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2AE6" w14:textId="10B92B45" w:rsidR="007C0EE0" w:rsidRPr="007C0EE0" w:rsidRDefault="007C0EE0">
      <w:pPr>
        <w:pStyle w:val="Title"/>
        <w:jc w:val="center"/>
        <w:rPr>
          <w:rFonts w:ascii="Times New Roman" w:hAnsi="Times New Roman" w:cs="Times New Roman"/>
          <w:sz w:val="48"/>
          <w:szCs w:val="48"/>
        </w:rPr>
      </w:pPr>
      <w:r w:rsidRPr="007C0EE0">
        <w:rPr>
          <w:rFonts w:ascii="Times New Roman" w:hAnsi="Times New Roman" w:cs="Times New Roman"/>
          <w:sz w:val="48"/>
          <w:szCs w:val="48"/>
        </w:rPr>
        <w:t xml:space="preserve">ASSESSMENT TOOL 2 </w:t>
      </w:r>
    </w:p>
    <w:p w14:paraId="449B7FFB" w14:textId="4A295F24" w:rsidR="005C3E6A" w:rsidRPr="007C0EE0" w:rsidRDefault="007C0EE0" w:rsidP="007C0EE0">
      <w:pPr>
        <w:pStyle w:val="Title"/>
        <w:jc w:val="center"/>
        <w:rPr>
          <w:rFonts w:ascii="Times New Roman" w:hAnsi="Times New Roman" w:cs="Times New Roman"/>
          <w:sz w:val="48"/>
          <w:szCs w:val="48"/>
        </w:rPr>
      </w:pPr>
      <w:r w:rsidRPr="007C0EE0">
        <w:rPr>
          <w:rFonts w:ascii="Times New Roman" w:hAnsi="Times New Roman" w:cs="Times New Roman"/>
          <w:sz w:val="48"/>
          <w:szCs w:val="48"/>
        </w:rPr>
        <w:t>COMPUTER VISION WITH OPENCV</w:t>
      </w:r>
    </w:p>
    <w:p w14:paraId="1C898C63" w14:textId="77777777" w:rsidR="005C3E6A" w:rsidRDefault="00000000">
      <w:pPr>
        <w:pStyle w:val="Heading1"/>
        <w:rPr>
          <w:rFonts w:ascii="Times New Roman" w:hAnsi="Times New Roman" w:cs="Times New Roman"/>
        </w:rPr>
      </w:pPr>
      <w:r w:rsidRPr="007C0EE0">
        <w:rPr>
          <w:rFonts w:ascii="Times New Roman" w:hAnsi="Times New Roman" w:cs="Times New Roman"/>
        </w:rPr>
        <w:t>Question 1: Crack Detection on Concrete Surfaces</w:t>
      </w:r>
    </w:p>
    <w:p w14:paraId="0736185E" w14:textId="77777777" w:rsidR="007C0EE0" w:rsidRPr="007C0EE0" w:rsidRDefault="007C0EE0" w:rsidP="007C0EE0"/>
    <w:p w14:paraId="63DB8163" w14:textId="77777777" w:rsidR="005C3E6A" w:rsidRPr="007C0EE0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A. Preprocessing: Convert to grayscale, apply CLAHE for illumination correction, Gaussian filtering for noise reduction, contrast enhancement, and normalization before crack detection.</w:t>
      </w:r>
    </w:p>
    <w:p w14:paraId="76FFA17B" w14:textId="77777777" w:rsidR="005C3E6A" w:rsidRPr="007C0EE0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B. Canny edge detection is selected because it provides accurate localization, noise suppression, and detects thin cracks better than Sobel.</w:t>
      </w:r>
    </w:p>
    <w:p w14:paraId="47E2E8D0" w14:textId="77777777" w:rsidR="005C3E6A" w:rsidRPr="007C0EE0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C. Morphological closing (dilation followed by erosion) reconnects broken crack segments and improves crack continuity.</w:t>
      </w:r>
    </w:p>
    <w:p w14:paraId="670A5A96" w14:textId="77777777" w:rsidR="005C3E6A" w:rsidRDefault="00000000">
      <w:pPr>
        <w:pStyle w:val="Heading1"/>
        <w:rPr>
          <w:rFonts w:ascii="Times New Roman" w:hAnsi="Times New Roman" w:cs="Times New Roman"/>
        </w:rPr>
      </w:pPr>
      <w:r w:rsidRPr="007C0EE0">
        <w:rPr>
          <w:rFonts w:ascii="Times New Roman" w:hAnsi="Times New Roman" w:cs="Times New Roman"/>
        </w:rPr>
        <w:t>Question 2: Human Motion Tracking</w:t>
      </w:r>
    </w:p>
    <w:p w14:paraId="6E8AACEF" w14:textId="77777777" w:rsidR="007C0EE0" w:rsidRPr="007C0EE0" w:rsidRDefault="007C0EE0" w:rsidP="007C0EE0">
      <w:pPr>
        <w:spacing w:line="360" w:lineRule="auto"/>
      </w:pPr>
    </w:p>
    <w:p w14:paraId="13422355" w14:textId="77777777" w:rsidR="005C3E6A" w:rsidRPr="007C0EE0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A. Lucas–Kanade Optical Flow tracks feature points across consecutive frames to estimate motion vectors representing the direction and speed of people.</w:t>
      </w:r>
    </w:p>
    <w:p w14:paraId="6B522A80" w14:textId="77777777" w:rsidR="005C3E6A" w:rsidRPr="007C0EE0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B. The aperture effect causes ambiguous motion estimation in low-texture regions such as plain walls and clothing.</w:t>
      </w:r>
    </w:p>
    <w:p w14:paraId="4A355A4C" w14:textId="77777777" w:rsidR="005C3E6A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C. Pyramidal Lucas–Kanade combined with a Kalman Filter improves tracking when people suddenly change speed or direction.</w:t>
      </w:r>
    </w:p>
    <w:p w14:paraId="0C144CFE" w14:textId="77777777" w:rsidR="007C0EE0" w:rsidRDefault="007C0EE0">
      <w:pPr>
        <w:pStyle w:val="Heading1"/>
        <w:rPr>
          <w:rFonts w:ascii="Times New Roman" w:hAnsi="Times New Roman" w:cs="Times New Roman"/>
        </w:rPr>
      </w:pPr>
    </w:p>
    <w:p w14:paraId="7BD601BA" w14:textId="3BB0E37F" w:rsidR="005C3E6A" w:rsidRDefault="00000000">
      <w:pPr>
        <w:pStyle w:val="Heading1"/>
        <w:rPr>
          <w:rFonts w:ascii="Times New Roman" w:hAnsi="Times New Roman" w:cs="Times New Roman"/>
        </w:rPr>
      </w:pPr>
      <w:r w:rsidRPr="007C0EE0">
        <w:rPr>
          <w:rFonts w:ascii="Times New Roman" w:hAnsi="Times New Roman" w:cs="Times New Roman"/>
        </w:rPr>
        <w:t>Question 3: Vehicle Tracking</w:t>
      </w:r>
    </w:p>
    <w:p w14:paraId="4CA0462C" w14:textId="77777777" w:rsidR="007C0EE0" w:rsidRPr="007C0EE0" w:rsidRDefault="007C0EE0" w:rsidP="007C0EE0"/>
    <w:p w14:paraId="5C0D40E4" w14:textId="77777777" w:rsidR="005C3E6A" w:rsidRPr="007C0EE0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A. Optical flow estimates vehicle speed and direction from motion vectors between video frames.</w:t>
      </w:r>
    </w:p>
    <w:p w14:paraId="037F62A4" w14:textId="77777777" w:rsidR="005C3E6A" w:rsidRPr="007C0EE0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B. Major challenges include occlusion, shadows, reflections, sudden braking, and camera vibration, which reduce tracking accuracy.</w:t>
      </w:r>
    </w:p>
    <w:p w14:paraId="48F7F210" w14:textId="77777777" w:rsidR="005C3E6A" w:rsidRPr="007C0EE0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C. Combining YOLO object detection, DeepSORT tracking, and a Kalman Filter produces robust tracking even during overlap and sudden motion.</w:t>
      </w:r>
    </w:p>
    <w:p w14:paraId="6B0E2A66" w14:textId="77777777" w:rsidR="005C3E6A" w:rsidRDefault="00000000">
      <w:pPr>
        <w:pStyle w:val="Heading1"/>
        <w:rPr>
          <w:rFonts w:ascii="Times New Roman" w:hAnsi="Times New Roman" w:cs="Times New Roman"/>
        </w:rPr>
      </w:pPr>
      <w:r w:rsidRPr="007C0EE0">
        <w:rPr>
          <w:rFonts w:ascii="Times New Roman" w:hAnsi="Times New Roman" w:cs="Times New Roman"/>
        </w:rPr>
        <w:t>Conclusion</w:t>
      </w:r>
    </w:p>
    <w:p w14:paraId="07562507" w14:textId="77777777" w:rsidR="007C0EE0" w:rsidRPr="007C0EE0" w:rsidRDefault="007C0EE0" w:rsidP="007C0EE0"/>
    <w:p w14:paraId="197D7C0D" w14:textId="77777777" w:rsidR="005C3E6A" w:rsidRPr="007C0EE0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The proposed computer vision pipeline improves image quality, detects cracks accurately, estimates human and vehicle motion effectively, and provides reliable tracking for intelligent monitoring systems.</w:t>
      </w:r>
    </w:p>
    <w:p w14:paraId="7E0CAEE6" w14:textId="77777777" w:rsidR="005C3E6A" w:rsidRDefault="00000000" w:rsidP="007C0EE0">
      <w:pPr>
        <w:pStyle w:val="Heading1"/>
        <w:spacing w:line="360" w:lineRule="auto"/>
        <w:rPr>
          <w:rFonts w:ascii="Times New Roman" w:hAnsi="Times New Roman" w:cs="Times New Roman"/>
        </w:rPr>
      </w:pPr>
      <w:r w:rsidRPr="007C0EE0">
        <w:rPr>
          <w:rFonts w:ascii="Times New Roman" w:hAnsi="Times New Roman" w:cs="Times New Roman"/>
        </w:rPr>
        <w:t>References</w:t>
      </w:r>
    </w:p>
    <w:p w14:paraId="363A735D" w14:textId="77777777" w:rsidR="007C0EE0" w:rsidRPr="007C0EE0" w:rsidRDefault="007C0EE0" w:rsidP="007C0EE0"/>
    <w:p w14:paraId="479EA5E4" w14:textId="77777777" w:rsidR="005C3E6A" w:rsidRPr="007C0EE0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Assessment Tool 2 – Computer Vision with OpenCV (DSA02)</w:t>
      </w:r>
    </w:p>
    <w:p w14:paraId="2C4EEAE1" w14:textId="77777777" w:rsidR="005C3E6A" w:rsidRPr="007C0EE0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OpenCV Documentation</w:t>
      </w:r>
    </w:p>
    <w:p w14:paraId="6A95856A" w14:textId="77777777" w:rsidR="005C3E6A" w:rsidRPr="007C0EE0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Learning OpenCV by Bradski &amp; Kaehler</w:t>
      </w:r>
    </w:p>
    <w:p w14:paraId="052C1EE2" w14:textId="77777777" w:rsidR="005C3E6A" w:rsidRPr="007C0EE0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Digital Image Processing by Gonzalez &amp; Woods</w:t>
      </w:r>
    </w:p>
    <w:p w14:paraId="08A982BF" w14:textId="77777777" w:rsidR="005C3E6A" w:rsidRPr="007C0EE0" w:rsidRDefault="00000000" w:rsidP="007C0E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EE0">
        <w:rPr>
          <w:rFonts w:ascii="Times New Roman" w:hAnsi="Times New Roman" w:cs="Times New Roman"/>
          <w:sz w:val="28"/>
          <w:szCs w:val="28"/>
        </w:rPr>
        <w:t>Lucas &amp; Kanade (1981)</w:t>
      </w:r>
    </w:p>
    <w:sectPr w:rsidR="005C3E6A" w:rsidRPr="007C0E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26415">
    <w:abstractNumId w:val="8"/>
  </w:num>
  <w:num w:numId="2" w16cid:durableId="65887594">
    <w:abstractNumId w:val="6"/>
  </w:num>
  <w:num w:numId="3" w16cid:durableId="617756533">
    <w:abstractNumId w:val="5"/>
  </w:num>
  <w:num w:numId="4" w16cid:durableId="1937134070">
    <w:abstractNumId w:val="4"/>
  </w:num>
  <w:num w:numId="5" w16cid:durableId="864826754">
    <w:abstractNumId w:val="7"/>
  </w:num>
  <w:num w:numId="6" w16cid:durableId="245506696">
    <w:abstractNumId w:val="3"/>
  </w:num>
  <w:num w:numId="7" w16cid:durableId="1257056994">
    <w:abstractNumId w:val="2"/>
  </w:num>
  <w:num w:numId="8" w16cid:durableId="58678952">
    <w:abstractNumId w:val="1"/>
  </w:num>
  <w:num w:numId="9" w16cid:durableId="20834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6C9"/>
    <w:rsid w:val="0029639D"/>
    <w:rsid w:val="00326F90"/>
    <w:rsid w:val="005C3E6A"/>
    <w:rsid w:val="007C0EE0"/>
    <w:rsid w:val="007C13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8D481"/>
  <w14:defaultImageDpi w14:val="300"/>
  <w15:docId w15:val="{7713CEC4-078A-4D9F-A219-A48072E1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Hemanth kumar</cp:lastModifiedBy>
  <cp:revision>2</cp:revision>
  <dcterms:created xsi:type="dcterms:W3CDTF">2026-08-04T14:02:00Z</dcterms:created>
  <dcterms:modified xsi:type="dcterms:W3CDTF">2026-08-04T14:02:00Z</dcterms:modified>
  <cp:category/>
</cp:coreProperties>
</file>