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B36" w14:textId="77777777" w:rsidR="00DE0590" w:rsidRDefault="00320E4F">
      <w:pPr>
        <w:spacing w:after="212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4939F4C3" wp14:editId="4F6FBEC5">
            <wp:extent cx="2447925" cy="6381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E2C" w14:textId="77777777" w:rsidR="00DE0590" w:rsidRDefault="00320E4F">
      <w:pPr>
        <w:spacing w:after="1258" w:line="237" w:lineRule="auto"/>
        <w:ind w:left="0" w:firstLine="0"/>
        <w:jc w:val="center"/>
      </w:pPr>
      <w:r>
        <w:rPr>
          <w:rFonts w:ascii="Calibri" w:eastAsia="Calibri" w:hAnsi="Calibri" w:cs="Calibri"/>
          <w:sz w:val="50"/>
        </w:rPr>
        <w:t>INT104 Coursework 2 Report Guidance</w:t>
      </w:r>
    </w:p>
    <w:p w14:paraId="28C2E283" w14:textId="6945A8E4" w:rsidR="00DE0590" w:rsidRDefault="00042BC2">
      <w:pPr>
        <w:spacing w:after="544" w:line="264" w:lineRule="auto"/>
        <w:jc w:val="center"/>
      </w:pPr>
      <w:r>
        <w:rPr>
          <w:rFonts w:ascii="Calibri" w:eastAsia="Calibri" w:hAnsi="Calibri" w:cs="Calibri"/>
          <w:sz w:val="34"/>
        </w:rPr>
        <w:t>Sample Student</w:t>
      </w:r>
      <w:r w:rsidR="00320E4F">
        <w:rPr>
          <w:rFonts w:ascii="Calibri" w:eastAsia="Calibri" w:hAnsi="Calibri" w:cs="Calibri"/>
          <w:sz w:val="34"/>
        </w:rPr>
        <w:t xml:space="preserve"> (1234567)</w:t>
      </w:r>
    </w:p>
    <w:p w14:paraId="57787BBA" w14:textId="77777777" w:rsidR="00DE0590" w:rsidRDefault="00320E4F">
      <w:pPr>
        <w:spacing w:after="544" w:line="264" w:lineRule="auto"/>
        <w:jc w:val="center"/>
      </w:pPr>
      <w:r>
        <w:rPr>
          <w:rFonts w:ascii="Calibri" w:eastAsia="Calibri" w:hAnsi="Calibri" w:cs="Calibri"/>
          <w:sz w:val="34"/>
        </w:rPr>
        <w:t>Lab-A-Group-1</w:t>
      </w:r>
    </w:p>
    <w:p w14:paraId="442F7AFE" w14:textId="77777777" w:rsidR="00DE0590" w:rsidRDefault="00320E4F">
      <w:pPr>
        <w:pStyle w:val="1"/>
      </w:pPr>
      <w:r>
        <w:t>April 26, 2022</w:t>
      </w:r>
    </w:p>
    <w:p w14:paraId="6C8E35BE" w14:textId="0C4F4248" w:rsidR="000773EB" w:rsidRDefault="000773EB">
      <w:pPr>
        <w:spacing w:after="0" w:line="240" w:lineRule="auto"/>
        <w:ind w:left="0" w:firstLine="0"/>
        <w:jc w:val="left"/>
      </w:pPr>
      <w:r>
        <w:br w:type="page"/>
      </w:r>
    </w:p>
    <w:p w14:paraId="57AE7D1A" w14:textId="77777777" w:rsidR="00DE0590" w:rsidRDefault="00DE0590">
      <w:pPr>
        <w:sectPr w:rsidR="00DE0590">
          <w:pgSz w:w="12240" w:h="15840"/>
          <w:pgMar w:top="1417" w:right="2311" w:bottom="1440" w:left="2311" w:header="720" w:footer="720" w:gutter="0"/>
          <w:cols w:space="720"/>
        </w:sectPr>
      </w:pPr>
    </w:p>
    <w:p w14:paraId="26B0A134" w14:textId="77777777" w:rsidR="00DE0590" w:rsidRDefault="00320E4F">
      <w:pPr>
        <w:pStyle w:val="2"/>
        <w:tabs>
          <w:tab w:val="center" w:pos="1372"/>
        </w:tabs>
        <w:ind w:left="0" w:firstLine="0"/>
      </w:pPr>
      <w:r>
        <w:lastRenderedPageBreak/>
        <w:t>1</w:t>
      </w:r>
      <w:r>
        <w:tab/>
        <w:t>Introduction</w:t>
      </w:r>
    </w:p>
    <w:p w14:paraId="61250003" w14:textId="77777777" w:rsidR="00DE0590" w:rsidRDefault="00320E4F">
      <w:pPr>
        <w:spacing w:after="334"/>
        <w:ind w:left="-5"/>
      </w:pPr>
      <w:r>
        <w:t xml:space="preserve">This is the template of INT104 Coursework 2 report. You have to follow the requirement on LMO to complete the tasks. </w:t>
      </w:r>
      <w:r>
        <w:rPr>
          <w:b/>
        </w:rPr>
        <w:t>You have to complete the report in 8 pages</w:t>
      </w:r>
      <w:r>
        <w:t>, exclude abstract, reference, and appendix. It is recommended to use Latex to complete this report.</w:t>
      </w:r>
    </w:p>
    <w:p w14:paraId="637E4ECD" w14:textId="77777777" w:rsidR="00DE0590" w:rsidRDefault="00320E4F">
      <w:pPr>
        <w:pStyle w:val="3"/>
        <w:tabs>
          <w:tab w:val="center" w:pos="1365"/>
        </w:tabs>
        <w:ind w:left="-15" w:firstLine="0"/>
      </w:pPr>
      <w:r>
        <w:t>1.1</w:t>
      </w:r>
      <w:r>
        <w:tab/>
        <w:t>Page Format</w:t>
      </w:r>
    </w:p>
    <w:p w14:paraId="7FA1F4E5" w14:textId="77777777" w:rsidR="00DE0590" w:rsidRDefault="00320E4F">
      <w:pPr>
        <w:spacing w:after="334"/>
        <w:ind w:left="-5"/>
      </w:pPr>
      <w:r>
        <w:t xml:space="preserve">The report should have a cover, which shows your project title, name, ID number, Group Number, and date. The recommended font is </w:t>
      </w:r>
      <w:r>
        <w:rPr>
          <w:i/>
        </w:rPr>
        <w:t>Times New Roman</w:t>
      </w:r>
      <w:r>
        <w:t xml:space="preserve">, 1011pt. The recommended page format is two columns, 2cm margins for left and right edges, 2.54cm margins for top and bottom edges, 1-1.25 line space, with page number at the bottom. </w:t>
      </w:r>
      <w:r>
        <w:rPr>
          <w:b/>
        </w:rPr>
        <w:t>It is OK to use your own format if you think yours looks better.</w:t>
      </w:r>
    </w:p>
    <w:p w14:paraId="033D0103" w14:textId="77777777" w:rsidR="00DE0590" w:rsidRDefault="00320E4F">
      <w:pPr>
        <w:pStyle w:val="3"/>
        <w:tabs>
          <w:tab w:val="center" w:pos="1659"/>
        </w:tabs>
        <w:ind w:left="-15" w:firstLine="0"/>
      </w:pPr>
      <w:r>
        <w:t>1.2</w:t>
      </w:r>
      <w:r>
        <w:tab/>
        <w:t>Reference Format</w:t>
      </w:r>
    </w:p>
    <w:p w14:paraId="565C8177" w14:textId="77777777" w:rsidR="00DE0590" w:rsidRDefault="00320E4F">
      <w:pPr>
        <w:spacing w:after="333"/>
        <w:ind w:left="-5"/>
      </w:pPr>
      <w:r>
        <w:rPr>
          <w:b/>
        </w:rPr>
        <w:t>This report does not limit the format of reference</w:t>
      </w:r>
      <w:r>
        <w:t xml:space="preserve">. </w:t>
      </w:r>
      <w:r>
        <w:rPr>
          <w:i/>
        </w:rPr>
        <w:t>IEEE</w:t>
      </w:r>
      <w:r>
        <w:t xml:space="preserve">, </w:t>
      </w:r>
      <w:r>
        <w:rPr>
          <w:i/>
        </w:rPr>
        <w:t>APA</w:t>
      </w:r>
      <w:r>
        <w:t xml:space="preserve">, or </w:t>
      </w:r>
      <w:r>
        <w:rPr>
          <w:i/>
        </w:rPr>
        <w:t xml:space="preserve">Harvard </w:t>
      </w:r>
      <w:r>
        <w:t>are all acceptable. Just make sure you have the correct citation format.</w:t>
      </w:r>
    </w:p>
    <w:p w14:paraId="35DFA6F9" w14:textId="77777777" w:rsidR="00DE0590" w:rsidRDefault="00320E4F">
      <w:pPr>
        <w:pStyle w:val="3"/>
        <w:tabs>
          <w:tab w:val="center" w:pos="1658"/>
        </w:tabs>
        <w:ind w:left="-15" w:firstLine="0"/>
      </w:pPr>
      <w:r>
        <w:t>1.3</w:t>
      </w:r>
      <w:r>
        <w:tab/>
        <w:t>Introduction Part</w:t>
      </w:r>
    </w:p>
    <w:p w14:paraId="601568C9" w14:textId="77777777" w:rsidR="00DE0590" w:rsidRDefault="00320E4F">
      <w:pPr>
        <w:ind w:left="-5"/>
      </w:pPr>
      <w:r>
        <w:t>In introduction or abstract part, you may have the following content:</w:t>
      </w:r>
    </w:p>
    <w:p w14:paraId="3061C80E" w14:textId="77777777" w:rsidR="00DE0590" w:rsidRDefault="00320E4F">
      <w:pPr>
        <w:numPr>
          <w:ilvl w:val="0"/>
          <w:numId w:val="1"/>
        </w:numPr>
        <w:ind w:hanging="255"/>
      </w:pPr>
      <w:r>
        <w:t>Briefly describe the requirement of this coursework</w:t>
      </w:r>
    </w:p>
    <w:p w14:paraId="32447D2E" w14:textId="77777777" w:rsidR="00DE0590" w:rsidRDefault="00320E4F">
      <w:pPr>
        <w:numPr>
          <w:ilvl w:val="0"/>
          <w:numId w:val="1"/>
        </w:numPr>
        <w:ind w:hanging="255"/>
      </w:pPr>
      <w:r>
        <w:t>What classifiers you have built</w:t>
      </w:r>
    </w:p>
    <w:p w14:paraId="08831B1E" w14:textId="77777777" w:rsidR="00DE0590" w:rsidRDefault="00320E4F">
      <w:pPr>
        <w:numPr>
          <w:ilvl w:val="0"/>
          <w:numId w:val="1"/>
        </w:numPr>
        <w:ind w:hanging="255"/>
      </w:pPr>
      <w:r>
        <w:t>What is the result.</w:t>
      </w:r>
    </w:p>
    <w:p w14:paraId="28B3F35D" w14:textId="77777777" w:rsidR="00DE0590" w:rsidRDefault="00320E4F">
      <w:pPr>
        <w:spacing w:after="441"/>
        <w:ind w:left="-15" w:firstLine="199"/>
      </w:pPr>
      <w:r>
        <w:t xml:space="preserve">You </w:t>
      </w:r>
      <w:r>
        <w:rPr>
          <w:b/>
        </w:rPr>
        <w:t xml:space="preserve">don’t </w:t>
      </w:r>
      <w:r>
        <w:t>have to write too much background knowledge. Just include the necessary background and literature review, depends on you.</w:t>
      </w:r>
    </w:p>
    <w:p w14:paraId="1A8C09BC" w14:textId="77777777" w:rsidR="00DE0590" w:rsidRDefault="00320E4F">
      <w:pPr>
        <w:pStyle w:val="2"/>
        <w:tabs>
          <w:tab w:val="center" w:pos="1728"/>
        </w:tabs>
        <w:ind w:left="0" w:firstLine="0"/>
      </w:pPr>
      <w:r>
        <w:t>2</w:t>
      </w:r>
      <w:r>
        <w:tab/>
        <w:t>Data Observation</w:t>
      </w:r>
    </w:p>
    <w:p w14:paraId="095E27B3" w14:textId="77777777" w:rsidR="00DE0590" w:rsidRDefault="00320E4F">
      <w:pPr>
        <w:spacing w:after="8"/>
        <w:ind w:left="-5"/>
      </w:pPr>
      <w:r>
        <w:t xml:space="preserve">Section 2, 3, and 4 refers to the 3 tasks in this coursework. </w:t>
      </w:r>
      <w:r>
        <w:rPr>
          <w:b/>
        </w:rPr>
        <w:t>You need to avoid putting screenshots of your code directly in the report</w:t>
      </w:r>
      <w:r>
        <w:t xml:space="preserve">. Instead, clear plots made by </w:t>
      </w:r>
      <w:r>
        <w:rPr>
          <w:i/>
        </w:rPr>
        <w:t xml:space="preserve">matplotlit </w:t>
      </w:r>
      <w:r>
        <w:t xml:space="preserve">or </w:t>
      </w:r>
      <w:r>
        <w:rPr>
          <w:i/>
        </w:rPr>
        <w:t xml:space="preserve">Excel </w:t>
      </w:r>
      <w:r>
        <w:t>would be better choices.</w:t>
      </w:r>
    </w:p>
    <w:p w14:paraId="7C25AC8E" w14:textId="77777777" w:rsidR="00DE0590" w:rsidRDefault="00320E4F">
      <w:pPr>
        <w:ind w:left="-15" w:firstLine="199"/>
      </w:pPr>
      <w:r>
        <w:t>Your report should include, but not limited to the following content:</w:t>
      </w:r>
    </w:p>
    <w:p w14:paraId="4C59BC12" w14:textId="77777777" w:rsidR="00DE0590" w:rsidRDefault="00320E4F">
      <w:pPr>
        <w:numPr>
          <w:ilvl w:val="0"/>
          <w:numId w:val="2"/>
        </w:numPr>
        <w:spacing w:after="169" w:line="249" w:lineRule="auto"/>
        <w:ind w:hanging="255"/>
      </w:pPr>
      <w:r>
        <w:t>Give some data features of the data such as the average value, median value, range and standard deviations.</w:t>
      </w:r>
    </w:p>
    <w:p w14:paraId="2990DB60" w14:textId="77777777" w:rsidR="00DE0590" w:rsidRDefault="00320E4F">
      <w:pPr>
        <w:numPr>
          <w:ilvl w:val="0"/>
          <w:numId w:val="2"/>
        </w:numPr>
        <w:ind w:hanging="255"/>
      </w:pPr>
      <w:r>
        <w:t>Find data bias via more complex mathematical operations such as Principal Component Analysis (PCA), Discrete Fourier Transform (DCT) and Non-negative Matrix Factorisation (NMF).</w:t>
      </w:r>
    </w:p>
    <w:p w14:paraId="353CCDBD" w14:textId="21BB2170" w:rsidR="00DE0590" w:rsidRDefault="00320E4F">
      <w:pPr>
        <w:numPr>
          <w:ilvl w:val="0"/>
          <w:numId w:val="2"/>
        </w:numPr>
        <w:spacing w:after="446"/>
        <w:ind w:hanging="255"/>
      </w:pPr>
      <w:r>
        <w:t xml:space="preserve">How </w:t>
      </w:r>
      <w:r w:rsidR="000773EB">
        <w:t>is data bias</w:t>
      </w:r>
      <w:r>
        <w:t xml:space="preserve"> found? Which features you have decided to use as the input of classifiers in the next task? Alternatively, you could also use the original data or a combination of data features and data. In either case, you must state clearly why input of classifiers in the next task is decided in such a way.</w:t>
      </w:r>
    </w:p>
    <w:p w14:paraId="78AD99A8" w14:textId="316364DC" w:rsidR="00DE0590" w:rsidRDefault="00320E4F" w:rsidP="000773EB">
      <w:pPr>
        <w:pStyle w:val="2"/>
        <w:ind w:left="663" w:hanging="484"/>
        <w:jc w:val="both"/>
      </w:pPr>
      <w:r>
        <w:t xml:space="preserve">3 Training Classifiers in </w:t>
      </w:r>
      <w:r w:rsidR="000773EB">
        <w:t>a Supervised</w:t>
      </w:r>
      <w:r>
        <w:t xml:space="preserve"> Way</w:t>
      </w:r>
    </w:p>
    <w:p w14:paraId="36ECC59B" w14:textId="77777777" w:rsidR="00DE0590" w:rsidRDefault="00320E4F">
      <w:pPr>
        <w:spacing w:after="214"/>
        <w:ind w:left="204"/>
      </w:pPr>
      <w:r>
        <w:t xml:space="preserve">For classifiers, it is recommended to do multiple experiments to compare the difference, for example: different input data for one classifier, changing the variables for a classifier, or the same data for different classifiers. </w:t>
      </w:r>
      <w:r>
        <w:rPr>
          <w:b/>
        </w:rPr>
        <w:t xml:space="preserve">An evaluation part is necessary for each classifier. </w:t>
      </w:r>
      <w:r>
        <w:t>You may answer the following questions:</w:t>
      </w:r>
    </w:p>
    <w:p w14:paraId="3465A3A6" w14:textId="77777777" w:rsidR="00DE0590" w:rsidRDefault="00320E4F">
      <w:pPr>
        <w:numPr>
          <w:ilvl w:val="0"/>
          <w:numId w:val="3"/>
        </w:numPr>
        <w:ind w:left="593" w:hanging="255"/>
      </w:pPr>
      <w:r>
        <w:t>Which classifiers (no more than five, no less than three) have you tried in this task? Please generally introduce the classifiers you used.</w:t>
      </w:r>
    </w:p>
    <w:p w14:paraId="3A43F710" w14:textId="77777777" w:rsidR="00DE0590" w:rsidRDefault="00320E4F">
      <w:pPr>
        <w:numPr>
          <w:ilvl w:val="0"/>
          <w:numId w:val="3"/>
        </w:numPr>
        <w:ind w:left="593" w:hanging="255"/>
      </w:pPr>
      <w:r>
        <w:t>With knowledge obtained in the previous task, in which way your data is pre-processed as the input of the three classifiers?</w:t>
      </w:r>
    </w:p>
    <w:p w14:paraId="5C69FFE5" w14:textId="410391E4" w:rsidR="00DE0590" w:rsidRDefault="00320E4F">
      <w:pPr>
        <w:numPr>
          <w:ilvl w:val="0"/>
          <w:numId w:val="3"/>
        </w:numPr>
        <w:ind w:left="593" w:hanging="255"/>
      </w:pPr>
      <w:r>
        <w:t xml:space="preserve">How </w:t>
      </w:r>
      <w:r w:rsidR="000773EB">
        <w:t>are the classifiers</w:t>
      </w:r>
      <w:r>
        <w:t xml:space="preserve"> trained? How </w:t>
      </w:r>
      <w:r w:rsidR="000773EB">
        <w:t>are the classifiers</w:t>
      </w:r>
      <w:r>
        <w:t xml:space="preserve"> used for inference processes?</w:t>
      </w:r>
    </w:p>
    <w:p w14:paraId="698AE149" w14:textId="77777777" w:rsidR="00DE0590" w:rsidRDefault="00320E4F">
      <w:pPr>
        <w:numPr>
          <w:ilvl w:val="0"/>
          <w:numId w:val="3"/>
        </w:numPr>
        <w:spacing w:after="446"/>
        <w:ind w:left="593" w:hanging="255"/>
      </w:pPr>
      <w:r>
        <w:t>How do you perform cross validation for the classifiers? What the results of the resulting classifiers are? Give the evaluation for your classifiers.</w:t>
      </w:r>
    </w:p>
    <w:p w14:paraId="0FF19958" w14:textId="77777777" w:rsidR="00DE0590" w:rsidRDefault="00320E4F">
      <w:pPr>
        <w:pStyle w:val="2"/>
        <w:tabs>
          <w:tab w:val="center" w:pos="275"/>
          <w:tab w:val="center" w:pos="261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</w:t>
      </w:r>
      <w:r>
        <w:tab/>
        <w:t>Unsupervised Classification</w:t>
      </w:r>
    </w:p>
    <w:p w14:paraId="4294870E" w14:textId="77777777" w:rsidR="00DE0590" w:rsidRDefault="00320E4F">
      <w:pPr>
        <w:spacing w:after="213"/>
        <w:ind w:left="204"/>
      </w:pPr>
      <w:r>
        <w:t>You may answer the following questions.</w:t>
      </w:r>
    </w:p>
    <w:p w14:paraId="570E05DE" w14:textId="77777777" w:rsidR="00DE0590" w:rsidRDefault="00320E4F">
      <w:pPr>
        <w:numPr>
          <w:ilvl w:val="0"/>
          <w:numId w:val="4"/>
        </w:numPr>
        <w:ind w:left="593" w:hanging="255"/>
      </w:pPr>
      <w:r>
        <w:t>Select ONE unsupervised classifier to try. Please generally introduce the classifier you used.</w:t>
      </w:r>
    </w:p>
    <w:p w14:paraId="5003F10F" w14:textId="77777777" w:rsidR="00DE0590" w:rsidRDefault="00320E4F">
      <w:pPr>
        <w:numPr>
          <w:ilvl w:val="0"/>
          <w:numId w:val="4"/>
        </w:numPr>
        <w:ind w:left="593" w:hanging="255"/>
      </w:pPr>
      <w:r>
        <w:t>Please give the full details of the unsupervised classification processes.</w:t>
      </w:r>
    </w:p>
    <w:p w14:paraId="4243BD5E" w14:textId="77777777" w:rsidR="00DE0590" w:rsidRDefault="00320E4F">
      <w:pPr>
        <w:numPr>
          <w:ilvl w:val="0"/>
          <w:numId w:val="4"/>
        </w:numPr>
        <w:spacing w:after="445"/>
        <w:ind w:left="593" w:hanging="255"/>
      </w:pPr>
      <w:r>
        <w:t>Attempt to interpret how the students are grouped according to the resulting classifier.</w:t>
      </w:r>
    </w:p>
    <w:p w14:paraId="3BC48EB9" w14:textId="77777777" w:rsidR="00DE0590" w:rsidRDefault="00320E4F">
      <w:pPr>
        <w:pStyle w:val="2"/>
        <w:tabs>
          <w:tab w:val="center" w:pos="275"/>
          <w:tab w:val="center" w:pos="145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5</w:t>
      </w:r>
      <w:r>
        <w:tab/>
        <w:t>Conclusion</w:t>
      </w:r>
    </w:p>
    <w:p w14:paraId="7A37C97F" w14:textId="3276151A" w:rsidR="00DE0590" w:rsidRPr="000773EB" w:rsidRDefault="00320E4F" w:rsidP="000773EB">
      <w:pPr>
        <w:spacing w:after="1630" w:line="244" w:lineRule="auto"/>
        <w:ind w:left="194" w:firstLine="0"/>
        <w:jc w:val="left"/>
        <w:rPr>
          <w:rFonts w:eastAsiaTheme="minorEastAsia"/>
        </w:rPr>
      </w:pPr>
      <w:r>
        <w:rPr>
          <w:b/>
        </w:rPr>
        <w:t>Clear results and independent point of view are the key to getting a high score</w:t>
      </w:r>
      <w:r>
        <w:t>.</w:t>
      </w:r>
    </w:p>
    <w:sectPr w:rsidR="00DE0590" w:rsidRPr="000773EB">
      <w:type w:val="continuous"/>
      <w:pgSz w:w="12240" w:h="15840"/>
      <w:pgMar w:top="1440" w:right="1134" w:bottom="1440" w:left="1134" w:header="720" w:footer="720" w:gutter="0"/>
      <w:cols w:num="2" w:space="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3E05"/>
    <w:multiLevelType w:val="hybridMultilevel"/>
    <w:tmpl w:val="0CE61B86"/>
    <w:lvl w:ilvl="0" w:tplc="2FA417BC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602A4">
      <w:start w:val="1"/>
      <w:numFmt w:val="lowerLetter"/>
      <w:lvlText w:val="%2"/>
      <w:lvlJc w:val="left"/>
      <w:pPr>
        <w:ind w:left="1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487E3C">
      <w:start w:val="1"/>
      <w:numFmt w:val="lowerRoman"/>
      <w:lvlText w:val="%3"/>
      <w:lvlJc w:val="left"/>
      <w:pPr>
        <w:ind w:left="2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65284">
      <w:start w:val="1"/>
      <w:numFmt w:val="decimal"/>
      <w:lvlText w:val="%4"/>
      <w:lvlJc w:val="left"/>
      <w:pPr>
        <w:ind w:left="2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F65DFE">
      <w:start w:val="1"/>
      <w:numFmt w:val="lowerLetter"/>
      <w:lvlText w:val="%5"/>
      <w:lvlJc w:val="left"/>
      <w:pPr>
        <w:ind w:left="3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586114">
      <w:start w:val="1"/>
      <w:numFmt w:val="lowerRoman"/>
      <w:lvlText w:val="%6"/>
      <w:lvlJc w:val="left"/>
      <w:pPr>
        <w:ind w:left="4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247E8">
      <w:start w:val="1"/>
      <w:numFmt w:val="decimal"/>
      <w:lvlText w:val="%7"/>
      <w:lvlJc w:val="left"/>
      <w:pPr>
        <w:ind w:left="5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8C89C">
      <w:start w:val="1"/>
      <w:numFmt w:val="lowerLetter"/>
      <w:lvlText w:val="%8"/>
      <w:lvlJc w:val="left"/>
      <w:pPr>
        <w:ind w:left="5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C211A8">
      <w:start w:val="1"/>
      <w:numFmt w:val="lowerRoman"/>
      <w:lvlText w:val="%9"/>
      <w:lvlJc w:val="left"/>
      <w:pPr>
        <w:ind w:left="6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3587A"/>
    <w:multiLevelType w:val="hybridMultilevel"/>
    <w:tmpl w:val="2E92023C"/>
    <w:lvl w:ilvl="0" w:tplc="2F484556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4D440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CA82A8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FEB7B6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844B24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0477E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7AE41E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0A29A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42AB42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07400"/>
    <w:multiLevelType w:val="hybridMultilevel"/>
    <w:tmpl w:val="F33CFF9A"/>
    <w:lvl w:ilvl="0" w:tplc="4F40B206">
      <w:start w:val="1"/>
      <w:numFmt w:val="decimal"/>
      <w:lvlText w:val="%1.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E88B6">
      <w:start w:val="1"/>
      <w:numFmt w:val="lowerLetter"/>
      <w:lvlText w:val="%2"/>
      <w:lvlJc w:val="left"/>
      <w:pPr>
        <w:ind w:left="1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6CFE9A">
      <w:start w:val="1"/>
      <w:numFmt w:val="lowerRoman"/>
      <w:lvlText w:val="%3"/>
      <w:lvlJc w:val="left"/>
      <w:pPr>
        <w:ind w:left="2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E7D1C">
      <w:start w:val="1"/>
      <w:numFmt w:val="decimal"/>
      <w:lvlText w:val="%4"/>
      <w:lvlJc w:val="left"/>
      <w:pPr>
        <w:ind w:left="2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02732">
      <w:start w:val="1"/>
      <w:numFmt w:val="lowerLetter"/>
      <w:lvlText w:val="%5"/>
      <w:lvlJc w:val="left"/>
      <w:pPr>
        <w:ind w:left="3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CE85A">
      <w:start w:val="1"/>
      <w:numFmt w:val="lowerRoman"/>
      <w:lvlText w:val="%6"/>
      <w:lvlJc w:val="left"/>
      <w:pPr>
        <w:ind w:left="4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7A6DEC">
      <w:start w:val="1"/>
      <w:numFmt w:val="decimal"/>
      <w:lvlText w:val="%7"/>
      <w:lvlJc w:val="left"/>
      <w:pPr>
        <w:ind w:left="5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62252">
      <w:start w:val="1"/>
      <w:numFmt w:val="lowerLetter"/>
      <w:lvlText w:val="%8"/>
      <w:lvlJc w:val="left"/>
      <w:pPr>
        <w:ind w:left="5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CD1C0">
      <w:start w:val="1"/>
      <w:numFmt w:val="lowerRoman"/>
      <w:lvlText w:val="%9"/>
      <w:lvlJc w:val="left"/>
      <w:pPr>
        <w:ind w:left="6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505545"/>
    <w:multiLevelType w:val="hybridMultilevel"/>
    <w:tmpl w:val="EF78652A"/>
    <w:lvl w:ilvl="0" w:tplc="729E79CC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F2E208">
      <w:start w:val="1"/>
      <w:numFmt w:val="lowerLetter"/>
      <w:lvlText w:val="%2"/>
      <w:lvlJc w:val="left"/>
      <w:pPr>
        <w:ind w:left="1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E6630">
      <w:start w:val="1"/>
      <w:numFmt w:val="lowerRoman"/>
      <w:lvlText w:val="%3"/>
      <w:lvlJc w:val="left"/>
      <w:pPr>
        <w:ind w:left="2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98419C">
      <w:start w:val="1"/>
      <w:numFmt w:val="decimal"/>
      <w:lvlText w:val="%4"/>
      <w:lvlJc w:val="left"/>
      <w:pPr>
        <w:ind w:left="2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A42A44">
      <w:start w:val="1"/>
      <w:numFmt w:val="lowerLetter"/>
      <w:lvlText w:val="%5"/>
      <w:lvlJc w:val="left"/>
      <w:pPr>
        <w:ind w:left="3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A40508">
      <w:start w:val="1"/>
      <w:numFmt w:val="lowerRoman"/>
      <w:lvlText w:val="%6"/>
      <w:lvlJc w:val="left"/>
      <w:pPr>
        <w:ind w:left="4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6BBDE">
      <w:start w:val="1"/>
      <w:numFmt w:val="decimal"/>
      <w:lvlText w:val="%7"/>
      <w:lvlJc w:val="left"/>
      <w:pPr>
        <w:ind w:left="4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0E4CAA">
      <w:start w:val="1"/>
      <w:numFmt w:val="lowerLetter"/>
      <w:lvlText w:val="%8"/>
      <w:lvlJc w:val="left"/>
      <w:pPr>
        <w:ind w:left="5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C921C">
      <w:start w:val="1"/>
      <w:numFmt w:val="lowerRoman"/>
      <w:lvlText w:val="%9"/>
      <w:lvlJc w:val="left"/>
      <w:pPr>
        <w:ind w:left="6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4422033">
    <w:abstractNumId w:val="1"/>
  </w:num>
  <w:num w:numId="2" w16cid:durableId="574171481">
    <w:abstractNumId w:val="3"/>
  </w:num>
  <w:num w:numId="3" w16cid:durableId="812453556">
    <w:abstractNumId w:val="0"/>
  </w:num>
  <w:num w:numId="4" w16cid:durableId="31079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90"/>
    <w:rsid w:val="00042BC2"/>
    <w:rsid w:val="000773EB"/>
    <w:rsid w:val="00320E4F"/>
    <w:rsid w:val="00581D54"/>
    <w:rsid w:val="00D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DAE"/>
  <w15:docId w15:val="{007538B0-D76E-4422-A39C-0352167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4" w:line="264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2" w:line="262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mbria" w:eastAsia="Cambria" w:hAnsi="Cambria" w:cs="Cambria"/>
      <w:b/>
      <w:color w:val="000000"/>
      <w:sz w:val="24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Shengchen</dc:creator>
  <cp:keywords/>
  <cp:lastModifiedBy>Li Shengchen</cp:lastModifiedBy>
  <cp:revision>3</cp:revision>
  <dcterms:created xsi:type="dcterms:W3CDTF">2022-04-26T06:39:00Z</dcterms:created>
  <dcterms:modified xsi:type="dcterms:W3CDTF">2022-04-26T06:55:00Z</dcterms:modified>
</cp:coreProperties>
</file>