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ACC7" w14:textId="77777777" w:rsidR="007E00B0" w:rsidRDefault="00000000">
      <w:pPr>
        <w:pStyle w:val="Heading1"/>
        <w:jc w:val="center"/>
      </w:pPr>
      <w:r>
        <w:rPr>
          <w:sz w:val="52"/>
          <w:szCs w:val="52"/>
        </w:rPr>
        <w:t>The Last Patient</w:t>
      </w:r>
    </w:p>
    <w:p w14:paraId="1C4C45CE" w14:textId="77777777" w:rsidR="007E00B0" w:rsidRDefault="00000000"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>Will Artificial Intelligence Eventually Replace Doctors?</w:t>
      </w:r>
    </w:p>
    <w:p w14:paraId="351EBEE3" w14:textId="77777777" w:rsidR="007E00B0" w:rsidRDefault="00000000">
      <w:pPr>
        <w:pBdr>
          <w:bottom w:val="single" w:sz="4" w:space="12" w:color="CCCCCC"/>
        </w:pBdr>
        <w:spacing w:after="560"/>
        <w:jc w:val="center"/>
      </w:pPr>
      <w:r>
        <w:rPr>
          <w:sz w:val="4"/>
          <w:szCs w:val="4"/>
        </w:rPr>
        <w:t xml:space="preserve"> </w:t>
      </w:r>
    </w:p>
    <w:p w14:paraId="778DD624" w14:textId="77777777" w:rsidR="007E00B0" w:rsidRDefault="00000000">
      <w:pPr>
        <w:spacing w:after="240"/>
      </w:pPr>
      <w:r>
        <w:t>Picture this: you walk into a clinic, not greeted by the scent of antiseptic and the low hum of fluorescent lights, but by a calm voice that already knows your history, your allergies, your last three blood pressure readings — and it hasn't even looked at a chart yet. No waiting room. No harried resident squinting at a screen. Just quiet, precise, unhurried intelligence.</w:t>
      </w:r>
    </w:p>
    <w:p w14:paraId="175D0E74" w14:textId="77777777" w:rsidR="007E00B0" w:rsidRDefault="00000000">
      <w:pPr>
        <w:spacing w:after="240"/>
      </w:pPr>
      <w:r>
        <w:t>Sounds like science fiction, right? Maybe. But the distance between that scene and our current reality is shrinking faster than most of us are comfortable admitting.</w:t>
      </w:r>
    </w:p>
    <w:p w14:paraId="680036DA" w14:textId="77777777" w:rsidR="007E00B0" w:rsidRDefault="00000000">
      <w:pPr>
        <w:spacing w:after="480"/>
      </w:pPr>
      <w:r>
        <w:t>The question of whether AI will one day replace doctors isn't a fringe topic anymore. It sits at the intersection of technology, ethics, economics, and what it means to be cared for as a human being. And the honest answer, when you trace where the technology is heading, is more unsettling — and more fascinating — than a simple yes or no.</w:t>
      </w:r>
    </w:p>
    <w:p w14:paraId="6B454AAB" w14:textId="77777777" w:rsidR="007E00B0" w:rsidRDefault="00000000">
      <w:pPr>
        <w:pStyle w:val="Heading2"/>
      </w:pPr>
      <w:r>
        <w:t>The Knowledge Problem Is Already Solved</w:t>
      </w:r>
    </w:p>
    <w:p w14:paraId="5C4E7D87" w14:textId="77777777" w:rsidR="007E00B0" w:rsidRDefault="00000000">
      <w:pPr>
        <w:spacing w:after="240"/>
      </w:pPr>
      <w:r>
        <w:t>Here's what doctors spend the majority of their training doing: absorbing information. Thousands of diseases. Drug interactions. Symptom patterns. The peculiar way a rare autoimmune condition mimics something far more common. It takes over a decade to train a physician precisely because the human brain needs that long to acquire, organize, and apply that kind of knowledge reliably.</w:t>
      </w:r>
    </w:p>
    <w:p w14:paraId="4A32842D" w14:textId="77777777" w:rsidR="007E00B0" w:rsidRDefault="00000000">
      <w:pPr>
        <w:spacing w:after="240"/>
      </w:pPr>
      <w:r>
        <w:t>AI doesn't need a decade. It doesn't need sleep, either.</w:t>
      </w:r>
    </w:p>
    <w:p w14:paraId="0F058DEA" w14:textId="77777777" w:rsidR="007E00B0" w:rsidRDefault="00000000">
      <w:pPr>
        <w:spacing w:after="240"/>
      </w:pPr>
      <w:r>
        <w:t xml:space="preserve">Modern AI systems trained on medical data have already crossed impressive benchmarks. A 2025 meta-analysis published in </w:t>
      </w:r>
      <w:proofErr w:type="spellStart"/>
      <w:r>
        <w:rPr>
          <w:i/>
          <w:iCs/>
        </w:rPr>
        <w:t>npj</w:t>
      </w:r>
      <w:proofErr w:type="spellEnd"/>
      <w:r>
        <w:rPr>
          <w:i/>
          <w:iCs/>
        </w:rPr>
        <w:t xml:space="preserve"> Digital Medicine</w:t>
      </w:r>
      <w:r>
        <w:t xml:space="preserve"> reviewed 83 studies and found no significant difference in overall diagnostic accuracy between generative AI models and non-expert physicians — with several AI models outperforming non-experts in specific domains.</w:t>
      </w:r>
      <w:r>
        <w:rPr>
          <w:sz w:val="18"/>
          <w:szCs w:val="18"/>
          <w:vertAlign w:val="superscript"/>
        </w:rPr>
        <w:t>[1]</w:t>
      </w:r>
      <w:r>
        <w:t xml:space="preserve"> In a separate Stanford study, ChatGPT scored a median of approximately 92 out of 100 on diagnostic cases — the equivalent of an A grade — compared to median scores of 74–76 for physicians with and without AI assistance.</w:t>
      </w:r>
      <w:r>
        <w:rPr>
          <w:sz w:val="18"/>
          <w:szCs w:val="18"/>
          <w:vertAlign w:val="superscript"/>
        </w:rPr>
        <w:t>[2]</w:t>
      </w:r>
    </w:p>
    <w:p w14:paraId="6321FC22" w14:textId="77777777" w:rsidR="007E00B0" w:rsidRDefault="00000000">
      <w:pPr>
        <w:spacing w:after="480"/>
      </w:pPr>
      <w:r>
        <w:t>The regulatory landscape reflects how real this shift is. As of December 2024, the FDA had approved or cleared over 1,000 medical devices incorporating AI or machine learning — with 253 AI-enabled devices authorized in 2024 alone, more than in the entire decade from 1995 to 2005.</w:t>
      </w:r>
      <w:r>
        <w:rPr>
          <w:sz w:val="18"/>
          <w:szCs w:val="18"/>
          <w:vertAlign w:val="superscript"/>
        </w:rPr>
        <w:t>[3,4]</w:t>
      </w:r>
      <w:r>
        <w:t xml:space="preserve"> Radiology leads the charge, with roughly 76% of all </w:t>
      </w:r>
      <w:r>
        <w:lastRenderedPageBreak/>
        <w:t>approvals concentrated in imaging — the area where AI has most clearly demonstrated the ability to match or surpass human performance.</w:t>
      </w:r>
    </w:p>
    <w:p w14:paraId="29D2920C" w14:textId="77777777" w:rsidR="007E00B0" w:rsidRDefault="00000000">
      <w:pPr>
        <w:pStyle w:val="Heading2"/>
      </w:pPr>
      <w:proofErr w:type="gramStart"/>
      <w:r>
        <w:t>So</w:t>
      </w:r>
      <w:proofErr w:type="gramEnd"/>
      <w:r>
        <w:t xml:space="preserve"> What's Stopping It?</w:t>
      </w:r>
    </w:p>
    <w:p w14:paraId="0E39AD34" w14:textId="77777777" w:rsidR="007E00B0" w:rsidRDefault="00000000">
      <w:pPr>
        <w:spacing w:after="240"/>
      </w:pPr>
      <w:r>
        <w:t xml:space="preserve">If AI already has the knowledge, why are doctors still very much in the room? The answer, ironically, is bodies — both the patient's and the </w:t>
      </w:r>
      <w:proofErr w:type="gramStart"/>
      <w:r>
        <w:t>doctor's</w:t>
      </w:r>
      <w:proofErr w:type="gramEnd"/>
      <w:r>
        <w:t>.</w:t>
      </w:r>
    </w:p>
    <w:p w14:paraId="55B66B5F" w14:textId="77777777" w:rsidR="007E00B0" w:rsidRDefault="00000000">
      <w:pPr>
        <w:spacing w:after="240"/>
      </w:pPr>
      <w:r>
        <w:t>Healthcare is deeply physical. A diagnosis might begin with data, but it almost always ends with touch — the pressure of a hand on an abdomen, the sound of a stethoscope on a chest, the careful insertion of a needle, the delicate navigation of a scalpel through tissue. These are not information problems. They are physical problems, and they require physical solutions.</w:t>
      </w:r>
    </w:p>
    <w:p w14:paraId="5242004A" w14:textId="77777777" w:rsidR="007E00B0" w:rsidRDefault="00000000">
      <w:pPr>
        <w:spacing w:after="240"/>
      </w:pPr>
      <w:r>
        <w:t>Surgical robots exist and are genuinely impressive — over 2.2 million surgeries were performed with da Vinci platforms alone in 2023.</w:t>
      </w:r>
      <w:r>
        <w:rPr>
          <w:sz w:val="18"/>
          <w:szCs w:val="18"/>
          <w:vertAlign w:val="superscript"/>
        </w:rPr>
        <w:t>[5]</w:t>
      </w:r>
      <w:r>
        <w:t xml:space="preserve"> But they still require a surgeon at the controls. The FDA has consistently classified all currently cleared surgical systems as requiring direct, continuous human control — explicitly using the term "robotically-assisted" rather than "autonomous" precisely to underscore that distinction.</w:t>
      </w:r>
      <w:r>
        <w:rPr>
          <w:sz w:val="18"/>
          <w:szCs w:val="18"/>
          <w:vertAlign w:val="superscript"/>
        </w:rPr>
        <w:t>[6]</w:t>
      </w:r>
      <w:r>
        <w:t xml:space="preserve"> Research published in </w:t>
      </w:r>
      <w:r>
        <w:rPr>
          <w:i/>
          <w:iCs/>
        </w:rPr>
        <w:t>Science Robotics</w:t>
      </w:r>
      <w:r>
        <w:t xml:space="preserve"> describes Level 5 autonomy — a robot that performs an entire surgery without any human input — as currently "in the realm of science fiction."</w:t>
      </w:r>
      <w:r>
        <w:rPr>
          <w:sz w:val="18"/>
          <w:szCs w:val="18"/>
          <w:vertAlign w:val="superscript"/>
        </w:rPr>
        <w:t>[7]</w:t>
      </w:r>
    </w:p>
    <w:p w14:paraId="4911FC7C" w14:textId="77777777" w:rsidR="007E00B0" w:rsidRDefault="00000000">
      <w:pPr>
        <w:spacing w:after="480"/>
      </w:pPr>
      <w:r>
        <w:t xml:space="preserve">The gap isn't just legal caution; it's a genuine technical frontier. As one review in </w:t>
      </w:r>
      <w:r>
        <w:rPr>
          <w:i/>
          <w:iCs/>
        </w:rPr>
        <w:t>PMC</w:t>
      </w:r>
      <w:r>
        <w:t xml:space="preserve"> notes, even in highly automated robotic interventions, a human operator remains in the loop for performance monitoring, oversight, and support — because surgeons bring a kind of tacit, embodied knowledge that AI has not yet found a way to replicate.</w:t>
      </w:r>
      <w:r>
        <w:rPr>
          <w:sz w:val="18"/>
          <w:szCs w:val="18"/>
          <w:vertAlign w:val="superscript"/>
        </w:rPr>
        <w:t>[8]</w:t>
      </w:r>
    </w:p>
    <w:p w14:paraId="52100693" w14:textId="77777777" w:rsidR="007E00B0" w:rsidRDefault="00000000">
      <w:pPr>
        <w:pStyle w:val="Heading2"/>
      </w:pPr>
      <w:r>
        <w:t>The Road Ahead: A Four-Stage Journey</w:t>
      </w:r>
    </w:p>
    <w:p w14:paraId="4BD913F6" w14:textId="77777777" w:rsidR="007E00B0" w:rsidRDefault="00000000">
      <w:pPr>
        <w:spacing w:after="240"/>
      </w:pPr>
      <w:r>
        <w:t>If we trace the logical arc of where this technology is heading, it moves in rough stages.</w:t>
      </w:r>
    </w:p>
    <w:p w14:paraId="61DFA70C" w14:textId="77777777" w:rsidR="007E00B0" w:rsidRDefault="00000000">
      <w:pPr>
        <w:spacing w:after="240"/>
      </w:pPr>
      <w:r>
        <w:rPr>
          <w:b/>
          <w:bCs/>
        </w:rPr>
        <w:t xml:space="preserve">Stage one is already behind us. </w:t>
      </w:r>
      <w:r>
        <w:t>AI has mastered the intellectual layer of medicine — knowledge, pattern recognition, probabilistic diagnosis. The technology exists. The question now is deployment and trust.</w:t>
      </w:r>
    </w:p>
    <w:p w14:paraId="5C1859AA" w14:textId="77777777" w:rsidR="007E00B0" w:rsidRDefault="00000000">
      <w:pPr>
        <w:spacing w:after="240"/>
      </w:pPr>
      <w:r>
        <w:rPr>
          <w:b/>
          <w:bCs/>
        </w:rPr>
        <w:t xml:space="preserve">Stage two is underway. </w:t>
      </w:r>
      <w:r>
        <w:t>AI-assisted robotics is slowly becoming capable of handling specific clinical tasks: assisted surgery, automated venipuncture, medication dispensing, and even limited autonomous suturing. Each capability is still narrow and supervised, but the list is growing.</w:t>
      </w:r>
    </w:p>
    <w:p w14:paraId="2D34B496" w14:textId="77777777" w:rsidR="007E00B0" w:rsidRDefault="00000000">
      <w:pPr>
        <w:spacing w:after="240"/>
      </w:pPr>
      <w:r>
        <w:rPr>
          <w:b/>
          <w:bCs/>
        </w:rPr>
        <w:t xml:space="preserve">Stage three is where it gets genuinely hard. </w:t>
      </w:r>
      <w:r>
        <w:t>Full automation of physical healthcare requires robots that can move through complex real-world environments, handle patients safely, and respond to unexpected situations without human guidance. This is not a software problem. It is a hardware, physics, and safety problem — and it will take time.</w:t>
      </w:r>
    </w:p>
    <w:p w14:paraId="5A00B28F" w14:textId="77777777" w:rsidR="007E00B0" w:rsidRDefault="00000000">
      <w:pPr>
        <w:spacing w:after="480"/>
      </w:pPr>
      <w:r>
        <w:rPr>
          <w:b/>
          <w:bCs/>
        </w:rPr>
        <w:lastRenderedPageBreak/>
        <w:t xml:space="preserve">Stage four is the end state. </w:t>
      </w:r>
      <w:r>
        <w:t>When knowledge, physical dexterity, and environmental navigation all converge in a single system, the case for human doctors — at least in their current form — becomes something we'll need to argue for, not simply assume.</w:t>
      </w:r>
    </w:p>
    <w:p w14:paraId="67CF1082" w14:textId="77777777" w:rsidR="007E00B0" w:rsidRDefault="00000000">
      <w:pPr>
        <w:pStyle w:val="Heading2"/>
      </w:pPr>
      <w:r>
        <w:t>The Part We Don't Like to Talk About</w:t>
      </w:r>
    </w:p>
    <w:p w14:paraId="0DB92F09" w14:textId="77777777" w:rsidR="007E00B0" w:rsidRDefault="00000000">
      <w:pPr>
        <w:spacing w:after="240"/>
      </w:pPr>
      <w:r>
        <w:t>There is something that doesn't fit neatly into any of these stages: the human element of care itself.</w:t>
      </w:r>
    </w:p>
    <w:p w14:paraId="144E1DA6" w14:textId="77777777" w:rsidR="007E00B0" w:rsidRDefault="00000000">
      <w:pPr>
        <w:spacing w:after="240"/>
      </w:pPr>
      <w:r>
        <w:t>When a doctor sits across from a patient who has just been told they have cancer, something happens in that room that isn't about information transfer. It's about presence. It's about a person who has also known fear, who has also lost someone, sitting with another person in their worst moment. Can AI simulate that? Probably, eventually, in a technical sense — conversational AI is already surprisingly good at projecting warmth and understanding.</w:t>
      </w:r>
    </w:p>
    <w:p w14:paraId="13D437AF" w14:textId="77777777" w:rsidR="007E00B0" w:rsidRDefault="00000000">
      <w:pPr>
        <w:spacing w:after="240"/>
      </w:pPr>
      <w:r>
        <w:t>But there's a difference between simulating empathy and actually having experienced something. Whether patients will ever fully trust a machine in those moments — and whether that trust matters for healing — is a question medicine hasn't fully grappled with yet.</w:t>
      </w:r>
    </w:p>
    <w:p w14:paraId="4F68E7E6" w14:textId="77777777" w:rsidR="007E00B0" w:rsidRDefault="00000000">
      <w:pPr>
        <w:spacing w:after="480"/>
      </w:pPr>
      <w:r>
        <w:t xml:space="preserve">There are also thornier questions waiting in the wings. When an AI system makes a mistake and someone dies, who is responsible? The developer? The hospital? The algorithm itself? A review in </w:t>
      </w:r>
      <w:r>
        <w:rPr>
          <w:i/>
          <w:iCs/>
        </w:rPr>
        <w:t>Science Robotics</w:t>
      </w:r>
      <w:r>
        <w:t xml:space="preserve"> identified accountability as one of the most pressing unresolved issues as surgical autonomy increases — noting that our current frameworks were built for human decision-makers, and have not yet been rewritten for systems that have no face.</w:t>
      </w:r>
      <w:r>
        <w:rPr>
          <w:sz w:val="18"/>
          <w:szCs w:val="18"/>
          <w:vertAlign w:val="superscript"/>
        </w:rPr>
        <w:t>[7]</w:t>
      </w:r>
    </w:p>
    <w:p w14:paraId="06954CA8" w14:textId="77777777" w:rsidR="007E00B0" w:rsidRDefault="00000000">
      <w:pPr>
        <w:pStyle w:val="Heading2"/>
      </w:pPr>
      <w:r>
        <w:t>Not If — When, and What We Do Now</w:t>
      </w:r>
    </w:p>
    <w:p w14:paraId="28AA844D" w14:textId="77777777" w:rsidR="007E00B0" w:rsidRDefault="00000000">
      <w:pPr>
        <w:spacing w:after="240"/>
      </w:pPr>
      <w:r>
        <w:t>The honest conclusion, uncomfortable as it may be, is this: the intellectual argument for AI replacing doctors is already won. What remains is a physical and ethical argument — and those are arguments the technology is slowly winning, too.</w:t>
      </w:r>
    </w:p>
    <w:p w14:paraId="30A24B73" w14:textId="77777777" w:rsidR="007E00B0" w:rsidRDefault="00000000">
      <w:pPr>
        <w:spacing w:after="240"/>
      </w:pPr>
      <w:r>
        <w:t>This doesn't mean doctors disappear overnight, or that they should feel the ground shifting beneath their feet. There will almost certainly be a long transitional period — decades, perhaps — where AI augments rather than replaces, where the physician becomes a kind of skilled supervisor and interpreter, bringing human judgment to bear on recommendations generated by systems far faster than any human mind.</w:t>
      </w:r>
    </w:p>
    <w:p w14:paraId="5D354D92" w14:textId="77777777" w:rsidR="007E00B0" w:rsidRDefault="00000000">
      <w:pPr>
        <w:spacing w:after="240"/>
      </w:pPr>
      <w:r>
        <w:t>But the trajectory matters. The direction is set. And the people who will shape what that transition looks like — whether it preserves dignity, accountability, and genuine care — are the doctors, technologists, and policymakers who engage with this question seriously right now, while there is still time to influence the answer.</w:t>
      </w:r>
    </w:p>
    <w:p w14:paraId="60EDCF3A" w14:textId="77777777" w:rsidR="007E00B0" w:rsidRDefault="00000000">
      <w:pPr>
        <w:spacing w:after="720"/>
      </w:pPr>
      <w:r>
        <w:t>The future patient in that calm, knowing clinic is coming. The question is whether we build it thoughtfully, or simply let it arrive.</w:t>
      </w:r>
    </w:p>
    <w:p w14:paraId="1E33C135" w14:textId="77777777" w:rsidR="007E00B0" w:rsidRDefault="00000000">
      <w:pPr>
        <w:pBdr>
          <w:top w:val="single" w:sz="4" w:space="12" w:color="AAAAAA"/>
        </w:pBdr>
        <w:spacing w:after="400"/>
      </w:pPr>
      <w:r>
        <w:rPr>
          <w:sz w:val="4"/>
          <w:szCs w:val="4"/>
        </w:rPr>
        <w:lastRenderedPageBreak/>
        <w:t xml:space="preserve"> </w:t>
      </w:r>
    </w:p>
    <w:p w14:paraId="4287DFA0" w14:textId="77777777" w:rsidR="007E00B0" w:rsidRDefault="00000000">
      <w:pPr>
        <w:pStyle w:val="Heading2"/>
      </w:pPr>
      <w:r>
        <w:t>References</w:t>
      </w:r>
    </w:p>
    <w:p w14:paraId="719AE100" w14:textId="77777777" w:rsidR="007E00B0" w:rsidRDefault="00000000">
      <w:pPr>
        <w:spacing w:after="160"/>
        <w:ind w:left="720" w:hanging="360"/>
      </w:pPr>
      <w:r>
        <w:rPr>
          <w:b/>
          <w:bCs/>
        </w:rPr>
        <w:t xml:space="preserve">1.  </w:t>
      </w:r>
      <w:r>
        <w:t xml:space="preserve">Aggarwal R, et al. "A systematic review and meta-analysis of diagnostic performance comparison between generative AI and physicians." </w:t>
      </w:r>
      <w:proofErr w:type="spellStart"/>
      <w:r>
        <w:t>npj</w:t>
      </w:r>
      <w:proofErr w:type="spellEnd"/>
      <w:r>
        <w:t xml:space="preserve"> Digital Medicine 8, 199 (2025). https://doi.org/10.1038/s41746-025-01543-z</w:t>
      </w:r>
    </w:p>
    <w:p w14:paraId="5DB6C212" w14:textId="77777777" w:rsidR="007E00B0" w:rsidRDefault="00000000">
      <w:pPr>
        <w:spacing w:after="160"/>
        <w:ind w:left="720" w:hanging="360"/>
      </w:pPr>
      <w:r>
        <w:rPr>
          <w:b/>
          <w:bCs/>
        </w:rPr>
        <w:t xml:space="preserve">2.  </w:t>
      </w:r>
      <w:r>
        <w:t>Goh E, et al. "Large Language Models as a Diagnostic Aid." Stanford HAI / JAMA Network Open (2024). Reported at: https://hai.stanford.edu/news/can-ai-improve-medical-diagnostic-accuracy</w:t>
      </w:r>
    </w:p>
    <w:p w14:paraId="47401D28" w14:textId="77777777" w:rsidR="007E00B0" w:rsidRDefault="00000000">
      <w:pPr>
        <w:spacing w:after="160"/>
        <w:ind w:left="720" w:hanging="360"/>
      </w:pPr>
      <w:r>
        <w:rPr>
          <w:b/>
          <w:bCs/>
        </w:rPr>
        <w:t xml:space="preserve">3.  </w:t>
      </w:r>
      <w:r>
        <w:t>Windecker D, et al. "Generalizability of FDA-Approved AI-Enabled Medical Devices for Clinical Use." JAMA Network Open. 2025;8(4</w:t>
      </w:r>
      <w:proofErr w:type="gramStart"/>
      <w:r>
        <w:t>):e</w:t>
      </w:r>
      <w:proofErr w:type="gramEnd"/>
      <w:r>
        <w:t>258052. https://doi.org/10.1001/jamanetworkopen.2025.8052</w:t>
      </w:r>
    </w:p>
    <w:p w14:paraId="01AB6199" w14:textId="77777777" w:rsidR="007E00B0" w:rsidRDefault="00000000">
      <w:pPr>
        <w:spacing w:after="160"/>
        <w:ind w:left="720" w:hanging="360"/>
      </w:pPr>
      <w:r>
        <w:rPr>
          <w:b/>
          <w:bCs/>
        </w:rPr>
        <w:t xml:space="preserve">4.  </w:t>
      </w:r>
      <w:r>
        <w:t>FDA Digital Health Center. "AI-Enabled Medical Devices List." Updated July 2025. Analyzed in: The FDA Law Blog, July 29, 2025. https://www.thefdalawblog.com/2025/07/fdas-latest-lists-for-digital-health-technologies/</w:t>
      </w:r>
    </w:p>
    <w:sectPr w:rsidR="007E00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008F4"/>
    <w:multiLevelType w:val="hybridMultilevel"/>
    <w:tmpl w:val="2D4E5F94"/>
    <w:lvl w:ilvl="0" w:tplc="3A2069A8">
      <w:start w:val="1"/>
      <w:numFmt w:val="bullet"/>
      <w:lvlText w:val="●"/>
      <w:lvlJc w:val="left"/>
      <w:pPr>
        <w:ind w:left="720" w:hanging="360"/>
      </w:pPr>
    </w:lvl>
    <w:lvl w:ilvl="1" w:tplc="D4AA2A48">
      <w:start w:val="1"/>
      <w:numFmt w:val="bullet"/>
      <w:lvlText w:val="○"/>
      <w:lvlJc w:val="left"/>
      <w:pPr>
        <w:ind w:left="1440" w:hanging="360"/>
      </w:pPr>
    </w:lvl>
    <w:lvl w:ilvl="2" w:tplc="968CE504">
      <w:start w:val="1"/>
      <w:numFmt w:val="bullet"/>
      <w:lvlText w:val="■"/>
      <w:lvlJc w:val="left"/>
      <w:pPr>
        <w:ind w:left="2160" w:hanging="360"/>
      </w:pPr>
    </w:lvl>
    <w:lvl w:ilvl="3" w:tplc="6AAEECFA">
      <w:start w:val="1"/>
      <w:numFmt w:val="bullet"/>
      <w:lvlText w:val="●"/>
      <w:lvlJc w:val="left"/>
      <w:pPr>
        <w:ind w:left="2880" w:hanging="360"/>
      </w:pPr>
    </w:lvl>
    <w:lvl w:ilvl="4" w:tplc="D7080FC8">
      <w:start w:val="1"/>
      <w:numFmt w:val="bullet"/>
      <w:lvlText w:val="○"/>
      <w:lvlJc w:val="left"/>
      <w:pPr>
        <w:ind w:left="3600" w:hanging="360"/>
      </w:pPr>
    </w:lvl>
    <w:lvl w:ilvl="5" w:tplc="E8083744">
      <w:start w:val="1"/>
      <w:numFmt w:val="bullet"/>
      <w:lvlText w:val="■"/>
      <w:lvlJc w:val="left"/>
      <w:pPr>
        <w:ind w:left="4320" w:hanging="360"/>
      </w:pPr>
    </w:lvl>
    <w:lvl w:ilvl="6" w:tplc="761EBD56">
      <w:start w:val="1"/>
      <w:numFmt w:val="bullet"/>
      <w:lvlText w:val="●"/>
      <w:lvlJc w:val="left"/>
      <w:pPr>
        <w:ind w:left="5040" w:hanging="360"/>
      </w:pPr>
    </w:lvl>
    <w:lvl w:ilvl="7" w:tplc="3AFC4D44">
      <w:start w:val="1"/>
      <w:numFmt w:val="bullet"/>
      <w:lvlText w:val="●"/>
      <w:lvlJc w:val="left"/>
      <w:pPr>
        <w:ind w:left="5760" w:hanging="360"/>
      </w:pPr>
    </w:lvl>
    <w:lvl w:ilvl="8" w:tplc="8B4EA888">
      <w:start w:val="1"/>
      <w:numFmt w:val="bullet"/>
      <w:lvlText w:val="●"/>
      <w:lvlJc w:val="left"/>
      <w:pPr>
        <w:ind w:left="6480" w:hanging="360"/>
      </w:pPr>
    </w:lvl>
  </w:abstractNum>
  <w:num w:numId="1" w16cid:durableId="1863862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B0"/>
    <w:rsid w:val="00353BB3"/>
    <w:rsid w:val="007E00B0"/>
    <w:rsid w:val="00C7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DC203"/>
  <w15:docId w15:val="{55C87F3B-4ED8-4905-97F2-D99ADC02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Arial" w:eastAsia="Arial" w:hAnsi="Arial" w:cs="Arial"/>
      <w:b/>
      <w:bCs/>
      <w:color w:val="1A1A2E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CURSOR 1</cp:lastModifiedBy>
  <cp:revision>2</cp:revision>
  <dcterms:created xsi:type="dcterms:W3CDTF">2026-03-11T23:50:00Z</dcterms:created>
  <dcterms:modified xsi:type="dcterms:W3CDTF">2026-03-11T23:58:00Z</dcterms:modified>
</cp:coreProperties>
</file>