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12A2C" w14:textId="1AD6DAFF" w:rsidR="00C656DA" w:rsidRDefault="00C656DA" w:rsidP="00C656DA">
      <w:pPr>
        <w:pStyle w:val="2"/>
        <w:ind w:firstLine="602"/>
      </w:pPr>
      <w:r>
        <w:rPr>
          <w:rFonts w:hint="eastAsia"/>
        </w:rPr>
        <w:t>1</w:t>
      </w:r>
      <w:r>
        <w:t>.1</w:t>
      </w:r>
      <w:r>
        <w:rPr>
          <w:rFonts w:hint="eastAsia"/>
        </w:rPr>
        <w:t>算法基础</w:t>
      </w:r>
    </w:p>
    <w:p w14:paraId="3C5BBC84" w14:textId="77777777" w:rsidR="00C656DA" w:rsidRPr="00D57D81" w:rsidRDefault="00C656DA" w:rsidP="00C656DA">
      <w:r w:rsidRPr="00D677A2">
        <w:rPr>
          <w:rFonts w:hint="eastAsia"/>
        </w:rPr>
        <w:t>目标检测</w:t>
      </w:r>
      <w:r>
        <w:rPr>
          <w:rFonts w:hint="eastAsia"/>
        </w:rPr>
        <w:t>算法可以完成对于街道垃圾的实时监控，通过采集大量的街道垃圾数据集训练良好参数的识别模型，可以将其应用在街道的摄像头实时识别垃圾。</w:t>
      </w:r>
    </w:p>
    <w:p w14:paraId="265BE853" w14:textId="77777777" w:rsidR="00C656DA" w:rsidRDefault="00C656DA" w:rsidP="00C656DA">
      <w:pPr>
        <w:pStyle w:val="3"/>
        <w:ind w:firstLine="602"/>
      </w:pPr>
      <w:r>
        <w:rPr>
          <w:rFonts w:hint="eastAsia"/>
        </w:rPr>
        <w:t>1</w:t>
      </w:r>
      <w:r>
        <w:t>.1.1</w:t>
      </w:r>
      <w:r w:rsidRPr="003F4685">
        <w:rPr>
          <w:rFonts w:hint="eastAsia"/>
        </w:rPr>
        <w:t>目标检测算法</w:t>
      </w:r>
    </w:p>
    <w:p w14:paraId="2EEC7FDC" w14:textId="77777777" w:rsidR="00C656DA" w:rsidRDefault="00C656DA" w:rsidP="00C656DA">
      <w:r w:rsidRPr="00A90067">
        <w:rPr>
          <w:rStyle w:val="a3"/>
          <w:rFonts w:ascii="Arial" w:hAnsi="Arial"/>
          <w:b w:val="0"/>
          <w:bCs w:val="0"/>
        </w:rPr>
        <w:t>目标检测是计算机视觉领域中的一个重要研究方向，也是其他复杂视觉任务的基础。</w:t>
      </w:r>
      <w:r>
        <w:rPr>
          <w:rStyle w:val="a3"/>
          <w:rFonts w:ascii="Arial" w:hAnsi="Arial"/>
        </w:rPr>
        <w:t> </w:t>
      </w:r>
      <w:r>
        <w:t>作为图像理解和计算机视觉的基石，目标检测是解决分割、场景理解、目标跟踪、图像描述和事件检测等更高层次</w:t>
      </w:r>
      <w:r>
        <w:t xml:space="preserve"> </w:t>
      </w:r>
      <w:r>
        <w:t>视觉任务的基础。</w:t>
      </w:r>
    </w:p>
    <w:p w14:paraId="41F1EE3E" w14:textId="77777777" w:rsidR="00C656DA" w:rsidRDefault="00C656DA" w:rsidP="00C656DA">
      <w:r>
        <w:rPr>
          <w:rFonts w:hint="eastAsia"/>
        </w:rPr>
        <w:t>传统的目标检测一般使用滑动窗口的框架，主要包括三个步骤：利用不同尺寸的滑动窗口框住图中的某一部分作为候选区域；提取候选区域相关的视觉特征。比如人脸检测常用的</w:t>
      </w:r>
      <w:r>
        <w:t>Harr</w:t>
      </w:r>
      <w:r>
        <w:t>特征；行人检测和普通目标检测常用的</w:t>
      </w:r>
      <w:r>
        <w:t>HOG</w:t>
      </w:r>
      <w:r>
        <w:t>特征等；</w:t>
      </w:r>
      <w:r>
        <w:rPr>
          <w:rFonts w:hint="eastAsia"/>
        </w:rPr>
        <w:t>利用分类器进行识别，比如常用的</w:t>
      </w:r>
      <w:r>
        <w:t>SVM</w:t>
      </w:r>
      <w:r>
        <w:t>模型。</w:t>
      </w:r>
    </w:p>
    <w:p w14:paraId="794D99C3" w14:textId="77777777" w:rsidR="00C656DA" w:rsidRDefault="00C656DA" w:rsidP="00C656DA">
      <w:r>
        <w:rPr>
          <w:rFonts w:hint="eastAsia"/>
        </w:rPr>
        <w:t>传统的目标检测中，多尺度形变部件模型</w:t>
      </w:r>
      <w:r>
        <w:t>DPM</w:t>
      </w:r>
      <w:r>
        <w:t>（</w:t>
      </w:r>
      <w:r>
        <w:t>Deformable Part Model</w:t>
      </w:r>
      <w:r>
        <w:t>）是出类拔萃的，连续获得</w:t>
      </w:r>
      <w:r>
        <w:t>VOC</w:t>
      </w:r>
      <w:r>
        <w:t>（</w:t>
      </w:r>
      <w:r>
        <w:t>Visual Object Class</w:t>
      </w:r>
      <w:r>
        <w:t>）</w:t>
      </w:r>
      <w:r>
        <w:t>2007</w:t>
      </w:r>
      <w:r>
        <w:t>到</w:t>
      </w:r>
      <w:r>
        <w:t>2009</w:t>
      </w:r>
      <w:r>
        <w:t>的检测冠军，</w:t>
      </w:r>
      <w:r>
        <w:t xml:space="preserve"> DPM</w:t>
      </w:r>
      <w:r>
        <w:t>把物体看成了多个组成的部件（比如人脸的鼻子、嘴巴等），用部件间的关系来描述物体，这个特性非常符合自然界很多物体的非刚体特征。</w:t>
      </w:r>
      <w:r>
        <w:t>DPM</w:t>
      </w:r>
      <w:r>
        <w:t>可以</w:t>
      </w:r>
      <w:proofErr w:type="gramStart"/>
      <w:r>
        <w:t>看做</w:t>
      </w:r>
      <w:proofErr w:type="gramEnd"/>
      <w:r>
        <w:t>是</w:t>
      </w:r>
      <w:r>
        <w:t>HOG+SVM</w:t>
      </w:r>
      <w:r>
        <w:t>的扩展，很好的继承了两者的优点，在人脸检测、</w:t>
      </w:r>
      <w:r>
        <w:lastRenderedPageBreak/>
        <w:t>行人检测等任务上取得了不错的效果</w:t>
      </w:r>
      <w:r>
        <w:rPr>
          <w:rFonts w:hint="eastAsia"/>
        </w:rPr>
        <w:t>，但是</w:t>
      </w:r>
      <w:r>
        <w:t>DPM</w:t>
      </w:r>
      <w:r>
        <w:t>相对复杂，检测速度也较慢，从而也出现了很多改进的方法。</w:t>
      </w:r>
    </w:p>
    <w:p w14:paraId="3110B47E" w14:textId="77777777" w:rsidR="00C656DA" w:rsidRDefault="00C656DA" w:rsidP="00C656DA">
      <w:r>
        <w:rPr>
          <w:rFonts w:hint="eastAsia"/>
        </w:rPr>
        <w:t>基于深度学习的目标检测发展起来后，</w:t>
      </w:r>
      <w:r>
        <w:t>很多之前研究传统目标检测算法的研究者也开始转向深度学习。</w:t>
      </w:r>
      <w:r>
        <w:rPr>
          <w:rFonts w:hint="eastAsia"/>
        </w:rPr>
        <w:t>其实效果也一直难以突破。比如文献</w:t>
      </w:r>
      <w:r>
        <w:t>中的算法在</w:t>
      </w:r>
      <w:r>
        <w:t>VOC 2007</w:t>
      </w:r>
      <w:r>
        <w:t>测试集合上的</w:t>
      </w:r>
      <w:proofErr w:type="spellStart"/>
      <w:r>
        <w:t>mAP</w:t>
      </w:r>
      <w:proofErr w:type="spellEnd"/>
      <w:r>
        <w:t>只能</w:t>
      </w:r>
      <w:r>
        <w:t>30%</w:t>
      </w:r>
      <w:r>
        <w:t>多一点，文献中的</w:t>
      </w:r>
      <w:proofErr w:type="spellStart"/>
      <w:r>
        <w:t>OverFeat</w:t>
      </w:r>
      <w:proofErr w:type="spellEnd"/>
      <w:r>
        <w:t>在</w:t>
      </w:r>
      <w:r>
        <w:t>ILSVRC 2013</w:t>
      </w:r>
      <w:r>
        <w:t>测试集上的</w:t>
      </w:r>
      <w:proofErr w:type="spellStart"/>
      <w:r>
        <w:t>mAP</w:t>
      </w:r>
      <w:proofErr w:type="spellEnd"/>
      <w:r>
        <w:t>只能达到</w:t>
      </w:r>
      <w:r>
        <w:t>24.3%</w:t>
      </w:r>
      <w:r>
        <w:t>。</w:t>
      </w:r>
      <w:r>
        <w:t>2013</w:t>
      </w:r>
      <w:r>
        <w:t>年</w:t>
      </w:r>
      <w:r>
        <w:t>R-CNN</w:t>
      </w:r>
      <w:r>
        <w:t>诞生了，</w:t>
      </w:r>
      <w:r>
        <w:t>VOC 2007</w:t>
      </w:r>
      <w:r>
        <w:t>测试集的</w:t>
      </w:r>
      <w:proofErr w:type="spellStart"/>
      <w:r>
        <w:t>mAP</w:t>
      </w:r>
      <w:proofErr w:type="spellEnd"/>
      <w:r>
        <w:t>被提升至</w:t>
      </w:r>
      <w:r>
        <w:t>48%</w:t>
      </w:r>
      <w:r>
        <w:t>，</w:t>
      </w:r>
      <w:r>
        <w:t>2014</w:t>
      </w:r>
      <w:r>
        <w:t>年时通过修改网络结构又</w:t>
      </w:r>
      <w:r>
        <w:rPr>
          <w:rFonts w:hint="eastAsia"/>
        </w:rPr>
        <w:t>提升</w:t>
      </w:r>
      <w:r>
        <w:t>到了</w:t>
      </w:r>
      <w:r>
        <w:t>66%</w:t>
      </w:r>
      <w:r>
        <w:t>，同时</w:t>
      </w:r>
      <w:r>
        <w:t>ILSVRC 2013</w:t>
      </w:r>
      <w:r>
        <w:t>测试集的</w:t>
      </w:r>
      <w:proofErr w:type="spellStart"/>
      <w:r>
        <w:t>mAP</w:t>
      </w:r>
      <w:proofErr w:type="spellEnd"/>
      <w:r>
        <w:t>也被提升至</w:t>
      </w:r>
      <w:r>
        <w:t>31.4%</w:t>
      </w:r>
      <w:r>
        <w:t>。</w:t>
      </w:r>
    </w:p>
    <w:p w14:paraId="68E919EA" w14:textId="77777777" w:rsidR="00C656DA" w:rsidRPr="00660B7B" w:rsidRDefault="00C656DA" w:rsidP="00C656DA">
      <w:r>
        <w:rPr>
          <w:rFonts w:hint="eastAsia"/>
        </w:rPr>
        <w:t>深度学习相关的目标检测方法也可以大致分为两派：基于区域提名的，如</w:t>
      </w:r>
      <w:r>
        <w:t>R-CNN</w:t>
      </w:r>
      <w:r>
        <w:t>、</w:t>
      </w:r>
      <w:r>
        <w:t>SPP-net</w:t>
      </w:r>
      <w:r>
        <w:t>、</w:t>
      </w:r>
      <w:r>
        <w:t>Fast R-CNN</w:t>
      </w:r>
      <w:r>
        <w:t>、</w:t>
      </w:r>
      <w:r>
        <w:t>Faster R-CNN</w:t>
      </w:r>
      <w:r>
        <w:t>、</w:t>
      </w:r>
      <w:r>
        <w:t>R-FCN</w:t>
      </w:r>
      <w:r>
        <w:t>；</w:t>
      </w:r>
      <w:r>
        <w:rPr>
          <w:rFonts w:hint="eastAsia"/>
        </w:rPr>
        <w:t>端到端（</w:t>
      </w:r>
      <w:r>
        <w:t>End-to-End</w:t>
      </w:r>
      <w:r>
        <w:t>），无需区域提名的，如</w:t>
      </w:r>
      <w:r>
        <w:t>YOLO</w:t>
      </w:r>
      <w:r>
        <w:t>、</w:t>
      </w:r>
      <w:r>
        <w:t>SSD</w:t>
      </w:r>
      <w:r>
        <w:t>。</w:t>
      </w:r>
    </w:p>
    <w:p w14:paraId="51942589" w14:textId="77777777" w:rsidR="00C656DA" w:rsidRDefault="00C656DA" w:rsidP="00C656DA">
      <w:r>
        <w:t>R-CNN</w:t>
      </w:r>
      <w:r>
        <w:t>是</w:t>
      </w:r>
      <w:r>
        <w:t>Region-based Convolutional Neural Networks</w:t>
      </w:r>
      <w:r>
        <w:t>的缩写，中文翻译是基于区域的卷积神经网络，是一种结合区域提名（</w:t>
      </w:r>
      <w:r>
        <w:t>Region Proposal</w:t>
      </w:r>
      <w:r>
        <w:t>）和卷积神经网络（</w:t>
      </w:r>
      <w:r>
        <w:t>CNN</w:t>
      </w:r>
      <w:r>
        <w:t>）的目标检测方法。</w:t>
      </w:r>
      <w:r>
        <w:t xml:space="preserve">Ross </w:t>
      </w:r>
      <w:proofErr w:type="spellStart"/>
      <w:r>
        <w:t>Girshick</w:t>
      </w:r>
      <w:proofErr w:type="spellEnd"/>
      <w:r>
        <w:t>在</w:t>
      </w:r>
      <w:r>
        <w:t>2013</w:t>
      </w:r>
      <w:r>
        <w:t>年的开山之作《</w:t>
      </w:r>
      <w:r>
        <w:t>Rich Feature Hierarchies for Accurate Object Detection and Semantic Segmentation</w:t>
      </w:r>
      <w:r>
        <w:t>》奠定了这个子领域的基础，这篇论文后续版本发表在</w:t>
      </w:r>
      <w:r>
        <w:t>CVPR 2014</w:t>
      </w:r>
      <w:r>
        <w:t>，期刊版本发表在</w:t>
      </w:r>
      <w:r>
        <w:t>PAMI 2015</w:t>
      </w:r>
      <w:r>
        <w:t>。</w:t>
      </w:r>
    </w:p>
    <w:p w14:paraId="3B70D874" w14:textId="77777777" w:rsidR="00C656DA" w:rsidRDefault="00C656DA" w:rsidP="00C656DA">
      <w:r>
        <w:t>R-CNN</w:t>
      </w:r>
      <w:r>
        <w:t>是第一个真正可以工业级应用的解决方案，</w:t>
      </w:r>
      <w:r w:rsidRPr="003F4685">
        <w:rPr>
          <w:rFonts w:hint="eastAsia"/>
        </w:rPr>
        <w:t xml:space="preserve"> </w:t>
      </w:r>
      <w:r>
        <w:rPr>
          <w:rFonts w:hint="eastAsia"/>
        </w:rPr>
        <w:t>在此之后又</w:t>
      </w:r>
      <w:r>
        <w:t>先后出现了</w:t>
      </w:r>
      <w:r>
        <w:t>SPP-net</w:t>
      </w:r>
      <w:r>
        <w:t>、</w:t>
      </w:r>
      <w:r>
        <w:t>Fast R-CNN</w:t>
      </w:r>
      <w:r>
        <w:t>、</w:t>
      </w:r>
      <w:r>
        <w:t>Faster R-CNN</w:t>
      </w:r>
      <w:r>
        <w:t>、</w:t>
      </w:r>
      <w:r>
        <w:t>R-FCN</w:t>
      </w:r>
      <w:r>
        <w:t>、</w:t>
      </w:r>
      <w:r>
        <w:t>YOLO</w:t>
      </w:r>
      <w:r>
        <w:t>、</w:t>
      </w:r>
      <w:r>
        <w:t>SSD</w:t>
      </w:r>
      <w:r>
        <w:t>等研究。这些创新的工作其实很多时候是把一些传</w:t>
      </w:r>
      <w:r>
        <w:lastRenderedPageBreak/>
        <w:t>统视觉领域的方法和深度学习结合起来了，比如选择性搜索（</w:t>
      </w:r>
      <w:r>
        <w:t>Selective Search)</w:t>
      </w:r>
      <w:r>
        <w:t>和图像金字塔（</w:t>
      </w:r>
      <w:r>
        <w:t>Pyramid</w:t>
      </w:r>
      <w:r>
        <w:t>）等。</w:t>
      </w:r>
      <w:r>
        <w:t xml:space="preserve"> </w:t>
      </w:r>
    </w:p>
    <w:p w14:paraId="732CB241" w14:textId="77777777" w:rsidR="00C656DA" w:rsidRDefault="00C656DA" w:rsidP="00C656DA">
      <w:pPr>
        <w:ind w:firstLineChars="0" w:firstLine="0"/>
      </w:pPr>
      <w:r>
        <w:tab/>
      </w:r>
      <w:proofErr w:type="gramStart"/>
      <w:r>
        <w:rPr>
          <w:rFonts w:hint="eastAsia"/>
        </w:rPr>
        <w:t>本解决</w:t>
      </w:r>
      <w:proofErr w:type="gramEnd"/>
      <w:r>
        <w:rPr>
          <w:rFonts w:hint="eastAsia"/>
        </w:rPr>
        <w:t>方案选择</w:t>
      </w:r>
      <w:r>
        <w:rPr>
          <w:rFonts w:hint="eastAsia"/>
        </w:rPr>
        <w:t>Fas</w:t>
      </w:r>
      <w:r>
        <w:t>ter R-CNN</w:t>
      </w:r>
      <w:r>
        <w:rPr>
          <w:rFonts w:hint="eastAsia"/>
        </w:rPr>
        <w:t>作为</w:t>
      </w:r>
      <w:r>
        <w:t>Baseline</w:t>
      </w:r>
      <w:r>
        <w:rPr>
          <w:rFonts w:hint="eastAsia"/>
        </w:rPr>
        <w:t>，在此基础上进行修改，形成最终的解决方案。</w:t>
      </w:r>
    </w:p>
    <w:p w14:paraId="14BF58D5" w14:textId="77777777" w:rsidR="00C656DA" w:rsidRDefault="00C656DA" w:rsidP="00C656DA">
      <w:pPr>
        <w:pStyle w:val="3"/>
        <w:ind w:firstLine="602"/>
      </w:pPr>
      <w:r>
        <w:rPr>
          <w:rFonts w:hint="eastAsia"/>
        </w:rPr>
        <w:t>1</w:t>
      </w:r>
      <w:r>
        <w:t>.1.2</w:t>
      </w:r>
      <w:r>
        <w:rPr>
          <w:rFonts w:hint="eastAsia"/>
        </w:rPr>
        <w:t>算法可行性分析</w:t>
      </w:r>
    </w:p>
    <w:p w14:paraId="0BBFA88B" w14:textId="77777777" w:rsidR="00C656DA" w:rsidRDefault="00C656DA" w:rsidP="00C656DA">
      <w:r>
        <w:rPr>
          <w:rFonts w:hint="eastAsia"/>
        </w:rPr>
        <w:t>在目标检测任务的分支中，</w:t>
      </w:r>
      <w:r w:rsidRPr="00FA1729">
        <w:rPr>
          <w:rFonts w:hint="eastAsia"/>
        </w:rPr>
        <w:t>行人</w:t>
      </w:r>
      <w:r>
        <w:rPr>
          <w:rFonts w:hint="eastAsia"/>
        </w:rPr>
        <w:t>识别任务是从大量的摄像头角度的复杂街道背景下将其中的行人识别并标注，</w:t>
      </w:r>
      <w:r>
        <w:rPr>
          <w:color w:val="4D4D4D"/>
        </w:rPr>
        <w:t>具有极其广泛的应用：智能辅助驾驶，智能监控，行人分析以及智能机器人等领域</w:t>
      </w:r>
      <w:r>
        <w:rPr>
          <w:rFonts w:hint="eastAsia"/>
          <w:color w:val="4D4D4D"/>
        </w:rPr>
        <w:t>，</w:t>
      </w:r>
      <w:r>
        <w:t>这个领域目前</w:t>
      </w:r>
      <w:r>
        <w:rPr>
          <w:rFonts w:hint="eastAsia"/>
        </w:rPr>
        <w:t>的</w:t>
      </w:r>
      <w:r>
        <w:t>研究非常活跃</w:t>
      </w:r>
      <w:r>
        <w:rPr>
          <w:rFonts w:hint="eastAsia"/>
        </w:rPr>
        <w:t>。</w:t>
      </w:r>
    </w:p>
    <w:p w14:paraId="52B182B5" w14:textId="77777777" w:rsidR="00C656DA" w:rsidRPr="00A90067" w:rsidRDefault="00C656DA" w:rsidP="00C656DA">
      <w:r>
        <w:t>在现实</w:t>
      </w:r>
      <w:r>
        <w:rPr>
          <w:rFonts w:hint="eastAsia"/>
        </w:rPr>
        <w:t>应用</w:t>
      </w:r>
      <w:r>
        <w:t>中</w:t>
      </w:r>
      <w:r>
        <w:rPr>
          <w:rFonts w:hint="eastAsia"/>
        </w:rPr>
        <w:t>，可以认为多场景下的垃圾识别任务其背景、检测方式、任务复杂度与常规的目标检测任务（如自动驾驶、行人识别等）有较高的相似度，与此同时，</w:t>
      </w:r>
      <w:r>
        <w:t>由于</w:t>
      </w:r>
      <w:r>
        <w:rPr>
          <w:rFonts w:hint="eastAsia"/>
        </w:rPr>
        <w:t>街道场景相关的目标检测任务</w:t>
      </w:r>
      <w:r>
        <w:t>是大量存在</w:t>
      </w:r>
      <w:r>
        <w:rPr>
          <w:rFonts w:hint="eastAsia"/>
        </w:rPr>
        <w:t>的</w:t>
      </w:r>
      <w:r>
        <w:t>，</w:t>
      </w:r>
      <w:r>
        <w:rPr>
          <w:rFonts w:hint="eastAsia"/>
        </w:rPr>
        <w:t>在数据</w:t>
      </w:r>
      <w:proofErr w:type="gramStart"/>
      <w:r>
        <w:rPr>
          <w:rFonts w:hint="eastAsia"/>
        </w:rPr>
        <w:t>集方面</w:t>
      </w:r>
      <w:proofErr w:type="gramEnd"/>
      <w:r>
        <w:rPr>
          <w:rFonts w:hint="eastAsia"/>
        </w:rPr>
        <w:t>可以通过爬虫大量获取</w:t>
      </w:r>
      <w:proofErr w:type="gramStart"/>
      <w:r>
        <w:rPr>
          <w:rFonts w:hint="eastAsia"/>
        </w:rPr>
        <w:t>与接到</w:t>
      </w:r>
      <w:proofErr w:type="gramEnd"/>
      <w:r>
        <w:rPr>
          <w:rFonts w:hint="eastAsia"/>
        </w:rPr>
        <w:t>场景相关的目标检测任务数据集，如</w:t>
      </w:r>
      <w:r w:rsidRPr="00901292">
        <w:rPr>
          <w:rFonts w:cs="Times New Roman"/>
        </w:rPr>
        <w:t>PASCAL VOC</w:t>
      </w:r>
      <w:r>
        <w:rPr>
          <w:rFonts w:cs="Times New Roman" w:hint="eastAsia"/>
          <w:szCs w:val="30"/>
        </w:rPr>
        <w:t>、</w:t>
      </w:r>
      <w:r w:rsidRPr="00B507D7">
        <w:rPr>
          <w:rFonts w:eastAsia="微软雅黑" w:cs="Times New Roman"/>
          <w:color w:val="121212"/>
          <w:szCs w:val="30"/>
        </w:rPr>
        <w:t>MS</w:t>
      </w:r>
      <w:r w:rsidRPr="00B507D7">
        <w:rPr>
          <w:rFonts w:eastAsia="微软雅黑" w:cs="Times New Roman"/>
          <w:b/>
          <w:bCs/>
          <w:color w:val="121212"/>
          <w:szCs w:val="30"/>
        </w:rPr>
        <w:t xml:space="preserve"> </w:t>
      </w:r>
      <w:r w:rsidRPr="00B507D7">
        <w:rPr>
          <w:rFonts w:eastAsia="微软雅黑" w:cs="Times New Roman"/>
          <w:color w:val="121212"/>
          <w:szCs w:val="30"/>
        </w:rPr>
        <w:t>COCO</w:t>
      </w:r>
      <w:r>
        <w:rPr>
          <w:rFonts w:eastAsia="微软雅黑" w:cs="Times New Roman" w:hint="eastAsia"/>
          <w:color w:val="121212"/>
          <w:szCs w:val="30"/>
        </w:rPr>
        <w:t>、</w:t>
      </w:r>
      <w:r w:rsidRPr="00B507D7">
        <w:rPr>
          <w:rFonts w:eastAsia="微软雅黑" w:cs="Times New Roman"/>
          <w:color w:val="121212"/>
          <w:szCs w:val="30"/>
        </w:rPr>
        <w:t>ILSVRC</w:t>
      </w:r>
      <w:r w:rsidRPr="000B015B">
        <w:rPr>
          <w:rFonts w:hint="eastAsia"/>
        </w:rPr>
        <w:t>等</w:t>
      </w:r>
      <w:r>
        <w:rPr>
          <w:rFonts w:hint="eastAsia"/>
        </w:rPr>
        <w:t>，而目标检测算法在多个与</w:t>
      </w:r>
      <w:proofErr w:type="gramStart"/>
      <w:r>
        <w:rPr>
          <w:rFonts w:hint="eastAsia"/>
        </w:rPr>
        <w:t>本任务</w:t>
      </w:r>
      <w:proofErr w:type="gramEnd"/>
      <w:r>
        <w:rPr>
          <w:rFonts w:hint="eastAsia"/>
        </w:rPr>
        <w:t>相关背景下，也有较高的识别准确率（在</w:t>
      </w:r>
      <w:r>
        <w:rPr>
          <w:rFonts w:hint="eastAsia"/>
        </w:rPr>
        <w:t>9</w:t>
      </w:r>
      <w:r>
        <w:t>0%</w:t>
      </w:r>
      <w:r>
        <w:rPr>
          <w:rFonts w:hint="eastAsia"/>
        </w:rPr>
        <w:t>以上），因此认为对摄像头下的多场景垃圾</w:t>
      </w:r>
      <w:r>
        <w:t>目标检测</w:t>
      </w:r>
      <w:r>
        <w:rPr>
          <w:rFonts w:hint="eastAsia"/>
        </w:rPr>
        <w:t>任务也</w:t>
      </w:r>
      <w:r>
        <w:t>具有</w:t>
      </w:r>
      <w:r>
        <w:rPr>
          <w:rFonts w:hint="eastAsia"/>
        </w:rPr>
        <w:t>可行性。</w:t>
      </w:r>
    </w:p>
    <w:p w14:paraId="7EF04C04" w14:textId="77777777" w:rsidR="00C656DA" w:rsidRPr="00D65AD6" w:rsidRDefault="00C656DA" w:rsidP="00C656DA">
      <w:pPr>
        <w:pStyle w:val="2"/>
        <w:ind w:firstLine="602"/>
      </w:pPr>
      <w:r>
        <w:rPr>
          <w:rFonts w:hint="eastAsia"/>
        </w:rPr>
        <w:t>1</w:t>
      </w:r>
      <w:r>
        <w:t>.2</w:t>
      </w:r>
      <w:r>
        <w:rPr>
          <w:rFonts w:hint="eastAsia"/>
        </w:rPr>
        <w:t>数据集</w:t>
      </w:r>
    </w:p>
    <w:p w14:paraId="63A135BA" w14:textId="77777777" w:rsidR="00C656DA" w:rsidRDefault="00C656DA" w:rsidP="00C656DA">
      <w:pPr>
        <w:tabs>
          <w:tab w:val="left" w:pos="420"/>
        </w:tabs>
        <w:snapToGrid w:val="0"/>
        <w:spacing w:line="336" w:lineRule="auto"/>
        <w:rPr>
          <w:rFonts w:ascii="仿宋_GB2312" w:hAnsi="仿宋_GB2312" w:cs="仿宋_GB2312"/>
          <w:szCs w:val="30"/>
        </w:rPr>
      </w:pPr>
      <w:r>
        <w:rPr>
          <w:rFonts w:hint="eastAsia"/>
        </w:rPr>
        <w:t>本项目的特点之一是采用弱监督学习来对数据进行预先标注，其中数据集的主要来源为自采集的街道垃圾数据集以及搜索引擎关键字爬虫获得，主要的场景有城市街道、河流、森林、公</w:t>
      </w:r>
      <w:r>
        <w:rPr>
          <w:rFonts w:hint="eastAsia"/>
        </w:rPr>
        <w:lastRenderedPageBreak/>
        <w:t>园等，预计在未来还可以将图像数据库扩充至更多场景如公共场所，基于</w:t>
      </w:r>
      <w:proofErr w:type="gramStart"/>
      <w:r>
        <w:rPr>
          <w:rFonts w:hint="eastAsia"/>
        </w:rPr>
        <w:t>多背景</w:t>
      </w:r>
      <w:proofErr w:type="gramEnd"/>
      <w:r>
        <w:rPr>
          <w:rFonts w:hint="eastAsia"/>
        </w:rPr>
        <w:t>的图像可以保证在不同</w:t>
      </w:r>
      <w:r w:rsidRPr="00845FE1">
        <w:rPr>
          <w:rFonts w:hint="eastAsia"/>
        </w:rPr>
        <w:t>场景下保证采集到的图片</w:t>
      </w:r>
      <w:r>
        <w:rPr>
          <w:rFonts w:hint="eastAsia"/>
        </w:rPr>
        <w:t>的背景变化大，而垃圾的特征变化较小，可以有效地防止</w:t>
      </w:r>
      <w:r w:rsidRPr="00845FE1">
        <w:rPr>
          <w:rFonts w:hint="eastAsia"/>
        </w:rPr>
        <w:t>过拟合</w:t>
      </w:r>
      <w:r>
        <w:rPr>
          <w:rFonts w:hint="eastAsia"/>
        </w:rPr>
        <w:t>。将大量自采集图像和爬虫所获图像输入至基于弱监督学习模型的数据标注工具——</w:t>
      </w:r>
      <w:r>
        <w:rPr>
          <w:rFonts w:hint="eastAsia"/>
        </w:rPr>
        <w:t>W</w:t>
      </w:r>
      <w:r>
        <w:t>LM(Weak Label Master)</w:t>
      </w:r>
      <w:r>
        <w:rPr>
          <w:rFonts w:hint="eastAsia"/>
        </w:rPr>
        <w:t>，此工具为项目组自研发的高效数据自动标注工具，用于获取初代的垃圾检测数据库。在初代的机器标注数据库基础上，通过人工二次标注，建立可以用于模型训练</w:t>
      </w:r>
      <w:proofErr w:type="gramStart"/>
      <w:r>
        <w:rPr>
          <w:rFonts w:hint="eastAsia"/>
        </w:rPr>
        <w:t>的次代人工</w:t>
      </w:r>
      <w:proofErr w:type="gramEnd"/>
      <w:r>
        <w:rPr>
          <w:rFonts w:hint="eastAsia"/>
        </w:rPr>
        <w:t>标注数据库，此数据库在用于训练弱监督学习模型的同时，也可用于训练垃圾目标检测的模型。采取这种方式可以获取大量的用于目标检测的垃圾图像数据，为后续扩充数据库，提供有力的技术支持。目前的数据库已有自采集图像</w:t>
      </w:r>
      <w:r>
        <w:rPr>
          <w:rFonts w:hint="eastAsia"/>
        </w:rPr>
        <w:t>1</w:t>
      </w:r>
      <w:r>
        <w:t>000</w:t>
      </w:r>
      <w:r>
        <w:rPr>
          <w:rFonts w:hint="eastAsia"/>
        </w:rPr>
        <w:t>张，</w:t>
      </w:r>
      <w:proofErr w:type="gramStart"/>
      <w:r>
        <w:rPr>
          <w:rFonts w:hint="eastAsia"/>
        </w:rPr>
        <w:t>网络爬取图像</w:t>
      </w:r>
      <w:proofErr w:type="gramEnd"/>
      <w:r>
        <w:rPr>
          <w:rFonts w:hint="eastAsia"/>
        </w:rPr>
        <w:t>7</w:t>
      </w:r>
      <w:r>
        <w:t>000</w:t>
      </w:r>
      <w:r>
        <w:rPr>
          <w:rFonts w:hint="eastAsia"/>
        </w:rPr>
        <w:t>张，后续预计将扩充至</w:t>
      </w:r>
      <w:r>
        <w:t>20000</w:t>
      </w:r>
      <w:r>
        <w:rPr>
          <w:rFonts w:hint="eastAsia"/>
        </w:rPr>
        <w:t>张</w:t>
      </w:r>
      <w:r>
        <w:rPr>
          <w:rFonts w:ascii="仿宋_GB2312" w:hAnsi="仿宋_GB2312" w:cs="仿宋_GB2312" w:hint="eastAsia"/>
          <w:szCs w:val="30"/>
        </w:rPr>
        <w:t>，强有力的数据支撑将大大增强模型的泛化能力。</w:t>
      </w:r>
    </w:p>
    <w:p w14:paraId="3A971F93" w14:textId="77777777" w:rsidR="00C656DA" w:rsidRPr="00D65AD6" w:rsidRDefault="00C656DA" w:rsidP="00C656DA">
      <w:pPr>
        <w:pStyle w:val="3"/>
        <w:ind w:firstLine="602"/>
      </w:pPr>
      <w:r w:rsidRPr="00D65AD6">
        <w:rPr>
          <w:rFonts w:hint="eastAsia"/>
        </w:rPr>
        <w:t>1</w:t>
      </w:r>
      <w:r w:rsidRPr="00D65AD6">
        <w:t>.2.1</w:t>
      </w:r>
      <w:r w:rsidRPr="00D65AD6">
        <w:rPr>
          <w:rFonts w:hint="eastAsia"/>
        </w:rPr>
        <w:t>数据集</w:t>
      </w:r>
      <w:r>
        <w:rPr>
          <w:rFonts w:hint="eastAsia"/>
        </w:rPr>
        <w:t>采集</w:t>
      </w:r>
    </w:p>
    <w:p w14:paraId="52A31FAC" w14:textId="77777777" w:rsidR="00C656DA" w:rsidRDefault="00C656DA" w:rsidP="00C656DA">
      <w:pPr>
        <w:tabs>
          <w:tab w:val="left" w:pos="420"/>
        </w:tabs>
        <w:snapToGrid w:val="0"/>
        <w:spacing w:line="336" w:lineRule="auto"/>
        <w:rPr>
          <w:rFonts w:ascii="仿宋_GB2312" w:hAnsi="仿宋_GB2312" w:cs="仿宋_GB2312"/>
          <w:szCs w:val="30"/>
        </w:rPr>
      </w:pPr>
      <w:r>
        <w:rPr>
          <w:rFonts w:ascii="仿宋_GB2312" w:hAnsi="仿宋_GB2312" w:cs="仿宋_GB2312" w:hint="eastAsia"/>
          <w:szCs w:val="30"/>
        </w:rPr>
        <w:t>本项目的数据</w:t>
      </w:r>
      <w:proofErr w:type="gramStart"/>
      <w:r>
        <w:rPr>
          <w:rFonts w:ascii="仿宋_GB2312" w:hAnsi="仿宋_GB2312" w:cs="仿宋_GB2312" w:hint="eastAsia"/>
          <w:szCs w:val="30"/>
        </w:rPr>
        <w:t>集主要</w:t>
      </w:r>
      <w:proofErr w:type="gramEnd"/>
      <w:r>
        <w:rPr>
          <w:rFonts w:ascii="仿宋_GB2312" w:hAnsi="仿宋_GB2312" w:cs="仿宋_GB2312" w:hint="eastAsia"/>
          <w:szCs w:val="30"/>
        </w:rPr>
        <w:t>有街道、河流、森林、公园、高山等背景下的垃圾图像。图像来源主要有两个部分：自采集，爬虫搜索引擎爬取。其中自采集的部分，由项目成员采集了</w:t>
      </w:r>
      <w:r>
        <w:rPr>
          <w:rFonts w:ascii="仿宋_GB2312" w:hAnsi="仿宋_GB2312" w:cs="仿宋_GB2312"/>
          <w:szCs w:val="30"/>
        </w:rPr>
        <w:t>403</w:t>
      </w:r>
      <w:r>
        <w:rPr>
          <w:rFonts w:ascii="仿宋_GB2312" w:hAnsi="仿宋_GB2312" w:cs="仿宋_GB2312" w:hint="eastAsia"/>
          <w:szCs w:val="30"/>
        </w:rPr>
        <w:t>张城市街道背景下的垃圾图像；爬虫采集部分，通过Goo</w:t>
      </w:r>
      <w:r>
        <w:rPr>
          <w:rFonts w:ascii="仿宋_GB2312" w:hAnsi="仿宋_GB2312" w:cs="仿宋_GB2312"/>
          <w:szCs w:val="30"/>
        </w:rPr>
        <w:t>gle</w:t>
      </w:r>
      <w:r>
        <w:rPr>
          <w:rFonts w:ascii="仿宋_GB2312" w:hAnsi="仿宋_GB2312" w:cs="仿宋_GB2312" w:hint="eastAsia"/>
          <w:szCs w:val="30"/>
        </w:rPr>
        <w:t>,</w:t>
      </w:r>
      <w:r>
        <w:rPr>
          <w:rFonts w:ascii="仿宋_GB2312" w:hAnsi="仿宋_GB2312" w:cs="仿宋_GB2312"/>
          <w:szCs w:val="30"/>
        </w:rPr>
        <w:t xml:space="preserve"> Baidu</w:t>
      </w:r>
      <w:r>
        <w:rPr>
          <w:rFonts w:ascii="仿宋_GB2312" w:hAnsi="仿宋_GB2312" w:cs="仿宋_GB2312" w:hint="eastAsia"/>
          <w:szCs w:val="30"/>
        </w:rPr>
        <w:t>等搜索引擎</w:t>
      </w:r>
      <w:proofErr w:type="gramStart"/>
      <w:r>
        <w:rPr>
          <w:rFonts w:ascii="仿宋_GB2312" w:hAnsi="仿宋_GB2312" w:cs="仿宋_GB2312" w:hint="eastAsia"/>
          <w:szCs w:val="30"/>
        </w:rPr>
        <w:t>爬取多背景</w:t>
      </w:r>
      <w:proofErr w:type="gramEnd"/>
      <w:r>
        <w:rPr>
          <w:rFonts w:ascii="仿宋_GB2312" w:hAnsi="仿宋_GB2312" w:cs="仿宋_GB2312" w:hint="eastAsia"/>
          <w:szCs w:val="30"/>
        </w:rPr>
        <w:t>下的垃圾图像</w:t>
      </w:r>
      <w:r>
        <w:rPr>
          <w:rFonts w:ascii="仿宋_GB2312" w:hAnsi="仿宋_GB2312" w:cs="仿宋_GB2312"/>
          <w:szCs w:val="30"/>
        </w:rPr>
        <w:t>6531</w:t>
      </w:r>
      <w:r>
        <w:rPr>
          <w:rFonts w:ascii="仿宋_GB2312" w:hAnsi="仿宋_GB2312" w:cs="仿宋_GB2312" w:hint="eastAsia"/>
          <w:szCs w:val="30"/>
        </w:rPr>
        <w:t>张。图片的格式大多为</w:t>
      </w:r>
      <w:r>
        <w:rPr>
          <w:rFonts w:ascii="仿宋_GB2312" w:hAnsi="仿宋_GB2312" w:cs="仿宋_GB2312"/>
          <w:szCs w:val="30"/>
        </w:rPr>
        <w:t>.jpg</w:t>
      </w:r>
      <w:r>
        <w:rPr>
          <w:rFonts w:ascii="仿宋_GB2312" w:hAnsi="仿宋_GB2312" w:cs="仿宋_GB2312" w:hint="eastAsia"/>
          <w:szCs w:val="30"/>
        </w:rPr>
        <w:t>或.</w:t>
      </w:r>
      <w:proofErr w:type="spellStart"/>
      <w:r>
        <w:rPr>
          <w:rFonts w:ascii="仿宋_GB2312" w:hAnsi="仿宋_GB2312" w:cs="仿宋_GB2312"/>
          <w:szCs w:val="30"/>
        </w:rPr>
        <w:t>png</w:t>
      </w:r>
      <w:proofErr w:type="spellEnd"/>
      <w:r>
        <w:rPr>
          <w:rFonts w:ascii="仿宋_GB2312" w:hAnsi="仿宋_GB2312" w:cs="仿宋_GB2312" w:hint="eastAsia"/>
          <w:szCs w:val="30"/>
        </w:rPr>
        <w:t>。其中图片中目标框的，同时</w:t>
      </w:r>
      <w:r w:rsidRPr="00594281">
        <w:rPr>
          <w:rFonts w:ascii="仿宋_GB2312" w:hAnsi="仿宋_GB2312" w:cs="仿宋_GB2312" w:hint="eastAsia"/>
          <w:szCs w:val="30"/>
        </w:rPr>
        <w:t>采集数据的质量</w:t>
      </w:r>
      <w:r>
        <w:rPr>
          <w:rFonts w:ascii="仿宋_GB2312" w:hAnsi="仿宋_GB2312" w:cs="仿宋_GB2312" w:hint="eastAsia"/>
          <w:szCs w:val="30"/>
        </w:rPr>
        <w:t>由于是爬虫采集，会出现</w:t>
      </w:r>
      <w:r w:rsidRPr="00594281">
        <w:rPr>
          <w:rFonts w:ascii="仿宋_GB2312" w:hAnsi="仿宋_GB2312" w:cs="仿宋_GB2312" w:hint="eastAsia"/>
          <w:szCs w:val="30"/>
        </w:rPr>
        <w:t>过于模糊、遮挡严重或者目标</w:t>
      </w:r>
      <w:r>
        <w:rPr>
          <w:rFonts w:ascii="仿宋_GB2312" w:hAnsi="仿宋_GB2312" w:cs="仿宋_GB2312" w:hint="eastAsia"/>
          <w:szCs w:val="30"/>
        </w:rPr>
        <w:t>大小不均匀，图像之间跨度较大，</w:t>
      </w:r>
      <w:r w:rsidRPr="00594281">
        <w:rPr>
          <w:rFonts w:ascii="仿宋_GB2312" w:hAnsi="仿宋_GB2312" w:cs="仿宋_GB2312" w:hint="eastAsia"/>
          <w:szCs w:val="30"/>
        </w:rPr>
        <w:t>采集目标的大小</w:t>
      </w:r>
      <w:r>
        <w:rPr>
          <w:rFonts w:ascii="仿宋_GB2312" w:hAnsi="仿宋_GB2312" w:cs="仿宋_GB2312" w:hint="eastAsia"/>
          <w:szCs w:val="30"/>
        </w:rPr>
        <w:t>无法</w:t>
      </w:r>
      <w:r w:rsidRPr="00594281">
        <w:rPr>
          <w:rFonts w:ascii="仿宋_GB2312" w:hAnsi="仿宋_GB2312" w:cs="仿宋_GB2312" w:hint="eastAsia"/>
          <w:szCs w:val="30"/>
        </w:rPr>
        <w:t>根据使用的场景，接近应用场景的尺寸最佳</w:t>
      </w:r>
      <w:r>
        <w:rPr>
          <w:rFonts w:ascii="仿宋_GB2312" w:hAnsi="仿宋_GB2312" w:cs="仿宋_GB2312" w:hint="eastAsia"/>
          <w:szCs w:val="30"/>
        </w:rPr>
        <w:t>，需要后续对图像进行处理，减小尺度不均匀对检测的影响。数据集的优点在于多</w:t>
      </w:r>
      <w:r w:rsidRPr="00594281">
        <w:rPr>
          <w:rFonts w:ascii="仿宋_GB2312" w:hAnsi="仿宋_GB2312" w:cs="仿宋_GB2312" w:hint="eastAsia"/>
          <w:szCs w:val="30"/>
        </w:rPr>
        <w:t>场景下采集数据</w:t>
      </w:r>
      <w:r>
        <w:rPr>
          <w:rFonts w:ascii="仿宋_GB2312" w:hAnsi="仿宋_GB2312" w:cs="仿宋_GB2312" w:hint="eastAsia"/>
          <w:szCs w:val="30"/>
        </w:rPr>
        <w:t>保证了图</w:t>
      </w:r>
      <w:r>
        <w:rPr>
          <w:rFonts w:ascii="仿宋_GB2312" w:hAnsi="仿宋_GB2312" w:cs="仿宋_GB2312" w:hint="eastAsia"/>
          <w:szCs w:val="30"/>
        </w:rPr>
        <w:lastRenderedPageBreak/>
        <w:t>像变化</w:t>
      </w:r>
      <w:r w:rsidRPr="00594281">
        <w:rPr>
          <w:rFonts w:ascii="仿宋_GB2312" w:hAnsi="仿宋_GB2312" w:cs="仿宋_GB2312" w:hint="eastAsia"/>
          <w:szCs w:val="30"/>
        </w:rPr>
        <w:t>的多样性，</w:t>
      </w:r>
      <w:r>
        <w:rPr>
          <w:rFonts w:ascii="仿宋_GB2312" w:hAnsi="仿宋_GB2312" w:cs="仿宋_GB2312" w:hint="eastAsia"/>
          <w:szCs w:val="30"/>
        </w:rPr>
        <w:t>同时</w:t>
      </w:r>
      <w:r w:rsidRPr="00594281">
        <w:rPr>
          <w:rFonts w:ascii="仿宋_GB2312" w:hAnsi="仿宋_GB2312" w:cs="仿宋_GB2312" w:hint="eastAsia"/>
          <w:szCs w:val="30"/>
        </w:rPr>
        <w:t>采集场景</w:t>
      </w:r>
      <w:r>
        <w:rPr>
          <w:rFonts w:ascii="仿宋_GB2312" w:hAnsi="仿宋_GB2312" w:cs="仿宋_GB2312" w:hint="eastAsia"/>
          <w:szCs w:val="30"/>
        </w:rPr>
        <w:t>均为</w:t>
      </w:r>
      <w:r w:rsidRPr="00594281">
        <w:rPr>
          <w:rFonts w:ascii="仿宋_GB2312" w:hAnsi="仿宋_GB2312" w:cs="仿宋_GB2312" w:hint="eastAsia"/>
          <w:szCs w:val="30"/>
        </w:rPr>
        <w:t>自然状态下的各种各样的照片，而不是人为地制造变化不</w:t>
      </w:r>
      <w:r>
        <w:rPr>
          <w:rFonts w:ascii="仿宋_GB2312" w:hAnsi="仿宋_GB2312" w:cs="仿宋_GB2312" w:hint="eastAsia"/>
          <w:szCs w:val="30"/>
        </w:rPr>
        <w:t>大的</w:t>
      </w:r>
      <w:r w:rsidRPr="00594281">
        <w:rPr>
          <w:rFonts w:ascii="仿宋_GB2312" w:hAnsi="仿宋_GB2312" w:cs="仿宋_GB2312" w:hint="eastAsia"/>
          <w:szCs w:val="30"/>
        </w:rPr>
        <w:t>图像数据</w:t>
      </w:r>
      <w:r>
        <w:rPr>
          <w:rFonts w:ascii="仿宋_GB2312" w:hAnsi="仿宋_GB2312" w:cs="仿宋_GB2312" w:hint="eastAsia"/>
          <w:szCs w:val="30"/>
        </w:rPr>
        <w:t>，有利于防止模型过拟合。</w:t>
      </w:r>
    </w:p>
    <w:p w14:paraId="5702D815" w14:textId="77777777" w:rsidR="00C656DA" w:rsidRDefault="00C656DA" w:rsidP="00C656DA">
      <w:pPr>
        <w:tabs>
          <w:tab w:val="left" w:pos="420"/>
        </w:tabs>
        <w:snapToGrid w:val="0"/>
        <w:spacing w:line="336" w:lineRule="auto"/>
        <w:jc w:val="center"/>
        <w:rPr>
          <w:rFonts w:ascii="仿宋_GB2312" w:hAnsi="仿宋_GB2312" w:cs="仿宋_GB2312"/>
          <w:szCs w:val="30"/>
        </w:rPr>
      </w:pPr>
      <w:r>
        <w:rPr>
          <w:rFonts w:ascii="仿宋_GB2312" w:hAnsi="仿宋_GB2312" w:cs="仿宋_GB2312" w:hint="eastAsia"/>
          <w:noProof/>
          <w:szCs w:val="30"/>
        </w:rPr>
        <w:drawing>
          <wp:inline distT="0" distB="0" distL="0" distR="0" wp14:anchorId="55922214" wp14:editId="62323367">
            <wp:extent cx="2744324" cy="168387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9503" cy="1693187"/>
                    </a:xfrm>
                    <a:prstGeom prst="rect">
                      <a:avLst/>
                    </a:prstGeom>
                    <a:noFill/>
                    <a:ln>
                      <a:noFill/>
                    </a:ln>
                  </pic:spPr>
                </pic:pic>
              </a:graphicData>
            </a:graphic>
          </wp:inline>
        </w:drawing>
      </w:r>
    </w:p>
    <w:p w14:paraId="23288C3A" w14:textId="77777777" w:rsidR="00C656DA" w:rsidRDefault="00C656DA" w:rsidP="00C656DA">
      <w:pPr>
        <w:tabs>
          <w:tab w:val="left" w:pos="420"/>
        </w:tabs>
        <w:snapToGrid w:val="0"/>
        <w:spacing w:line="336" w:lineRule="auto"/>
        <w:jc w:val="center"/>
        <w:rPr>
          <w:rFonts w:ascii="仿宋_GB2312" w:hAnsi="仿宋_GB2312" w:cs="仿宋_GB2312"/>
          <w:szCs w:val="30"/>
        </w:rPr>
      </w:pPr>
      <w:r>
        <w:rPr>
          <w:rFonts w:ascii="仿宋_GB2312" w:hAnsi="仿宋_GB2312" w:cs="仿宋_GB2312" w:hint="eastAsia"/>
          <w:szCs w:val="30"/>
        </w:rPr>
        <w:t>图x：</w:t>
      </w:r>
      <w:proofErr w:type="gramStart"/>
      <w:r>
        <w:rPr>
          <w:rFonts w:ascii="仿宋_GB2312" w:hAnsi="仿宋_GB2312" w:cs="仿宋_GB2312" w:hint="eastAsia"/>
          <w:szCs w:val="30"/>
        </w:rPr>
        <w:t>爬取垃圾</w:t>
      </w:r>
      <w:proofErr w:type="gramEnd"/>
      <w:r>
        <w:rPr>
          <w:rFonts w:ascii="仿宋_GB2312" w:hAnsi="仿宋_GB2312" w:cs="仿宋_GB2312" w:hint="eastAsia"/>
          <w:szCs w:val="30"/>
        </w:rPr>
        <w:t>图片类别</w:t>
      </w:r>
    </w:p>
    <w:p w14:paraId="65984471" w14:textId="77777777" w:rsidR="00C656DA" w:rsidRDefault="00C656DA" w:rsidP="00C656DA">
      <w:pPr>
        <w:pStyle w:val="3"/>
        <w:ind w:firstLine="602"/>
      </w:pPr>
      <w:r>
        <w:rPr>
          <w:rFonts w:hint="eastAsia"/>
        </w:rPr>
        <w:t>1</w:t>
      </w:r>
      <w:r>
        <w:t>.2.2</w:t>
      </w:r>
      <w:r>
        <w:rPr>
          <w:rFonts w:hint="eastAsia"/>
        </w:rPr>
        <w:t>数据集标注</w:t>
      </w:r>
    </w:p>
    <w:p w14:paraId="1D8685CF" w14:textId="77777777" w:rsidR="00C656DA" w:rsidRDefault="00C656DA" w:rsidP="00C656DA">
      <w:pPr>
        <w:rPr>
          <w:rFonts w:cs="Times New Roman"/>
          <w:szCs w:val="30"/>
        </w:rPr>
      </w:pPr>
      <w:r>
        <w:rPr>
          <w:rFonts w:cs="Times New Roman" w:hint="eastAsia"/>
          <w:szCs w:val="30"/>
        </w:rPr>
        <w:t>首先通过探索性数据分析</w:t>
      </w:r>
      <w:r>
        <w:rPr>
          <w:rFonts w:cs="Times New Roman" w:hint="eastAsia"/>
          <w:szCs w:val="30"/>
        </w:rPr>
        <w:t>(Exploratory Data Analysis)</w:t>
      </w:r>
      <w:r>
        <w:rPr>
          <w:rFonts w:cs="Times New Roman" w:hint="eastAsia"/>
          <w:szCs w:val="30"/>
        </w:rPr>
        <w:t>将数据大致归类并对异常或难样本采取数据清洗，去除</w:t>
      </w:r>
      <w:proofErr w:type="gramStart"/>
      <w:r>
        <w:rPr>
          <w:rFonts w:cs="Times New Roman" w:hint="eastAsia"/>
          <w:szCs w:val="30"/>
        </w:rPr>
        <w:t>缺失值</w:t>
      </w:r>
      <w:proofErr w:type="gramEnd"/>
      <w:r>
        <w:rPr>
          <w:rFonts w:cs="Times New Roman" w:hint="eastAsia"/>
          <w:szCs w:val="30"/>
        </w:rPr>
        <w:t>和噪声数据</w:t>
      </w:r>
      <w:r>
        <w:rPr>
          <w:rFonts w:cs="Times New Roman" w:hint="eastAsia"/>
          <w:szCs w:val="30"/>
        </w:rPr>
        <w:t>,</w:t>
      </w:r>
      <w:r>
        <w:rPr>
          <w:rFonts w:cs="Times New Roman" w:hint="eastAsia"/>
          <w:szCs w:val="30"/>
        </w:rPr>
        <w:t>得到训练可用的数据集。</w:t>
      </w:r>
    </w:p>
    <w:p w14:paraId="4CC8191C" w14:textId="77777777" w:rsidR="00C656DA" w:rsidRPr="008759FC" w:rsidRDefault="00C656DA" w:rsidP="00C656DA">
      <w:pPr>
        <w:pStyle w:val="a4"/>
        <w:numPr>
          <w:ilvl w:val="0"/>
          <w:numId w:val="1"/>
        </w:numPr>
        <w:ind w:firstLineChars="0"/>
        <w:rPr>
          <w:b/>
          <w:bCs/>
        </w:rPr>
      </w:pPr>
      <w:r w:rsidRPr="008759FC">
        <w:rPr>
          <w:rFonts w:hint="eastAsia"/>
          <w:b/>
          <w:bCs/>
        </w:rPr>
        <w:t>基于弱监督学习的数据自动标注</w:t>
      </w:r>
    </w:p>
    <w:p w14:paraId="337828E1" w14:textId="77777777" w:rsidR="00C656DA" w:rsidRDefault="00C656DA" w:rsidP="00C656DA">
      <w:pPr>
        <w:ind w:firstLineChars="0"/>
      </w:pPr>
      <w:r>
        <w:rPr>
          <w:rFonts w:ascii="Arial" w:hAnsi="Arial"/>
          <w:color w:val="333333"/>
        </w:rPr>
        <w:t>监督学习通过学习大量训练样本来构建预测模型，其中每个训练样本都有一个标签标明其真值输出。尽管当前的技术已经取得了巨大的成功，但是值得注意的是，由于数据标注过程的高成本，很多任务很难获得如全部真值标签这样的</w:t>
      </w:r>
      <w:proofErr w:type="gramStart"/>
      <w:r>
        <w:rPr>
          <w:rFonts w:ascii="Arial" w:hAnsi="Arial"/>
          <w:color w:val="333333"/>
        </w:rPr>
        <w:t>强监督</w:t>
      </w:r>
      <w:proofErr w:type="gramEnd"/>
      <w:r>
        <w:rPr>
          <w:rFonts w:ascii="Arial" w:hAnsi="Arial"/>
          <w:color w:val="333333"/>
        </w:rPr>
        <w:t>信息。因此，能够使用</w:t>
      </w:r>
      <w:proofErr w:type="gramStart"/>
      <w:r>
        <w:rPr>
          <w:rFonts w:ascii="Arial" w:hAnsi="Arial"/>
          <w:color w:val="333333"/>
        </w:rPr>
        <w:t>弱监督</w:t>
      </w:r>
      <w:proofErr w:type="gramEnd"/>
      <w:r>
        <w:rPr>
          <w:rFonts w:ascii="Arial" w:hAnsi="Arial"/>
          <w:color w:val="333333"/>
        </w:rPr>
        <w:t>的机器学习技术是可取的。机器学习在各种任务中取得了巨大成功，特别是在分类和回归等监督学习任务中。预测模型是从包含大量训练样本的训练数据集中学习，每个训练样本对应一个事件或对象。训练样本由两部分组成：一个描述事件</w:t>
      </w:r>
      <w:r>
        <w:rPr>
          <w:rFonts w:ascii="Arial" w:hAnsi="Arial"/>
          <w:color w:val="333333"/>
        </w:rPr>
        <w:lastRenderedPageBreak/>
        <w:t>/</w:t>
      </w:r>
      <w:r>
        <w:rPr>
          <w:rFonts w:ascii="Arial" w:hAnsi="Arial"/>
          <w:color w:val="333333"/>
        </w:rPr>
        <w:t>对象的特征向量（或示例），以及一个表示真值输出的标签。在分类任务中，标签表示训练样本所属的类别；在回归任务中，标签是一个与样本对应的实数值。大多数成功的技术，如深度学习</w:t>
      </w:r>
      <w:r>
        <w:rPr>
          <w:rFonts w:ascii="Arial" w:hAnsi="Arial"/>
          <w:color w:val="333333"/>
        </w:rPr>
        <w:t xml:space="preserve"> </w:t>
      </w:r>
      <w:r>
        <w:rPr>
          <w:rFonts w:ascii="Arial" w:hAnsi="Arial"/>
          <w:color w:val="333333"/>
        </w:rPr>
        <w:t>，都需要含有真值标签的大规模训练数据集，然而，在许多任务中，由于数据标注过程的成本极高，很难获得</w:t>
      </w:r>
      <w:proofErr w:type="gramStart"/>
      <w:r>
        <w:rPr>
          <w:rFonts w:ascii="Arial" w:hAnsi="Arial"/>
          <w:color w:val="333333"/>
        </w:rPr>
        <w:t>强监督</w:t>
      </w:r>
      <w:proofErr w:type="gramEnd"/>
      <w:r>
        <w:rPr>
          <w:rFonts w:ascii="Arial" w:hAnsi="Arial"/>
          <w:color w:val="333333"/>
        </w:rPr>
        <w:t>信息</w:t>
      </w:r>
      <w:r>
        <w:rPr>
          <w:rFonts w:ascii="Arial" w:hAnsi="Arial" w:hint="eastAsia"/>
          <w:color w:val="333333"/>
        </w:rPr>
        <w:t>，</w:t>
      </w:r>
      <w:r w:rsidRPr="00781CD4">
        <w:rPr>
          <w:rFonts w:ascii="Arial" w:hAnsi="Arial" w:hint="eastAsia"/>
          <w:color w:val="333333"/>
        </w:rPr>
        <w:t>在图像分类任务中，训练数据的</w:t>
      </w:r>
      <w:proofErr w:type="spellStart"/>
      <w:r w:rsidRPr="00781CD4">
        <w:rPr>
          <w:rFonts w:ascii="Arial" w:hAnsi="Arial" w:hint="eastAsia"/>
          <w:color w:val="333333"/>
        </w:rPr>
        <w:t>Groud</w:t>
      </w:r>
      <w:proofErr w:type="spellEnd"/>
      <w:r w:rsidRPr="00781CD4">
        <w:rPr>
          <w:rFonts w:ascii="Arial" w:hAnsi="Arial" w:hint="eastAsia"/>
          <w:color w:val="333333"/>
        </w:rPr>
        <w:t>-Truth</w:t>
      </w:r>
      <w:r w:rsidRPr="00781CD4">
        <w:rPr>
          <w:rFonts w:ascii="Arial" w:hAnsi="Arial" w:hint="eastAsia"/>
          <w:color w:val="333333"/>
        </w:rPr>
        <w:t>标签由人类注释者给出</w:t>
      </w:r>
      <w:r w:rsidRPr="00781CD4">
        <w:rPr>
          <w:rFonts w:ascii="Arial" w:hAnsi="Arial" w:hint="eastAsia"/>
          <w:color w:val="333333"/>
        </w:rPr>
        <w:t xml:space="preserve">; </w:t>
      </w:r>
      <w:r w:rsidRPr="00781CD4">
        <w:rPr>
          <w:rFonts w:ascii="Arial" w:hAnsi="Arial" w:hint="eastAsia"/>
          <w:color w:val="333333"/>
        </w:rPr>
        <w:t>虽然很容易从互联网上获取大量图像，而由于人工成本，只能注释</w:t>
      </w:r>
      <w:proofErr w:type="gramStart"/>
      <w:r w:rsidRPr="00781CD4">
        <w:rPr>
          <w:rFonts w:ascii="Arial" w:hAnsi="Arial" w:hint="eastAsia"/>
          <w:color w:val="333333"/>
        </w:rPr>
        <w:t>一</w:t>
      </w:r>
      <w:proofErr w:type="gramEnd"/>
      <w:r w:rsidRPr="00781CD4">
        <w:rPr>
          <w:rFonts w:ascii="Arial" w:hAnsi="Arial" w:hint="eastAsia"/>
          <w:color w:val="333333"/>
        </w:rPr>
        <w:t>小部分图像</w:t>
      </w:r>
      <w:r>
        <w:rPr>
          <w:rFonts w:ascii="Arial" w:hAnsi="Arial"/>
          <w:color w:val="333333"/>
        </w:rPr>
        <w:t>。</w:t>
      </w:r>
      <w:r w:rsidRPr="00932B29">
        <w:rPr>
          <w:rFonts w:hint="eastAsia"/>
        </w:rPr>
        <w:t>在</w:t>
      </w:r>
      <w:r>
        <w:rPr>
          <w:rFonts w:hint="eastAsia"/>
        </w:rPr>
        <w:t>面对大量数据集的</w:t>
      </w:r>
      <w:r w:rsidRPr="00932B29">
        <w:rPr>
          <w:rFonts w:hint="eastAsia"/>
        </w:rPr>
        <w:t>情况下，</w:t>
      </w:r>
      <w:r>
        <w:rPr>
          <w:rFonts w:hint="eastAsia"/>
        </w:rPr>
        <w:t>传</w:t>
      </w:r>
      <w:r w:rsidRPr="00932B29">
        <w:rPr>
          <w:rFonts w:hint="eastAsia"/>
        </w:rPr>
        <w:t>统的人工标注方式成本非常高，而且很耗时间</w:t>
      </w:r>
      <w:r>
        <w:rPr>
          <w:rFonts w:hint="eastAsia"/>
        </w:rPr>
        <w:t>，在某些数据集的标注中，</w:t>
      </w:r>
      <w:r w:rsidRPr="00932B29">
        <w:rPr>
          <w:rFonts w:hint="eastAsia"/>
        </w:rPr>
        <w:t>需要领域专家才能够进行数据的</w:t>
      </w:r>
      <w:r>
        <w:rPr>
          <w:rFonts w:hint="eastAsia"/>
        </w:rPr>
        <w:t>精准、正确</w:t>
      </w:r>
      <w:r w:rsidRPr="00932B29">
        <w:rPr>
          <w:rFonts w:hint="eastAsia"/>
        </w:rPr>
        <w:t>标注，这一问题</w:t>
      </w:r>
      <w:r>
        <w:rPr>
          <w:rFonts w:hint="eastAsia"/>
        </w:rPr>
        <w:t>则会更加明显</w:t>
      </w:r>
      <w:r w:rsidRPr="00932B29">
        <w:rPr>
          <w:rFonts w:hint="eastAsia"/>
        </w:rPr>
        <w:t>。</w:t>
      </w:r>
    </w:p>
    <w:p w14:paraId="23C5142F" w14:textId="77777777" w:rsidR="00C656DA" w:rsidRDefault="00C656DA" w:rsidP="00C656DA">
      <w:pPr>
        <w:ind w:firstLineChars="0"/>
      </w:pPr>
      <w:r>
        <w:rPr>
          <w:rFonts w:hint="eastAsia"/>
        </w:rPr>
        <w:t>为了解决这个问题，项目组基于弱监督学习，</w:t>
      </w:r>
      <w:r w:rsidRPr="008759FC">
        <w:rPr>
          <w:rFonts w:hint="eastAsia"/>
        </w:rPr>
        <w:t>利用</w:t>
      </w:r>
      <w:r>
        <w:rPr>
          <w:rFonts w:hint="eastAsia"/>
        </w:rPr>
        <w:t>已经训练好的</w:t>
      </w:r>
      <w:proofErr w:type="gramStart"/>
      <w:r>
        <w:rPr>
          <w:rFonts w:hint="eastAsia"/>
        </w:rPr>
        <w:t>预训练</w:t>
      </w:r>
      <w:proofErr w:type="gramEnd"/>
      <w:r>
        <w:rPr>
          <w:rFonts w:hint="eastAsia"/>
        </w:rPr>
        <w:t>模型，搭建一个可以用来预测垃圾标签信息的目标检测神经网络。则检测任务的类型类似于若监督学习中的</w:t>
      </w:r>
      <w:r w:rsidRPr="00781CD4">
        <w:rPr>
          <w:rFonts w:hint="eastAsia"/>
        </w:rPr>
        <w:t>不完整监督：部分样本</w:t>
      </w:r>
      <w:r w:rsidRPr="00781CD4">
        <w:rPr>
          <w:rFonts w:hint="eastAsia"/>
        </w:rPr>
        <w:t>label</w:t>
      </w:r>
      <w:r w:rsidRPr="00781CD4">
        <w:rPr>
          <w:rFonts w:hint="eastAsia"/>
        </w:rPr>
        <w:t>缺失</w:t>
      </w:r>
      <w:r>
        <w:rPr>
          <w:rFonts w:hint="eastAsia"/>
        </w:rPr>
        <w:t>。将获取的</w:t>
      </w:r>
      <w:proofErr w:type="gramStart"/>
      <w:r>
        <w:rPr>
          <w:rFonts w:hint="eastAsia"/>
        </w:rPr>
        <w:t>数据集均看作</w:t>
      </w:r>
      <w:proofErr w:type="gramEnd"/>
      <w:r>
        <w:rPr>
          <w:rFonts w:hint="eastAsia"/>
        </w:rPr>
        <w:t>样本</w:t>
      </w:r>
      <w:r>
        <w:rPr>
          <w:rFonts w:hint="eastAsia"/>
        </w:rPr>
        <w:t>l</w:t>
      </w:r>
      <w:r>
        <w:t>abel</w:t>
      </w:r>
      <w:r>
        <w:rPr>
          <w:rFonts w:hint="eastAsia"/>
        </w:rPr>
        <w:t>的缺失，</w:t>
      </w:r>
      <w:r w:rsidRPr="002112A4">
        <w:rPr>
          <w:rFonts w:hint="eastAsia"/>
        </w:rPr>
        <w:t>不完全监督考虑那些我们只拥有少量有标注数据的情况</w:t>
      </w:r>
      <w:r>
        <w:rPr>
          <w:rFonts w:hint="eastAsia"/>
        </w:rPr>
        <w:t>。</w:t>
      </w:r>
    </w:p>
    <w:p w14:paraId="5AA41DBF" w14:textId="77777777" w:rsidR="00C656DA" w:rsidRDefault="00C656DA" w:rsidP="00C656DA">
      <w:pPr>
        <w:ind w:firstLineChars="0"/>
      </w:pPr>
      <w:r w:rsidRPr="002112A4">
        <w:rPr>
          <w:rFonts w:hint="eastAsia"/>
        </w:rPr>
        <w:t>这些有标注数据并不足以训练出好的模型，但是我们拥有大量未标注数据可供使用。形式化表达为，模型的任务是从训练数据集中学习，其中训练集中有</w:t>
      </w:r>
      <w:r w:rsidRPr="002112A4">
        <w:rPr>
          <w:rFonts w:hint="eastAsia"/>
        </w:rPr>
        <w:t xml:space="preserve"> </w:t>
      </w:r>
      <w:r>
        <w:t>n</w:t>
      </w:r>
      <w:r w:rsidRPr="002112A4">
        <w:rPr>
          <w:rFonts w:hint="eastAsia"/>
        </w:rPr>
        <w:t xml:space="preserve"> </w:t>
      </w:r>
      <w:proofErr w:type="gramStart"/>
      <w:r w:rsidRPr="002112A4">
        <w:rPr>
          <w:rFonts w:hint="eastAsia"/>
        </w:rPr>
        <w:t>个</w:t>
      </w:r>
      <w:proofErr w:type="gramEnd"/>
      <w:r w:rsidRPr="002112A4">
        <w:rPr>
          <w:rFonts w:hint="eastAsia"/>
        </w:rPr>
        <w:t>有标注训练样本（即给出的样本）和</w:t>
      </w:r>
      <w:r w:rsidRPr="002112A4">
        <w:rPr>
          <w:rFonts w:hint="eastAsia"/>
        </w:rPr>
        <w:t xml:space="preserve"> u = m - </w:t>
      </w:r>
      <w:r>
        <w:t>n</w:t>
      </w:r>
      <w:proofErr w:type="gramStart"/>
      <w:r w:rsidRPr="002112A4">
        <w:rPr>
          <w:rFonts w:hint="eastAsia"/>
        </w:rPr>
        <w:t>个</w:t>
      </w:r>
      <w:proofErr w:type="gramEnd"/>
      <w:r w:rsidRPr="002112A4">
        <w:rPr>
          <w:rFonts w:hint="eastAsia"/>
        </w:rPr>
        <w:t>未标注样本；其他条件与具有</w:t>
      </w:r>
      <w:proofErr w:type="gramStart"/>
      <w:r w:rsidRPr="002112A4">
        <w:rPr>
          <w:rFonts w:hint="eastAsia"/>
        </w:rPr>
        <w:t>强监督</w:t>
      </w:r>
      <w:proofErr w:type="gramEnd"/>
      <w:r w:rsidRPr="002112A4">
        <w:rPr>
          <w:rFonts w:hint="eastAsia"/>
        </w:rPr>
        <w:t>的监督学习相同。将</w:t>
      </w:r>
      <w:r w:rsidRPr="002112A4">
        <w:rPr>
          <w:rFonts w:hint="eastAsia"/>
        </w:rPr>
        <w:t xml:space="preserve"> </w:t>
      </w:r>
      <w:r>
        <w:t>n</w:t>
      </w:r>
      <w:proofErr w:type="gramStart"/>
      <w:r w:rsidRPr="002112A4">
        <w:rPr>
          <w:rFonts w:hint="eastAsia"/>
        </w:rPr>
        <w:t>个</w:t>
      </w:r>
      <w:proofErr w:type="gramEnd"/>
      <w:r w:rsidRPr="002112A4">
        <w:rPr>
          <w:rFonts w:hint="eastAsia"/>
        </w:rPr>
        <w:t>有标注示例称为标注数据，将</w:t>
      </w:r>
      <w:r w:rsidRPr="002112A4">
        <w:rPr>
          <w:rFonts w:hint="eastAsia"/>
        </w:rPr>
        <w:t xml:space="preserve"> u </w:t>
      </w:r>
      <w:proofErr w:type="gramStart"/>
      <w:r w:rsidRPr="002112A4">
        <w:rPr>
          <w:rFonts w:hint="eastAsia"/>
        </w:rPr>
        <w:t>个</w:t>
      </w:r>
      <w:proofErr w:type="gramEnd"/>
      <w:r w:rsidRPr="002112A4">
        <w:rPr>
          <w:rFonts w:hint="eastAsia"/>
        </w:rPr>
        <w:t>未标注示例称为未标注数据。</w:t>
      </w:r>
    </w:p>
    <w:p w14:paraId="65161DF3" w14:textId="77777777" w:rsidR="00C656DA" w:rsidRDefault="00C656DA" w:rsidP="00C656DA">
      <w:pPr>
        <w:ind w:firstLineChars="0"/>
      </w:pPr>
      <w:r>
        <w:rPr>
          <w:rFonts w:hint="eastAsia"/>
        </w:rPr>
        <w:lastRenderedPageBreak/>
        <w:t>则由标注实例训练出的模型称为标注网络，其</w:t>
      </w:r>
      <w:r>
        <w:rPr>
          <w:rFonts w:hint="eastAsia"/>
        </w:rPr>
        <w:t>l</w:t>
      </w:r>
      <w:r>
        <w:t>oss</w:t>
      </w:r>
      <w:r>
        <w:rPr>
          <w:rFonts w:hint="eastAsia"/>
        </w:rPr>
        <w:t>为对于多目标检测任务采用</w:t>
      </w:r>
      <w:r>
        <w:rPr>
          <w:rFonts w:hint="eastAsia"/>
        </w:rPr>
        <w:t>f</w:t>
      </w:r>
      <w:r>
        <w:t>ocal loss:</w:t>
      </w:r>
    </w:p>
    <w:p w14:paraId="1C87CCE5" w14:textId="77777777" w:rsidR="00C656DA" w:rsidRDefault="00C656DA" w:rsidP="00C656DA">
      <m:oMathPara>
        <m:oMath>
          <m:sSub>
            <m:sSubPr>
              <m:ctrlPr>
                <w:rPr>
                  <w:rFonts w:ascii="Cambria Math" w:hAnsi="Cambria Math"/>
                  <w:i/>
                </w:rPr>
              </m:ctrlPr>
            </m:sSubPr>
            <m:e>
              <m:r>
                <w:rPr>
                  <w:rFonts w:ascii="Cambria Math" w:hAnsi="Cambria Math"/>
                </w:rPr>
                <m:t>L</m:t>
              </m:r>
            </m:e>
            <m:sub>
              <m:r>
                <w:rPr>
                  <w:rFonts w:ascii="Cambria Math" w:hAnsi="Cambria Math"/>
                </w:rPr>
                <m:t>fl</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γ</m:t>
                      </m:r>
                    </m:sup>
                  </m:sSup>
                  <m:d>
                    <m:dPr>
                      <m:ctrlPr>
                        <w:rPr>
                          <w:rFonts w:ascii="Cambria Math" w:hAnsi="Cambria Math"/>
                          <w:i/>
                        </w:rPr>
                      </m:ctrlPr>
                    </m:dPr>
                    <m:e>
                      <m:r>
                        <w:rPr>
                          <w:rFonts w:ascii="Cambria Math" w:hAnsi="Cambria Math"/>
                        </w:rPr>
                        <m:t>-x</m:t>
                      </m:r>
                    </m:e>
                  </m:d>
                  <m:func>
                    <m:funcPr>
                      <m:ctrlPr>
                        <w:rPr>
                          <w:rFonts w:ascii="Cambria Math" w:hAnsi="Cambria Math"/>
                          <w:i/>
                        </w:rPr>
                      </m:ctrlPr>
                    </m:funcPr>
                    <m:fName>
                      <m:r>
                        <w:rPr>
                          <w:rFonts w:ascii="Cambria Math" w:hAnsi="Cambria Math"/>
                        </w:rPr>
                        <m:t>log</m:t>
                      </m:r>
                    </m:fName>
                    <m:e>
                      <m:r>
                        <w:rPr>
                          <w:rFonts w:ascii="Cambria Math" w:hAnsi="Cambria Math"/>
                        </w:rPr>
                        <m:t>σ</m:t>
                      </m:r>
                      <m:d>
                        <m:dPr>
                          <m:ctrlPr>
                            <w:rPr>
                              <w:rFonts w:ascii="Cambria Math" w:hAnsi="Cambria Math"/>
                              <w:i/>
                            </w:rPr>
                          </m:ctrlPr>
                        </m:dPr>
                        <m:e>
                          <m:r>
                            <w:rPr>
                              <w:rFonts w:ascii="Cambria Math" w:hAnsi="Cambria Math"/>
                            </w:rPr>
                            <m:t>x</m:t>
                          </m:r>
                        </m:e>
                      </m:d>
                    </m:e>
                  </m:func>
                  <m:r>
                    <w:rPr>
                      <w:rFonts w:ascii="Cambria Math" w:hAnsi="Cambria Math"/>
                    </w:rPr>
                    <m:t>,y=1</m:t>
                  </m:r>
                </m:e>
                <m:e>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γ</m:t>
                      </m:r>
                    </m:sup>
                  </m:sSup>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,y=0</m:t>
                      </m:r>
                    </m:e>
                  </m:func>
                </m:e>
              </m:eqArr>
            </m:e>
          </m:d>
        </m:oMath>
      </m:oMathPara>
    </w:p>
    <w:p w14:paraId="20CC29F6" w14:textId="77777777" w:rsidR="00C656DA" w:rsidRDefault="00C656DA" w:rsidP="00C656DA">
      <w:pPr>
        <w:ind w:firstLineChars="0"/>
      </w:pPr>
      <w:r>
        <w:rPr>
          <w:rFonts w:hint="eastAsia"/>
        </w:rPr>
        <w:t>在</w:t>
      </w:r>
      <w:proofErr w:type="gramStart"/>
      <w:r>
        <w:rPr>
          <w:rFonts w:hint="eastAsia"/>
        </w:rPr>
        <w:t>本任务</w:t>
      </w:r>
      <w:proofErr w:type="gramEnd"/>
      <w:r>
        <w:rPr>
          <w:rFonts w:hint="eastAsia"/>
        </w:rPr>
        <w:t>中为单目标检测任务，采用但目标检测常用的</w:t>
      </w:r>
      <w:r w:rsidRPr="009475DE">
        <w:t>Triplet loss</w:t>
      </w:r>
      <w:r>
        <w:rPr>
          <w:rFonts w:hint="eastAsia"/>
        </w:rPr>
        <w:t>：</w:t>
      </w:r>
    </w:p>
    <w:p w14:paraId="537281C1" w14:textId="77777777" w:rsidR="00C656DA" w:rsidRPr="009475DE" w:rsidRDefault="00C656DA" w:rsidP="00C656DA">
      <w:pPr>
        <w:ind w:firstLineChars="0"/>
      </w:pPr>
      <m:oMathPara>
        <m:oMath>
          <m:sSub>
            <m:sSubPr>
              <m:ctrlPr>
                <w:rPr>
                  <w:rFonts w:ascii="Cambria Math" w:hAnsi="Cambria Math"/>
                  <w:i/>
                </w:rPr>
              </m:ctrlPr>
            </m:sSubPr>
            <m:e>
              <m:r>
                <w:rPr>
                  <w:rFonts w:ascii="Cambria Math" w:hAnsi="Cambria Math"/>
                </w:rPr>
                <m:t>L</m:t>
              </m:r>
            </m:e>
            <m:sub>
              <m:r>
                <w:rPr>
                  <w:rFonts w:ascii="Cambria Math" w:hAnsi="Cambria Math"/>
                </w:rPr>
                <m:t>tri</m:t>
              </m:r>
            </m:sub>
          </m:sSub>
          <m:d>
            <m:dPr>
              <m:ctrlPr>
                <w:rPr>
                  <w:rFonts w:ascii="Cambria Math" w:hAnsi="Cambria Math"/>
                  <w:i/>
                </w:rPr>
              </m:ctrlPr>
            </m:dPr>
            <m:e>
              <m:r>
                <w:rPr>
                  <w:rFonts w:ascii="Cambria Math" w:hAnsi="Cambria Math"/>
                </w:rPr>
                <m:t>i,j,k</m:t>
              </m:r>
            </m:e>
          </m:d>
          <m:r>
            <w:rPr>
              <w:rFonts w:ascii="Cambria Math" w:hAnsi="Cambria Math"/>
            </w:rPr>
            <m:t>=</m:t>
          </m:r>
          <m:r>
            <m:rPr>
              <m:sty m:val="p"/>
            </m:rPr>
            <w:rPr>
              <w:rFonts w:ascii="Cambria Math" w:hAnsi="Cambria Math"/>
            </w:rPr>
            <m:t>max⁡</m:t>
          </m:r>
          <m:r>
            <w:rPr>
              <w:rFonts w:ascii="Cambria Math" w:hAnsi="Cambria Math"/>
            </w:rPr>
            <m:t>(</m:t>
          </m:r>
          <m:r>
            <w:rPr>
              <w:rFonts w:ascii="Cambria Math" w:hAnsi="Cambria Math" w:hint="eastAsia"/>
            </w:rPr>
            <m:t>ρ</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ik</m:t>
              </m:r>
            </m:sub>
          </m:sSub>
          <m:r>
            <w:rPr>
              <w:rFonts w:ascii="Cambria Math" w:hAnsi="Cambria Math"/>
            </w:rPr>
            <m:t>,0)</m:t>
          </m:r>
        </m:oMath>
      </m:oMathPara>
    </w:p>
    <w:p w14:paraId="6AE8BC93" w14:textId="77777777" w:rsidR="00C656DA" w:rsidRPr="009475DE" w:rsidRDefault="00C656DA" w:rsidP="00C656DA">
      <w:pPr>
        <w:ind w:firstLineChars="0"/>
      </w:pPr>
      <w:r>
        <w:rPr>
          <w:rFonts w:hint="eastAsia"/>
        </w:rPr>
        <w:t>其中ρ</w:t>
      </w:r>
      <w:r>
        <w:rPr>
          <w:rFonts w:ascii="Arial" w:hAnsi="Arial"/>
          <w:color w:val="4D4D4D"/>
        </w:rPr>
        <w:t>是边距参数，是一个超参</w:t>
      </w:r>
      <w:r>
        <w:rPr>
          <w:rFonts w:ascii="Arial" w:hAnsi="Arial" w:hint="eastAsia"/>
          <w:color w:val="4D4D4D"/>
        </w:rPr>
        <w:t>，</w:t>
      </w:r>
      <w:proofErr w:type="spellStart"/>
      <w:r w:rsidRPr="009475DE">
        <w:rPr>
          <w:rFonts w:ascii="Arial" w:hAnsi="Arial" w:hint="eastAsia"/>
          <w:color w:val="4D4D4D"/>
        </w:rPr>
        <w:t>d</w:t>
      </w:r>
      <w:r>
        <w:rPr>
          <w:rFonts w:ascii="Arial" w:hAnsi="Arial" w:hint="eastAsia"/>
          <w:color w:val="4D4D4D"/>
        </w:rPr>
        <w:t>_</w:t>
      </w:r>
      <w:r w:rsidRPr="009475DE">
        <w:rPr>
          <w:rFonts w:ascii="Arial" w:hAnsi="Arial" w:hint="eastAsia"/>
          <w:color w:val="4D4D4D"/>
        </w:rPr>
        <w:t>ij</w:t>
      </w:r>
      <w:proofErr w:type="spellEnd"/>
      <w:r w:rsidRPr="009475DE">
        <w:rPr>
          <w:rFonts w:ascii="Arial" w:hAnsi="Arial" w:hint="eastAsia"/>
          <w:color w:val="4D4D4D"/>
        </w:rPr>
        <w:t xml:space="preserve"> </w:t>
      </w:r>
      <w:proofErr w:type="spellStart"/>
      <w:r w:rsidRPr="009475DE">
        <w:rPr>
          <w:rFonts w:ascii="Arial" w:hAnsi="Arial" w:hint="eastAsia"/>
          <w:color w:val="4D4D4D"/>
        </w:rPr>
        <w:t>d</w:t>
      </w:r>
      <w:r>
        <w:rPr>
          <w:rFonts w:ascii="Arial" w:hAnsi="Arial"/>
          <w:color w:val="4D4D4D"/>
        </w:rPr>
        <w:t>_</w:t>
      </w:r>
      <w:r w:rsidRPr="009475DE">
        <w:rPr>
          <w:rFonts w:ascii="Arial" w:hAnsi="Arial" w:hint="eastAsia"/>
          <w:color w:val="4D4D4D"/>
        </w:rPr>
        <w:t>ik</w:t>
      </w:r>
      <w:proofErr w:type="spellEnd"/>
      <w:r w:rsidRPr="009475DE">
        <w:rPr>
          <w:rFonts w:ascii="Arial" w:hAnsi="Arial" w:hint="eastAsia"/>
          <w:color w:val="4D4D4D"/>
        </w:rPr>
        <w:t xml:space="preserve"> :</w:t>
      </w:r>
      <w:r w:rsidRPr="009475DE">
        <w:rPr>
          <w:rFonts w:ascii="Arial" w:hAnsi="Arial" w:hint="eastAsia"/>
          <w:color w:val="4D4D4D"/>
        </w:rPr>
        <w:t>分别表示</w:t>
      </w:r>
      <w:r w:rsidRPr="009475DE">
        <w:rPr>
          <w:rFonts w:ascii="Arial" w:hAnsi="Arial" w:hint="eastAsia"/>
          <w:color w:val="4D4D4D"/>
        </w:rPr>
        <w:t xml:space="preserve">anchor sample </w:t>
      </w:r>
      <w:r w:rsidRPr="009475DE">
        <w:rPr>
          <w:rFonts w:ascii="Arial" w:hAnsi="Arial" w:hint="eastAsia"/>
          <w:color w:val="4D4D4D"/>
        </w:rPr>
        <w:t>分别与</w:t>
      </w:r>
      <w:r w:rsidRPr="009475DE">
        <w:rPr>
          <w:rFonts w:ascii="Arial" w:hAnsi="Arial" w:hint="eastAsia"/>
          <w:color w:val="4D4D4D"/>
        </w:rPr>
        <w:t>positive sample</w:t>
      </w:r>
      <w:r w:rsidRPr="009475DE">
        <w:rPr>
          <w:rFonts w:ascii="Arial" w:hAnsi="Arial" w:hint="eastAsia"/>
          <w:color w:val="4D4D4D"/>
        </w:rPr>
        <w:t>、</w:t>
      </w:r>
      <w:r w:rsidRPr="009475DE">
        <w:rPr>
          <w:rFonts w:ascii="Arial" w:hAnsi="Arial" w:hint="eastAsia"/>
          <w:color w:val="4D4D4D"/>
        </w:rPr>
        <w:t>negative sample</w:t>
      </w:r>
      <w:r w:rsidRPr="009475DE">
        <w:rPr>
          <w:rFonts w:ascii="Arial" w:hAnsi="Arial" w:hint="eastAsia"/>
          <w:color w:val="4D4D4D"/>
        </w:rPr>
        <w:t>的欧式距离。</w:t>
      </w:r>
    </w:p>
    <w:p w14:paraId="7D975014" w14:textId="77777777" w:rsidR="00C656DA" w:rsidRDefault="00C656DA" w:rsidP="00C656DA">
      <w:pPr>
        <w:ind w:firstLineChars="0"/>
      </w:pPr>
      <w:r>
        <w:rPr>
          <w:rFonts w:hint="eastAsia"/>
        </w:rPr>
        <w:t>未标注示例</w:t>
      </w:r>
      <w:r>
        <w:rPr>
          <w:rFonts w:hint="eastAsia"/>
        </w:rPr>
        <w:t>u</w:t>
      </w:r>
      <w:r>
        <w:rPr>
          <w:rFonts w:hint="eastAsia"/>
        </w:rPr>
        <w:t>输入至标注网络，获得初代标签。</w:t>
      </w:r>
    </w:p>
    <w:p w14:paraId="30E8190F" w14:textId="77777777" w:rsidR="00C656DA" w:rsidRDefault="00C656DA" w:rsidP="00C656DA">
      <w:pPr>
        <w:ind w:firstLineChars="0"/>
      </w:pPr>
      <w:r>
        <w:rPr>
          <w:rFonts w:hint="eastAsia"/>
          <w:noProof/>
        </w:rPr>
        <w:drawing>
          <wp:inline distT="0" distB="0" distL="0" distR="0" wp14:anchorId="3AEAE3F7" wp14:editId="603843A2">
            <wp:extent cx="4274820" cy="37109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820" cy="3710940"/>
                    </a:xfrm>
                    <a:prstGeom prst="rect">
                      <a:avLst/>
                    </a:prstGeom>
                    <a:noFill/>
                    <a:ln>
                      <a:noFill/>
                    </a:ln>
                  </pic:spPr>
                </pic:pic>
              </a:graphicData>
            </a:graphic>
          </wp:inline>
        </w:drawing>
      </w:r>
    </w:p>
    <w:p w14:paraId="53162FC9" w14:textId="77777777" w:rsidR="00C656DA" w:rsidRPr="00B22F4B" w:rsidRDefault="00C656DA" w:rsidP="00C656DA">
      <w:pPr>
        <w:ind w:firstLineChars="0"/>
        <w:rPr>
          <w:rFonts w:cs="Times New Roman"/>
          <w:szCs w:val="30"/>
        </w:rPr>
      </w:pPr>
      <w:r>
        <w:rPr>
          <w:rFonts w:cs="Times New Roman" w:hint="eastAsia"/>
          <w:szCs w:val="30"/>
        </w:rPr>
        <w:t>标注网络以</w:t>
      </w:r>
      <w:r>
        <w:rPr>
          <w:rFonts w:cs="Times New Roman" w:hint="eastAsia"/>
          <w:szCs w:val="30"/>
        </w:rPr>
        <w:t>ResNet50</w:t>
      </w:r>
      <w:r>
        <w:rPr>
          <w:rFonts w:cs="Times New Roman" w:hint="eastAsia"/>
          <w:szCs w:val="30"/>
        </w:rPr>
        <w:t>作为模型的骨干神经网络，设置三阈值</w:t>
      </w:r>
      <w:r>
        <w:rPr>
          <w:rFonts w:cs="Times New Roman" w:hint="eastAsia"/>
          <w:szCs w:val="30"/>
        </w:rPr>
        <w:t>Sta</w:t>
      </w:r>
      <w:r>
        <w:rPr>
          <w:rFonts w:cs="Times New Roman"/>
          <w:szCs w:val="30"/>
        </w:rPr>
        <w:t>ge</w:t>
      </w:r>
      <w:r>
        <w:rPr>
          <w:rFonts w:cs="Times New Roman" w:hint="eastAsia"/>
          <w:szCs w:val="30"/>
        </w:rPr>
        <w:t>，逐步提升，</w:t>
      </w:r>
      <w:r w:rsidRPr="00B22F4B">
        <w:rPr>
          <w:rFonts w:cs="Times New Roman" w:hint="eastAsia"/>
          <w:szCs w:val="30"/>
        </w:rPr>
        <w:t>不同阶段采用的</w:t>
      </w:r>
      <w:proofErr w:type="spellStart"/>
      <w:r w:rsidRPr="00B22F4B">
        <w:rPr>
          <w:rFonts w:cs="Times New Roman" w:hint="eastAsia"/>
          <w:szCs w:val="30"/>
        </w:rPr>
        <w:t>IoU</w:t>
      </w:r>
      <w:proofErr w:type="spellEnd"/>
      <w:r w:rsidRPr="00B22F4B">
        <w:rPr>
          <w:rFonts w:cs="Times New Roman" w:hint="eastAsia"/>
          <w:szCs w:val="30"/>
        </w:rPr>
        <w:t>阈值不同</w:t>
      </w:r>
      <w:r>
        <w:rPr>
          <w:rFonts w:cs="Times New Roman" w:hint="eastAsia"/>
          <w:szCs w:val="30"/>
        </w:rPr>
        <w:t>，</w:t>
      </w:r>
      <w:r w:rsidRPr="00B22F4B">
        <w:rPr>
          <w:rFonts w:cs="Times New Roman" w:hint="eastAsia"/>
          <w:szCs w:val="30"/>
        </w:rPr>
        <w:t>如果使用较低的</w:t>
      </w:r>
      <w:r w:rsidRPr="00B22F4B">
        <w:rPr>
          <w:rFonts w:cs="Times New Roman" w:hint="eastAsia"/>
          <w:szCs w:val="30"/>
        </w:rPr>
        <w:t>IOU</w:t>
      </w:r>
      <w:r w:rsidRPr="00B22F4B">
        <w:rPr>
          <w:rFonts w:cs="Times New Roman" w:hint="eastAsia"/>
          <w:szCs w:val="30"/>
        </w:rPr>
        <w:t>阈值，那么会学习到大量的背景框，产生大量的噪声</w:t>
      </w:r>
      <w:r w:rsidRPr="00B22F4B">
        <w:rPr>
          <w:rFonts w:cs="Times New Roman" w:hint="eastAsia"/>
          <w:szCs w:val="30"/>
        </w:rPr>
        <w:lastRenderedPageBreak/>
        <w:t>预测。但是如果采用较高的阈值，这个检测器的表现往往会变得很差，两个主要的原因，第一就是随着</w:t>
      </w:r>
      <w:r w:rsidRPr="00B22F4B">
        <w:rPr>
          <w:rFonts w:cs="Times New Roman" w:hint="eastAsia"/>
          <w:szCs w:val="30"/>
        </w:rPr>
        <w:t>IOU</w:t>
      </w:r>
      <w:r w:rsidRPr="00B22F4B">
        <w:rPr>
          <w:rFonts w:cs="Times New Roman" w:hint="eastAsia"/>
          <w:szCs w:val="30"/>
        </w:rPr>
        <w:t>阈值的增加，正样本的数量会呈</w:t>
      </w:r>
      <w:proofErr w:type="gramStart"/>
      <w:r w:rsidRPr="00B22F4B">
        <w:rPr>
          <w:rFonts w:cs="Times New Roman" w:hint="eastAsia"/>
          <w:szCs w:val="30"/>
        </w:rPr>
        <w:t>指数级</w:t>
      </w:r>
      <w:proofErr w:type="gramEnd"/>
      <w:r w:rsidRPr="00B22F4B">
        <w:rPr>
          <w:rFonts w:cs="Times New Roman" w:hint="eastAsia"/>
          <w:szCs w:val="30"/>
        </w:rPr>
        <w:t>的减小，因此产生过拟合。第二就是推理过程中出现于</w:t>
      </w:r>
      <w:r w:rsidRPr="00B22F4B">
        <w:rPr>
          <w:rFonts w:cs="Times New Roman" w:hint="eastAsia"/>
          <w:szCs w:val="30"/>
        </w:rPr>
        <w:t>IOU</w:t>
      </w:r>
      <w:r w:rsidRPr="00B22F4B">
        <w:rPr>
          <w:rFonts w:cs="Times New Roman" w:hint="eastAsia"/>
          <w:szCs w:val="30"/>
        </w:rPr>
        <w:t>的误匹配，也就是在训练优化感知器的过程中的最优</w:t>
      </w:r>
      <w:r w:rsidRPr="00B22F4B">
        <w:rPr>
          <w:rFonts w:cs="Times New Roman" w:hint="eastAsia"/>
          <w:szCs w:val="30"/>
        </w:rPr>
        <w:t>IOU</w:t>
      </w:r>
      <w:r w:rsidRPr="00B22F4B">
        <w:rPr>
          <w:rFonts w:cs="Times New Roman" w:hint="eastAsia"/>
          <w:szCs w:val="30"/>
        </w:rPr>
        <w:t>与输入</w:t>
      </w:r>
      <w:r w:rsidRPr="00B22F4B">
        <w:rPr>
          <w:rFonts w:cs="Times New Roman" w:hint="eastAsia"/>
          <w:szCs w:val="30"/>
        </w:rPr>
        <w:t>proposal</w:t>
      </w:r>
      <w:r w:rsidRPr="00B22F4B">
        <w:rPr>
          <w:rFonts w:cs="Times New Roman" w:hint="eastAsia"/>
          <w:szCs w:val="30"/>
        </w:rPr>
        <w:t>的</w:t>
      </w:r>
      <w:r w:rsidRPr="00B22F4B">
        <w:rPr>
          <w:rFonts w:cs="Times New Roman" w:hint="eastAsia"/>
          <w:szCs w:val="30"/>
        </w:rPr>
        <w:t>IOU</w:t>
      </w:r>
      <w:r w:rsidRPr="00B22F4B">
        <w:rPr>
          <w:rFonts w:cs="Times New Roman" w:hint="eastAsia"/>
          <w:szCs w:val="30"/>
        </w:rPr>
        <w:t>不相同，出现误匹配，这样很大程度上降低了检测精度。</w:t>
      </w:r>
      <w:r>
        <w:rPr>
          <w:rFonts w:cs="Times New Roman" w:hint="eastAsia"/>
          <w:szCs w:val="30"/>
        </w:rPr>
        <w:t>对于本任务，本项目经过实验，得到最优</w:t>
      </w:r>
      <w:proofErr w:type="spellStart"/>
      <w:r>
        <w:rPr>
          <w:rFonts w:cs="Times New Roman" w:hint="eastAsia"/>
          <w:szCs w:val="30"/>
        </w:rPr>
        <w:t>Io</w:t>
      </w:r>
      <w:r>
        <w:rPr>
          <w:rFonts w:cs="Times New Roman"/>
          <w:szCs w:val="30"/>
        </w:rPr>
        <w:t>U</w:t>
      </w:r>
      <w:proofErr w:type="spellEnd"/>
      <w:r>
        <w:rPr>
          <w:rFonts w:cs="Times New Roman" w:hint="eastAsia"/>
          <w:szCs w:val="30"/>
        </w:rPr>
        <w:t>阈值。</w:t>
      </w:r>
    </w:p>
    <w:p w14:paraId="15341BF9" w14:textId="77777777" w:rsidR="00C656DA" w:rsidRDefault="00C656DA" w:rsidP="00C656DA">
      <w:pPr>
        <w:ind w:firstLineChars="0"/>
      </w:pPr>
      <w:r>
        <w:rPr>
          <w:noProof/>
        </w:rPr>
        <w:drawing>
          <wp:inline distT="0" distB="0" distL="0" distR="0" wp14:anchorId="698793F0" wp14:editId="11434238">
            <wp:extent cx="5274310" cy="26003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00325"/>
                    </a:xfrm>
                    <a:prstGeom prst="rect">
                      <a:avLst/>
                    </a:prstGeom>
                  </pic:spPr>
                </pic:pic>
              </a:graphicData>
            </a:graphic>
          </wp:inline>
        </w:drawing>
      </w:r>
    </w:p>
    <w:p w14:paraId="0B21CCCB" w14:textId="77777777" w:rsidR="00C656DA" w:rsidRPr="00874DAE" w:rsidRDefault="00C656DA" w:rsidP="00C656DA">
      <w:pPr>
        <w:ind w:firstLineChars="0"/>
      </w:pPr>
      <w:r>
        <w:rPr>
          <w:rFonts w:hint="eastAsia"/>
        </w:rPr>
        <w:t>在初次使用时，加载第三方的</w:t>
      </w:r>
      <w:proofErr w:type="gramStart"/>
      <w:r>
        <w:rPr>
          <w:rFonts w:hint="eastAsia"/>
        </w:rPr>
        <w:t>预训练</w:t>
      </w:r>
      <w:proofErr w:type="gramEnd"/>
      <w:r>
        <w:rPr>
          <w:rFonts w:hint="eastAsia"/>
        </w:rPr>
        <w:t>权重（如</w:t>
      </w:r>
      <w:r>
        <w:rPr>
          <w:rFonts w:hint="eastAsia"/>
        </w:rPr>
        <w:t>Image</w:t>
      </w:r>
      <w:r>
        <w:t>Net</w:t>
      </w:r>
      <w:r>
        <w:rPr>
          <w:rFonts w:hint="eastAsia"/>
        </w:rPr>
        <w:t>），在训练垃圾目标检测网络后可以得到垃圾检测的权重，之后可以在下次使用标注网络标注时加载该权重，从而提高模型标注的准确率。</w:t>
      </w:r>
    </w:p>
    <w:p w14:paraId="2ABA371A" w14:textId="77777777" w:rsidR="00C656DA" w:rsidRDefault="00C656DA" w:rsidP="00C656DA">
      <w:pPr>
        <w:ind w:left="600" w:firstLineChars="0" w:firstLine="0"/>
      </w:pPr>
      <w:r>
        <w:rPr>
          <w:rFonts w:hint="eastAsia"/>
        </w:rPr>
        <w:t>这一方法的三大优点是：</w:t>
      </w:r>
    </w:p>
    <w:p w14:paraId="44E0B27E" w14:textId="77777777" w:rsidR="00C656DA" w:rsidRDefault="00C656DA" w:rsidP="00C656DA">
      <w:pPr>
        <w:ind w:firstLineChars="0"/>
      </w:pPr>
      <w:r>
        <w:t>1</w:t>
      </w:r>
      <w:r>
        <w:rPr>
          <w:rFonts w:hint="eastAsia"/>
        </w:rPr>
        <w:t>、可以大规模标注，每个标注函数都可以用于成百上千</w:t>
      </w:r>
      <w:proofErr w:type="gramStart"/>
      <w:r>
        <w:rPr>
          <w:rFonts w:hint="eastAsia"/>
        </w:rPr>
        <w:t>个</w:t>
      </w:r>
      <w:proofErr w:type="gramEnd"/>
      <w:r>
        <w:rPr>
          <w:rFonts w:hint="eastAsia"/>
        </w:rPr>
        <w:t>数据样本的标注。</w:t>
      </w:r>
    </w:p>
    <w:p w14:paraId="7B2C61A3" w14:textId="77777777" w:rsidR="00C656DA" w:rsidRDefault="00C656DA" w:rsidP="00C656DA">
      <w:pPr>
        <w:ind w:firstLineChars="0"/>
      </w:pPr>
      <w:r>
        <w:rPr>
          <w:rFonts w:hint="eastAsia"/>
        </w:rPr>
        <w:t>2</w:t>
      </w:r>
      <w:r>
        <w:rPr>
          <w:rFonts w:hint="eastAsia"/>
        </w:rPr>
        <w:t>、可以利用海量的未标注数据，来构建大量虽然不完美但</w:t>
      </w:r>
      <w:r>
        <w:rPr>
          <w:rFonts w:hint="eastAsia"/>
        </w:rPr>
        <w:lastRenderedPageBreak/>
        <w:t>是足够好的大型训练数据集</w:t>
      </w:r>
    </w:p>
    <w:p w14:paraId="70AAB08F" w14:textId="77777777" w:rsidR="00C656DA" w:rsidRDefault="00C656DA" w:rsidP="00C656DA">
      <w:pPr>
        <w:ind w:firstLineChars="0"/>
      </w:pPr>
      <w:r>
        <w:rPr>
          <w:rFonts w:hint="eastAsia"/>
        </w:rPr>
        <w:t>3</w:t>
      </w:r>
      <w:r>
        <w:rPr>
          <w:rFonts w:hint="eastAsia"/>
        </w:rPr>
        <w:t>、这些标注可以用于训练一个具有大特征集的强大的判别分类器。即使只使用少量标注图像，每个数据样本依然可以有上千</w:t>
      </w:r>
      <w:proofErr w:type="gramStart"/>
      <w:r>
        <w:rPr>
          <w:rFonts w:hint="eastAsia"/>
        </w:rPr>
        <w:t>个</w:t>
      </w:r>
      <w:proofErr w:type="gramEnd"/>
      <w:r>
        <w:rPr>
          <w:rFonts w:hint="eastAsia"/>
        </w:rPr>
        <w:t>特征。</w:t>
      </w:r>
      <w:r w:rsidRPr="00AE78B3">
        <w:rPr>
          <w:rFonts w:hint="eastAsia"/>
        </w:rPr>
        <w:t>只</w:t>
      </w:r>
      <w:r>
        <w:rPr>
          <w:rFonts w:hint="eastAsia"/>
        </w:rPr>
        <w:t>经过测试，只</w:t>
      </w:r>
      <w:r w:rsidRPr="00AE78B3">
        <w:rPr>
          <w:rFonts w:hint="eastAsia"/>
        </w:rPr>
        <w:t>需标注原数据集中</w:t>
      </w:r>
      <w:r w:rsidRPr="00AE78B3">
        <w:rPr>
          <w:rFonts w:hint="eastAsia"/>
        </w:rPr>
        <w:t>30%</w:t>
      </w:r>
      <w:r w:rsidRPr="00AE78B3">
        <w:rPr>
          <w:rFonts w:hint="eastAsia"/>
        </w:rPr>
        <w:t>的图片，就能让</w:t>
      </w:r>
      <w:r>
        <w:rPr>
          <w:rFonts w:hint="eastAsia"/>
        </w:rPr>
        <w:t>标注网络</w:t>
      </w:r>
      <w:r w:rsidRPr="00AE78B3">
        <w:rPr>
          <w:rFonts w:hint="eastAsia"/>
        </w:rPr>
        <w:t>启动</w:t>
      </w:r>
      <w:proofErr w:type="gramStart"/>
      <w:r w:rsidRPr="00AE78B3">
        <w:rPr>
          <w:rFonts w:hint="eastAsia"/>
        </w:rPr>
        <w:t>数据集预标注</w:t>
      </w:r>
      <w:proofErr w:type="gramEnd"/>
      <w:r w:rsidRPr="00AE78B3">
        <w:rPr>
          <w:rFonts w:hint="eastAsia"/>
        </w:rPr>
        <w:t>，能够一键标注剩余数据集。对比手工标注训练出的模型效果，</w:t>
      </w:r>
      <w:r>
        <w:rPr>
          <w:rFonts w:hint="eastAsia"/>
        </w:rPr>
        <w:t>其标注的准确率</w:t>
      </w:r>
      <w:r w:rsidRPr="00AE78B3">
        <w:rPr>
          <w:rFonts w:hint="eastAsia"/>
        </w:rPr>
        <w:t>达到了</w:t>
      </w:r>
      <w:r w:rsidRPr="00AE78B3">
        <w:rPr>
          <w:rFonts w:hint="eastAsia"/>
        </w:rPr>
        <w:t>95%</w:t>
      </w:r>
      <w:r w:rsidRPr="00AE78B3">
        <w:rPr>
          <w:rFonts w:hint="eastAsia"/>
        </w:rPr>
        <w:t>以上</w:t>
      </w:r>
      <w:r>
        <w:rPr>
          <w:rFonts w:hint="eastAsia"/>
        </w:rPr>
        <w:t>。</w:t>
      </w:r>
    </w:p>
    <w:p w14:paraId="5F445203" w14:textId="77777777" w:rsidR="00C656DA" w:rsidRDefault="00C656DA" w:rsidP="00C656DA">
      <w:pPr>
        <w:ind w:firstLineChars="0"/>
      </w:pPr>
      <w:r>
        <w:rPr>
          <w:rFonts w:hint="eastAsia"/>
        </w:rPr>
        <w:t>（二）人工监督二次标注</w:t>
      </w:r>
    </w:p>
    <w:p w14:paraId="5B0B24DD" w14:textId="77777777" w:rsidR="00C656DA" w:rsidRPr="001813BA" w:rsidRDefault="00C656DA" w:rsidP="00C656DA">
      <w:pPr>
        <w:tabs>
          <w:tab w:val="left" w:pos="420"/>
        </w:tabs>
        <w:snapToGrid w:val="0"/>
        <w:spacing w:line="336" w:lineRule="auto"/>
        <w:rPr>
          <w:rFonts w:cs="Times New Roman"/>
          <w:szCs w:val="30"/>
        </w:rPr>
      </w:pPr>
      <w:r>
        <w:rPr>
          <w:rFonts w:hint="eastAsia"/>
        </w:rPr>
        <w:t>通过</w:t>
      </w:r>
      <w:r w:rsidRPr="00071755">
        <w:rPr>
          <w:rFonts w:hint="eastAsia"/>
        </w:rPr>
        <w:t>弱监督学习</w:t>
      </w:r>
      <w:r>
        <w:rPr>
          <w:rFonts w:hint="eastAsia"/>
        </w:rPr>
        <w:t>的标注网络获得的初代标注数据并不能直接用于训练，但是已经完成了大部分的标注任务，大大减少了工作量。在这个基础上，项目组将对垃圾图像进行二次标注，确保图像是标注正确的，</w:t>
      </w:r>
      <w:r>
        <w:rPr>
          <w:rFonts w:cs="Times New Roman" w:hint="eastAsia"/>
          <w:szCs w:val="30"/>
        </w:rPr>
        <w:t>得到图像中异物标注框的四维向量信息</w:t>
      </w:r>
      <w:r>
        <w:rPr>
          <w:rFonts w:cs="Times New Roman" w:hint="eastAsia"/>
          <w:szCs w:val="30"/>
        </w:rPr>
        <w:t>(x, y, w, h)</w:t>
      </w:r>
      <w:r>
        <w:rPr>
          <w:rFonts w:cs="Times New Roman" w:hint="eastAsia"/>
          <w:szCs w:val="30"/>
        </w:rPr>
        <w:t>，其类别为</w:t>
      </w:r>
      <w:r>
        <w:rPr>
          <w:rFonts w:cs="Times New Roman" w:hint="eastAsia"/>
          <w:szCs w:val="30"/>
        </w:rPr>
        <w:t>g</w:t>
      </w:r>
      <w:r>
        <w:rPr>
          <w:rFonts w:cs="Times New Roman"/>
          <w:szCs w:val="30"/>
        </w:rPr>
        <w:t>arbage</w:t>
      </w:r>
      <w:r>
        <w:rPr>
          <w:rFonts w:cs="Times New Roman" w:hint="eastAsia"/>
          <w:szCs w:val="30"/>
        </w:rPr>
        <w:t>，将数据</w:t>
      </w:r>
      <w:proofErr w:type="gramStart"/>
      <w:r>
        <w:rPr>
          <w:rFonts w:cs="Times New Roman" w:hint="eastAsia"/>
          <w:szCs w:val="30"/>
        </w:rPr>
        <w:t>集按照</w:t>
      </w:r>
      <w:proofErr w:type="gramEnd"/>
      <w:r>
        <w:rPr>
          <w:rFonts w:cs="Times New Roman" w:hint="eastAsia"/>
          <w:szCs w:val="30"/>
        </w:rPr>
        <w:t xml:space="preserve"> </w:t>
      </w:r>
      <w:r>
        <w:rPr>
          <w:rFonts w:cs="Times New Roman"/>
          <w:szCs w:val="30"/>
        </w:rPr>
        <w:t>PASCAL VOC</w:t>
      </w:r>
      <w:r>
        <w:rPr>
          <w:rFonts w:cs="Times New Roman" w:hint="eastAsia"/>
          <w:szCs w:val="30"/>
        </w:rPr>
        <w:t xml:space="preserve"> </w:t>
      </w:r>
      <w:r>
        <w:rPr>
          <w:rFonts w:cs="Times New Roman" w:hint="eastAsia"/>
          <w:szCs w:val="30"/>
        </w:rPr>
        <w:t>格式进行</w:t>
      </w:r>
      <w:r>
        <w:rPr>
          <w:rFonts w:cs="Times New Roman" w:hint="eastAsia"/>
          <w:szCs w:val="30"/>
        </w:rPr>
        <w:t>4:1</w:t>
      </w:r>
      <w:r>
        <w:rPr>
          <w:rFonts w:cs="Times New Roman" w:hint="eastAsia"/>
          <w:szCs w:val="30"/>
        </w:rPr>
        <w:t>的比例划分为训练集和测试集。</w:t>
      </w:r>
    </w:p>
    <w:p w14:paraId="746A19E4" w14:textId="0EB4F52E" w:rsidR="00C656DA" w:rsidRDefault="00C656DA" w:rsidP="00C656DA">
      <w:pPr>
        <w:pStyle w:val="2"/>
        <w:ind w:firstLine="602"/>
      </w:pPr>
      <w:r>
        <w:rPr>
          <w:rFonts w:hint="eastAsia"/>
        </w:rPr>
        <w:t>1</w:t>
      </w:r>
      <w:r>
        <w:t>.3</w:t>
      </w:r>
      <w:r>
        <w:rPr>
          <w:rFonts w:hint="eastAsia"/>
        </w:rPr>
        <w:t>数据增广与增强</w:t>
      </w:r>
    </w:p>
    <w:p w14:paraId="257042BB" w14:textId="4AFF495E" w:rsidR="00C656DA" w:rsidRDefault="00C656DA" w:rsidP="00C656DA">
      <w:pPr>
        <w:pStyle w:val="3"/>
        <w:ind w:firstLine="602"/>
      </w:pPr>
      <w:r>
        <w:t>1.</w:t>
      </w:r>
      <w:r>
        <w:t xml:space="preserve">3.1 </w:t>
      </w:r>
      <w:r>
        <w:rPr>
          <w:rFonts w:hint="eastAsia"/>
        </w:rPr>
        <w:t>总论</w:t>
      </w:r>
    </w:p>
    <w:p w14:paraId="5EBCBFFF" w14:textId="77777777" w:rsidR="00C656DA" w:rsidRDefault="00C656DA" w:rsidP="00C656DA">
      <w:r>
        <w:rPr>
          <w:rFonts w:hint="eastAsia"/>
        </w:rPr>
        <w:t>垃圾分类作为典型的大规模多尺度图像分类问题，其数据有较高的复杂性。</w:t>
      </w:r>
    </w:p>
    <w:p w14:paraId="0A1E7F18" w14:textId="77777777" w:rsidR="00C656DA" w:rsidRDefault="00C656DA" w:rsidP="00C656DA">
      <w:r>
        <w:rPr>
          <w:rFonts w:hint="eastAsia"/>
        </w:rPr>
        <w:t>首先，少数种类的垃圾数据量较小。数据量小就要求我们对少量已有的数据进行精细地调整，使图片的信噪比达到最优，另外我们可以使用不同的图像增广方法，获得不同特征的图像以扩充数据集。</w:t>
      </w:r>
    </w:p>
    <w:p w14:paraId="4EFE6CF2" w14:textId="77777777" w:rsidR="00C656DA" w:rsidRDefault="00C656DA" w:rsidP="00C656DA">
      <w:r>
        <w:rPr>
          <w:rFonts w:hint="eastAsia"/>
        </w:rPr>
        <w:t>其次，对于有效信息离散分布的图像，我们使用可以使用</w:t>
      </w:r>
      <w:proofErr w:type="gramStart"/>
      <w:r>
        <w:rPr>
          <w:rFonts w:hint="eastAsia"/>
        </w:rPr>
        <w:t>弱</w:t>
      </w:r>
      <w:r>
        <w:rPr>
          <w:rFonts w:hint="eastAsia"/>
        </w:rPr>
        <w:lastRenderedPageBreak/>
        <w:t>监督</w:t>
      </w:r>
      <w:proofErr w:type="gramEnd"/>
      <w:r>
        <w:rPr>
          <w:rFonts w:hint="eastAsia"/>
        </w:rPr>
        <w:t>模型对垃圾区域进行目标检测，使用目标检测的结果生成新图像，以达到扩充数据集的目的。</w:t>
      </w:r>
    </w:p>
    <w:p w14:paraId="11A666B8" w14:textId="77777777" w:rsidR="00C656DA" w:rsidRDefault="00C656DA" w:rsidP="00C656DA">
      <w:r>
        <w:rPr>
          <w:rFonts w:hint="eastAsia"/>
        </w:rPr>
        <w:t>最后，对于大部分数据，存在明显的多分辨率、多尺度、多粒度、特征复杂的特点。</w:t>
      </w:r>
    </w:p>
    <w:p w14:paraId="37BF5C6A" w14:textId="77777777" w:rsidR="00C656DA" w:rsidRDefault="00C656DA" w:rsidP="00C656DA">
      <w:r>
        <w:rPr>
          <w:rFonts w:hint="eastAsia"/>
        </w:rPr>
        <w:t>于是，针对部分分类数据量小，大部分分类数据特征复杂的特点，</w:t>
      </w:r>
      <w:proofErr w:type="gramStart"/>
      <w:r>
        <w:rPr>
          <w:rFonts w:hint="eastAsia"/>
        </w:rPr>
        <w:t>兹设计</w:t>
      </w:r>
      <w:proofErr w:type="gramEnd"/>
      <w:r>
        <w:rPr>
          <w:rFonts w:hint="eastAsia"/>
        </w:rPr>
        <w:t>如下的数据增广与增强解决方案。</w:t>
      </w:r>
    </w:p>
    <w:p w14:paraId="4349117E" w14:textId="5E3DC87A" w:rsidR="00C656DA" w:rsidRDefault="00C656DA" w:rsidP="00075581">
      <w:pPr>
        <w:pStyle w:val="3"/>
        <w:ind w:firstLine="602"/>
      </w:pPr>
      <w:r>
        <w:t>1.</w:t>
      </w:r>
      <w:r>
        <w:rPr>
          <w:rFonts w:hint="eastAsia"/>
        </w:rPr>
        <w:t>3</w:t>
      </w:r>
      <w:r>
        <w:t>.2</w:t>
      </w:r>
      <w:r>
        <w:rPr>
          <w:rFonts w:hint="eastAsia"/>
        </w:rPr>
        <w:t>解决方案概述</w:t>
      </w:r>
    </w:p>
    <w:p w14:paraId="6530F772" w14:textId="77777777" w:rsidR="00C656DA" w:rsidRDefault="00C656DA" w:rsidP="00C656DA">
      <w:r>
        <w:rPr>
          <w:rFonts w:hint="eastAsia"/>
        </w:rPr>
        <w:t>解决方案分为两个子方案：数据增广框架、数据增强框架。数据增广用于扩充数据集、数据增强用于加强有效特征。并且，该解决方案有增强分类特征、优化不平衡数据集、推理时间短的特点。</w:t>
      </w:r>
    </w:p>
    <w:p w14:paraId="2291C71A" w14:textId="77777777" w:rsidR="00C656DA" w:rsidRDefault="00C656DA" w:rsidP="00C656DA">
      <w:r>
        <w:rPr>
          <w:rFonts w:hint="eastAsia"/>
        </w:rPr>
        <w:t>需要指明的是，在传统上</w:t>
      </w:r>
      <w:r>
        <w:rPr>
          <w:rFonts w:hint="eastAsia"/>
        </w:rPr>
        <w:t>Data</w:t>
      </w:r>
      <w:r>
        <w:t xml:space="preserve"> </w:t>
      </w:r>
      <w:r>
        <w:rPr>
          <w:rFonts w:hint="eastAsia"/>
        </w:rPr>
        <w:t>Augment</w:t>
      </w:r>
      <w:r>
        <w:rPr>
          <w:rFonts w:hint="eastAsia"/>
        </w:rPr>
        <w:t>可以被译作数据增广或数据增强，这是一个翻译问题。在本文中为了方便表达，使用数据增广一词描述时间成本较高的数据预处理操作，反之使用数据增强一词描述时间成本低的操作。</w:t>
      </w:r>
    </w:p>
    <w:p w14:paraId="4D8FFF7F" w14:textId="77777777" w:rsidR="00C656DA" w:rsidRPr="00A71AC1" w:rsidRDefault="00C656DA" w:rsidP="00C656DA">
      <w:r>
        <w:rPr>
          <w:rFonts w:hint="eastAsia"/>
        </w:rPr>
        <w:t>其中，数据增广的主要目的是扩充数据集的数据量，解决分类不平衡问题；数据增强的目的是增强数据特征，解决图像的光照差异大等问题，使用最简单、最根本的方法有效增强模型的鲁棒性。</w:t>
      </w:r>
    </w:p>
    <w:p w14:paraId="284976D1" w14:textId="4EBBF2DB" w:rsidR="00C656DA" w:rsidRPr="00C656DA" w:rsidRDefault="00C656DA" w:rsidP="00C656DA">
      <w:pPr>
        <w:ind w:firstLine="602"/>
        <w:rPr>
          <w:b/>
          <w:bCs/>
        </w:rPr>
      </w:pPr>
      <w:r w:rsidRPr="00C656DA">
        <w:rPr>
          <w:rFonts w:hint="eastAsia"/>
          <w:b/>
          <w:bCs/>
        </w:rPr>
        <w:t>（一）</w:t>
      </w:r>
      <w:r w:rsidRPr="00C656DA">
        <w:rPr>
          <w:rFonts w:hint="eastAsia"/>
          <w:b/>
          <w:bCs/>
        </w:rPr>
        <w:t>数据增广框架</w:t>
      </w:r>
    </w:p>
    <w:p w14:paraId="255FF4F0" w14:textId="77777777" w:rsidR="00C656DA" w:rsidRDefault="00C656DA" w:rsidP="00C656DA">
      <w:r>
        <w:rPr>
          <w:rFonts w:hint="eastAsia"/>
        </w:rPr>
        <w:t>扩充数据集的经典方法是对图像进行随机裁剪、翻转、色彩</w:t>
      </w:r>
      <w:r>
        <w:rPr>
          <w:rFonts w:hint="eastAsia"/>
        </w:rPr>
        <w:lastRenderedPageBreak/>
        <w:t>变换等操作，将生成的</w:t>
      </w:r>
      <w:proofErr w:type="gramStart"/>
      <w:r>
        <w:rPr>
          <w:rFonts w:hint="eastAsia"/>
        </w:rPr>
        <w:t>新图片</w:t>
      </w:r>
      <w:proofErr w:type="gramEnd"/>
      <w:r>
        <w:rPr>
          <w:rFonts w:hint="eastAsia"/>
        </w:rPr>
        <w:t>作为新样本，以达到扩充数据集的目的。</w:t>
      </w:r>
    </w:p>
    <w:p w14:paraId="6D4459D3" w14:textId="77777777" w:rsidR="00C656DA" w:rsidRDefault="00C656DA" w:rsidP="00C656DA">
      <w:r>
        <w:rPr>
          <w:rFonts w:hint="eastAsia"/>
        </w:rPr>
        <w:t>扩充数据集的挑战性方案是基于对抗神经网络的样本生成，通过对抗神经网络训练的方式得到优秀的样本解码器，在解码器中输入与垃圾分类图像相似性高的特征，完成样本生成任务。</w:t>
      </w:r>
    </w:p>
    <w:p w14:paraId="7236EE28" w14:textId="77777777" w:rsidR="00C656DA" w:rsidRDefault="00C656DA" w:rsidP="00C656DA">
      <w:r>
        <w:rPr>
          <w:rFonts w:hint="eastAsia"/>
        </w:rPr>
        <w:t>经典方法的特点是高效、易实现，</w:t>
      </w:r>
      <w:r>
        <w:rPr>
          <w:rFonts w:hint="eastAsia"/>
        </w:rPr>
        <w:t>GAN</w:t>
      </w:r>
      <w:r>
        <w:rPr>
          <w:rFonts w:hint="eastAsia"/>
        </w:rPr>
        <w:t>方案的特点使训练难度大，成本较高，但样本生成的效果较好。</w:t>
      </w:r>
    </w:p>
    <w:p w14:paraId="405B7422" w14:textId="77777777" w:rsidR="00C656DA" w:rsidRDefault="00C656DA" w:rsidP="00C656DA">
      <w:r>
        <w:rPr>
          <w:rFonts w:hint="eastAsia"/>
        </w:rPr>
        <w:t>在本方案中，我们经过综合</w:t>
      </w:r>
      <w:proofErr w:type="gramStart"/>
      <w:r>
        <w:rPr>
          <w:rFonts w:hint="eastAsia"/>
        </w:rPr>
        <w:t>考量</w:t>
      </w:r>
      <w:proofErr w:type="gramEnd"/>
      <w:r>
        <w:rPr>
          <w:rFonts w:hint="eastAsia"/>
        </w:rPr>
        <w:t>，提出新的样本生成方法。</w:t>
      </w:r>
    </w:p>
    <w:p w14:paraId="0F832315" w14:textId="77777777" w:rsidR="00C656DA" w:rsidRDefault="00C656DA" w:rsidP="00C656DA">
      <w:r>
        <w:rPr>
          <w:rFonts w:hint="eastAsia"/>
        </w:rPr>
        <w:t>这种方法基于发展日渐成熟的目标检测模型和传统的图像处理技术，具体流程如下：</w:t>
      </w:r>
    </w:p>
    <w:p w14:paraId="34E5913B" w14:textId="77777777" w:rsidR="00C656DA" w:rsidRDefault="00C656DA" w:rsidP="00C656DA">
      <w:pPr>
        <w:pStyle w:val="a4"/>
        <w:numPr>
          <w:ilvl w:val="0"/>
          <w:numId w:val="2"/>
        </w:numPr>
        <w:ind w:firstLineChars="0"/>
      </w:pPr>
      <w:r>
        <w:rPr>
          <w:rFonts w:hint="eastAsia"/>
        </w:rPr>
        <w:t>使用少量</w:t>
      </w:r>
      <w:r>
        <w:t>bounding box</w:t>
      </w:r>
      <w:r>
        <w:rPr>
          <w:rFonts w:hint="eastAsia"/>
        </w:rPr>
        <w:t>数据与</w:t>
      </w:r>
      <w:r>
        <w:rPr>
          <w:rFonts w:hint="eastAsia"/>
        </w:rPr>
        <w:t>m</w:t>
      </w:r>
      <w:r>
        <w:t>ask</w:t>
      </w:r>
      <w:r>
        <w:rPr>
          <w:rFonts w:hint="eastAsia"/>
        </w:rPr>
        <w:t>数据训练目标检测模型，获得弱检测模型</w:t>
      </w:r>
      <w:r>
        <w:rPr>
          <w:rFonts w:hint="eastAsia"/>
        </w:rPr>
        <w:t>1</w:t>
      </w:r>
    </w:p>
    <w:p w14:paraId="66014B8A" w14:textId="77777777" w:rsidR="00C656DA" w:rsidRDefault="00C656DA" w:rsidP="00C656DA">
      <w:pPr>
        <w:pStyle w:val="a4"/>
        <w:numPr>
          <w:ilvl w:val="0"/>
          <w:numId w:val="2"/>
        </w:numPr>
        <w:ind w:firstLineChars="0"/>
      </w:pPr>
      <w:r>
        <w:rPr>
          <w:rFonts w:hint="eastAsia"/>
        </w:rPr>
        <w:t>使用弱检测模型</w:t>
      </w:r>
      <w:r>
        <w:rPr>
          <w:rFonts w:hint="eastAsia"/>
        </w:rPr>
        <w:t>1</w:t>
      </w:r>
      <w:r>
        <w:rPr>
          <w:rFonts w:hint="eastAsia"/>
        </w:rPr>
        <w:t>对新获得大量图像进行目标检测，获得推理结果</w:t>
      </w:r>
    </w:p>
    <w:p w14:paraId="5ABBD56F" w14:textId="77777777" w:rsidR="00C656DA" w:rsidRPr="00A71AC1" w:rsidRDefault="00C656DA" w:rsidP="00C656DA">
      <w:pPr>
        <w:pStyle w:val="a4"/>
        <w:numPr>
          <w:ilvl w:val="0"/>
          <w:numId w:val="2"/>
        </w:numPr>
        <w:ind w:firstLineChars="0"/>
      </w:pPr>
      <w:r>
        <w:rPr>
          <w:rFonts w:hint="eastAsia"/>
        </w:rPr>
        <w:t>使用推理得到的</w:t>
      </w:r>
      <w:r>
        <w:rPr>
          <w:rFonts w:hint="eastAsia"/>
        </w:rPr>
        <w:t>b</w:t>
      </w:r>
      <w:r>
        <w:t>ounding box</w:t>
      </w:r>
      <w:r>
        <w:rPr>
          <w:rFonts w:hint="eastAsia"/>
        </w:rPr>
        <w:t>及</w:t>
      </w:r>
      <w:r>
        <w:rPr>
          <w:rFonts w:hint="eastAsia"/>
        </w:rPr>
        <w:t>m</w:t>
      </w:r>
      <w:r>
        <w:t>ask</w:t>
      </w:r>
      <w:r>
        <w:rPr>
          <w:rFonts w:hint="eastAsia"/>
        </w:rPr>
        <w:t>目标结果，在目标结果区域进行适应性色彩修正、适应性噪声补充等操作，并添加到其它背景图片中</w:t>
      </w:r>
    </w:p>
    <w:p w14:paraId="72F7D72B" w14:textId="59780E0C" w:rsidR="00C656DA" w:rsidRPr="00C656DA" w:rsidRDefault="00C656DA" w:rsidP="00C656DA">
      <w:pPr>
        <w:ind w:firstLine="602"/>
        <w:rPr>
          <w:b/>
          <w:bCs/>
        </w:rPr>
      </w:pPr>
      <w:r>
        <w:rPr>
          <w:rFonts w:hint="eastAsia"/>
          <w:b/>
          <w:bCs/>
        </w:rPr>
        <w:t>（二）</w:t>
      </w:r>
      <w:r w:rsidRPr="00C656DA">
        <w:rPr>
          <w:rFonts w:hint="eastAsia"/>
          <w:b/>
          <w:bCs/>
        </w:rPr>
        <w:t>数据增强框架</w:t>
      </w:r>
    </w:p>
    <w:p w14:paraId="29067047" w14:textId="3A701E2D" w:rsidR="00C656DA" w:rsidRPr="00C656DA" w:rsidRDefault="00C656DA" w:rsidP="00C656DA">
      <w:pPr>
        <w:ind w:firstLine="602"/>
        <w:rPr>
          <w:b/>
          <w:bCs/>
        </w:rPr>
      </w:pPr>
      <w:r>
        <w:rPr>
          <w:rFonts w:hint="eastAsia"/>
          <w:b/>
          <w:bCs/>
        </w:rPr>
        <w:t>（三）</w:t>
      </w:r>
      <w:r w:rsidRPr="00C656DA">
        <w:rPr>
          <w:rFonts w:hint="eastAsia"/>
          <w:b/>
          <w:bCs/>
        </w:rPr>
        <w:t>解决方案特点</w:t>
      </w:r>
    </w:p>
    <w:p w14:paraId="770E1DBF" w14:textId="77777777" w:rsidR="00C656DA" w:rsidRPr="00A21147" w:rsidRDefault="00C656DA" w:rsidP="00075581">
      <w:r>
        <w:rPr>
          <w:rFonts w:hint="eastAsia"/>
        </w:rPr>
        <w:t>特点</w:t>
      </w:r>
      <w:proofErr w:type="gramStart"/>
      <w:r>
        <w:rPr>
          <w:rFonts w:hint="eastAsia"/>
        </w:rPr>
        <w:t>一</w:t>
      </w:r>
      <w:proofErr w:type="gramEnd"/>
      <w:r>
        <w:rPr>
          <w:rFonts w:hint="eastAsia"/>
        </w:rPr>
        <w:t>：增强分类特征</w:t>
      </w:r>
    </w:p>
    <w:p w14:paraId="73980CF0" w14:textId="77777777" w:rsidR="00C656DA" w:rsidRPr="001A357A" w:rsidRDefault="00C656DA" w:rsidP="00C656DA">
      <w:r>
        <w:rPr>
          <w:rFonts w:hint="eastAsia"/>
        </w:rPr>
        <w:t>使用</w:t>
      </w:r>
      <w:proofErr w:type="spellStart"/>
      <w:r>
        <w:rPr>
          <w:rFonts w:hint="eastAsia"/>
        </w:rPr>
        <w:t>AutoML</w:t>
      </w:r>
      <w:proofErr w:type="spellEnd"/>
      <w:r>
        <w:rPr>
          <w:rFonts w:hint="eastAsia"/>
        </w:rPr>
        <w:t>算法，对限定条件下的数据增强或增广方法进行参数搜索，获得有效的数据增强手段，使得样本特征明显、鲁</w:t>
      </w:r>
      <w:r>
        <w:rPr>
          <w:rFonts w:hint="eastAsia"/>
        </w:rPr>
        <w:lastRenderedPageBreak/>
        <w:t>棒性高。</w:t>
      </w:r>
    </w:p>
    <w:p w14:paraId="2B354A66" w14:textId="77777777" w:rsidR="00C656DA" w:rsidRDefault="00C656DA" w:rsidP="00075581">
      <w:r>
        <w:rPr>
          <w:rFonts w:hint="eastAsia"/>
        </w:rPr>
        <w:t>特点二：优化不平衡数据集</w:t>
      </w:r>
    </w:p>
    <w:p w14:paraId="36740498" w14:textId="77777777" w:rsidR="00C656DA" w:rsidRPr="001A357A" w:rsidRDefault="00C656DA" w:rsidP="00C656DA">
      <w:r>
        <w:rPr>
          <w:rFonts w:hint="eastAsia"/>
        </w:rPr>
        <w:t>通过样本生成方法优化不平衡数据集。传统样本生成基于</w:t>
      </w:r>
      <w:r>
        <w:rPr>
          <w:rFonts w:hint="eastAsia"/>
        </w:rPr>
        <w:t>G</w:t>
      </w:r>
      <w:r>
        <w:t>AN</w:t>
      </w:r>
      <w:r>
        <w:rPr>
          <w:rFonts w:hint="eastAsia"/>
        </w:rPr>
        <w:t>的方法，生成器训练难度大、训练成本高。本数据增强解决方案根据垃圾分类问题特点，设计有针对性的解决方案。方案概述如下：</w:t>
      </w:r>
    </w:p>
    <w:p w14:paraId="1BE11762" w14:textId="77777777" w:rsidR="00C656DA" w:rsidRPr="00596A5E" w:rsidRDefault="00C656DA" w:rsidP="00C656DA">
      <w:r>
        <w:rPr>
          <w:rFonts w:hint="eastAsia"/>
        </w:rPr>
        <w:t>通过</w:t>
      </w:r>
      <w:proofErr w:type="gramStart"/>
      <w:r>
        <w:rPr>
          <w:rFonts w:hint="eastAsia"/>
        </w:rPr>
        <w:t>弱目标</w:t>
      </w:r>
      <w:proofErr w:type="gramEnd"/>
      <w:r>
        <w:rPr>
          <w:rFonts w:hint="eastAsia"/>
        </w:rPr>
        <w:t>检测模型提取不平衡数据分类的</w:t>
      </w:r>
      <w:r>
        <w:t>mask</w:t>
      </w:r>
      <w:r>
        <w:rPr>
          <w:rFonts w:hint="eastAsia"/>
        </w:rPr>
        <w:t>或</w:t>
      </w:r>
      <w:r>
        <w:rPr>
          <w:rFonts w:hint="eastAsia"/>
        </w:rPr>
        <w:t>b</w:t>
      </w:r>
      <w:r>
        <w:t>ounding box</w:t>
      </w:r>
      <w:r>
        <w:rPr>
          <w:rFonts w:hint="eastAsia"/>
        </w:rPr>
        <w:t>，再将提取结果与其它图像做拼接，拼接过程中对</w:t>
      </w:r>
      <w:r>
        <w:rPr>
          <w:rFonts w:hint="eastAsia"/>
        </w:rPr>
        <w:t>m</w:t>
      </w:r>
      <w:r>
        <w:t>ask</w:t>
      </w:r>
      <w:r>
        <w:rPr>
          <w:rFonts w:hint="eastAsia"/>
        </w:rPr>
        <w:t>或</w:t>
      </w:r>
      <w:r>
        <w:rPr>
          <w:rFonts w:hint="eastAsia"/>
        </w:rPr>
        <w:t>bounding</w:t>
      </w:r>
      <w:r>
        <w:t xml:space="preserve"> </w:t>
      </w:r>
      <w:r>
        <w:rPr>
          <w:rFonts w:hint="eastAsia"/>
        </w:rPr>
        <w:t>box</w:t>
      </w:r>
      <w:r>
        <w:rPr>
          <w:rFonts w:hint="eastAsia"/>
        </w:rPr>
        <w:t>做适应性色彩修正、适应性</w:t>
      </w:r>
      <w:r w:rsidRPr="00596A5E">
        <w:rPr>
          <w:rFonts w:hint="eastAsia"/>
        </w:rPr>
        <w:t>噪声</w:t>
      </w:r>
      <w:r>
        <w:rPr>
          <w:rFonts w:hint="eastAsia"/>
        </w:rPr>
        <w:t>补充、翻转、旋转、移位、缩放、裁剪等操作。通过这种方式，对不平衡分类数据进行扩充，扩充的数据特征自然，适用于模型训练。</w:t>
      </w:r>
    </w:p>
    <w:p w14:paraId="254ACE1D" w14:textId="77777777" w:rsidR="00C656DA" w:rsidRDefault="00C656DA" w:rsidP="00075581">
      <w:r>
        <w:rPr>
          <w:rFonts w:hint="eastAsia"/>
        </w:rPr>
        <w:t>特点三：推理时间短</w:t>
      </w:r>
    </w:p>
    <w:p w14:paraId="41D1FB43" w14:textId="77777777" w:rsidR="00C656DA" w:rsidRPr="00A21147" w:rsidRDefault="00C656DA" w:rsidP="00C656DA">
      <w:proofErr w:type="gramStart"/>
      <w:r>
        <w:rPr>
          <w:rFonts w:hint="eastAsia"/>
        </w:rPr>
        <w:t>本解决</w:t>
      </w:r>
      <w:proofErr w:type="gramEnd"/>
      <w:r>
        <w:rPr>
          <w:rFonts w:hint="eastAsia"/>
        </w:rPr>
        <w:t>方案基于高效的数据增强</w:t>
      </w:r>
      <w:proofErr w:type="gramStart"/>
      <w:r>
        <w:rPr>
          <w:rFonts w:hint="eastAsia"/>
        </w:rPr>
        <w:t>第三方库</w:t>
      </w:r>
      <w:proofErr w:type="spellStart"/>
      <w:proofErr w:type="gramEnd"/>
      <w:r>
        <w:rPr>
          <w:rFonts w:hint="eastAsia"/>
        </w:rPr>
        <w:t>Imgaug</w:t>
      </w:r>
      <w:proofErr w:type="spellEnd"/>
      <w:r>
        <w:rPr>
          <w:rFonts w:hint="eastAsia"/>
        </w:rPr>
        <w:t>，推理时间短，落地方法多。使用于有着海量数据的垃圾分类问题。</w:t>
      </w:r>
    </w:p>
    <w:p w14:paraId="2FA1132E" w14:textId="14E244F3" w:rsidR="00C656DA" w:rsidRDefault="008023D5" w:rsidP="00075581">
      <w:pPr>
        <w:pStyle w:val="3"/>
        <w:ind w:firstLine="602"/>
      </w:pPr>
      <w:r>
        <w:t>1.</w:t>
      </w:r>
      <w:r w:rsidR="00C656DA">
        <w:t>3.3</w:t>
      </w:r>
      <w:r w:rsidR="00C656DA">
        <w:rPr>
          <w:rFonts w:hint="eastAsia"/>
        </w:rPr>
        <w:t>相关工作</w:t>
      </w:r>
    </w:p>
    <w:p w14:paraId="51699D62" w14:textId="77777777" w:rsidR="00C656DA" w:rsidRDefault="00C656DA" w:rsidP="00075581">
      <w:proofErr w:type="gramStart"/>
      <w:r>
        <w:rPr>
          <w:rFonts w:hint="eastAsia"/>
        </w:rPr>
        <w:t>谷歌</w:t>
      </w:r>
      <w:proofErr w:type="gramEnd"/>
      <w:r>
        <w:rPr>
          <w:rFonts w:hint="eastAsia"/>
        </w:rPr>
        <w:t>I</w:t>
      </w:r>
      <w:r>
        <w:t>mage</w:t>
      </w:r>
      <w:r>
        <w:rPr>
          <w:rFonts w:hint="eastAsia"/>
        </w:rPr>
        <w:t>N</w:t>
      </w:r>
      <w:r>
        <w:t>et</w:t>
      </w:r>
      <w:r>
        <w:rPr>
          <w:rFonts w:hint="eastAsia"/>
        </w:rPr>
        <w:t>搜索得到的</w:t>
      </w:r>
      <w:r>
        <w:rPr>
          <w:rFonts w:hint="eastAsia"/>
        </w:rPr>
        <w:t>A</w:t>
      </w:r>
      <w:r>
        <w:t>uto-augment</w:t>
      </w:r>
      <w:r>
        <w:rPr>
          <w:rFonts w:hint="eastAsia"/>
        </w:rPr>
        <w:t>策略</w:t>
      </w:r>
    </w:p>
    <w:p w14:paraId="5BC791FD" w14:textId="77777777" w:rsidR="00C656DA" w:rsidRDefault="00C656DA" w:rsidP="00075581">
      <w:proofErr w:type="gramStart"/>
      <w:r>
        <w:rPr>
          <w:rFonts w:hint="eastAsia"/>
        </w:rPr>
        <w:t>第三方库</w:t>
      </w:r>
      <w:proofErr w:type="spellStart"/>
      <w:proofErr w:type="gramEnd"/>
      <w:r>
        <w:rPr>
          <w:rFonts w:hint="eastAsia"/>
        </w:rPr>
        <w:t>Imgaug</w:t>
      </w:r>
      <w:proofErr w:type="spellEnd"/>
    </w:p>
    <w:p w14:paraId="75D09A85" w14:textId="3CBC05E1" w:rsidR="00075581" w:rsidRPr="00075581" w:rsidRDefault="00075581" w:rsidP="00075581">
      <w:pPr>
        <w:pStyle w:val="2"/>
        <w:ind w:firstLine="602"/>
      </w:pPr>
      <w:r w:rsidRPr="00075581">
        <w:t>1.</w:t>
      </w:r>
      <w:r w:rsidRPr="00075581">
        <w:t>4</w:t>
      </w:r>
      <w:r w:rsidRPr="00075581">
        <w:rPr>
          <w:rFonts w:hint="eastAsia"/>
        </w:rPr>
        <w:t>模型设计</w:t>
      </w:r>
    </w:p>
    <w:p w14:paraId="5EC4D893" w14:textId="672C06F9" w:rsidR="00075581" w:rsidRDefault="00075581" w:rsidP="00075581">
      <w:pPr>
        <w:pStyle w:val="3"/>
        <w:ind w:firstLine="602"/>
      </w:pPr>
      <w:r>
        <w:t>1</w:t>
      </w:r>
      <w:r>
        <w:t>.4.1</w:t>
      </w:r>
      <w:r>
        <w:t xml:space="preserve"> Faster RCNN</w:t>
      </w:r>
      <w:r>
        <w:rPr>
          <w:rFonts w:hint="eastAsia"/>
        </w:rPr>
        <w:t>模型步骤</w:t>
      </w:r>
    </w:p>
    <w:p w14:paraId="40B56DC6" w14:textId="77777777" w:rsidR="00075581" w:rsidRDefault="00075581" w:rsidP="00075581">
      <w:r>
        <w:t>(1)</w:t>
      </w:r>
      <w:r>
        <w:rPr>
          <w:rFonts w:hint="eastAsia"/>
        </w:rPr>
        <w:t>首先在网络中输入自定义大小图片</w:t>
      </w:r>
      <w:r>
        <w:t>;</w:t>
      </w:r>
    </w:p>
    <w:p w14:paraId="0B410DC3" w14:textId="77777777" w:rsidR="00075581" w:rsidRDefault="00075581" w:rsidP="00075581">
      <w:r>
        <w:lastRenderedPageBreak/>
        <w:t>(2)</w:t>
      </w:r>
      <w:r>
        <w:rPr>
          <w:rFonts w:hint="eastAsia"/>
        </w:rPr>
        <w:t>在主干网络中时通过使用一组卷积、</w:t>
      </w:r>
      <w:proofErr w:type="spellStart"/>
      <w:r>
        <w:t>Relu</w:t>
      </w:r>
      <w:proofErr w:type="spellEnd"/>
      <w:r>
        <w:rPr>
          <w:rFonts w:hint="eastAsia"/>
        </w:rPr>
        <w:t>层、池化层来对图像特征进行提取，从而得到图像特征信息，获取特征图</w:t>
      </w:r>
      <w:r>
        <w:t>(Feature map)</w:t>
      </w:r>
      <w:r>
        <w:rPr>
          <w:rFonts w:hint="eastAsia"/>
        </w:rPr>
        <w:t>。之后将得到的</w:t>
      </w:r>
      <w:r>
        <w:t>Feature map</w:t>
      </w:r>
      <w:r>
        <w:rPr>
          <w:rFonts w:hint="eastAsia"/>
        </w:rPr>
        <w:t>传输到</w:t>
      </w:r>
      <w:r>
        <w:t>RPN</w:t>
      </w:r>
      <w:r>
        <w:rPr>
          <w:rFonts w:hint="eastAsia"/>
        </w:rPr>
        <w:t>网络层，以便于生成候选区域和全连接层进行目标类别的分类。</w:t>
      </w:r>
    </w:p>
    <w:p w14:paraId="59B9BA98" w14:textId="77777777" w:rsidR="00075581" w:rsidRDefault="00075581" w:rsidP="00075581">
      <w:r>
        <w:t>(3)</w:t>
      </w:r>
      <w:r>
        <w:rPr>
          <w:rFonts w:hint="eastAsia"/>
        </w:rPr>
        <w:t>使用</w:t>
      </w:r>
      <w:r>
        <w:t>RPN</w:t>
      </w:r>
      <w:r>
        <w:rPr>
          <w:rFonts w:hint="eastAsia"/>
        </w:rPr>
        <w:t>网络主要用于生成区域推荐</w:t>
      </w:r>
      <w:r>
        <w:t>(ROIS)</w:t>
      </w:r>
      <w:r>
        <w:rPr>
          <w:rFonts w:hint="eastAsia"/>
        </w:rPr>
        <w:t>，在</w:t>
      </w:r>
      <w:r>
        <w:t>RPN</w:t>
      </w:r>
      <w:r>
        <w:rPr>
          <w:rFonts w:hint="eastAsia"/>
        </w:rPr>
        <w:t>网络层中通过使用</w:t>
      </w:r>
      <w:proofErr w:type="spellStart"/>
      <w:r>
        <w:t>Softmax</w:t>
      </w:r>
      <w:proofErr w:type="spellEnd"/>
      <w:r>
        <w:rPr>
          <w:rFonts w:hint="eastAsia"/>
        </w:rPr>
        <w:t>函数来将</w:t>
      </w:r>
      <w:r>
        <w:t>Anchors</w:t>
      </w:r>
      <w:r>
        <w:rPr>
          <w:rFonts w:hint="eastAsia"/>
        </w:rPr>
        <w:t>进行二分类，判断是目标物还是不是目标物。接下来运用</w:t>
      </w:r>
      <w:r>
        <w:t>Bounding box regression</w:t>
      </w:r>
      <w:r>
        <w:rPr>
          <w:rFonts w:hint="eastAsia"/>
        </w:rPr>
        <w:t>对</w:t>
      </w:r>
      <w:r>
        <w:t>Anchors</w:t>
      </w:r>
      <w:r>
        <w:rPr>
          <w:rFonts w:hint="eastAsia"/>
        </w:rPr>
        <w:t>进行校正，这样可以得到更准确的</w:t>
      </w:r>
      <w:r>
        <w:t>Proposals</w:t>
      </w:r>
      <w:r>
        <w:rPr>
          <w:rFonts w:hint="eastAsia"/>
        </w:rPr>
        <w:t>。</w:t>
      </w:r>
    </w:p>
    <w:p w14:paraId="4538415E" w14:textId="77777777" w:rsidR="00075581" w:rsidRDefault="00075581" w:rsidP="00075581">
      <w:r>
        <w:t>(4)</w:t>
      </w:r>
      <w:r>
        <w:rPr>
          <w:rFonts w:hint="eastAsia"/>
        </w:rPr>
        <w:t>实现目标物的分类，把在第</w:t>
      </w:r>
      <w:r>
        <w:t>2</w:t>
      </w:r>
      <w:r>
        <w:rPr>
          <w:rFonts w:hint="eastAsia"/>
        </w:rPr>
        <w:t>个步骤得到的高维特征图和第</w:t>
      </w:r>
      <w:r>
        <w:t>3</w:t>
      </w:r>
      <w:r>
        <w:rPr>
          <w:rFonts w:hint="eastAsia"/>
        </w:rPr>
        <w:t>个步骤得到的输出区域</w:t>
      </w:r>
      <w:r>
        <w:t>--</w:t>
      </w:r>
      <w:r>
        <w:rPr>
          <w:rFonts w:hint="eastAsia"/>
        </w:rPr>
        <w:t>起运送到</w:t>
      </w:r>
      <w:proofErr w:type="spellStart"/>
      <w:r>
        <w:t>RoI</w:t>
      </w:r>
      <w:proofErr w:type="spellEnd"/>
      <w:r>
        <w:rPr>
          <w:rFonts w:hint="eastAsia"/>
        </w:rPr>
        <w:t>池化层中，在神经网络模型的末尾运用全连接层，把目标物进行类别区分，实现目标物体的多分类。</w:t>
      </w:r>
    </w:p>
    <w:p w14:paraId="1A309F6C" w14:textId="77777777" w:rsidR="00075581" w:rsidRDefault="00075581" w:rsidP="00075581">
      <w:r>
        <w:t>(5)</w:t>
      </w:r>
      <w:r>
        <w:rPr>
          <w:rFonts w:hint="eastAsia"/>
        </w:rPr>
        <w:t>实现边框的回归利用</w:t>
      </w:r>
      <w:r>
        <w:t>Proposal feature maps</w:t>
      </w:r>
      <w:r>
        <w:rPr>
          <w:rFonts w:hint="eastAsia"/>
        </w:rPr>
        <w:t>计算每个</w:t>
      </w:r>
      <w:r>
        <w:t>Proposal</w:t>
      </w:r>
      <w:r>
        <w:rPr>
          <w:rFonts w:hint="eastAsia"/>
        </w:rPr>
        <w:t>所属地的不同类别概率信息，利用</w:t>
      </w:r>
      <w:proofErr w:type="spellStart"/>
      <w:r>
        <w:t>Boundingboxregression</w:t>
      </w:r>
      <w:proofErr w:type="spellEnd"/>
      <w:r>
        <w:rPr>
          <w:rFonts w:hint="eastAsia"/>
        </w:rPr>
        <w:t>来得到物体检测框的准确位置，从而得到目标对象的检测结果。</w:t>
      </w:r>
    </w:p>
    <w:p w14:paraId="5660B7C4" w14:textId="77777777" w:rsidR="00075581" w:rsidRDefault="00075581" w:rsidP="00075581">
      <w:proofErr w:type="spellStart"/>
      <w:r>
        <w:t>Fastern</w:t>
      </w:r>
      <w:proofErr w:type="spellEnd"/>
      <w:r>
        <w:t xml:space="preserve"> RCNN</w:t>
      </w:r>
      <w:r>
        <w:rPr>
          <w:rFonts w:hint="eastAsia"/>
        </w:rPr>
        <w:t>模型的整体结构如图所示：</w:t>
      </w:r>
    </w:p>
    <w:p w14:paraId="5776C99F" w14:textId="28522403" w:rsidR="00075581" w:rsidRDefault="00075581" w:rsidP="00075581">
      <w:pPr>
        <w:widowControl/>
        <w:ind w:firstLine="480"/>
        <w:jc w:val="center"/>
        <w:rPr>
          <w:rFonts w:ascii="宋体" w:hAnsi="宋体" w:cs="宋体"/>
          <w:kern w:val="0"/>
          <w:sz w:val="24"/>
          <w:lang w:bidi="ar"/>
        </w:rPr>
      </w:pPr>
      <w:r>
        <w:rPr>
          <w:rFonts w:ascii="宋体" w:hAnsi="宋体" w:cs="宋体"/>
          <w:noProof/>
          <w:kern w:val="0"/>
          <w:sz w:val="24"/>
          <w:lang w:bidi="ar"/>
        </w:rPr>
        <w:lastRenderedPageBreak/>
        <w:drawing>
          <wp:inline distT="0" distB="0" distL="0" distR="0" wp14:anchorId="1D460F1C" wp14:editId="2EB67278">
            <wp:extent cx="2567940" cy="2545080"/>
            <wp:effectExtent l="0" t="0" r="3810" b="762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G_2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7940" cy="2545080"/>
                    </a:xfrm>
                    <a:prstGeom prst="rect">
                      <a:avLst/>
                    </a:prstGeom>
                    <a:noFill/>
                    <a:ln>
                      <a:noFill/>
                    </a:ln>
                  </pic:spPr>
                </pic:pic>
              </a:graphicData>
            </a:graphic>
          </wp:inline>
        </w:drawing>
      </w:r>
    </w:p>
    <w:p w14:paraId="0321B66D" w14:textId="77777777" w:rsidR="00075581" w:rsidRDefault="00075581" w:rsidP="00075581">
      <w:pPr>
        <w:widowControl/>
        <w:jc w:val="center"/>
        <w:rPr>
          <w:rFonts w:ascii="Calibri" w:hAnsi="Calibri" w:cs="Times New Roman" w:hint="eastAsia"/>
          <w:sz w:val="21"/>
        </w:rPr>
      </w:pPr>
      <w:r>
        <w:rPr>
          <w:rFonts w:hint="eastAsia"/>
        </w:rPr>
        <w:t>图</w:t>
      </w:r>
      <w:proofErr w:type="spellStart"/>
      <w:r>
        <w:t>Fastern</w:t>
      </w:r>
      <w:proofErr w:type="spellEnd"/>
      <w:r>
        <w:t xml:space="preserve"> RCNN</w:t>
      </w:r>
      <w:r>
        <w:rPr>
          <w:rFonts w:hint="eastAsia"/>
        </w:rPr>
        <w:t>的模型结构</w:t>
      </w:r>
    </w:p>
    <w:p w14:paraId="3F602906" w14:textId="77777777" w:rsidR="00075581" w:rsidRDefault="00075581" w:rsidP="00075581">
      <w:r>
        <w:t>1.2.3.2</w:t>
      </w:r>
      <w:r>
        <w:rPr>
          <w:rFonts w:hint="eastAsia"/>
        </w:rPr>
        <w:t>改进后的</w:t>
      </w:r>
      <w:r>
        <w:t>Faster RCNN</w:t>
      </w:r>
      <w:r>
        <w:rPr>
          <w:rFonts w:hint="eastAsia"/>
        </w:rPr>
        <w:t>模型介绍</w:t>
      </w:r>
    </w:p>
    <w:p w14:paraId="67129236" w14:textId="77777777" w:rsidR="00075581" w:rsidRDefault="00075581" w:rsidP="00075581">
      <w:r>
        <w:t>(1)</w:t>
      </w:r>
      <w:r>
        <w:rPr>
          <w:rFonts w:hint="eastAsia"/>
        </w:rPr>
        <w:t>主干网络修改</w:t>
      </w:r>
    </w:p>
    <w:p w14:paraId="4E8019F4" w14:textId="77777777" w:rsidR="00075581" w:rsidRDefault="00075581" w:rsidP="00075581">
      <w:r>
        <w:rPr>
          <w:rFonts w:hint="eastAsia"/>
        </w:rPr>
        <w:t>首先针对于本次垃圾分类数据集的特点选用</w:t>
      </w:r>
      <w:r>
        <w:t>ResNet101</w:t>
      </w:r>
      <w:r>
        <w:rPr>
          <w:rFonts w:hint="eastAsia"/>
        </w:rPr>
        <w:t>网络作为主干网络，由于分类的类别数较多，我们需要提取较多的图像特征，因此也就需要较深的网络结构，然而当网络的深度过深时，传统的卷积网络或者全连接网络会出现信息丢失、梯度消失、梯度爆炸等问题，导致很深的网络无法训练。而</w:t>
      </w:r>
      <w:r>
        <w:t xml:space="preserve"> </w:t>
      </w:r>
      <w:proofErr w:type="spellStart"/>
      <w:r>
        <w:t>ResNet</w:t>
      </w:r>
      <w:proofErr w:type="spellEnd"/>
      <w:r>
        <w:t xml:space="preserve"> </w:t>
      </w:r>
      <w:r>
        <w:rPr>
          <w:rFonts w:hint="eastAsia"/>
        </w:rPr>
        <w:t>即残差网络，能够很好地解决这一问题。其网络块结构如图</w:t>
      </w:r>
      <w:r>
        <w:t xml:space="preserve"> 2</w:t>
      </w:r>
      <w:r>
        <w:rPr>
          <w:rFonts w:hint="eastAsia"/>
        </w:rPr>
        <w:t>所示</w:t>
      </w:r>
    </w:p>
    <w:p w14:paraId="2370748B" w14:textId="2F29F40B" w:rsidR="00075581" w:rsidRDefault="00075581" w:rsidP="00075581">
      <w:pPr>
        <w:widowControl/>
        <w:ind w:firstLine="480"/>
        <w:jc w:val="center"/>
      </w:pPr>
      <w:r>
        <w:rPr>
          <w:rFonts w:ascii="宋体" w:hAnsi="宋体" w:cs="宋体"/>
          <w:noProof/>
          <w:kern w:val="0"/>
          <w:sz w:val="24"/>
          <w:lang w:bidi="ar"/>
        </w:rPr>
        <w:drawing>
          <wp:inline distT="0" distB="0" distL="0" distR="0" wp14:anchorId="23BE5A26" wp14:editId="2442BBC3">
            <wp:extent cx="2209800" cy="1188720"/>
            <wp:effectExtent l="0" t="0" r="0" b="1143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56"/>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209800" cy="1188720"/>
                    </a:xfrm>
                    <a:prstGeom prst="rect">
                      <a:avLst/>
                    </a:prstGeom>
                    <a:noFill/>
                    <a:ln>
                      <a:noFill/>
                    </a:ln>
                  </pic:spPr>
                </pic:pic>
              </a:graphicData>
            </a:graphic>
          </wp:inline>
        </w:drawing>
      </w:r>
    </w:p>
    <w:p w14:paraId="2C33B63D" w14:textId="77777777" w:rsidR="00075581" w:rsidRDefault="00075581" w:rsidP="00075581">
      <w:pPr>
        <w:jc w:val="center"/>
      </w:pPr>
      <w:r>
        <w:rPr>
          <w:rFonts w:hint="eastAsia"/>
        </w:rPr>
        <w:t>图</w:t>
      </w:r>
      <w:proofErr w:type="spellStart"/>
      <w:r>
        <w:t>ResNet</w:t>
      </w:r>
      <w:proofErr w:type="spellEnd"/>
      <w:r>
        <w:rPr>
          <w:rFonts w:hint="eastAsia"/>
        </w:rPr>
        <w:t>的块结构</w:t>
      </w:r>
    </w:p>
    <w:p w14:paraId="56E30F69" w14:textId="77777777" w:rsidR="00075581" w:rsidRDefault="00075581" w:rsidP="00075581">
      <w:r>
        <w:rPr>
          <w:rFonts w:hint="eastAsia"/>
        </w:rPr>
        <w:t>输入信息</w:t>
      </w:r>
      <w:r>
        <w:t xml:space="preserve"> X </w:t>
      </w:r>
      <w:r>
        <w:rPr>
          <w:rFonts w:hint="eastAsia"/>
        </w:rPr>
        <w:t>经过两层权重映射后得到</w:t>
      </w:r>
      <w:r>
        <w:t xml:space="preserve"> </w:t>
      </w:r>
      <w:r>
        <w:rPr>
          <w:rFonts w:ascii="Calibri" w:eastAsia="宋体" w:hAnsi="Calibri" w:cs="Times New Roman"/>
          <w:position w:val="-10"/>
          <w:sz w:val="21"/>
          <w:szCs w:val="24"/>
        </w:rPr>
        <w:object w:dxaOrig="624" w:dyaOrig="324" w14:anchorId="58952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2pt;height:16.2pt" o:ole="">
            <v:imagedata r:id="rId13" o:title=""/>
          </v:shape>
          <o:OLEObject Type="Embed" ProgID="Equation.3" ShapeID="_x0000_i1027" DrawAspect="Content" ObjectID="_1691399710" r:id="rId14"/>
        </w:object>
      </w:r>
      <w:r>
        <w:rPr>
          <w:rFonts w:hint="eastAsia"/>
        </w:rPr>
        <w:t>，</w:t>
      </w:r>
      <w:r>
        <w:rPr>
          <w:rFonts w:ascii="Calibri" w:eastAsia="宋体" w:hAnsi="Calibri" w:cs="Times New Roman"/>
          <w:position w:val="-4"/>
          <w:sz w:val="21"/>
          <w:szCs w:val="24"/>
        </w:rPr>
        <w:object w:dxaOrig="276" w:dyaOrig="264" w14:anchorId="6D14FB05">
          <v:shape id="_x0000_i1028" type="#_x0000_t75" style="width:13.8pt;height:13.2pt" o:ole="">
            <v:imagedata r:id="rId15" o:title=""/>
          </v:shape>
          <o:OLEObject Type="Embed" ProgID="Equation.3" ShapeID="_x0000_i1028" DrawAspect="Content" ObjectID="_1691399711" r:id="rId16"/>
        </w:object>
      </w:r>
      <w:r>
        <w:rPr>
          <w:rFonts w:hint="eastAsia"/>
        </w:rPr>
        <w:t>也可以直接跳过权重层，残差块将</w:t>
      </w:r>
    </w:p>
    <w:p w14:paraId="5FD31366" w14:textId="77777777" w:rsidR="00075581" w:rsidRDefault="00075581" w:rsidP="00075581">
      <w:pPr>
        <w:ind w:firstLine="420"/>
      </w:pPr>
      <w:r>
        <w:rPr>
          <w:rFonts w:ascii="Calibri" w:eastAsia="宋体" w:hAnsi="Calibri" w:cs="Times New Roman"/>
          <w:position w:val="-10"/>
          <w:sz w:val="21"/>
          <w:szCs w:val="24"/>
        </w:rPr>
        <w:object w:dxaOrig="624" w:dyaOrig="324" w14:anchorId="58EEEAE5">
          <v:shape id="_x0000_i1029" type="#_x0000_t75" style="width:31.2pt;height:16.2pt" o:ole="">
            <v:imagedata r:id="rId13" o:title=""/>
          </v:shape>
          <o:OLEObject Type="Embed" ProgID="Equation.3" ShapeID="_x0000_i1029" DrawAspect="Content" ObjectID="_1691399712" r:id="rId17"/>
        </w:object>
      </w:r>
      <w:r>
        <w:rPr>
          <w:rFonts w:hint="eastAsia"/>
        </w:rPr>
        <w:t>和</w:t>
      </w:r>
      <w:r>
        <w:t xml:space="preserve"> </w:t>
      </w:r>
      <w:r>
        <w:rPr>
          <w:rFonts w:ascii="Calibri" w:eastAsia="宋体" w:hAnsi="Calibri" w:cs="Times New Roman"/>
          <w:position w:val="-4"/>
          <w:sz w:val="21"/>
          <w:szCs w:val="24"/>
        </w:rPr>
        <w:object w:dxaOrig="276" w:dyaOrig="264" w14:anchorId="60B64B99">
          <v:shape id="_x0000_i1030" type="#_x0000_t75" style="width:13.8pt;height:13.2pt" o:ole="">
            <v:imagedata r:id="rId15" o:title=""/>
          </v:shape>
          <o:OLEObject Type="Embed" ProgID="Equation.3" ShapeID="_x0000_i1030" DrawAspect="Content" ObjectID="_1691399713" r:id="rId18"/>
        </w:object>
      </w:r>
      <w:r>
        <w:rPr>
          <w:rFonts w:hint="eastAsia"/>
        </w:rPr>
        <w:t>两者逐元素相加并用</w:t>
      </w:r>
      <w:proofErr w:type="spellStart"/>
      <w:r>
        <w:t>Relu</w:t>
      </w:r>
      <w:proofErr w:type="spellEnd"/>
      <w:r>
        <w:t xml:space="preserve"> </w:t>
      </w:r>
      <w:r>
        <w:rPr>
          <w:rFonts w:hint="eastAsia"/>
        </w:rPr>
        <w:t>函数激活后输出得</w:t>
      </w:r>
      <w:r>
        <w:rPr>
          <w:rFonts w:ascii="Calibri" w:eastAsia="宋体" w:hAnsi="Calibri" w:cs="Times New Roman"/>
          <w:position w:val="-10"/>
          <w:sz w:val="21"/>
          <w:szCs w:val="24"/>
        </w:rPr>
        <w:object w:dxaOrig="660" w:dyaOrig="324" w14:anchorId="4C7F28D0">
          <v:shape id="_x0000_i1031" type="#_x0000_t75" style="width:33pt;height:16.2pt" o:ole="">
            <v:imagedata r:id="rId19" o:title=""/>
          </v:shape>
          <o:OLEObject Type="Embed" ProgID="Equation.3" ShapeID="_x0000_i1031" DrawAspect="Content" ObjectID="_1691399714" r:id="rId20"/>
        </w:object>
      </w:r>
      <w:r>
        <w:rPr>
          <w:rFonts w:hint="eastAsia"/>
        </w:rPr>
        <w:t>，则残差函数为：</w:t>
      </w:r>
    </w:p>
    <w:p w14:paraId="3F9C0B3E" w14:textId="77777777" w:rsidR="00075581" w:rsidRDefault="00075581" w:rsidP="00075581">
      <w:pPr>
        <w:ind w:firstLine="420"/>
      </w:pPr>
      <w:r>
        <w:rPr>
          <w:rFonts w:ascii="Calibri" w:eastAsia="宋体" w:hAnsi="Calibri" w:cs="Times New Roman"/>
          <w:position w:val="-10"/>
          <w:sz w:val="21"/>
          <w:szCs w:val="24"/>
        </w:rPr>
        <w:object w:dxaOrig="1680" w:dyaOrig="324" w14:anchorId="454D938C">
          <v:shape id="_x0000_i1032" type="#_x0000_t75" style="width:84pt;height:16.2pt" o:ole="">
            <v:imagedata r:id="rId21" o:title=""/>
          </v:shape>
          <o:OLEObject Type="Embed" ProgID="Equation.3" ShapeID="_x0000_i1032" DrawAspect="Content" ObjectID="_1691399715" r:id="rId22"/>
        </w:object>
      </w:r>
    </w:p>
    <w:p w14:paraId="60682589" w14:textId="77777777" w:rsidR="00075581" w:rsidRDefault="00075581" w:rsidP="00075581">
      <w:r>
        <w:rPr>
          <w:rFonts w:hint="eastAsia"/>
        </w:rPr>
        <w:t>可以看到，输出中包含了输入原本的信息和输入经过权重层映射后的信息这样一来不仅能够防止信息丢失，更有效地利用信息，并且模型拟合残差函数要比直接拟合</w:t>
      </w:r>
      <w:r>
        <w:rPr>
          <w:rFonts w:ascii="Calibri" w:eastAsia="宋体" w:hAnsi="Calibri" w:cs="Times New Roman"/>
          <w:position w:val="-10"/>
          <w:sz w:val="21"/>
          <w:szCs w:val="24"/>
        </w:rPr>
        <w:object w:dxaOrig="660" w:dyaOrig="324" w14:anchorId="4C222F7C">
          <v:shape id="_x0000_i1033" type="#_x0000_t75" style="width:33pt;height:16.2pt" o:ole="">
            <v:imagedata r:id="rId19" o:title=""/>
          </v:shape>
          <o:OLEObject Type="Embed" ProgID="Equation.3" ShapeID="_x0000_i1033" DrawAspect="Content" ObjectID="_1691399716" r:id="rId23"/>
        </w:object>
      </w:r>
      <w:r>
        <w:rPr>
          <w:rFonts w:hint="eastAsia"/>
        </w:rPr>
        <w:t>更简单，简化了学习目标，缩短了模型训练时间。</w:t>
      </w:r>
    </w:p>
    <w:p w14:paraId="1674D4B6" w14:textId="77777777" w:rsidR="00075581" w:rsidRDefault="00075581" w:rsidP="00075581">
      <w:proofErr w:type="spellStart"/>
      <w:r>
        <w:t>ResNet</w:t>
      </w:r>
      <w:proofErr w:type="spellEnd"/>
      <w:r>
        <w:rPr>
          <w:rFonts w:hint="eastAsia"/>
        </w:rPr>
        <w:t>有不同的网络层数，比较常用的是</w:t>
      </w:r>
      <w:r>
        <w:t xml:space="preserve"> 50-layer</w:t>
      </w:r>
      <w:r>
        <w:rPr>
          <w:rFonts w:hint="eastAsia"/>
        </w:rPr>
        <w:t>，</w:t>
      </w:r>
      <w:r>
        <w:t>101-layer</w:t>
      </w:r>
      <w:r>
        <w:rPr>
          <w:rFonts w:hint="eastAsia"/>
        </w:rPr>
        <w:t>。他们都是由图</w:t>
      </w:r>
      <w:r>
        <w:t xml:space="preserve"> 2 </w:t>
      </w:r>
      <w:r>
        <w:rPr>
          <w:rFonts w:hint="eastAsia"/>
        </w:rPr>
        <w:t>的</w:t>
      </w:r>
      <w:r>
        <w:t xml:space="preserve"> </w:t>
      </w:r>
      <w:proofErr w:type="spellStart"/>
      <w:r>
        <w:t>ResNet</w:t>
      </w:r>
      <w:proofErr w:type="spellEnd"/>
      <w:r>
        <w:rPr>
          <w:rFonts w:hint="eastAsia"/>
        </w:rPr>
        <w:t>块结构在一起实现的，</w:t>
      </w:r>
      <w:r>
        <w:t>101</w:t>
      </w:r>
      <w:r>
        <w:rPr>
          <w:rFonts w:hint="eastAsia"/>
        </w:rPr>
        <w:t>层的残差网络深度较深，能充分提取图像特征且相较于</w:t>
      </w:r>
      <w:proofErr w:type="spellStart"/>
      <w:r>
        <w:t>VGGNet</w:t>
      </w:r>
      <w:proofErr w:type="spellEnd"/>
      <w:r>
        <w:rPr>
          <w:rFonts w:hint="eastAsia"/>
        </w:rPr>
        <w:t>其更网络结构更简单，因此我们以</w:t>
      </w:r>
      <w:r>
        <w:t xml:space="preserve"> ResNet101</w:t>
      </w:r>
      <w:r>
        <w:rPr>
          <w:rFonts w:hint="eastAsia"/>
        </w:rPr>
        <w:t>为网络结构搭建了图像分类神经网络模型。</w:t>
      </w:r>
    </w:p>
    <w:p w14:paraId="1B10F8BA" w14:textId="77777777" w:rsidR="00075581" w:rsidRDefault="00075581" w:rsidP="00075581">
      <w:r>
        <w:t>(2)</w:t>
      </w:r>
      <w:r>
        <w:rPr>
          <w:rFonts w:hint="eastAsia"/>
        </w:rPr>
        <w:t>添加</w:t>
      </w:r>
      <w:r>
        <w:t>SE</w:t>
      </w:r>
      <w:r>
        <w:rPr>
          <w:rFonts w:hint="eastAsia"/>
        </w:rPr>
        <w:t>模块</w:t>
      </w:r>
    </w:p>
    <w:p w14:paraId="7522AA4B" w14:textId="77777777" w:rsidR="00075581" w:rsidRDefault="00075581" w:rsidP="00075581">
      <w:r>
        <w:rPr>
          <w:rFonts w:hint="eastAsia"/>
        </w:rPr>
        <w:t>为了合理利用有限的视觉信息处理资源，人类需要选择视觉区域中的特定部分，然后重点关注它。在神经网络中，注意力机制通常是一个额外的神经网络，能够硬性选择输入的某些部分，或者给输入的不同部分分配不同的权重。在神经网络中引入注意力机制有很多方法，以卷积神经网络为例，可以在空间维度增加引入</w:t>
      </w:r>
      <w:r>
        <w:t>Attention</w:t>
      </w:r>
      <w:r>
        <w:rPr>
          <w:rFonts w:hint="eastAsia"/>
        </w:rPr>
        <w:t>机制（如</w:t>
      </w:r>
      <w:r>
        <w:t>inception</w:t>
      </w:r>
      <w:r>
        <w:rPr>
          <w:rFonts w:hint="eastAsia"/>
        </w:rPr>
        <w:t>网络的多尺度，让并联的卷积层有不同的权重），也可以在通道维度（</w:t>
      </w:r>
      <w:r>
        <w:t>Channel</w:t>
      </w:r>
      <w:r>
        <w:rPr>
          <w:rFonts w:hint="eastAsia"/>
        </w:rPr>
        <w:t>）增加</w:t>
      </w:r>
      <w:r>
        <w:t>Attention</w:t>
      </w:r>
      <w:r>
        <w:rPr>
          <w:rFonts w:hint="eastAsia"/>
        </w:rPr>
        <w:t>机制，</w:t>
      </w:r>
      <w:r>
        <w:t>SE</w:t>
      </w:r>
      <w:r>
        <w:rPr>
          <w:rFonts w:hint="eastAsia"/>
        </w:rPr>
        <w:t>模块就是在通道维度（</w:t>
      </w:r>
      <w:r>
        <w:t>Channel-wise</w:t>
      </w:r>
      <w:r>
        <w:rPr>
          <w:rFonts w:hint="eastAsia"/>
        </w:rPr>
        <w:t>）上增加注意力机制。如下图所示：</w:t>
      </w:r>
    </w:p>
    <w:p w14:paraId="4DEBFE53" w14:textId="1D0F5A1E" w:rsidR="00075581" w:rsidRDefault="00075581" w:rsidP="00075581">
      <w:pPr>
        <w:widowControl/>
        <w:ind w:firstLine="480"/>
        <w:jc w:val="center"/>
      </w:pPr>
      <w:r>
        <w:rPr>
          <w:rFonts w:ascii="宋体" w:hAnsi="宋体" w:cs="宋体"/>
          <w:noProof/>
          <w:kern w:val="0"/>
          <w:sz w:val="24"/>
          <w:lang w:bidi="ar"/>
        </w:rPr>
        <w:lastRenderedPageBreak/>
        <w:drawing>
          <wp:inline distT="0" distB="0" distL="0" distR="0" wp14:anchorId="568488C7" wp14:editId="2207B74A">
            <wp:extent cx="4853940" cy="1097280"/>
            <wp:effectExtent l="0" t="0" r="3810" b="762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256"/>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4853940" cy="1097280"/>
                    </a:xfrm>
                    <a:prstGeom prst="rect">
                      <a:avLst/>
                    </a:prstGeom>
                    <a:noFill/>
                    <a:ln>
                      <a:noFill/>
                    </a:ln>
                  </pic:spPr>
                </pic:pic>
              </a:graphicData>
            </a:graphic>
          </wp:inline>
        </w:drawing>
      </w:r>
    </w:p>
    <w:p w14:paraId="71889263" w14:textId="77777777" w:rsidR="00075581" w:rsidRDefault="00075581" w:rsidP="00075581">
      <w:pPr>
        <w:jc w:val="center"/>
      </w:pPr>
      <w:r>
        <w:rPr>
          <w:rFonts w:hint="eastAsia"/>
        </w:rPr>
        <w:t>图</w:t>
      </w:r>
      <w:r>
        <w:t>SE</w:t>
      </w:r>
      <w:r>
        <w:rPr>
          <w:rFonts w:hint="eastAsia"/>
        </w:rPr>
        <w:t>模块的结构图</w:t>
      </w:r>
    </w:p>
    <w:p w14:paraId="1F64D0CF" w14:textId="77777777" w:rsidR="00075581" w:rsidRDefault="00075581" w:rsidP="00075581">
      <w:r>
        <w:rPr>
          <w:rFonts w:hint="eastAsia"/>
        </w:rPr>
        <w:t>首先进行压缩</w:t>
      </w:r>
      <w:r>
        <w:t>(Squeeze)</w:t>
      </w:r>
      <w:r>
        <w:rPr>
          <w:rFonts w:hint="eastAsia"/>
        </w:rPr>
        <w:t>，通过全局池化（</w:t>
      </w:r>
      <w:r>
        <w:t>global pooling</w:t>
      </w:r>
      <w:r>
        <w:rPr>
          <w:rFonts w:hint="eastAsia"/>
        </w:rPr>
        <w:t>），将每个通道的二维特征（</w:t>
      </w:r>
      <w:r>
        <w:t>H</w:t>
      </w:r>
      <w:r>
        <w:rPr>
          <w:rFonts w:hint="eastAsia"/>
        </w:rPr>
        <w:t>×</w:t>
      </w:r>
      <w:r>
        <w:t>W</w:t>
      </w:r>
      <w:r>
        <w:rPr>
          <w:rFonts w:hint="eastAsia"/>
        </w:rPr>
        <w:t>）压缩为</w:t>
      </w:r>
      <w:r>
        <w:t>1</w:t>
      </w:r>
      <w:r>
        <w:rPr>
          <w:rFonts w:hint="eastAsia"/>
        </w:rPr>
        <w:t>个实数，论文是通过平均值池化的方式实现。这属于空间维度的一种特征压缩，因为这个实数是根据二</w:t>
      </w:r>
      <w:proofErr w:type="gramStart"/>
      <w:r>
        <w:rPr>
          <w:rFonts w:hint="eastAsia"/>
        </w:rPr>
        <w:t>维特征所有值算</w:t>
      </w:r>
      <w:proofErr w:type="gramEnd"/>
      <w:r>
        <w:rPr>
          <w:rFonts w:hint="eastAsia"/>
        </w:rPr>
        <w:t>出来的，所以在某种程度上具有全局的感受野，通道数保持不变，所以通过</w:t>
      </w:r>
      <w:r>
        <w:t>Squeeze</w:t>
      </w:r>
      <w:r>
        <w:rPr>
          <w:rFonts w:hint="eastAsia"/>
        </w:rPr>
        <w:t>操作后变为</w:t>
      </w:r>
      <w:r>
        <w:t>1</w:t>
      </w:r>
      <w:r>
        <w:rPr>
          <w:rFonts w:hint="eastAsia"/>
        </w:rPr>
        <w:t>×</w:t>
      </w:r>
      <w:r>
        <w:t>1</w:t>
      </w:r>
      <w:r>
        <w:rPr>
          <w:rFonts w:hint="eastAsia"/>
        </w:rPr>
        <w:t>×</w:t>
      </w:r>
      <w:r>
        <w:t>C</w:t>
      </w:r>
      <w:r>
        <w:rPr>
          <w:rFonts w:hint="eastAsia"/>
        </w:rPr>
        <w:t>，</w:t>
      </w:r>
      <w:r>
        <w:t>Squeeze</w:t>
      </w:r>
      <w:r>
        <w:rPr>
          <w:rFonts w:hint="eastAsia"/>
        </w:rPr>
        <w:t>的公式为：</w:t>
      </w:r>
    </w:p>
    <w:p w14:paraId="79AB5DF4" w14:textId="77777777" w:rsidR="00075581" w:rsidRDefault="00075581" w:rsidP="00075581">
      <w:pPr>
        <w:ind w:firstLine="420"/>
      </w:pPr>
      <w:r>
        <w:rPr>
          <w:rFonts w:ascii="Calibri" w:eastAsia="宋体" w:hAnsi="Calibri" w:cs="Times New Roman"/>
          <w:position w:val="-14"/>
          <w:sz w:val="21"/>
          <w:szCs w:val="24"/>
        </w:rPr>
        <w:object w:dxaOrig="144" w:dyaOrig="384" w14:anchorId="3580273D">
          <v:shape id="_x0000_i1035" type="#_x0000_t75" style="width:7.2pt;height:19.2pt" o:ole="">
            <v:imagedata r:id="rId26" o:title=""/>
          </v:shape>
          <o:OLEObject Type="Embed" ProgID="Equation.3" ShapeID="_x0000_i1035" DrawAspect="Content" ObjectID="_1691399717" r:id="rId27"/>
        </w:object>
      </w:r>
      <w:bookmarkStart w:id="0" w:name="_Hlk80437729"/>
      <w:r>
        <w:rPr>
          <w:rFonts w:ascii="Calibri" w:eastAsia="宋体" w:hAnsi="Calibri" w:cs="Times New Roman"/>
          <w:position w:val="-30"/>
          <w:sz w:val="21"/>
          <w:szCs w:val="24"/>
        </w:rPr>
        <w:object w:dxaOrig="3456" w:dyaOrig="696" w14:anchorId="106E2D0C">
          <v:shape id="_x0000_i1036" type="#_x0000_t75" style="width:172.8pt;height:34.8pt" o:ole="">
            <v:imagedata r:id="rId28" o:title=""/>
          </v:shape>
          <o:OLEObject Type="Embed" ProgID="Equation.3" ShapeID="_x0000_i1036" DrawAspect="Content" ObjectID="_1691399718" r:id="rId29"/>
        </w:object>
      </w:r>
      <w:bookmarkEnd w:id="0"/>
    </w:p>
    <w:p w14:paraId="3E4041CB" w14:textId="77777777" w:rsidR="00075581" w:rsidRDefault="00075581" w:rsidP="00075581">
      <w:r>
        <w:rPr>
          <w:rFonts w:hint="eastAsia"/>
        </w:rPr>
        <w:t>其次进行</w:t>
      </w:r>
      <w:r>
        <w:t>Excitation</w:t>
      </w:r>
      <w:r>
        <w:rPr>
          <w:rFonts w:hint="eastAsia"/>
        </w:rPr>
        <w:t>（</w:t>
      </w:r>
      <w:proofErr w:type="spellStart"/>
      <w:r>
        <w:t>Fex</w:t>
      </w:r>
      <w:proofErr w:type="spellEnd"/>
      <w:r>
        <w:rPr>
          <w:rFonts w:hint="eastAsia"/>
        </w:rPr>
        <w:t>），通过参数来为每个特征通道生成一个权重值，这个权重值是如何生成就</w:t>
      </w:r>
      <w:proofErr w:type="gramStart"/>
      <w:r>
        <w:rPr>
          <w:rFonts w:hint="eastAsia"/>
        </w:rPr>
        <w:t>很</w:t>
      </w:r>
      <w:proofErr w:type="gramEnd"/>
      <w:r>
        <w:rPr>
          <w:rFonts w:hint="eastAsia"/>
        </w:rPr>
        <w:t>关键了，论文是通过两个全连接层组成一个</w:t>
      </w:r>
      <w:r>
        <w:t>Bottleneck</w:t>
      </w:r>
      <w:r>
        <w:rPr>
          <w:rFonts w:hint="eastAsia"/>
        </w:rPr>
        <w:t>结构去建模通道间的相关性，并输出和输入特征同样数目的权重值。</w:t>
      </w:r>
    </w:p>
    <w:p w14:paraId="4228CECE" w14:textId="77777777" w:rsidR="00075581" w:rsidRDefault="00075581" w:rsidP="00075581">
      <w:r>
        <w:rPr>
          <w:rFonts w:hint="eastAsia"/>
        </w:rPr>
        <w:t>最后进行</w:t>
      </w:r>
      <w:r>
        <w:t>Scale</w:t>
      </w:r>
      <w:r>
        <w:rPr>
          <w:rFonts w:hint="eastAsia"/>
        </w:rPr>
        <w:t>（</w:t>
      </w:r>
      <w:proofErr w:type="spellStart"/>
      <w:r>
        <w:t>Fscale</w:t>
      </w:r>
      <w:proofErr w:type="spellEnd"/>
      <w:r>
        <w:rPr>
          <w:rFonts w:hint="eastAsia"/>
        </w:rPr>
        <w:t>），将前面得到的归一化权重加权到每个通道的特征上。论文中的方法是用乘法，逐通道乘以权重系数，完成再通道维度上引入</w:t>
      </w:r>
      <w:r>
        <w:t>attention</w:t>
      </w:r>
      <w:r>
        <w:rPr>
          <w:rFonts w:hint="eastAsia"/>
        </w:rPr>
        <w:t>机制，</w:t>
      </w:r>
      <w:r>
        <w:t>Scale</w:t>
      </w:r>
      <w:r>
        <w:rPr>
          <w:rFonts w:hint="eastAsia"/>
        </w:rPr>
        <w:t>的公式为：</w:t>
      </w:r>
    </w:p>
    <w:p w14:paraId="3292884F" w14:textId="77777777" w:rsidR="00075581" w:rsidRDefault="00075581" w:rsidP="00075581">
      <w:pPr>
        <w:ind w:firstLine="420"/>
      </w:pPr>
      <w:r>
        <w:rPr>
          <w:rFonts w:ascii="Calibri" w:eastAsia="宋体" w:hAnsi="Calibri" w:cs="Times New Roman"/>
          <w:position w:val="-12"/>
          <w:sz w:val="21"/>
          <w:szCs w:val="24"/>
        </w:rPr>
        <w:object w:dxaOrig="2316" w:dyaOrig="360" w14:anchorId="6DC2EFB0">
          <v:shape id="_x0000_i1037" type="#_x0000_t75" style="width:115.8pt;height:18pt" o:ole="">
            <v:imagedata r:id="rId30" o:title=""/>
          </v:shape>
          <o:OLEObject Type="Embed" ProgID="Equation.KSEE3" ShapeID="_x0000_i1037" DrawAspect="Content" ObjectID="_1691399719" r:id="rId31"/>
        </w:object>
      </w:r>
    </w:p>
    <w:p w14:paraId="3A83FF83" w14:textId="77777777" w:rsidR="00075581" w:rsidRDefault="00075581" w:rsidP="00075581">
      <w:r>
        <w:rPr>
          <w:rFonts w:hint="eastAsia"/>
        </w:rPr>
        <w:t>在本网络结构中，选择把</w:t>
      </w:r>
      <w:r>
        <w:t>SE</w:t>
      </w:r>
      <w:r>
        <w:rPr>
          <w:rFonts w:hint="eastAsia"/>
        </w:rPr>
        <w:t>模块嵌入到</w:t>
      </w:r>
      <w:proofErr w:type="spellStart"/>
      <w:r>
        <w:t>ResNet</w:t>
      </w:r>
      <w:proofErr w:type="spellEnd"/>
      <w:r>
        <w:rPr>
          <w:rFonts w:hint="eastAsia"/>
        </w:rPr>
        <w:t>当中，如下图所示，</w:t>
      </w:r>
      <w:r>
        <w:t>Global pooling</w:t>
      </w:r>
      <w:r>
        <w:rPr>
          <w:rFonts w:hint="eastAsia"/>
        </w:rPr>
        <w:t>就是</w:t>
      </w:r>
      <w:r>
        <w:t>Squeeze</w:t>
      </w:r>
      <w:r>
        <w:rPr>
          <w:rFonts w:hint="eastAsia"/>
        </w:rPr>
        <w:t>操作，</w:t>
      </w:r>
      <w:r>
        <w:t xml:space="preserve">FC + </w:t>
      </w:r>
      <w:proofErr w:type="spellStart"/>
      <w:r>
        <w:t>ReLu</w:t>
      </w:r>
      <w:proofErr w:type="spellEnd"/>
      <w:r>
        <w:t xml:space="preserve"> + FC + Sigmoid</w:t>
      </w:r>
      <w:r>
        <w:rPr>
          <w:rFonts w:hint="eastAsia"/>
        </w:rPr>
        <w:t>就是</w:t>
      </w:r>
      <w:r>
        <w:t>Excitation</w:t>
      </w:r>
      <w:r>
        <w:rPr>
          <w:rFonts w:hint="eastAsia"/>
        </w:rPr>
        <w:t>操作，具体过程是首先通过一个全连接</w:t>
      </w:r>
      <w:r>
        <w:rPr>
          <w:rFonts w:hint="eastAsia"/>
        </w:rPr>
        <w:lastRenderedPageBreak/>
        <w:t>层（</w:t>
      </w:r>
      <w:r>
        <w:t>FC</w:t>
      </w:r>
      <w:r>
        <w:rPr>
          <w:rFonts w:hint="eastAsia"/>
        </w:rPr>
        <w:t>）将特征维度降低到原来的</w:t>
      </w:r>
      <w:r>
        <w:t>1/r</w:t>
      </w:r>
      <w:r>
        <w:rPr>
          <w:rFonts w:hint="eastAsia"/>
        </w:rPr>
        <w:t>，然后经过</w:t>
      </w:r>
      <w:proofErr w:type="spellStart"/>
      <w:r>
        <w:t>ReLu</w:t>
      </w:r>
      <w:proofErr w:type="spellEnd"/>
      <w:r>
        <w:rPr>
          <w:rFonts w:hint="eastAsia"/>
        </w:rPr>
        <w:t>函数激活后再通过一个全连接层（</w:t>
      </w:r>
      <w:r>
        <w:t>FC</w:t>
      </w:r>
      <w:r>
        <w:rPr>
          <w:rFonts w:hint="eastAsia"/>
        </w:rPr>
        <w:t>）生回到原来的特征维度</w:t>
      </w:r>
      <w:r>
        <w:t>C</w:t>
      </w:r>
      <w:r>
        <w:rPr>
          <w:rFonts w:hint="eastAsia"/>
        </w:rPr>
        <w:t>，然后通过</w:t>
      </w:r>
      <w:r>
        <w:t>Sigmoid</w:t>
      </w:r>
      <w:r>
        <w:rPr>
          <w:rFonts w:hint="eastAsia"/>
        </w:rPr>
        <w:t>函数转化为一个</w:t>
      </w:r>
      <w:r>
        <w:t>0~1</w:t>
      </w:r>
      <w:r>
        <w:rPr>
          <w:rFonts w:hint="eastAsia"/>
        </w:rPr>
        <w:t>的归一化权重。</w:t>
      </w:r>
    </w:p>
    <w:p w14:paraId="74EE22FF" w14:textId="70C6971A" w:rsidR="00075581" w:rsidRDefault="00075581" w:rsidP="00075581">
      <w:pPr>
        <w:widowControl/>
        <w:ind w:firstLine="480"/>
        <w:jc w:val="center"/>
      </w:pPr>
      <w:r>
        <w:rPr>
          <w:rFonts w:ascii="宋体" w:hAnsi="宋体" w:cs="宋体"/>
          <w:noProof/>
          <w:kern w:val="0"/>
          <w:sz w:val="24"/>
          <w:lang w:bidi="ar"/>
        </w:rPr>
        <w:drawing>
          <wp:inline distT="0" distB="0" distL="0" distR="0" wp14:anchorId="6A7213F8" wp14:editId="698A114D">
            <wp:extent cx="3649980" cy="2926080"/>
            <wp:effectExtent l="0" t="0" r="7620" b="762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256"/>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3649980" cy="2926080"/>
                    </a:xfrm>
                    <a:prstGeom prst="rect">
                      <a:avLst/>
                    </a:prstGeom>
                    <a:noFill/>
                    <a:ln>
                      <a:noFill/>
                    </a:ln>
                  </pic:spPr>
                </pic:pic>
              </a:graphicData>
            </a:graphic>
          </wp:inline>
        </w:drawing>
      </w:r>
    </w:p>
    <w:p w14:paraId="6EC18BBE" w14:textId="77777777" w:rsidR="00075581" w:rsidRDefault="00075581" w:rsidP="00075581">
      <w:pPr>
        <w:jc w:val="center"/>
      </w:pPr>
      <w:r>
        <w:rPr>
          <w:rFonts w:hint="eastAsia"/>
        </w:rPr>
        <w:t>图</w:t>
      </w:r>
      <w:r>
        <w:t>SE</w:t>
      </w:r>
      <w:r>
        <w:rPr>
          <w:rFonts w:hint="eastAsia"/>
        </w:rPr>
        <w:t>模块嵌入到</w:t>
      </w:r>
      <w:proofErr w:type="spellStart"/>
      <w:r>
        <w:t>ResNet</w:t>
      </w:r>
      <w:proofErr w:type="spellEnd"/>
      <w:r>
        <w:rPr>
          <w:rFonts w:hint="eastAsia"/>
        </w:rPr>
        <w:t>结构图</w:t>
      </w:r>
    </w:p>
    <w:p w14:paraId="121AE2A6" w14:textId="77777777" w:rsidR="00075581" w:rsidRDefault="00075581" w:rsidP="00075581">
      <w:r>
        <w:t>(3)</w:t>
      </w:r>
      <w:r>
        <w:rPr>
          <w:rFonts w:hint="eastAsia"/>
        </w:rPr>
        <w:t>修改负样本挖掘策略</w:t>
      </w:r>
      <w:r>
        <w:t>(Hard Negative Mining Method)</w:t>
      </w:r>
    </w:p>
    <w:p w14:paraId="2C75C010" w14:textId="77777777" w:rsidR="00075581" w:rsidRDefault="00075581" w:rsidP="00075581">
      <w:r>
        <w:rPr>
          <w:rFonts w:hint="eastAsia"/>
        </w:rPr>
        <w:t>在</w:t>
      </w:r>
      <w:r>
        <w:t xml:space="preserve"> two-stage </w:t>
      </w:r>
      <w:r>
        <w:rPr>
          <w:rFonts w:hint="eastAsia"/>
        </w:rPr>
        <w:t>的目标检测方法中，经过区域生成算法或者网络生成的</w:t>
      </w:r>
      <w:r>
        <w:t xml:space="preserve"> Region proposals </w:t>
      </w:r>
      <w:r>
        <w:rPr>
          <w:rFonts w:hint="eastAsia"/>
        </w:rPr>
        <w:t>通常会经过正负样本的筛选和比例平衡后，才送入之后的检测网络进行训练。但是正负样本的定义和训练的比例是需要人为定义的。如果要筛选</w:t>
      </w:r>
      <w:r>
        <w:t>hard mining</w:t>
      </w:r>
      <w:r>
        <w:rPr>
          <w:rFonts w:hint="eastAsia"/>
        </w:rPr>
        <w:t>。通常使用的都是</w:t>
      </w:r>
      <w:r>
        <w:t xml:space="preserve"> hard negative mining</w:t>
      </w:r>
      <w:r>
        <w:rPr>
          <w:rFonts w:hint="eastAsia"/>
        </w:rPr>
        <w:t>的方法。但是此方法不适用于</w:t>
      </w:r>
      <w:r>
        <w:t>end-to-end</w:t>
      </w:r>
      <w:r>
        <w:rPr>
          <w:rFonts w:hint="eastAsia"/>
        </w:rPr>
        <w:t>的模型。因为会大大降低模型的训练速度，所以本模型使用</w:t>
      </w:r>
      <w:r>
        <w:t>OHEM</w:t>
      </w:r>
      <w:r>
        <w:rPr>
          <w:rFonts w:hint="eastAsia"/>
        </w:rPr>
        <w:t>方法来自动地选择</w:t>
      </w:r>
      <w:r>
        <w:t xml:space="preserve"> had negative </w:t>
      </w:r>
      <w:r>
        <w:rPr>
          <w:rFonts w:hint="eastAsia"/>
        </w:rPr>
        <w:t>来进行训练，不仅效率高而且性能好。</w:t>
      </w:r>
    </w:p>
    <w:p w14:paraId="3C5603C6" w14:textId="77777777" w:rsidR="00075581" w:rsidRDefault="00075581" w:rsidP="00075581">
      <w:r>
        <w:rPr>
          <w:rFonts w:hint="eastAsia"/>
        </w:rPr>
        <w:t>对于一次</w:t>
      </w:r>
      <w:r>
        <w:t xml:space="preserve"> SGD </w:t>
      </w:r>
      <w:r>
        <w:rPr>
          <w:rFonts w:hint="eastAsia"/>
        </w:rPr>
        <w:t>迭代，计算过程如下</w:t>
      </w:r>
      <w:r>
        <w:t>:</w:t>
      </w:r>
      <w:r>
        <w:rPr>
          <w:rFonts w:hint="eastAsia"/>
        </w:rPr>
        <w:t>先计算</w:t>
      </w:r>
      <w:proofErr w:type="gramStart"/>
      <w:r>
        <w:rPr>
          <w:rFonts w:hint="eastAsia"/>
        </w:rPr>
        <w:t>出特征图</w:t>
      </w:r>
      <w:proofErr w:type="gramEnd"/>
      <w:r>
        <w:rPr>
          <w:rFonts w:hint="eastAsia"/>
        </w:rPr>
        <w:t>，可读</w:t>
      </w:r>
      <w:r>
        <w:t xml:space="preserve"> </w:t>
      </w:r>
      <w:proofErr w:type="spellStart"/>
      <w:r>
        <w:t>RoI</w:t>
      </w:r>
      <w:proofErr w:type="spellEnd"/>
      <w:r>
        <w:t xml:space="preserve"> </w:t>
      </w:r>
      <w:r>
        <w:rPr>
          <w:rFonts w:hint="eastAsia"/>
        </w:rPr>
        <w:t>网络对所有</w:t>
      </w:r>
      <w:r>
        <w:t xml:space="preserve"> </w:t>
      </w:r>
      <w:proofErr w:type="spellStart"/>
      <w:r>
        <w:t>RoI</w:t>
      </w:r>
      <w:proofErr w:type="spellEnd"/>
      <w:r>
        <w:t xml:space="preserve"> </w:t>
      </w:r>
      <w:r>
        <w:rPr>
          <w:rFonts w:hint="eastAsia"/>
        </w:rPr>
        <w:t>执行前</w:t>
      </w:r>
      <w:proofErr w:type="gramStart"/>
      <w:r>
        <w:rPr>
          <w:rFonts w:hint="eastAsia"/>
        </w:rPr>
        <w:t>向计算</w:t>
      </w:r>
      <w:proofErr w:type="gramEnd"/>
      <w:r>
        <w:rPr>
          <w:rFonts w:hint="eastAsia"/>
        </w:rPr>
        <w:t>并计算每个</w:t>
      </w:r>
      <w:r>
        <w:t xml:space="preserve"> </w:t>
      </w:r>
      <w:proofErr w:type="spellStart"/>
      <w:r>
        <w:t>RoI</w:t>
      </w:r>
      <w:proofErr w:type="spellEnd"/>
      <w:r>
        <w:t xml:space="preserve"> </w:t>
      </w:r>
      <w:r>
        <w:rPr>
          <w:rFonts w:hint="eastAsia"/>
        </w:rPr>
        <w:t>的损失，然</w:t>
      </w:r>
      <w:r>
        <w:rPr>
          <w:rFonts w:hint="eastAsia"/>
        </w:rPr>
        <w:lastRenderedPageBreak/>
        <w:t>后选择</w:t>
      </w:r>
      <w:r>
        <w:t xml:space="preserve"> hard </w:t>
      </w:r>
      <w:proofErr w:type="spellStart"/>
      <w:r>
        <w:t>RoIs</w:t>
      </w:r>
      <w:proofErr w:type="spellEnd"/>
      <w:r>
        <w:rPr>
          <w:rFonts w:hint="eastAsia"/>
        </w:rPr>
        <w:t>。把这些</w:t>
      </w:r>
      <w:r>
        <w:t xml:space="preserve"> hard </w:t>
      </w:r>
      <w:proofErr w:type="spellStart"/>
      <w:r>
        <w:t>RoIs</w:t>
      </w:r>
      <w:proofErr w:type="spellEnd"/>
      <w:r>
        <w:t xml:space="preserve"> </w:t>
      </w:r>
      <w:r>
        <w:rPr>
          <w:rFonts w:hint="eastAsia"/>
        </w:rPr>
        <w:t>输入到可读可写的</w:t>
      </w:r>
      <w:r>
        <w:t xml:space="preserve"> </w:t>
      </w:r>
      <w:proofErr w:type="spellStart"/>
      <w:r>
        <w:t>RoI</w:t>
      </w:r>
      <w:proofErr w:type="spellEnd"/>
      <w:r>
        <w:t xml:space="preserve"> </w:t>
      </w:r>
      <w:r>
        <w:rPr>
          <w:rFonts w:hint="eastAsia"/>
        </w:rPr>
        <w:t>网络中执行前向前</w:t>
      </w:r>
      <w:proofErr w:type="gramStart"/>
      <w:r>
        <w:rPr>
          <w:rFonts w:hint="eastAsia"/>
        </w:rPr>
        <w:t>向计算</w:t>
      </w:r>
      <w:proofErr w:type="gramEnd"/>
      <w:r>
        <w:rPr>
          <w:rFonts w:hint="eastAsia"/>
        </w:rPr>
        <w:t>和反向传播更新网络，并把可读可写的</w:t>
      </w:r>
      <w:r>
        <w:t xml:space="preserve"> </w:t>
      </w:r>
      <w:proofErr w:type="spellStart"/>
      <w:r>
        <w:t>RoI</w:t>
      </w:r>
      <w:proofErr w:type="spellEnd"/>
      <w:r>
        <w:t xml:space="preserve"> </w:t>
      </w:r>
      <w:r>
        <w:rPr>
          <w:rFonts w:hint="eastAsia"/>
        </w:rPr>
        <w:t>网络的参数赋值给只可读的网络，一次迭代就完成了，速度和效率提升明显。</w:t>
      </w:r>
    </w:p>
    <w:p w14:paraId="4ADB943A" w14:textId="77777777" w:rsidR="00075581" w:rsidRDefault="00075581" w:rsidP="00075581">
      <w:r>
        <w:t>(4)</w:t>
      </w:r>
      <w:r>
        <w:rPr>
          <w:rFonts w:hint="eastAsia"/>
        </w:rPr>
        <w:t>添加特征金字塔网络</w:t>
      </w:r>
      <w:r>
        <w:t>(FPN)</w:t>
      </w:r>
    </w:p>
    <w:p w14:paraId="64D251FB" w14:textId="77777777" w:rsidR="00075581" w:rsidRDefault="00075581" w:rsidP="00075581">
      <w:r>
        <w:rPr>
          <w:rFonts w:hint="eastAsia"/>
        </w:rPr>
        <w:t>在以往的</w:t>
      </w:r>
      <w:proofErr w:type="spellStart"/>
      <w:r>
        <w:t>Fastern</w:t>
      </w:r>
      <w:proofErr w:type="spellEnd"/>
      <w:r>
        <w:t xml:space="preserve"> RCNN</w:t>
      </w:r>
      <w:r>
        <w:rPr>
          <w:rFonts w:hint="eastAsia"/>
        </w:rPr>
        <w:t>进行目标检测时，无论是</w:t>
      </w:r>
      <w:r>
        <w:t>RPN</w:t>
      </w:r>
      <w:r>
        <w:rPr>
          <w:rFonts w:hint="eastAsia"/>
        </w:rPr>
        <w:t>还是</w:t>
      </w:r>
      <w:proofErr w:type="spellStart"/>
      <w:r>
        <w:t>Fastern</w:t>
      </w:r>
      <w:proofErr w:type="spellEnd"/>
      <w:r>
        <w:t xml:space="preserve"> RCNN</w:t>
      </w:r>
      <w:r>
        <w:rPr>
          <w:rFonts w:hint="eastAsia"/>
        </w:rPr>
        <w:t>，</w:t>
      </w:r>
      <w:r>
        <w:t>ROI</w:t>
      </w:r>
      <w:proofErr w:type="gramStart"/>
      <w:r>
        <w:rPr>
          <w:rFonts w:hint="eastAsia"/>
        </w:rPr>
        <w:t>都作用</w:t>
      </w:r>
      <w:proofErr w:type="gramEnd"/>
      <w:r>
        <w:rPr>
          <w:rFonts w:hint="eastAsia"/>
        </w:rPr>
        <w:t>在最后一层，对于大目标的检测没有问题，但是对于小目标的检测就有些问题。因为对于小目标来说，当进行卷积池化到最后一层，实际上语义信息已经没有了，对于一个</w:t>
      </w:r>
      <w:r>
        <w:t>ROI</w:t>
      </w:r>
      <w:r>
        <w:rPr>
          <w:rFonts w:hint="eastAsia"/>
        </w:rPr>
        <w:t>映射到某个</w:t>
      </w:r>
      <w:r>
        <w:t>Feature map</w:t>
      </w:r>
      <w:r>
        <w:rPr>
          <w:rFonts w:hint="eastAsia"/>
        </w:rPr>
        <w:t>的方法就是将底层坐标直接除以</w:t>
      </w:r>
      <w:r>
        <w:t>Stride,</w:t>
      </w:r>
      <w:r>
        <w:rPr>
          <w:rFonts w:hint="eastAsia"/>
        </w:rPr>
        <w:t>显然随着网络的加深，映射过去后就越小，甚至可能就没有。所以为了解决多尺度检测的问题，引入了特征金字塔网络。</w:t>
      </w:r>
    </w:p>
    <w:p w14:paraId="739FED03" w14:textId="77777777" w:rsidR="00075581" w:rsidRDefault="00075581" w:rsidP="00075581">
      <w:r>
        <w:t>FPN</w:t>
      </w:r>
      <w:r>
        <w:rPr>
          <w:rFonts w:hint="eastAsia"/>
        </w:rPr>
        <w:t>的大致思路</w:t>
      </w:r>
      <w:proofErr w:type="gramStart"/>
      <w:r>
        <w:rPr>
          <w:rFonts w:hint="eastAsia"/>
        </w:rPr>
        <w:t>可以概成的</w:t>
      </w:r>
      <w:proofErr w:type="gramEnd"/>
      <w:r>
        <w:rPr>
          <w:rFonts w:hint="eastAsia"/>
        </w:rPr>
        <w:t>深层特征，同时也有效地利用了网络中的浅层特征。</w:t>
      </w:r>
      <w:r>
        <w:t>FPN</w:t>
      </w:r>
      <w:r>
        <w:rPr>
          <w:rFonts w:hint="eastAsia"/>
        </w:rPr>
        <w:t>的大致思路可以概括为自底向上、自顶向下以及横向连接，示意图如所示。以</w:t>
      </w:r>
      <w:proofErr w:type="spellStart"/>
      <w:r>
        <w:t>ResNet</w:t>
      </w:r>
      <w:proofErr w:type="spellEnd"/>
      <w:r>
        <w:rPr>
          <w:rFonts w:hint="eastAsia"/>
        </w:rPr>
        <w:t>模型为例，先根据模型的前向过程，自底向上地生成一系列尺寸不同的特征图</w:t>
      </w:r>
      <w:r>
        <w:t>{C2</w:t>
      </w:r>
      <w:r>
        <w:rPr>
          <w:rFonts w:hint="eastAsia"/>
        </w:rPr>
        <w:t>、</w:t>
      </w:r>
      <w:r>
        <w:t>C3</w:t>
      </w:r>
      <w:r>
        <w:rPr>
          <w:rFonts w:hint="eastAsia"/>
        </w:rPr>
        <w:t>、</w:t>
      </w:r>
      <w:r>
        <w:t>C4</w:t>
      </w:r>
      <w:r>
        <w:rPr>
          <w:rFonts w:hint="eastAsia"/>
        </w:rPr>
        <w:t>、</w:t>
      </w:r>
      <w:r>
        <w:t>C5}</w:t>
      </w:r>
      <w:r>
        <w:rPr>
          <w:rFonts w:hint="eastAsia"/>
        </w:rPr>
        <w:t>，这些特征</w:t>
      </w:r>
      <w:proofErr w:type="gramStart"/>
      <w:r>
        <w:rPr>
          <w:rFonts w:hint="eastAsia"/>
        </w:rPr>
        <w:t>图分别</w:t>
      </w:r>
      <w:proofErr w:type="gramEnd"/>
      <w:r>
        <w:rPr>
          <w:rFonts w:hint="eastAsia"/>
        </w:rPr>
        <w:t>为</w:t>
      </w:r>
      <w:proofErr w:type="spellStart"/>
      <w:r>
        <w:t>ResNet</w:t>
      </w:r>
      <w:proofErr w:type="spellEnd"/>
      <w:r>
        <w:t xml:space="preserve"> </w:t>
      </w:r>
      <w:r>
        <w:rPr>
          <w:rFonts w:hint="eastAsia"/>
        </w:rPr>
        <w:t>模型中</w:t>
      </w:r>
      <w:r>
        <w:t>conv2</w:t>
      </w:r>
      <w:r>
        <w:rPr>
          <w:rFonts w:hint="eastAsia"/>
        </w:rPr>
        <w:t>、</w:t>
      </w:r>
      <w:r>
        <w:t xml:space="preserve"> conv3_ x</w:t>
      </w:r>
      <w:r>
        <w:rPr>
          <w:rFonts w:hint="eastAsia"/>
        </w:rPr>
        <w:t>、</w:t>
      </w:r>
      <w:r>
        <w:t>conv4_ _x</w:t>
      </w:r>
      <w:r>
        <w:rPr>
          <w:rFonts w:hint="eastAsia"/>
        </w:rPr>
        <w:t>以及</w:t>
      </w:r>
      <w:r>
        <w:t>conv5_ x</w:t>
      </w:r>
      <w:r>
        <w:rPr>
          <w:rFonts w:hint="eastAsia"/>
        </w:rPr>
        <w:t>等残差模块的输出，相对于输入图像的步长分别为</w:t>
      </w:r>
      <w:r>
        <w:t>{4</w:t>
      </w:r>
      <w:r>
        <w:rPr>
          <w:rFonts w:hint="eastAsia"/>
        </w:rPr>
        <w:t>、</w:t>
      </w:r>
      <w:r>
        <w:t>8</w:t>
      </w:r>
      <w:r>
        <w:rPr>
          <w:rFonts w:hint="eastAsia"/>
        </w:rPr>
        <w:t>、</w:t>
      </w:r>
      <w:r>
        <w:t>16</w:t>
      </w:r>
      <w:r>
        <w:rPr>
          <w:rFonts w:hint="eastAsia"/>
        </w:rPr>
        <w:t>、</w:t>
      </w:r>
      <w:r>
        <w:t xml:space="preserve"> 32},C1</w:t>
      </w:r>
      <w:r>
        <w:rPr>
          <w:rFonts w:hint="eastAsia"/>
        </w:rPr>
        <w:t>层由于尺寸过大且局部感受野过小，不纳入计算过程中。随后，在</w:t>
      </w:r>
      <w:r>
        <w:t>C5.</w:t>
      </w:r>
      <w:r>
        <w:rPr>
          <w:rFonts w:hint="eastAsia"/>
        </w:rPr>
        <w:t>上通过</w:t>
      </w:r>
      <w:r>
        <w:t>1x1</w:t>
      </w:r>
      <w:r>
        <w:rPr>
          <w:rFonts w:hint="eastAsia"/>
        </w:rPr>
        <w:t>的卷积操作进行维度变换得到</w:t>
      </w:r>
      <w:r>
        <w:t>P5</w:t>
      </w:r>
      <w:r>
        <w:rPr>
          <w:rFonts w:hint="eastAsia"/>
        </w:rPr>
        <w:t>，然后在特征图</w:t>
      </w:r>
      <w:r>
        <w:t>P5</w:t>
      </w:r>
      <w:r>
        <w:rPr>
          <w:rFonts w:hint="eastAsia"/>
        </w:rPr>
        <w:t>上通过最近邻上采样，将长宽</w:t>
      </w:r>
      <w:proofErr w:type="gramStart"/>
      <w:r>
        <w:rPr>
          <w:rFonts w:hint="eastAsia"/>
        </w:rPr>
        <w:t>各扩大</w:t>
      </w:r>
      <w:proofErr w:type="gramEnd"/>
      <w:r>
        <w:t>1</w:t>
      </w:r>
      <w:r>
        <w:rPr>
          <w:rFonts w:hint="eastAsia"/>
        </w:rPr>
        <w:t>倍，向下获得尺寸与</w:t>
      </w:r>
      <w:r>
        <w:t>C4</w:t>
      </w:r>
      <w:r>
        <w:rPr>
          <w:rFonts w:hint="eastAsia"/>
        </w:rPr>
        <w:t>相同的特征图，</w:t>
      </w:r>
      <w:r>
        <w:rPr>
          <w:rFonts w:hint="eastAsia"/>
        </w:rPr>
        <w:lastRenderedPageBreak/>
        <w:t>将该特征图横向与维度变换后的</w:t>
      </w:r>
      <w:r>
        <w:t>C4</w:t>
      </w:r>
      <w:r>
        <w:rPr>
          <w:rFonts w:hint="eastAsia"/>
        </w:rPr>
        <w:t>相连，其中各元素相加融合得到</w:t>
      </w:r>
      <w:r>
        <w:t>P4</w:t>
      </w:r>
      <w:r>
        <w:rPr>
          <w:rFonts w:hint="eastAsia"/>
        </w:rPr>
        <w:t>，随后依次向下得到</w:t>
      </w:r>
      <w:r>
        <w:t>P3</w:t>
      </w:r>
      <w:r>
        <w:rPr>
          <w:rFonts w:hint="eastAsia"/>
        </w:rPr>
        <w:t>、</w:t>
      </w:r>
      <w:r>
        <w:t>P2</w:t>
      </w:r>
      <w:r>
        <w:rPr>
          <w:rFonts w:hint="eastAsia"/>
        </w:rPr>
        <w:t>。最后在</w:t>
      </w:r>
      <w:r>
        <w:t>P2~P5</w:t>
      </w:r>
      <w:r>
        <w:rPr>
          <w:rFonts w:hint="eastAsia"/>
        </w:rPr>
        <w:t>后分别加入</w:t>
      </w:r>
      <w:r>
        <w:t>3x3</w:t>
      </w:r>
      <w:r>
        <w:rPr>
          <w:rFonts w:hint="eastAsia"/>
        </w:rPr>
        <w:t>的卷积层，消除上采样过程中的混叠效应，输出特征均调整为</w:t>
      </w:r>
      <w:r>
        <w:t>256</w:t>
      </w:r>
      <w:r>
        <w:rPr>
          <w:rFonts w:hint="eastAsia"/>
        </w:rPr>
        <w:t>个通道。</w:t>
      </w:r>
    </w:p>
    <w:p w14:paraId="59547C55" w14:textId="11B23452" w:rsidR="00075581" w:rsidRDefault="00075581" w:rsidP="00075581">
      <w:pPr>
        <w:widowControl/>
        <w:ind w:firstLine="480"/>
        <w:jc w:val="center"/>
      </w:pPr>
      <w:r>
        <w:rPr>
          <w:rFonts w:ascii="宋体" w:hAnsi="宋体" w:cs="宋体"/>
          <w:noProof/>
          <w:kern w:val="0"/>
          <w:sz w:val="24"/>
          <w:lang w:bidi="ar"/>
        </w:rPr>
        <w:drawing>
          <wp:inline distT="0" distB="0" distL="0" distR="0" wp14:anchorId="3574F3A0" wp14:editId="70D76107">
            <wp:extent cx="3413760" cy="3116580"/>
            <wp:effectExtent l="0" t="0" r="15240" b="762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256"/>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3413760" cy="3116580"/>
                    </a:xfrm>
                    <a:prstGeom prst="rect">
                      <a:avLst/>
                    </a:prstGeom>
                    <a:noFill/>
                    <a:ln>
                      <a:noFill/>
                    </a:ln>
                  </pic:spPr>
                </pic:pic>
              </a:graphicData>
            </a:graphic>
          </wp:inline>
        </w:drawing>
      </w:r>
    </w:p>
    <w:p w14:paraId="1932A69E" w14:textId="77777777" w:rsidR="00075581" w:rsidRDefault="00075581" w:rsidP="00075581">
      <w:pPr>
        <w:jc w:val="center"/>
      </w:pPr>
      <w:proofErr w:type="gramStart"/>
      <w:r>
        <w:rPr>
          <w:rFonts w:hint="eastAsia"/>
        </w:rPr>
        <w:t>图特征</w:t>
      </w:r>
      <w:proofErr w:type="gramEnd"/>
      <w:r>
        <w:rPr>
          <w:rFonts w:hint="eastAsia"/>
        </w:rPr>
        <w:t>金字塔结构</w:t>
      </w:r>
    </w:p>
    <w:p w14:paraId="472EB7CA" w14:textId="77777777" w:rsidR="00075581" w:rsidRDefault="00075581" w:rsidP="00075581">
      <w:r>
        <w:t>(5)</w:t>
      </w:r>
      <w:r>
        <w:rPr>
          <w:rFonts w:hint="eastAsia"/>
        </w:rPr>
        <w:t>损失函数的修改</w:t>
      </w:r>
    </w:p>
    <w:p w14:paraId="664DA9A8" w14:textId="77777777" w:rsidR="00075581" w:rsidRDefault="00075581" w:rsidP="00075581">
      <w:r>
        <w:rPr>
          <w:rFonts w:hint="eastAsia"/>
        </w:rPr>
        <w:t>二分类模型的期望效果是模型总是给正样本输出</w:t>
      </w:r>
      <w:r>
        <w:t>1</w:t>
      </w:r>
      <w:r>
        <w:rPr>
          <w:rFonts w:hint="eastAsia"/>
        </w:rPr>
        <w:t>，负样本输出</w:t>
      </w:r>
      <w:r>
        <w:t>0</w:t>
      </w:r>
      <w:r>
        <w:rPr>
          <w:rFonts w:hint="eastAsia"/>
        </w:rPr>
        <w:t>，但模型的拟合程度有限，并不能完美做到这一点。在实际预测中，一般认为大于</w:t>
      </w:r>
      <w:r>
        <w:t>0.5</w:t>
      </w:r>
      <w:r>
        <w:rPr>
          <w:rFonts w:hint="eastAsia"/>
        </w:rPr>
        <w:t>的属于正样本，而小于</w:t>
      </w:r>
      <w:r>
        <w:t>0.5</w:t>
      </w:r>
      <w:r>
        <w:rPr>
          <w:rFonts w:hint="eastAsia"/>
        </w:rPr>
        <w:t>的属于负样本。</w:t>
      </w:r>
    </w:p>
    <w:p w14:paraId="4C7273BD" w14:textId="77777777" w:rsidR="00075581" w:rsidRDefault="00075581" w:rsidP="00075581">
      <w:r>
        <w:rPr>
          <w:rFonts w:hint="eastAsia"/>
        </w:rPr>
        <w:t>二分类模型表现不佳的原因通常在于正负样本比例不平衡，在检测过程中，锚框（</w:t>
      </w:r>
      <w:r>
        <w:t>Anchor Box</w:t>
      </w:r>
      <w:r>
        <w:rPr>
          <w:rFonts w:hint="eastAsia"/>
        </w:rPr>
        <w:t>）近似于滑动窗口（</w:t>
      </w:r>
      <w:r>
        <w:t>Sliding Window</w:t>
      </w:r>
      <w:r>
        <w:rPr>
          <w:rFonts w:hint="eastAsia"/>
        </w:rPr>
        <w:t>）的方式会使正负样本比例接近于</w:t>
      </w:r>
      <w:r>
        <w:t>1000</w:t>
      </w:r>
      <w:r>
        <w:rPr>
          <w:rFonts w:hint="eastAsia"/>
        </w:rPr>
        <w:t>：</w:t>
      </w:r>
      <w:r>
        <w:t>1</w:t>
      </w:r>
      <w:r>
        <w:rPr>
          <w:rFonts w:hint="eastAsia"/>
        </w:rPr>
        <w:t>，而且大多数负样本都是易于分类的样本，即</w:t>
      </w:r>
      <w:r>
        <w:t>easy example</w:t>
      </w:r>
      <w:r>
        <w:rPr>
          <w:rFonts w:hint="eastAsia"/>
        </w:rPr>
        <w:t>，这些</w:t>
      </w:r>
      <w:r>
        <w:t>easy example</w:t>
      </w:r>
      <w:r>
        <w:rPr>
          <w:rFonts w:hint="eastAsia"/>
        </w:rPr>
        <w:lastRenderedPageBreak/>
        <w:t>虽然</w:t>
      </w:r>
      <w:r>
        <w:t>loss</w:t>
      </w:r>
      <w:r>
        <w:rPr>
          <w:rFonts w:hint="eastAsia"/>
        </w:rPr>
        <w:t>很低，但是数量众多，占据了</w:t>
      </w:r>
      <w:r>
        <w:t>loss</w:t>
      </w:r>
      <w:r>
        <w:rPr>
          <w:rFonts w:hint="eastAsia"/>
        </w:rPr>
        <w:t>中的大部分，还主导了梯度，因此我们可以通过对损失函数的修改来平衡正负样本的重要性并易于区分</w:t>
      </w:r>
      <w:r>
        <w:t>hard example</w:t>
      </w:r>
      <w:r>
        <w:rPr>
          <w:rFonts w:hint="eastAsia"/>
        </w:rPr>
        <w:t>和</w:t>
      </w:r>
      <w:r>
        <w:t>easy example</w:t>
      </w:r>
      <w:r>
        <w:rPr>
          <w:rFonts w:hint="eastAsia"/>
        </w:rPr>
        <w:t>，降低简单样本的权重，让损失函数能够更关注于</w:t>
      </w:r>
      <w:r>
        <w:t>hard negative example</w:t>
      </w:r>
      <w:r>
        <w:rPr>
          <w:rFonts w:hint="eastAsia"/>
        </w:rPr>
        <w:t>，二分类问题的标准</w:t>
      </w:r>
      <w:r>
        <w:t>loss</w:t>
      </w:r>
      <w:r>
        <w:rPr>
          <w:rFonts w:hint="eastAsia"/>
        </w:rPr>
        <w:t>交叉</w:t>
      </w:r>
      <w:proofErr w:type="gramStart"/>
      <w:r>
        <w:rPr>
          <w:rFonts w:hint="eastAsia"/>
        </w:rPr>
        <w:t>熵</w:t>
      </w:r>
      <w:proofErr w:type="gramEnd"/>
      <w:r>
        <w:rPr>
          <w:rFonts w:hint="eastAsia"/>
        </w:rPr>
        <w:t>损失的公式为：</w:t>
      </w:r>
    </w:p>
    <w:p w14:paraId="5DCEEE1A" w14:textId="77777777" w:rsidR="00075581" w:rsidRDefault="00075581" w:rsidP="00075581"/>
    <w:p w14:paraId="6691507B" w14:textId="77777777" w:rsidR="00075581" w:rsidRDefault="00075581" w:rsidP="00075581">
      <w:pPr>
        <w:ind w:firstLine="420"/>
      </w:pPr>
      <m:oMathPara>
        <m:oMath>
          <m:sSub>
            <m:sSubPr>
              <m:ctrlPr>
                <w:rPr>
                  <w:rFonts w:ascii="Cambria Math" w:eastAsia="宋体" w:hAnsi="Cambria Math"/>
                  <w:i/>
                  <w:sz w:val="21"/>
                  <w:szCs w:val="24"/>
                </w:rPr>
              </m:ctrlPr>
            </m:sSubPr>
            <m:e>
              <m:r>
                <w:rPr>
                  <w:rFonts w:ascii="Cambria Math" w:hAnsi="Cambria Math"/>
                </w:rPr>
                <m:t>L</m:t>
              </m:r>
            </m:e>
            <m:sub>
              <m:r>
                <w:rPr>
                  <w:rFonts w:ascii="Cambria Math" w:hAnsi="Cambria Math"/>
                </w:rPr>
                <m:t>Ce</m:t>
              </m:r>
            </m:sub>
          </m:sSub>
          <m:r>
            <w:rPr>
              <w:rFonts w:ascii="Cambria Math" w:hAnsi="Cambria Math"/>
            </w:rPr>
            <m:t>=-y</m:t>
          </m:r>
          <m:func>
            <m:funcPr>
              <m:ctrlPr>
                <w:rPr>
                  <w:rFonts w:ascii="Cambria Math" w:eastAsia="宋体" w:hAnsi="Cambria Math"/>
                  <w:i/>
                  <w:sz w:val="21"/>
                  <w:szCs w:val="24"/>
                </w:rPr>
              </m:ctrlPr>
            </m:funcPr>
            <m:fName>
              <m:r>
                <m:rPr>
                  <m:sty m:val="p"/>
                </m:rPr>
                <w:rPr>
                  <w:rFonts w:ascii="Cambria Math" w:hAnsi="Cambria Math"/>
                </w:rPr>
                <m:t>log</m:t>
              </m:r>
            </m:fName>
            <m:e>
              <m:acc>
                <m:accPr>
                  <m:ctrlPr>
                    <w:rPr>
                      <w:rFonts w:ascii="Cambria Math" w:eastAsia="宋体" w:hAnsi="Cambria Math"/>
                      <w:i/>
                      <w:sz w:val="21"/>
                      <w:szCs w:val="24"/>
                    </w:rPr>
                  </m:ctrlPr>
                </m:accPr>
                <m:e>
                  <m:r>
                    <w:rPr>
                      <w:rFonts w:ascii="Cambria Math" w:hAnsi="Cambria Math"/>
                    </w:rPr>
                    <m:t>y</m:t>
                  </m:r>
                </m:e>
              </m:acc>
            </m:e>
          </m:func>
          <m:r>
            <w:rPr>
              <w:rFonts w:ascii="Cambria Math" w:hAnsi="Cambria Math"/>
            </w:rPr>
            <m:t>-</m:t>
          </m:r>
          <m:d>
            <m:dPr>
              <m:ctrlPr>
                <w:rPr>
                  <w:rFonts w:ascii="Cambria Math" w:eastAsia="宋体" w:hAnsi="Cambria Math"/>
                  <w:i/>
                  <w:sz w:val="21"/>
                  <w:szCs w:val="24"/>
                </w:rPr>
              </m:ctrlPr>
            </m:dPr>
            <m:e>
              <m:r>
                <w:rPr>
                  <w:rFonts w:ascii="Cambria Math" w:hAnsi="Cambria Math"/>
                </w:rPr>
                <m:t>1-y</m:t>
              </m:r>
            </m:e>
          </m:d>
          <m:func>
            <m:funcPr>
              <m:ctrlPr>
                <w:rPr>
                  <w:rFonts w:ascii="Cambria Math" w:eastAsia="宋体" w:hAnsi="Cambria Math"/>
                  <w:i/>
                  <w:sz w:val="21"/>
                  <w:szCs w:val="24"/>
                </w:rPr>
              </m:ctrlPr>
            </m:funcPr>
            <m:fName>
              <m:r>
                <m:rPr>
                  <m:sty m:val="p"/>
                </m:rPr>
                <w:rPr>
                  <w:rFonts w:ascii="Cambria Math" w:hAnsi="Cambria Math"/>
                </w:rPr>
                <m:t>log</m:t>
              </m:r>
            </m:fName>
            <m:e>
              <m:d>
                <m:dPr>
                  <m:ctrlPr>
                    <w:rPr>
                      <w:rFonts w:ascii="Cambria Math" w:eastAsia="宋体" w:hAnsi="Cambria Math"/>
                      <w:i/>
                      <w:sz w:val="21"/>
                      <w:szCs w:val="24"/>
                    </w:rPr>
                  </m:ctrlPr>
                </m:dPr>
                <m:e>
                  <m:r>
                    <w:rPr>
                      <w:rFonts w:ascii="Cambria Math" w:hAnsi="Cambria Math"/>
                    </w:rPr>
                    <m:t>1-</m:t>
                  </m:r>
                  <m:acc>
                    <m:accPr>
                      <m:ctrlPr>
                        <w:rPr>
                          <w:rFonts w:ascii="Cambria Math" w:eastAsia="宋体" w:hAnsi="Cambria Math"/>
                          <w:i/>
                          <w:sz w:val="21"/>
                          <w:szCs w:val="24"/>
                        </w:rPr>
                      </m:ctrlPr>
                    </m:accPr>
                    <m:e>
                      <m:r>
                        <w:rPr>
                          <w:rFonts w:ascii="Cambria Math" w:hAnsi="Cambria Math"/>
                        </w:rPr>
                        <m:t>y</m:t>
                      </m:r>
                    </m:e>
                  </m:acc>
                </m:e>
              </m:d>
            </m:e>
          </m:func>
          <m:r>
            <w:rPr>
              <w:rFonts w:ascii="Cambria Math" w:hAnsi="Cambria Math"/>
            </w:rPr>
            <m:t>=</m:t>
          </m:r>
          <m:d>
            <m:dPr>
              <m:begChr m:val="{"/>
              <m:endChr m:val=""/>
              <m:ctrlPr>
                <w:rPr>
                  <w:rFonts w:ascii="Cambria Math" w:eastAsia="宋体" w:hAnsi="Cambria Math"/>
                  <w:i/>
                  <w:sz w:val="21"/>
                  <w:szCs w:val="24"/>
                </w:rPr>
              </m:ctrlPr>
            </m:dPr>
            <m:e>
              <m:eqArr>
                <m:eqArrPr>
                  <m:ctrlPr>
                    <w:rPr>
                      <w:rFonts w:ascii="Cambria Math" w:eastAsia="宋体" w:hAnsi="Cambria Math"/>
                      <w:i/>
                      <w:sz w:val="21"/>
                      <w:szCs w:val="24"/>
                    </w:rPr>
                  </m:ctrlPr>
                </m:eqArrPr>
                <m:e>
                  <m:r>
                    <w:rPr>
                      <w:rFonts w:ascii="Cambria Math" w:hAnsi="Cambria Math"/>
                    </w:rPr>
                    <m:t>-</m:t>
                  </m:r>
                  <m:func>
                    <m:funcPr>
                      <m:ctrlPr>
                        <w:rPr>
                          <w:rFonts w:ascii="Cambria Math" w:eastAsia="宋体" w:hAnsi="Cambria Math"/>
                          <w:i/>
                          <w:sz w:val="21"/>
                          <w:szCs w:val="24"/>
                        </w:rPr>
                      </m:ctrlPr>
                    </m:funcPr>
                    <m:fName>
                      <m:r>
                        <m:rPr>
                          <m:sty m:val="p"/>
                        </m:rPr>
                        <w:rPr>
                          <w:rFonts w:ascii="Cambria Math" w:hAnsi="Cambria Math"/>
                        </w:rPr>
                        <m:t>log</m:t>
                      </m:r>
                    </m:fName>
                    <m:e>
                      <m:d>
                        <m:dPr>
                          <m:ctrlPr>
                            <w:rPr>
                              <w:rFonts w:ascii="Cambria Math" w:eastAsia="宋体" w:hAnsi="Cambria Math"/>
                              <w:i/>
                              <w:sz w:val="21"/>
                              <w:szCs w:val="24"/>
                            </w:rPr>
                          </m:ctrlPr>
                        </m:dPr>
                        <m:e>
                          <m:acc>
                            <m:accPr>
                              <m:ctrlPr>
                                <w:rPr>
                                  <w:rFonts w:ascii="Cambria Math" w:eastAsia="宋体" w:hAnsi="Cambria Math"/>
                                  <w:i/>
                                  <w:sz w:val="21"/>
                                  <w:szCs w:val="24"/>
                                </w:rPr>
                              </m:ctrlPr>
                            </m:accPr>
                            <m:e>
                              <m:r>
                                <w:rPr>
                                  <w:rFonts w:ascii="Cambria Math" w:hAnsi="Cambria Math"/>
                                </w:rPr>
                                <m:t>y</m:t>
                              </m:r>
                            </m:e>
                          </m:acc>
                        </m:e>
                      </m:d>
                    </m:e>
                  </m:func>
                  <m:r>
                    <w:rPr>
                      <w:rFonts w:ascii="Cambria Math" w:hAnsi="Cambria Math"/>
                    </w:rPr>
                    <m:t>,y=1</m:t>
                  </m:r>
                </m:e>
                <m:e>
                  <m:r>
                    <w:rPr>
                      <w:rFonts w:ascii="Cambria Math" w:hAnsi="Cambria Math"/>
                    </w:rPr>
                    <m:t>-</m:t>
                  </m:r>
                  <m:func>
                    <m:funcPr>
                      <m:ctrlPr>
                        <w:rPr>
                          <w:rFonts w:ascii="Cambria Math" w:eastAsia="宋体" w:hAnsi="Cambria Math"/>
                          <w:i/>
                          <w:sz w:val="21"/>
                          <w:szCs w:val="24"/>
                        </w:rPr>
                      </m:ctrlPr>
                    </m:funcPr>
                    <m:fName>
                      <m:r>
                        <m:rPr>
                          <m:sty m:val="p"/>
                        </m:rPr>
                        <w:rPr>
                          <w:rFonts w:ascii="Cambria Math" w:hAnsi="Cambria Math"/>
                        </w:rPr>
                        <m:t>log</m:t>
                      </m:r>
                    </m:fName>
                    <m:e>
                      <m:d>
                        <m:dPr>
                          <m:ctrlPr>
                            <w:rPr>
                              <w:rFonts w:ascii="Cambria Math" w:eastAsia="宋体" w:hAnsi="Cambria Math"/>
                              <w:i/>
                              <w:sz w:val="21"/>
                              <w:szCs w:val="24"/>
                            </w:rPr>
                          </m:ctrlPr>
                        </m:dPr>
                        <m:e>
                          <m:r>
                            <w:rPr>
                              <w:rFonts w:ascii="Cambria Math" w:hAnsi="Cambria Math"/>
                            </w:rPr>
                            <m:t>1-</m:t>
                          </m:r>
                          <m:acc>
                            <m:accPr>
                              <m:ctrlPr>
                                <w:rPr>
                                  <w:rFonts w:ascii="Cambria Math" w:eastAsia="宋体" w:hAnsi="Cambria Math"/>
                                  <w:i/>
                                  <w:sz w:val="21"/>
                                  <w:szCs w:val="24"/>
                                </w:rPr>
                              </m:ctrlPr>
                            </m:accPr>
                            <m:e>
                              <m:r>
                                <w:rPr>
                                  <w:rFonts w:ascii="Cambria Math" w:hAnsi="Cambria Math"/>
                                </w:rPr>
                                <m:t>y</m:t>
                              </m:r>
                            </m:e>
                          </m:acc>
                        </m:e>
                      </m:d>
                    </m:e>
                  </m:func>
                  <m:r>
                    <w:rPr>
                      <w:rFonts w:ascii="Cambria Math" w:hAnsi="Cambria Math"/>
                    </w:rPr>
                    <m:t>,y=0</m:t>
                  </m:r>
                </m:e>
              </m:eqArr>
            </m:e>
          </m:d>
        </m:oMath>
      </m:oMathPara>
    </w:p>
    <w:p w14:paraId="6FC9743E" w14:textId="77777777" w:rsidR="00075581" w:rsidRDefault="00075581" w:rsidP="00075581">
      <w:pPr>
        <w:jc w:val="left"/>
      </w:pPr>
      <w:r>
        <w:rPr>
          <w:rFonts w:hint="eastAsia"/>
        </w:rPr>
        <w:t>对于二分类模型用</w:t>
      </w:r>
      <w:r>
        <w:t>Sigmoid</w:t>
      </w:r>
      <w:r>
        <w:rPr>
          <w:rFonts w:hint="eastAsia"/>
        </w:rPr>
        <w:t>函数激活</w:t>
      </w:r>
      <w:r>
        <w:fldChar w:fldCharType="begin"/>
      </w:r>
      <w:r>
        <w:instrText xml:space="preserve"> QUOTE </w:instrText>
      </w:r>
      <w:r>
        <w:pict w14:anchorId="62B3157E">
          <v:shape id="_x0000_i1040" type="#_x0000_t75" style="width:40.8pt;height:15.6pt" equationxml="&lt;">
            <v:imagedata r:id="rId36" o:title="" chromakey="white"/>
          </v:shape>
        </w:pict>
      </w:r>
      <w:r>
        <w:instrText xml:space="preserve"> </w:instrText>
      </w:r>
      <w:r>
        <w:fldChar w:fldCharType="separate"/>
      </w:r>
      <w:r>
        <w:pict w14:anchorId="0B4C70D9">
          <v:shape id="_x0000_i1041" type="#_x0000_t75" style="width:40.8pt;height:15.6pt" equationxml="&lt;">
            <v:imagedata r:id="rId36" o:title="" chromakey="white"/>
          </v:shape>
        </w:pict>
      </w:r>
      <w:r>
        <w:fldChar w:fldCharType="end"/>
      </w:r>
      <w:r>
        <w:rPr>
          <w:rFonts w:hint="eastAsia"/>
        </w:rPr>
        <w:t>，所以公式为</w:t>
      </w:r>
    </w:p>
    <w:p w14:paraId="1E7D6E81" w14:textId="77777777" w:rsidR="00075581" w:rsidRDefault="00075581" w:rsidP="00075581">
      <w:pPr>
        <w:jc w:val="left"/>
      </w:pPr>
    </w:p>
    <w:p w14:paraId="4D0507A1" w14:textId="77777777" w:rsidR="00075581" w:rsidRDefault="00075581" w:rsidP="00075581">
      <w:pPr>
        <w:ind w:firstLine="420"/>
      </w:pPr>
      <m:oMathPara>
        <m:oMath>
          <m:sSub>
            <m:sSubPr>
              <m:ctrlPr>
                <w:rPr>
                  <w:rFonts w:ascii="Cambria Math" w:eastAsia="宋体" w:hAnsi="Cambria Math"/>
                  <w:i/>
                  <w:sz w:val="21"/>
                  <w:szCs w:val="24"/>
                </w:rPr>
              </m:ctrlPr>
            </m:sSubPr>
            <m:e>
              <m:r>
                <w:rPr>
                  <w:rFonts w:ascii="Cambria Math" w:hAnsi="Cambria Math"/>
                </w:rPr>
                <m:t>L</m:t>
              </m:r>
            </m:e>
            <m:sub>
              <m:r>
                <w:rPr>
                  <w:rFonts w:ascii="Cambria Math" w:hAnsi="Cambria Math"/>
                </w:rPr>
                <m:t>ce</m:t>
              </m:r>
            </m:sub>
          </m:sSub>
          <m:r>
            <w:rPr>
              <w:rFonts w:ascii="Cambria Math" w:hAnsi="Cambria Math"/>
            </w:rPr>
            <m:t>=-y</m:t>
          </m:r>
          <m:func>
            <m:funcPr>
              <m:ctrlPr>
                <w:rPr>
                  <w:rFonts w:ascii="Cambria Math" w:eastAsia="宋体" w:hAnsi="Cambria Math"/>
                  <w:i/>
                  <w:sz w:val="21"/>
                  <w:szCs w:val="24"/>
                </w:rPr>
              </m:ctrlPr>
            </m:funcPr>
            <m:fName>
              <m:r>
                <m:rPr>
                  <m:sty m:val="p"/>
                </m:rPr>
                <w:rPr>
                  <w:rFonts w:ascii="Cambria Math" w:hAnsi="Cambria Math"/>
                </w:rPr>
                <m:t>log</m:t>
              </m:r>
            </m:fName>
            <m:e>
              <m:r>
                <w:rPr>
                  <w:rFonts w:ascii="Cambria Math" w:hAnsi="Cambria Math"/>
                </w:rPr>
                <m:t>σ</m:t>
              </m:r>
              <m:d>
                <m:dPr>
                  <m:ctrlPr>
                    <w:rPr>
                      <w:rFonts w:ascii="Cambria Math" w:eastAsia="宋体" w:hAnsi="Cambria Math"/>
                      <w:i/>
                      <w:sz w:val="21"/>
                      <w:szCs w:val="24"/>
                    </w:rPr>
                  </m:ctrlPr>
                </m:dPr>
                <m:e>
                  <m:r>
                    <w:rPr>
                      <w:rFonts w:ascii="Cambria Math" w:hAnsi="Cambria Math"/>
                    </w:rPr>
                    <m:t>x</m:t>
                  </m:r>
                </m:e>
              </m:d>
            </m:e>
          </m:func>
          <m:r>
            <w:rPr>
              <w:rFonts w:ascii="Cambria Math" w:hAnsi="Cambria Math"/>
            </w:rPr>
            <m:t>-</m:t>
          </m:r>
          <m:d>
            <m:dPr>
              <m:ctrlPr>
                <w:rPr>
                  <w:rFonts w:ascii="Cambria Math" w:eastAsia="宋体" w:hAnsi="Cambria Math"/>
                  <w:i/>
                  <w:sz w:val="21"/>
                  <w:szCs w:val="24"/>
                </w:rPr>
              </m:ctrlPr>
            </m:dPr>
            <m:e>
              <m:r>
                <w:rPr>
                  <w:rFonts w:ascii="Cambria Math" w:hAnsi="Cambria Math"/>
                </w:rPr>
                <m:t>1-y</m:t>
              </m:r>
            </m:e>
          </m:d>
          <m:func>
            <m:funcPr>
              <m:ctrlPr>
                <w:rPr>
                  <w:rFonts w:ascii="Cambria Math" w:eastAsia="宋体" w:hAnsi="Cambria Math"/>
                  <w:i/>
                  <w:sz w:val="21"/>
                  <w:szCs w:val="24"/>
                </w:rPr>
              </m:ctrlPr>
            </m:funcPr>
            <m:fName>
              <m:r>
                <m:rPr>
                  <m:sty m:val="p"/>
                </m:rPr>
                <w:rPr>
                  <w:rFonts w:ascii="Cambria Math" w:hAnsi="Cambria Math"/>
                </w:rPr>
                <m:t>log</m:t>
              </m:r>
            </m:fName>
            <m:e>
              <m:r>
                <w:rPr>
                  <w:rFonts w:ascii="Cambria Math" w:hAnsi="Cambria Math"/>
                </w:rPr>
                <m:t>σ</m:t>
              </m:r>
              <m:d>
                <m:dPr>
                  <m:ctrlPr>
                    <w:rPr>
                      <w:rFonts w:ascii="Cambria Math" w:eastAsia="宋体" w:hAnsi="Cambria Math"/>
                      <w:i/>
                      <w:sz w:val="21"/>
                      <w:szCs w:val="24"/>
                    </w:rPr>
                  </m:ctrlPr>
                </m:dPr>
                <m:e>
                  <m:r>
                    <w:rPr>
                      <w:rFonts w:ascii="Cambria Math" w:hAnsi="Cambria Math"/>
                    </w:rPr>
                    <m:t>-x</m:t>
                  </m:r>
                </m:e>
              </m:d>
            </m:e>
          </m:func>
          <m:r>
            <w:rPr>
              <w:rFonts w:ascii="Cambria Math" w:hAnsi="Cambria Math"/>
            </w:rPr>
            <m:t>=</m:t>
          </m:r>
          <m:d>
            <m:dPr>
              <m:begChr m:val="{"/>
              <m:endChr m:val=""/>
              <m:ctrlPr>
                <w:rPr>
                  <w:rFonts w:ascii="Cambria Math" w:eastAsia="宋体" w:hAnsi="Cambria Math"/>
                  <w:i/>
                  <w:sz w:val="21"/>
                  <w:szCs w:val="24"/>
                </w:rPr>
              </m:ctrlPr>
            </m:dPr>
            <m:e>
              <m:eqArr>
                <m:eqArrPr>
                  <m:ctrlPr>
                    <w:rPr>
                      <w:rFonts w:ascii="Cambria Math" w:eastAsia="宋体" w:hAnsi="Cambria Math"/>
                      <w:i/>
                      <w:sz w:val="21"/>
                      <w:szCs w:val="24"/>
                    </w:rPr>
                  </m:ctrlPr>
                </m:eqArrPr>
                <m:e>
                  <m:r>
                    <w:rPr>
                      <w:rFonts w:ascii="Cambria Math" w:hAnsi="Cambria Math"/>
                    </w:rPr>
                    <m:t>-</m:t>
                  </m:r>
                  <m:func>
                    <m:funcPr>
                      <m:ctrlPr>
                        <w:rPr>
                          <w:rFonts w:ascii="Cambria Math" w:eastAsia="宋体" w:hAnsi="Cambria Math"/>
                          <w:i/>
                          <w:sz w:val="21"/>
                          <w:szCs w:val="24"/>
                        </w:rPr>
                      </m:ctrlPr>
                    </m:funcPr>
                    <m:fName>
                      <m:r>
                        <m:rPr>
                          <m:sty m:val="p"/>
                        </m:rPr>
                        <w:rPr>
                          <w:rFonts w:ascii="Cambria Math" w:hAnsi="Cambria Math"/>
                        </w:rPr>
                        <m:t>log</m:t>
                      </m:r>
                    </m:fName>
                    <m:e>
                      <m:r>
                        <w:rPr>
                          <w:rFonts w:ascii="Cambria Math" w:hAnsi="Cambria Math"/>
                        </w:rPr>
                        <m:t>σ</m:t>
                      </m:r>
                      <m:d>
                        <m:dPr>
                          <m:ctrlPr>
                            <w:rPr>
                              <w:rFonts w:ascii="Cambria Math" w:eastAsia="宋体" w:hAnsi="Cambria Math"/>
                              <w:i/>
                              <w:sz w:val="21"/>
                              <w:szCs w:val="24"/>
                            </w:rPr>
                          </m:ctrlPr>
                        </m:dPr>
                        <m:e>
                          <m:r>
                            <w:rPr>
                              <w:rFonts w:ascii="Cambria Math" w:hAnsi="Cambria Math"/>
                            </w:rPr>
                            <m:t>x</m:t>
                          </m:r>
                        </m:e>
                      </m:d>
                    </m:e>
                  </m:func>
                  <m:r>
                    <w:rPr>
                      <w:rFonts w:ascii="Cambria Math" w:hAnsi="Cambria Math"/>
                    </w:rPr>
                    <m:t>,y=1</m:t>
                  </m:r>
                </m:e>
                <m:e>
                  <m:r>
                    <w:rPr>
                      <w:rFonts w:ascii="Cambria Math" w:hAnsi="Cambria Math"/>
                    </w:rPr>
                    <m:t>-</m:t>
                  </m:r>
                  <m:func>
                    <m:funcPr>
                      <m:ctrlPr>
                        <w:rPr>
                          <w:rFonts w:ascii="Cambria Math" w:eastAsia="宋体" w:hAnsi="Cambria Math"/>
                          <w:i/>
                          <w:sz w:val="21"/>
                          <w:szCs w:val="24"/>
                        </w:rPr>
                      </m:ctrlPr>
                    </m:funcPr>
                    <m:fName>
                      <m:r>
                        <m:rPr>
                          <m:sty m:val="p"/>
                        </m:rPr>
                        <w:rPr>
                          <w:rFonts w:ascii="Cambria Math" w:hAnsi="Cambria Math"/>
                        </w:rPr>
                        <m:t>log</m:t>
                      </m:r>
                    </m:fName>
                    <m:e>
                      <m:r>
                        <w:rPr>
                          <w:rFonts w:ascii="Cambria Math" w:hAnsi="Cambria Math"/>
                        </w:rPr>
                        <m:t>σ</m:t>
                      </m:r>
                      <m:d>
                        <m:dPr>
                          <m:ctrlPr>
                            <w:rPr>
                              <w:rFonts w:ascii="Cambria Math" w:eastAsia="宋体" w:hAnsi="Cambria Math"/>
                              <w:i/>
                              <w:sz w:val="21"/>
                              <w:szCs w:val="24"/>
                            </w:rPr>
                          </m:ctrlPr>
                        </m:dPr>
                        <m:e>
                          <m:r>
                            <w:rPr>
                              <w:rFonts w:ascii="Cambria Math" w:hAnsi="Cambria Math"/>
                            </w:rPr>
                            <m:t>-x</m:t>
                          </m:r>
                        </m:e>
                      </m:d>
                      <m:r>
                        <w:rPr>
                          <w:rFonts w:ascii="Cambria Math" w:hAnsi="Cambria Math"/>
                        </w:rPr>
                        <m:t>,y</m:t>
                      </m:r>
                    </m:e>
                  </m:func>
                  <m:r>
                    <w:rPr>
                      <w:rFonts w:ascii="Cambria Math" w:hAnsi="Cambria Math"/>
                    </w:rPr>
                    <m:t>=0</m:t>
                  </m:r>
                </m:e>
              </m:eqArr>
            </m:e>
          </m:d>
        </m:oMath>
      </m:oMathPara>
    </w:p>
    <w:p w14:paraId="5502913D" w14:textId="77777777" w:rsidR="00075581" w:rsidRDefault="00075581" w:rsidP="00075581">
      <w:pPr>
        <w:jc w:val="left"/>
      </w:pPr>
    </w:p>
    <w:p w14:paraId="5E8AC4A0" w14:textId="77777777" w:rsidR="00075581" w:rsidRDefault="00075581" w:rsidP="00075581">
      <w:r>
        <w:rPr>
          <w:rFonts w:hint="eastAsia"/>
        </w:rPr>
        <w:t>通过设定两个阈值，例如</w:t>
      </w:r>
      <w:r>
        <w:t>0.4</w:t>
      </w:r>
      <w:r>
        <w:rPr>
          <w:rFonts w:hint="eastAsia"/>
        </w:rPr>
        <w:t>和</w:t>
      </w:r>
      <w:r>
        <w:t>0.6</w:t>
      </w:r>
      <w:r>
        <w:rPr>
          <w:rFonts w:hint="eastAsia"/>
        </w:rPr>
        <w:t>，当模型对某个负样本的输出小于</w:t>
      </w:r>
      <w:r>
        <w:t>0.4</w:t>
      </w:r>
      <w:r>
        <w:rPr>
          <w:rFonts w:hint="eastAsia"/>
        </w:rPr>
        <w:t>，或者模型对</w:t>
      </w:r>
      <w:proofErr w:type="gramStart"/>
      <w:r>
        <w:rPr>
          <w:rFonts w:hint="eastAsia"/>
        </w:rPr>
        <w:t>某个正</w:t>
      </w:r>
      <w:proofErr w:type="gramEnd"/>
      <w:r>
        <w:rPr>
          <w:rFonts w:hint="eastAsia"/>
        </w:rPr>
        <w:t>样本的输出大于</w:t>
      </w:r>
      <w:r>
        <w:t>0.6</w:t>
      </w:r>
      <w:r>
        <w:rPr>
          <w:rFonts w:hint="eastAsia"/>
        </w:rPr>
        <w:t>时，不需要再根据这个样本来更新模型，而只有在</w:t>
      </w:r>
      <w:r>
        <w:t>0.4~0.6</w:t>
      </w:r>
      <w:r>
        <w:rPr>
          <w:rFonts w:hint="eastAsia"/>
        </w:rPr>
        <w:t>之间的样本才会更新模型，这样就达到了让模型更关注于</w:t>
      </w:r>
      <w:r>
        <w:t>hard negative example</w:t>
      </w:r>
      <w:r>
        <w:rPr>
          <w:rFonts w:hint="eastAsia"/>
        </w:rPr>
        <w:t>的目的，从而使的训练后的分类效果更好</w:t>
      </w:r>
    </w:p>
    <w:p w14:paraId="0CA60472" w14:textId="77777777" w:rsidR="00075581" w:rsidRDefault="00075581" w:rsidP="00075581">
      <w:r>
        <w:rPr>
          <w:rFonts w:hint="eastAsia"/>
        </w:rPr>
        <w:t>因此，交叉</w:t>
      </w:r>
      <w:proofErr w:type="gramStart"/>
      <w:r>
        <w:rPr>
          <w:rFonts w:hint="eastAsia"/>
        </w:rPr>
        <w:t>熵</w:t>
      </w:r>
      <w:proofErr w:type="gramEnd"/>
      <w:r>
        <w:rPr>
          <w:rFonts w:hint="eastAsia"/>
        </w:rPr>
        <w:t>损失修改为</w:t>
      </w:r>
      <w:hyperlink r:id="rId37" w:tgtFrame="_blank" w:history="1">
        <w:r>
          <w:rPr>
            <w:rStyle w:val="a5"/>
            <w:color w:val="auto"/>
          </w:rPr>
          <w:t>Kaiming He</w:t>
        </w:r>
      </w:hyperlink>
      <w:r>
        <w:rPr>
          <w:rFonts w:hint="eastAsia"/>
        </w:rPr>
        <w:t>提出的</w:t>
      </w:r>
      <w:r>
        <w:t>Focal loss</w:t>
      </w:r>
      <w:r>
        <w:rPr>
          <w:rFonts w:hint="eastAsia"/>
        </w:rPr>
        <w:t>函数</w:t>
      </w:r>
    </w:p>
    <w:p w14:paraId="5805467B" w14:textId="77777777" w:rsidR="00075581" w:rsidRDefault="00075581" w:rsidP="00075581"/>
    <w:p w14:paraId="5D6DB7F2" w14:textId="77777777" w:rsidR="00075581" w:rsidRDefault="00075581" w:rsidP="00075581">
      <w:pPr>
        <w:ind w:firstLine="420"/>
      </w:pPr>
      <m:oMathPara>
        <m:oMath>
          <m:sSub>
            <m:sSubPr>
              <m:ctrlPr>
                <w:rPr>
                  <w:rFonts w:ascii="Cambria Math" w:eastAsia="宋体" w:hAnsi="Cambria Math"/>
                  <w:i/>
                  <w:sz w:val="21"/>
                  <w:szCs w:val="24"/>
                </w:rPr>
              </m:ctrlPr>
            </m:sSubPr>
            <m:e>
              <m:r>
                <w:rPr>
                  <w:rFonts w:ascii="Cambria Math" w:hAnsi="Cambria Math"/>
                </w:rPr>
                <m:t>L</m:t>
              </m:r>
            </m:e>
            <m:sub>
              <m:r>
                <w:rPr>
                  <w:rFonts w:ascii="Cambria Math" w:hAnsi="Cambria Math"/>
                </w:rPr>
                <m:t>fl</m:t>
              </m:r>
            </m:sub>
          </m:sSub>
          <m:r>
            <w:rPr>
              <w:rFonts w:ascii="Cambria Math" w:hAnsi="Cambria Math"/>
            </w:rPr>
            <m:t>=</m:t>
          </m:r>
          <m:d>
            <m:dPr>
              <m:begChr m:val="{"/>
              <m:endChr m:val=""/>
              <m:ctrlPr>
                <w:rPr>
                  <w:rFonts w:ascii="Cambria Math" w:eastAsia="宋体" w:hAnsi="Cambria Math"/>
                  <w:i/>
                  <w:sz w:val="21"/>
                  <w:szCs w:val="24"/>
                </w:rPr>
              </m:ctrlPr>
            </m:dPr>
            <m:e>
              <m:eqArr>
                <m:eqArrPr>
                  <m:ctrlPr>
                    <w:rPr>
                      <w:rFonts w:ascii="Cambria Math" w:eastAsia="宋体" w:hAnsi="Cambria Math"/>
                      <w:i/>
                      <w:sz w:val="21"/>
                      <w:szCs w:val="24"/>
                    </w:rPr>
                  </m:ctrlPr>
                </m:eqArrPr>
                <m:e>
                  <m:r>
                    <w:rPr>
                      <w:rFonts w:ascii="Cambria Math" w:hAnsi="Cambria Math"/>
                    </w:rPr>
                    <m:t>-</m:t>
                  </m:r>
                  <m:sSup>
                    <m:sSupPr>
                      <m:ctrlPr>
                        <w:rPr>
                          <w:rFonts w:ascii="Cambria Math" w:eastAsia="宋体" w:hAnsi="Cambria Math"/>
                          <w:i/>
                          <w:sz w:val="21"/>
                          <w:szCs w:val="24"/>
                        </w:rPr>
                      </m:ctrlPr>
                    </m:sSupPr>
                    <m:e>
                      <m:r>
                        <w:rPr>
                          <w:rFonts w:ascii="Cambria Math" w:hAnsi="Cambria Math"/>
                        </w:rPr>
                        <m:t>σ</m:t>
                      </m:r>
                    </m:e>
                    <m:sup>
                      <m:r>
                        <w:rPr>
                          <w:rFonts w:ascii="Cambria Math" w:hAnsi="Cambria Math"/>
                        </w:rPr>
                        <m:t>γ</m:t>
                      </m:r>
                    </m:sup>
                  </m:sSup>
                  <m:d>
                    <m:dPr>
                      <m:ctrlPr>
                        <w:rPr>
                          <w:rFonts w:ascii="Cambria Math" w:eastAsia="宋体" w:hAnsi="Cambria Math"/>
                          <w:i/>
                          <w:sz w:val="21"/>
                          <w:szCs w:val="24"/>
                        </w:rPr>
                      </m:ctrlPr>
                    </m:dPr>
                    <m:e>
                      <m:r>
                        <w:rPr>
                          <w:rFonts w:ascii="Cambria Math" w:hAnsi="Cambria Math"/>
                        </w:rPr>
                        <m:t>-x</m:t>
                      </m:r>
                    </m:e>
                  </m:d>
                  <m:func>
                    <m:funcPr>
                      <m:ctrlPr>
                        <w:rPr>
                          <w:rFonts w:ascii="Cambria Math" w:eastAsia="宋体" w:hAnsi="Cambria Math"/>
                          <w:i/>
                          <w:sz w:val="21"/>
                          <w:szCs w:val="24"/>
                        </w:rPr>
                      </m:ctrlPr>
                    </m:funcPr>
                    <m:fName>
                      <m:r>
                        <w:rPr>
                          <w:rFonts w:ascii="Cambria Math" w:hAnsi="Cambria Math"/>
                        </w:rPr>
                        <m:t>log</m:t>
                      </m:r>
                    </m:fName>
                    <m:e>
                      <m:r>
                        <w:rPr>
                          <w:rFonts w:ascii="Cambria Math" w:hAnsi="Cambria Math"/>
                        </w:rPr>
                        <m:t>σ</m:t>
                      </m:r>
                      <m:d>
                        <m:dPr>
                          <m:ctrlPr>
                            <w:rPr>
                              <w:rFonts w:ascii="Cambria Math" w:eastAsia="宋体" w:hAnsi="Cambria Math"/>
                              <w:i/>
                              <w:sz w:val="21"/>
                              <w:szCs w:val="24"/>
                            </w:rPr>
                          </m:ctrlPr>
                        </m:dPr>
                        <m:e>
                          <m:r>
                            <w:rPr>
                              <w:rFonts w:ascii="Cambria Math" w:hAnsi="Cambria Math"/>
                            </w:rPr>
                            <m:t>x</m:t>
                          </m:r>
                        </m:e>
                      </m:d>
                    </m:e>
                  </m:func>
                  <m:r>
                    <w:rPr>
                      <w:rFonts w:ascii="Cambria Math" w:hAnsi="Cambria Math"/>
                    </w:rPr>
                    <m:t>,y=1</m:t>
                  </m:r>
                </m:e>
                <m:e>
                  <m:r>
                    <w:rPr>
                      <w:rFonts w:ascii="Cambria Math" w:hAnsi="Cambria Math"/>
                    </w:rPr>
                    <m:t>-</m:t>
                  </m:r>
                  <m:sSup>
                    <m:sSupPr>
                      <m:ctrlPr>
                        <w:rPr>
                          <w:rFonts w:ascii="Cambria Math" w:eastAsia="宋体" w:hAnsi="Cambria Math"/>
                          <w:i/>
                          <w:sz w:val="21"/>
                          <w:szCs w:val="24"/>
                        </w:rPr>
                      </m:ctrlPr>
                    </m:sSupPr>
                    <m:e>
                      <m:r>
                        <w:rPr>
                          <w:rFonts w:ascii="Cambria Math" w:hAnsi="Cambria Math"/>
                        </w:rPr>
                        <m:t>σ</m:t>
                      </m:r>
                    </m:e>
                    <m:sup>
                      <m:r>
                        <w:rPr>
                          <w:rFonts w:ascii="Cambria Math" w:hAnsi="Cambria Math"/>
                        </w:rPr>
                        <m:t>γ</m:t>
                      </m:r>
                    </m:sup>
                  </m:sSup>
                  <m:d>
                    <m:dPr>
                      <m:ctrlPr>
                        <w:rPr>
                          <w:rFonts w:ascii="Cambria Math" w:eastAsia="宋体" w:hAnsi="Cambria Math"/>
                          <w:i/>
                          <w:sz w:val="21"/>
                          <w:szCs w:val="24"/>
                        </w:rPr>
                      </m:ctrlPr>
                    </m:dPr>
                    <m:e>
                      <m:r>
                        <w:rPr>
                          <w:rFonts w:ascii="Cambria Math" w:hAnsi="Cambria Math"/>
                        </w:rPr>
                        <m:t>x</m:t>
                      </m:r>
                    </m:e>
                  </m:d>
                  <m:func>
                    <m:funcPr>
                      <m:ctrlPr>
                        <w:rPr>
                          <w:rFonts w:ascii="Cambria Math" w:eastAsia="宋体" w:hAnsi="Cambria Math"/>
                          <w:i/>
                          <w:sz w:val="21"/>
                          <w:szCs w:val="24"/>
                        </w:rPr>
                      </m:ctrlPr>
                    </m:funcPr>
                    <m:fName>
                      <m:r>
                        <m:rPr>
                          <m:sty m:val="p"/>
                        </m:rPr>
                        <w:rPr>
                          <w:rFonts w:ascii="Cambria Math" w:hAnsi="Cambria Math"/>
                        </w:rPr>
                        <m:t>log</m:t>
                      </m:r>
                    </m:fName>
                    <m:e>
                      <m:r>
                        <w:rPr>
                          <w:rFonts w:ascii="Cambria Math" w:hAnsi="Cambria Math"/>
                        </w:rPr>
                        <m:t>σ</m:t>
                      </m:r>
                      <m:d>
                        <m:dPr>
                          <m:ctrlPr>
                            <w:rPr>
                              <w:rFonts w:ascii="Cambria Math" w:eastAsia="宋体" w:hAnsi="Cambria Math"/>
                              <w:i/>
                              <w:sz w:val="21"/>
                              <w:szCs w:val="24"/>
                            </w:rPr>
                          </m:ctrlPr>
                        </m:dPr>
                        <m:e>
                          <m:r>
                            <w:rPr>
                              <w:rFonts w:ascii="Cambria Math" w:hAnsi="Cambria Math"/>
                            </w:rPr>
                            <m:t>-x</m:t>
                          </m:r>
                        </m:e>
                      </m:d>
                      <m:r>
                        <w:rPr>
                          <w:rFonts w:ascii="Cambria Math" w:hAnsi="Cambria Math"/>
                        </w:rPr>
                        <m:t>,y=0</m:t>
                      </m:r>
                    </m:e>
                  </m:func>
                </m:e>
              </m:eqArr>
            </m:e>
          </m:d>
        </m:oMath>
      </m:oMathPara>
    </w:p>
    <w:p w14:paraId="5536A1E5" w14:textId="77777777" w:rsidR="00075581" w:rsidRDefault="00075581" w:rsidP="00075581"/>
    <w:p w14:paraId="2BEDA602" w14:textId="77777777" w:rsidR="00075581" w:rsidRDefault="00075581" w:rsidP="00075581">
      <w:r>
        <w:rPr>
          <w:rFonts w:hint="eastAsia"/>
        </w:rPr>
        <w:t>γ的作用是调节权重曲线的陡度，例如在训练中负样本远比</w:t>
      </w:r>
      <w:r>
        <w:rPr>
          <w:rFonts w:hint="eastAsia"/>
        </w:rPr>
        <w:lastRenderedPageBreak/>
        <w:t>正样本多的时候，模型会倾向于数目多的负类，</w:t>
      </w:r>
      <w:proofErr w:type="gramStart"/>
      <w:r>
        <w:rPr>
          <w:rFonts w:hint="eastAsia"/>
        </w:rPr>
        <w:t>这时候负类的</w:t>
      </w:r>
      <w:proofErr w:type="gramEnd"/>
      <w:r>
        <w:t xml:space="preserve"> </w:t>
      </w:r>
      <m:oMath>
        <m:sSup>
          <m:sSupPr>
            <m:ctrlPr>
              <w:rPr>
                <w:rFonts w:ascii="Cambria Math" w:eastAsia="宋体" w:hAnsi="Cambria Math"/>
                <w:i/>
                <w:sz w:val="21"/>
                <w:szCs w:val="24"/>
              </w:rPr>
            </m:ctrlPr>
          </m:sSupPr>
          <m:e>
            <m:acc>
              <m:accPr>
                <m:ctrlPr>
                  <w:rPr>
                    <w:rFonts w:ascii="Cambria Math" w:eastAsia="宋体" w:hAnsi="Cambria Math"/>
                    <w:i/>
                    <w:sz w:val="21"/>
                    <w:szCs w:val="24"/>
                  </w:rPr>
                </m:ctrlPr>
              </m:accPr>
              <m:e>
                <m:r>
                  <w:rPr>
                    <w:rFonts w:ascii="Cambria Math" w:hAnsi="Cambria Math"/>
                  </w:rPr>
                  <m:t>y</m:t>
                </m:r>
              </m:e>
            </m:acc>
          </m:e>
          <m:sup>
            <m:r>
              <w:rPr>
                <w:rFonts w:ascii="Cambria Math" w:hAnsi="Cambria Math"/>
              </w:rPr>
              <m:t>Y</m:t>
            </m:r>
          </m:sup>
        </m:sSup>
      </m:oMath>
      <w:r>
        <w:fldChar w:fldCharType="begin"/>
      </w:r>
      <w:r>
        <w:instrText xml:space="preserve"> QUOTE </w:instrText>
      </w:r>
      <w:r>
        <w:pict w14:anchorId="0E91E1CB">
          <v:shape id="_x0000_i1042" type="#_x0000_t75" style="width:11.4pt;height:15.6pt" equationxml="&lt;">
            <v:imagedata r:id="rId38" o:title="" chromakey="white"/>
          </v:shape>
        </w:pict>
      </w:r>
      <w:r>
        <w:instrText xml:space="preserve"> </w:instrText>
      </w:r>
      <w:r>
        <w:fldChar w:fldCharType="separate"/>
      </w:r>
      <w:r>
        <w:fldChar w:fldCharType="end"/>
      </w:r>
      <w:r>
        <w:rPr>
          <w:rFonts w:hint="eastAsia"/>
        </w:rPr>
        <w:t>就会比较小，而正类的</w:t>
      </w:r>
      <w:r>
        <w:t xml:space="preserve">  </w:t>
      </w:r>
      <m:oMath>
        <m:sSup>
          <m:sSupPr>
            <m:ctrlPr>
              <w:rPr>
                <w:rFonts w:ascii="Cambria Math" w:eastAsia="宋体" w:hAnsi="Cambria Math"/>
                <w:i/>
                <w:sz w:val="21"/>
                <w:szCs w:val="24"/>
              </w:rPr>
            </m:ctrlPr>
          </m:sSupPr>
          <m:e>
            <m:d>
              <m:dPr>
                <m:ctrlPr>
                  <w:rPr>
                    <w:rFonts w:ascii="Cambria Math" w:eastAsia="宋体" w:hAnsi="Cambria Math"/>
                    <w:i/>
                    <w:sz w:val="21"/>
                    <w:szCs w:val="24"/>
                  </w:rPr>
                </m:ctrlPr>
              </m:dPr>
              <m:e>
                <m:r>
                  <w:rPr>
                    <w:rFonts w:ascii="Cambria Math" w:hAnsi="Cambria Math"/>
                  </w:rPr>
                  <m:t>1-</m:t>
                </m:r>
                <m:acc>
                  <m:accPr>
                    <m:ctrlPr>
                      <w:rPr>
                        <w:rFonts w:ascii="Cambria Math" w:eastAsia="宋体" w:hAnsi="Cambria Math"/>
                        <w:i/>
                        <w:sz w:val="21"/>
                        <w:szCs w:val="24"/>
                      </w:rPr>
                    </m:ctrlPr>
                  </m:accPr>
                  <m:e>
                    <m:r>
                      <w:rPr>
                        <w:rFonts w:ascii="Cambria Math" w:hAnsi="Cambria Math"/>
                      </w:rPr>
                      <m:t>y</m:t>
                    </m:r>
                  </m:e>
                </m:acc>
              </m:e>
            </m:d>
          </m:e>
          <m:sup>
            <m:r>
              <w:rPr>
                <w:rFonts w:ascii="Cambria Math" w:hAnsi="Cambria Math"/>
              </w:rPr>
              <m:t>γ</m:t>
            </m:r>
          </m:sup>
        </m:sSup>
      </m:oMath>
      <w:r>
        <w:fldChar w:fldCharType="begin"/>
      </w:r>
      <w:r>
        <w:instrText xml:space="preserve"> QUOTE </w:instrText>
      </w:r>
      <w:r>
        <w:pict w14:anchorId="0D8FDBA0">
          <v:shape id="_x0000_i1043" type="#_x0000_t75" style="width:38.4pt;height:15.6pt" equationxml="&lt;">
            <v:imagedata r:id="rId39" o:title="" chromakey="white"/>
          </v:shape>
        </w:pict>
      </w:r>
      <w:r>
        <w:instrText xml:space="preserve"> </w:instrText>
      </w:r>
      <w:r>
        <w:fldChar w:fldCharType="separate"/>
      </w:r>
      <w:r>
        <w:fldChar w:fldCharType="end"/>
      </w:r>
      <w:r>
        <w:rPr>
          <w:rFonts w:hint="eastAsia"/>
        </w:rPr>
        <w:t>会较大，这时模型就会关注更多的正样本，如图所示。</w:t>
      </w:r>
    </w:p>
    <w:p w14:paraId="57067012" w14:textId="1F2F3FC1" w:rsidR="00075581" w:rsidRDefault="00075581" w:rsidP="00075581">
      <w:pPr>
        <w:jc w:val="center"/>
      </w:pPr>
      <w:r>
        <w:rPr>
          <w:noProof/>
        </w:rPr>
        <w:drawing>
          <wp:inline distT="0" distB="0" distL="0" distR="0" wp14:anchorId="62E94969" wp14:editId="6AA38B98">
            <wp:extent cx="4320540" cy="2682240"/>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20540" cy="2682240"/>
                    </a:xfrm>
                    <a:prstGeom prst="rect">
                      <a:avLst/>
                    </a:prstGeom>
                    <a:noFill/>
                    <a:ln>
                      <a:noFill/>
                    </a:ln>
                  </pic:spPr>
                </pic:pic>
              </a:graphicData>
            </a:graphic>
          </wp:inline>
        </w:drawing>
      </w:r>
    </w:p>
    <w:p w14:paraId="2D06381C" w14:textId="77777777" w:rsidR="00075581" w:rsidRDefault="00075581" w:rsidP="00075581">
      <w:pPr>
        <w:jc w:val="center"/>
      </w:pPr>
      <w:r>
        <w:rPr>
          <w:rFonts w:hint="eastAsia"/>
        </w:rPr>
        <w:t>图</w:t>
      </w:r>
      <w:r>
        <w:t>Focal loss</w:t>
      </w:r>
      <w:r>
        <w:rPr>
          <w:rFonts w:hint="eastAsia"/>
        </w:rPr>
        <w:t>改变参数伽马的损失曲线</w:t>
      </w:r>
    </w:p>
    <w:p w14:paraId="62A34E48" w14:textId="77777777" w:rsidR="00075581" w:rsidRDefault="00075581" w:rsidP="00075581">
      <w:r>
        <w:rPr>
          <w:rFonts w:hint="eastAsia"/>
        </w:rPr>
        <w:t>在上图中，</w:t>
      </w:r>
      <w:r>
        <w:t>X</w:t>
      </w:r>
      <w:r>
        <w:rPr>
          <w:rFonts w:hint="eastAsia"/>
        </w:rPr>
        <w:t>轴表示预测真实值的概率，</w:t>
      </w:r>
      <w:r>
        <w:t>Y</w:t>
      </w:r>
      <w:r>
        <w:rPr>
          <w:rFonts w:hint="eastAsia"/>
        </w:rPr>
        <w:t>轴是给定预测值下的损失值。当γ</w:t>
      </w:r>
      <w:r>
        <w:t>=0</w:t>
      </w:r>
      <w:r>
        <w:rPr>
          <w:rFonts w:hint="eastAsia"/>
        </w:rPr>
        <w:t>时，</w:t>
      </w:r>
      <w:r>
        <w:t>Focal loss</w:t>
      </w:r>
      <w:r>
        <w:rPr>
          <w:rFonts w:hint="eastAsia"/>
        </w:rPr>
        <w:t>为交叉</w:t>
      </w:r>
      <w:proofErr w:type="gramStart"/>
      <w:r>
        <w:rPr>
          <w:rFonts w:hint="eastAsia"/>
        </w:rPr>
        <w:t>熵</w:t>
      </w:r>
      <w:proofErr w:type="gramEnd"/>
      <w:r>
        <w:rPr>
          <w:rFonts w:hint="eastAsia"/>
        </w:rPr>
        <w:t>损失。从图像中可以看出，当模型以</w:t>
      </w:r>
      <w:r>
        <w:t>0.6</w:t>
      </w:r>
      <w:r>
        <w:rPr>
          <w:rFonts w:hint="eastAsia"/>
        </w:rPr>
        <w:t>的概率预测真实值时，交叉</w:t>
      </w:r>
      <w:proofErr w:type="gramStart"/>
      <w:r>
        <w:rPr>
          <w:rFonts w:hint="eastAsia"/>
        </w:rPr>
        <w:t>熵</w:t>
      </w:r>
      <w:proofErr w:type="gramEnd"/>
      <w:r>
        <w:rPr>
          <w:rFonts w:hint="eastAsia"/>
        </w:rPr>
        <w:t>损失在</w:t>
      </w:r>
      <w:r>
        <w:t>0.5</w:t>
      </w:r>
      <w:r>
        <w:rPr>
          <w:rFonts w:hint="eastAsia"/>
        </w:rPr>
        <w:t>左右，因此为了减少损失，模型会以更高的概率预测真实值，这样会降低模型的鲁棒性，使得模型可能出现过拟合的情况。但是在类别不平衡的情况下，</w:t>
      </w:r>
      <w:r>
        <w:t>Focal loss</w:t>
      </w:r>
      <w:r>
        <w:rPr>
          <w:rFonts w:hint="eastAsia"/>
        </w:rPr>
        <w:t>会将模型的注意力转向稀有类别，这在一定程度上减小了过拟合情况出现的概率。</w:t>
      </w:r>
    </w:p>
    <w:p w14:paraId="2DFEFE45" w14:textId="77777777" w:rsidR="00075581" w:rsidRDefault="00075581" w:rsidP="00075581">
      <w:r>
        <w:t>(6)</w:t>
      </w:r>
      <w:r>
        <w:rPr>
          <w:rFonts w:hint="eastAsia"/>
        </w:rPr>
        <w:t>标签平滑正则化</w:t>
      </w:r>
    </w:p>
    <w:p w14:paraId="2A6D55F0" w14:textId="77777777" w:rsidR="00075581" w:rsidRDefault="00075581" w:rsidP="00075581">
      <w:r>
        <w:rPr>
          <w:rFonts w:hint="eastAsia"/>
        </w:rPr>
        <w:t>在深度学习样本训练的过程中，当采用</w:t>
      </w:r>
      <w:r>
        <w:t>one-hot</w:t>
      </w:r>
      <w:r>
        <w:rPr>
          <w:rFonts w:hint="eastAsia"/>
        </w:rPr>
        <w:t>标签去进行计算交叉</w:t>
      </w:r>
      <w:proofErr w:type="gramStart"/>
      <w:r>
        <w:rPr>
          <w:rFonts w:hint="eastAsia"/>
        </w:rPr>
        <w:t>熵</w:t>
      </w:r>
      <w:proofErr w:type="gramEnd"/>
      <w:r>
        <w:rPr>
          <w:rFonts w:hint="eastAsia"/>
        </w:rPr>
        <w:t>损失时，可能会出现只考虑到训练样本中正确的标签位置（</w:t>
      </w:r>
      <w:r>
        <w:t>one-hot</w:t>
      </w:r>
      <w:r>
        <w:rPr>
          <w:rFonts w:hint="eastAsia"/>
        </w:rPr>
        <w:t>标签为</w:t>
      </w:r>
      <w:r>
        <w:t>1</w:t>
      </w:r>
      <w:r>
        <w:rPr>
          <w:rFonts w:hint="eastAsia"/>
        </w:rPr>
        <w:t>的位置）的损失，而忽略了错误标签位置</w:t>
      </w:r>
      <w:r>
        <w:rPr>
          <w:rFonts w:hint="eastAsia"/>
        </w:rPr>
        <w:lastRenderedPageBreak/>
        <w:t>（</w:t>
      </w:r>
      <w:r>
        <w:t>one-hot</w:t>
      </w:r>
      <w:r>
        <w:rPr>
          <w:rFonts w:hint="eastAsia"/>
        </w:rPr>
        <w:t>标签为</w:t>
      </w:r>
      <w:r>
        <w:t>0</w:t>
      </w:r>
      <w:r>
        <w:rPr>
          <w:rFonts w:hint="eastAsia"/>
        </w:rPr>
        <w:t>的位置）的损失。因此，模型虽然可以在训练集上拟合的很好，但是由于其他错误标签位置的损失没有计算，导致预测的时候，预测错误的概率增大。为了解决这一问题，标签平滑的正则化方法便应运而生。</w:t>
      </w:r>
    </w:p>
    <w:p w14:paraId="3F86ACDB" w14:textId="77777777" w:rsidR="00075581" w:rsidRDefault="00075581" w:rsidP="00075581">
      <w:r>
        <w:rPr>
          <w:rFonts w:hint="eastAsia"/>
        </w:rPr>
        <w:t>为了达到这个目标，改进的方法是：在每次迭代时，并不直接将</w:t>
      </w:r>
      <w:r>
        <w:t>(</w:t>
      </w:r>
      <w:proofErr w:type="spellStart"/>
      <w:r>
        <w:t>xi,yi</w:t>
      </w:r>
      <w:proofErr w:type="spellEnd"/>
      <w:r>
        <w:t>)</w:t>
      </w:r>
      <w:r>
        <w:rPr>
          <w:rFonts w:hint="eastAsia"/>
        </w:rPr>
        <w:t>放入训练集，而是设置一个错误率</w:t>
      </w:r>
      <w:r>
        <w:t>ε</w:t>
      </w:r>
      <w:r>
        <w:rPr>
          <w:rFonts w:hint="eastAsia"/>
        </w:rPr>
        <w:t>，以</w:t>
      </w:r>
      <w:r>
        <w:t>1-ε</w:t>
      </w:r>
      <w:r>
        <w:rPr>
          <w:rFonts w:hint="eastAsia"/>
        </w:rPr>
        <w:t>的概率将</w:t>
      </w:r>
      <w:r>
        <w:t>(</w:t>
      </w:r>
      <w:proofErr w:type="spellStart"/>
      <w:r>
        <w:t>xi,yi</w:t>
      </w:r>
      <w:proofErr w:type="spellEnd"/>
      <w:r>
        <w:t>)</w:t>
      </w:r>
      <w:r>
        <w:rPr>
          <w:rFonts w:hint="eastAsia"/>
        </w:rPr>
        <w:t>代入训练，以</w:t>
      </w:r>
      <w:r>
        <w:t>ε</w:t>
      </w:r>
      <w:r>
        <w:rPr>
          <w:rFonts w:hint="eastAsia"/>
        </w:rPr>
        <w:t>的概率将</w:t>
      </w:r>
      <w:r>
        <w:t>(xi,1-yi)</w:t>
      </w:r>
      <w:r>
        <w:rPr>
          <w:rFonts w:hint="eastAsia"/>
        </w:rPr>
        <w:t>代入训练。</w:t>
      </w:r>
      <w:r>
        <w:t xml:space="preserve"> </w:t>
      </w:r>
      <w:r>
        <w:rPr>
          <w:rFonts w:hint="eastAsia"/>
        </w:rPr>
        <w:t>这样模型在训练时，既有正确标签输入，又有错误标签输入，训练出来的模型不会</w:t>
      </w:r>
      <w:r>
        <w:t>“</w:t>
      </w:r>
      <w:r>
        <w:rPr>
          <w:rFonts w:hint="eastAsia"/>
        </w:rPr>
        <w:t>全力匹配</w:t>
      </w:r>
      <w:r>
        <w:t>”</w:t>
      </w:r>
      <w:r>
        <w:rPr>
          <w:rFonts w:hint="eastAsia"/>
        </w:rPr>
        <w:t>每一个标签，而只是在一定程度上匹配。这样，如果出现错误标签，模型受到的影响会更小。</w:t>
      </w:r>
    </w:p>
    <w:p w14:paraId="2CA23124" w14:textId="77777777" w:rsidR="00075581" w:rsidRDefault="00075581" w:rsidP="00075581">
      <w:r>
        <w:rPr>
          <w:rFonts w:hint="eastAsia"/>
        </w:rPr>
        <w:t>当没有标签平滑计算的损失只考虑正确标签位置的损失，而不考虑其他标签位置的损失，这就会出现一个问题，即不考虑其他错误标签位置的损失，这会使得模型过于关注增大预测正确标签的概率，而不关注减少预测错误标签的概率，最后导致的结果是模型在训练集上拟合效果非常良好，而在其他的测试</w:t>
      </w:r>
      <w:proofErr w:type="gramStart"/>
      <w:r>
        <w:rPr>
          <w:rFonts w:hint="eastAsia"/>
        </w:rPr>
        <w:t>集结果</w:t>
      </w:r>
      <w:proofErr w:type="gramEnd"/>
      <w:r>
        <w:rPr>
          <w:rFonts w:hint="eastAsia"/>
        </w:rPr>
        <w:t>表现不好，模型泛化能力较差。</w:t>
      </w:r>
    </w:p>
    <w:p w14:paraId="6543F4EA" w14:textId="77777777" w:rsidR="00075581" w:rsidRDefault="00075581" w:rsidP="00075581">
      <w:r>
        <w:rPr>
          <w:rFonts w:hint="eastAsia"/>
        </w:rPr>
        <w:t>在进行平滑后的样本交叉</w:t>
      </w:r>
      <w:proofErr w:type="gramStart"/>
      <w:r>
        <w:rPr>
          <w:rFonts w:hint="eastAsia"/>
        </w:rPr>
        <w:t>熵</w:t>
      </w:r>
      <w:proofErr w:type="gramEnd"/>
      <w:r>
        <w:rPr>
          <w:rFonts w:hint="eastAsia"/>
        </w:rPr>
        <w:t>损失不仅包含训练样本中正确的标签位置（</w:t>
      </w:r>
      <w:r>
        <w:t>one-hot</w:t>
      </w:r>
      <w:r>
        <w:rPr>
          <w:rFonts w:hint="eastAsia"/>
        </w:rPr>
        <w:t>标签为</w:t>
      </w:r>
      <w:r>
        <w:t>1</w:t>
      </w:r>
      <w:r>
        <w:rPr>
          <w:rFonts w:hint="eastAsia"/>
        </w:rPr>
        <w:t>的位置）的损失，也包含其他错误标签位置（</w:t>
      </w:r>
      <w:r>
        <w:t>one-hot</w:t>
      </w:r>
      <w:r>
        <w:rPr>
          <w:rFonts w:hint="eastAsia"/>
        </w:rPr>
        <w:t>标签为</w:t>
      </w:r>
      <w:r>
        <w:t>0</w:t>
      </w:r>
      <w:r>
        <w:rPr>
          <w:rFonts w:hint="eastAsia"/>
        </w:rPr>
        <w:t>的位置）的损失，使模型的学习能力提高，让模型往增大正确分类概率并且同时减小错误分类概率的方向前进。</w:t>
      </w:r>
    </w:p>
    <w:p w14:paraId="7B178FBE" w14:textId="77777777" w:rsidR="00075581" w:rsidRDefault="00075581" w:rsidP="00075581">
      <w:r>
        <w:rPr>
          <w:rFonts w:hint="eastAsia"/>
        </w:rPr>
        <w:t>标签平滑的实质是促使神经网络中进行</w:t>
      </w:r>
      <w:proofErr w:type="spellStart"/>
      <w:r>
        <w:t>Softmax</w:t>
      </w:r>
      <w:proofErr w:type="spellEnd"/>
      <w:r>
        <w:rPr>
          <w:rFonts w:hint="eastAsia"/>
        </w:rPr>
        <w:t>激活函数激</w:t>
      </w:r>
      <w:r>
        <w:rPr>
          <w:rFonts w:hint="eastAsia"/>
        </w:rPr>
        <w:lastRenderedPageBreak/>
        <w:t>活之后的分类概率结果向正确分类靠近，即正确的分类概率输出较大（对应的</w:t>
      </w:r>
      <w:r>
        <w:t>one-hot</w:t>
      </w:r>
      <w:r>
        <w:rPr>
          <w:rFonts w:hint="eastAsia"/>
        </w:rPr>
        <w:t>标签为</w:t>
      </w:r>
      <w:r>
        <w:t>1</w:t>
      </w:r>
      <w:r>
        <w:rPr>
          <w:rFonts w:hint="eastAsia"/>
        </w:rPr>
        <w:t>位置的</w:t>
      </w:r>
      <w:proofErr w:type="spellStart"/>
      <w:r>
        <w:t>Softmax</w:t>
      </w:r>
      <w:proofErr w:type="spellEnd"/>
      <w:r>
        <w:rPr>
          <w:rFonts w:hint="eastAsia"/>
        </w:rPr>
        <w:t>概率较大），并且同样尽可能的远离错误分类（对应的</w:t>
      </w:r>
      <w:r>
        <w:t>one-hot</w:t>
      </w:r>
      <w:r>
        <w:rPr>
          <w:rFonts w:hint="eastAsia"/>
        </w:rPr>
        <w:t>标签为</w:t>
      </w:r>
      <w:r>
        <w:t>0</w:t>
      </w:r>
      <w:r>
        <w:rPr>
          <w:rFonts w:hint="eastAsia"/>
        </w:rPr>
        <w:t>位置的</w:t>
      </w:r>
      <w:proofErr w:type="spellStart"/>
      <w:r>
        <w:t>Softmax</w:t>
      </w:r>
      <w:proofErr w:type="spellEnd"/>
      <w:r>
        <w:rPr>
          <w:rFonts w:hint="eastAsia"/>
        </w:rPr>
        <w:t>概率较小），即错误的分类概率输出较小。</w:t>
      </w:r>
    </w:p>
    <w:p w14:paraId="51F26AF4" w14:textId="77777777" w:rsidR="00075581" w:rsidRDefault="00075581" w:rsidP="00075581">
      <w:r>
        <w:t>(7)</w:t>
      </w:r>
      <w:r>
        <w:rPr>
          <w:rFonts w:hint="eastAsia"/>
        </w:rPr>
        <w:t>优化方法修改</w:t>
      </w:r>
    </w:p>
    <w:p w14:paraId="5BFDE117" w14:textId="77777777" w:rsidR="00075581" w:rsidRDefault="00075581" w:rsidP="00075581">
      <w:r>
        <w:rPr>
          <w:rFonts w:hint="eastAsia"/>
        </w:rPr>
        <w:t>传统的深度学习优化方法是学习率</w:t>
      </w:r>
      <w:proofErr w:type="gramStart"/>
      <w:r>
        <w:rPr>
          <w:rFonts w:hint="eastAsia"/>
        </w:rPr>
        <w:t>调度器</w:t>
      </w:r>
      <w:proofErr w:type="gramEnd"/>
      <w:r>
        <w:rPr>
          <w:rFonts w:hint="eastAsia"/>
        </w:rPr>
        <w:t>和自适应优化器，通常来说优化器都有一个学习率超参数，这是影响模型性能的最重要的超参数之一，在简单背景下，学习率是固定的，后来经实践发现，采用“模拟退火”的策略有助于模型更快的收敛，从而达到全局最优状态。</w:t>
      </w:r>
    </w:p>
    <w:p w14:paraId="35B11004" w14:textId="77777777" w:rsidR="00075581" w:rsidRDefault="00075581" w:rsidP="00075581">
      <w:r>
        <w:rPr>
          <w:rFonts w:hint="eastAsia"/>
        </w:rPr>
        <w:t>如果设置单一学习率，学习率的取值是难以确定的，在选择较大的学习率时，模型在</w:t>
      </w:r>
      <w:proofErr w:type="gramStart"/>
      <w:r>
        <w:rPr>
          <w:rFonts w:hint="eastAsia"/>
        </w:rPr>
        <w:t>早期会</w:t>
      </w:r>
      <w:proofErr w:type="gramEnd"/>
      <w:r>
        <w:rPr>
          <w:rFonts w:hint="eastAsia"/>
        </w:rPr>
        <w:t>很快的逼近全局最优状态，但是在全局最优状态附近，大学习率可能会导致模型超过</w:t>
      </w:r>
      <w:proofErr w:type="gramStart"/>
      <w:r>
        <w:rPr>
          <w:rFonts w:hint="eastAsia"/>
        </w:rPr>
        <w:t>最</w:t>
      </w:r>
      <w:proofErr w:type="gramEnd"/>
      <w:r>
        <w:rPr>
          <w:rFonts w:hint="eastAsia"/>
        </w:rPr>
        <w:t>优点，在</w:t>
      </w:r>
      <w:proofErr w:type="gramStart"/>
      <w:r>
        <w:rPr>
          <w:rFonts w:hint="eastAsia"/>
        </w:rPr>
        <w:t>最</w:t>
      </w:r>
      <w:proofErr w:type="gramEnd"/>
      <w:r>
        <w:rPr>
          <w:rFonts w:hint="eastAsia"/>
        </w:rPr>
        <w:t>优点附近无法收敛；而较小的学习率会增加模型的迭代次数，延长训练时间，有可能会使模型陷入局部最优状态，从而不能收敛。因此应该保持学习率不断减小使其到达</w:t>
      </w:r>
      <w:proofErr w:type="gramStart"/>
      <w:r>
        <w:rPr>
          <w:rFonts w:hint="eastAsia"/>
        </w:rPr>
        <w:t>最</w:t>
      </w:r>
      <w:proofErr w:type="gramEnd"/>
      <w:r>
        <w:rPr>
          <w:rFonts w:hint="eastAsia"/>
        </w:rPr>
        <w:t>优点，但是这种方法无法避免模型陷入局部最优状态，如图所示。</w:t>
      </w:r>
    </w:p>
    <w:p w14:paraId="64C02911" w14:textId="75281C4F" w:rsidR="00075581" w:rsidRDefault="00075581" w:rsidP="00075581">
      <w:pPr>
        <w:jc w:val="center"/>
      </w:pPr>
      <w:r>
        <w:rPr>
          <w:noProof/>
        </w:rPr>
        <w:drawing>
          <wp:inline distT="0" distB="0" distL="0" distR="0" wp14:anchorId="2AB23B81" wp14:editId="1E59C6B0">
            <wp:extent cx="3688080" cy="172212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88080" cy="1722120"/>
                    </a:xfrm>
                    <a:prstGeom prst="rect">
                      <a:avLst/>
                    </a:prstGeom>
                    <a:noFill/>
                    <a:ln>
                      <a:noFill/>
                    </a:ln>
                  </pic:spPr>
                </pic:pic>
              </a:graphicData>
            </a:graphic>
          </wp:inline>
        </w:drawing>
      </w:r>
    </w:p>
    <w:p w14:paraId="3AF4532F" w14:textId="77777777" w:rsidR="00075581" w:rsidRDefault="00075581" w:rsidP="00075581">
      <w:pPr>
        <w:jc w:val="center"/>
      </w:pPr>
      <w:r>
        <w:rPr>
          <w:rFonts w:hint="eastAsia"/>
        </w:rPr>
        <w:t>图模型陷入局部最优解示意图</w:t>
      </w:r>
    </w:p>
    <w:p w14:paraId="4A27FC07" w14:textId="77777777" w:rsidR="00075581" w:rsidRDefault="00075581" w:rsidP="00075581">
      <w:r>
        <w:rPr>
          <w:rFonts w:hint="eastAsia"/>
        </w:rPr>
        <w:lastRenderedPageBreak/>
        <w:t>而“模拟退火”的策略是指在模型训练的早期阶段，模型选择较大学习率，使得模型更快的逼近全局最优状态；而在训练后期，换成</w:t>
      </w:r>
      <w:proofErr w:type="gramStart"/>
      <w:r>
        <w:rPr>
          <w:rFonts w:hint="eastAsia"/>
        </w:rPr>
        <w:t>小学习</w:t>
      </w:r>
      <w:proofErr w:type="gramEnd"/>
      <w:r>
        <w:rPr>
          <w:rFonts w:hint="eastAsia"/>
        </w:rPr>
        <w:t>率以逐渐收敛至全局最优状态；但是并不始终保持学习率一直减小，而是周期性的提高学习率，以便在模型陷入局部最优解的时候，学习率会</w:t>
      </w:r>
      <w:proofErr w:type="gramStart"/>
      <w:r>
        <w:rPr>
          <w:rFonts w:hint="eastAsia"/>
        </w:rPr>
        <w:t>向较高</w:t>
      </w:r>
      <w:proofErr w:type="gramEnd"/>
      <w:r>
        <w:rPr>
          <w:rFonts w:hint="eastAsia"/>
        </w:rPr>
        <w:t>的学习率振荡以跳出鞍点。传统学习率</w:t>
      </w:r>
      <w:proofErr w:type="gramStart"/>
      <w:r>
        <w:rPr>
          <w:rFonts w:hint="eastAsia"/>
        </w:rPr>
        <w:t>调度器正是</w:t>
      </w:r>
      <w:proofErr w:type="gramEnd"/>
      <w:r>
        <w:rPr>
          <w:rFonts w:hint="eastAsia"/>
        </w:rPr>
        <w:t>参考了模拟退火策略，选取</w:t>
      </w:r>
      <w:proofErr w:type="spellStart"/>
      <w:r>
        <w:t>base_lr</w:t>
      </w:r>
      <w:proofErr w:type="spellEnd"/>
      <w:r>
        <w:rPr>
          <w:rFonts w:hint="eastAsia"/>
        </w:rPr>
        <w:t>和</w:t>
      </w:r>
      <w:proofErr w:type="spellStart"/>
      <w:r>
        <w:t>max_lr</w:t>
      </w:r>
      <w:proofErr w:type="spellEnd"/>
      <w:r>
        <w:rPr>
          <w:rFonts w:hint="eastAsia"/>
        </w:rPr>
        <w:t>，让学习率</w:t>
      </w:r>
      <w:proofErr w:type="spellStart"/>
      <w:r>
        <w:t>lr</w:t>
      </w:r>
      <w:proofErr w:type="spellEnd"/>
      <w:r>
        <w:rPr>
          <w:rFonts w:hint="eastAsia"/>
        </w:rPr>
        <w:t>在</w:t>
      </w:r>
      <w:proofErr w:type="spellStart"/>
      <w:r>
        <w:t>base_lr</w:t>
      </w:r>
      <w:proofErr w:type="spellEnd"/>
      <w:r>
        <w:rPr>
          <w:rFonts w:hint="eastAsia"/>
        </w:rPr>
        <w:t>和</w:t>
      </w:r>
      <w:proofErr w:type="spellStart"/>
      <w:r>
        <w:t>max_lr</w:t>
      </w:r>
      <w:proofErr w:type="spellEnd"/>
      <w:r>
        <w:rPr>
          <w:rFonts w:hint="eastAsia"/>
        </w:rPr>
        <w:t>之间周期性增加和减小，一次迭代（</w:t>
      </w:r>
      <w:r>
        <w:t>cycle</w:t>
      </w:r>
      <w:r>
        <w:rPr>
          <w:rFonts w:hint="eastAsia"/>
        </w:rPr>
        <w:t>）包含两个步长（</w:t>
      </w:r>
      <w:proofErr w:type="spellStart"/>
      <w:r>
        <w:t>step_size</w:t>
      </w:r>
      <w:proofErr w:type="spellEnd"/>
      <w:r>
        <w:rPr>
          <w:rFonts w:hint="eastAsia"/>
        </w:rPr>
        <w:t>），经过每次步长学习率</w:t>
      </w:r>
      <w:proofErr w:type="spellStart"/>
      <w:r>
        <w:t>lr</w:t>
      </w:r>
      <w:proofErr w:type="spellEnd"/>
      <w:r>
        <w:rPr>
          <w:rFonts w:hint="eastAsia"/>
        </w:rPr>
        <w:t>会通过衰减函数</w:t>
      </w:r>
      <w:proofErr w:type="spellStart"/>
      <w:r>
        <w:t>scale_fn</w:t>
      </w:r>
      <w:proofErr w:type="spellEnd"/>
      <w:r>
        <w:rPr>
          <w:rFonts w:hint="eastAsia"/>
        </w:rPr>
        <w:t>更新一次，以此有效的加快收敛并提高准确率。</w:t>
      </w:r>
    </w:p>
    <w:p w14:paraId="7AFC7D18" w14:textId="77777777" w:rsidR="00075581" w:rsidRDefault="00075581" w:rsidP="00075581">
      <w:r>
        <w:rPr>
          <w:rFonts w:hint="eastAsia"/>
        </w:rPr>
        <w:t>在传统学习率</w:t>
      </w:r>
      <w:proofErr w:type="gramStart"/>
      <w:r>
        <w:rPr>
          <w:rFonts w:hint="eastAsia"/>
        </w:rPr>
        <w:t>调度器</w:t>
      </w:r>
      <w:proofErr w:type="gramEnd"/>
      <w:r>
        <w:rPr>
          <w:rFonts w:hint="eastAsia"/>
        </w:rPr>
        <w:t>的基础上，可以采用</w:t>
      </w:r>
      <w:proofErr w:type="spellStart"/>
      <w:r>
        <w:t>OneCycleLR</w:t>
      </w:r>
      <w:proofErr w:type="spellEnd"/>
      <w:r>
        <w:rPr>
          <w:rFonts w:hint="eastAsia"/>
        </w:rPr>
        <w:t>（单周期学习率调度器）优化，设置整个训练过程只有一个</w:t>
      </w:r>
      <w:r>
        <w:t>cycle</w:t>
      </w:r>
      <w:r>
        <w:rPr>
          <w:rFonts w:hint="eastAsia"/>
        </w:rPr>
        <w:t>，学习</w:t>
      </w:r>
      <w:proofErr w:type="gramStart"/>
      <w:r>
        <w:rPr>
          <w:rFonts w:hint="eastAsia"/>
        </w:rPr>
        <w:t>率首先</w:t>
      </w:r>
      <w:proofErr w:type="gramEnd"/>
      <w:r>
        <w:rPr>
          <w:rFonts w:hint="eastAsia"/>
        </w:rPr>
        <w:t>从初始值上升至</w:t>
      </w:r>
      <w:proofErr w:type="spellStart"/>
      <w:r>
        <w:t>max_lr</w:t>
      </w:r>
      <w:proofErr w:type="spellEnd"/>
      <w:r>
        <w:rPr>
          <w:rFonts w:hint="eastAsia"/>
        </w:rPr>
        <w:t>，之后从</w:t>
      </w:r>
      <w:proofErr w:type="spellStart"/>
      <w:r>
        <w:t>max_lr</w:t>
      </w:r>
      <w:proofErr w:type="spellEnd"/>
      <w:r>
        <w:rPr>
          <w:rFonts w:hint="eastAsia"/>
        </w:rPr>
        <w:t>下降至低于初始值的大小，一般设置为</w:t>
      </w:r>
      <w:proofErr w:type="spellStart"/>
      <w:r>
        <w:t>max_lr</w:t>
      </w:r>
      <w:proofErr w:type="spellEnd"/>
      <w:r>
        <w:rPr>
          <w:rFonts w:hint="eastAsia"/>
        </w:rPr>
        <w:t>的</w:t>
      </w:r>
      <w:r>
        <w:t>1/5</w:t>
      </w:r>
      <w:r>
        <w:rPr>
          <w:rFonts w:hint="eastAsia"/>
        </w:rPr>
        <w:t>或</w:t>
      </w:r>
      <w:r>
        <w:t>1/10</w:t>
      </w:r>
      <w:r>
        <w:rPr>
          <w:rFonts w:hint="eastAsia"/>
        </w:rPr>
        <w:t>，单周期的长度略小于要训练的周期总数，在最后的迭代中，将学习</w:t>
      </w:r>
      <w:proofErr w:type="gramStart"/>
      <w:r>
        <w:rPr>
          <w:rFonts w:hint="eastAsia"/>
        </w:rPr>
        <w:t>率设置</w:t>
      </w:r>
      <w:proofErr w:type="gramEnd"/>
      <w:r>
        <w:rPr>
          <w:rFonts w:hint="eastAsia"/>
        </w:rPr>
        <w:t>为远低于</w:t>
      </w:r>
      <w:proofErr w:type="spellStart"/>
      <w:r>
        <w:t>max_lr</w:t>
      </w:r>
      <w:proofErr w:type="spellEnd"/>
      <w:r>
        <w:rPr>
          <w:rFonts w:hint="eastAsia"/>
        </w:rPr>
        <w:t>的值（如</w:t>
      </w:r>
      <w:proofErr w:type="spellStart"/>
      <w:r>
        <w:t>max_lr</w:t>
      </w:r>
      <w:proofErr w:type="spellEnd"/>
      <w:r>
        <w:rPr>
          <w:rFonts w:hint="eastAsia"/>
        </w:rPr>
        <w:t>的</w:t>
      </w:r>
      <w:r>
        <w:t>1/10</w:t>
      </w:r>
      <w:r>
        <w:rPr>
          <w:rFonts w:hint="eastAsia"/>
        </w:rPr>
        <w:t>）。以使得在学习率较大时，学习率可以作为正则化方法发挥作用，防止模型过拟合。</w:t>
      </w:r>
    </w:p>
    <w:p w14:paraId="4357F8C8" w14:textId="4F0A3980" w:rsidR="00075581" w:rsidRDefault="00075581" w:rsidP="00075581">
      <w:pPr>
        <w:jc w:val="center"/>
      </w:pPr>
      <w:r>
        <w:rPr>
          <w:noProof/>
        </w:rPr>
        <w:lastRenderedPageBreak/>
        <w:drawing>
          <wp:inline distT="0" distB="0" distL="0" distR="0" wp14:anchorId="12A18F18" wp14:editId="40D88F9C">
            <wp:extent cx="3642360" cy="2255520"/>
            <wp:effectExtent l="0" t="0" r="0" b="0"/>
            <wp:docPr id="4" name="图片 4" descr="MR$DCA]T`V1E_NKNUPUX](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MR$DCA]T`V1E_NKNUPUX](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42360" cy="2255520"/>
                    </a:xfrm>
                    <a:prstGeom prst="rect">
                      <a:avLst/>
                    </a:prstGeom>
                    <a:noFill/>
                    <a:ln>
                      <a:noFill/>
                    </a:ln>
                  </pic:spPr>
                </pic:pic>
              </a:graphicData>
            </a:graphic>
          </wp:inline>
        </w:drawing>
      </w:r>
    </w:p>
    <w:p w14:paraId="20EFDC43" w14:textId="77777777" w:rsidR="00075581" w:rsidRDefault="00075581" w:rsidP="00075581">
      <w:pPr>
        <w:jc w:val="center"/>
      </w:pPr>
      <w:r>
        <w:rPr>
          <w:rFonts w:hint="eastAsia"/>
        </w:rPr>
        <w:t>图</w:t>
      </w:r>
      <w:proofErr w:type="spellStart"/>
      <w:r>
        <w:t>Onecyclelr</w:t>
      </w:r>
      <w:proofErr w:type="spellEnd"/>
      <w:r>
        <w:rPr>
          <w:rFonts w:hint="eastAsia"/>
        </w:rPr>
        <w:t>的学习率变化曲线</w:t>
      </w:r>
    </w:p>
    <w:p w14:paraId="2CE1B462" w14:textId="77777777" w:rsidR="00075581" w:rsidRDefault="00075581" w:rsidP="00075581">
      <w:r>
        <w:rPr>
          <w:rFonts w:hint="eastAsia"/>
        </w:rPr>
        <w:t>自适应优化器并不使用单独的学习率调度器，而是将学习率优化直接嵌入到优化器本身，传统的自适应优化器如应用最广泛的</w:t>
      </w:r>
      <w:r>
        <w:t>Adam</w:t>
      </w:r>
      <w:r>
        <w:rPr>
          <w:rFonts w:hint="eastAsia"/>
        </w:rPr>
        <w:t>通过权重来管理学习率。</w:t>
      </w:r>
      <w:r>
        <w:t>Adam</w:t>
      </w:r>
      <w:r>
        <w:rPr>
          <w:rFonts w:hint="eastAsia"/>
        </w:rPr>
        <w:t>使用动量和自适应学习率来加快收敛速度，它的超参数非常少，改变它并不会对性能产生太大影响。</w:t>
      </w:r>
    </w:p>
    <w:p w14:paraId="69D1D65C" w14:textId="77777777" w:rsidR="00075581" w:rsidRDefault="00075581" w:rsidP="00075581">
      <w:r>
        <w:rPr>
          <w:rFonts w:hint="eastAsia"/>
        </w:rPr>
        <w:t>但是</w:t>
      </w:r>
      <w:r>
        <w:t>Adam</w:t>
      </w:r>
      <w:r>
        <w:rPr>
          <w:rFonts w:hint="eastAsia"/>
        </w:rPr>
        <w:t>具有鲁棒性不好的缺点，它常常会收敛到不太好的局部最优解，只能通过预热（</w:t>
      </w:r>
      <w:r>
        <w:t>warmup</w:t>
      </w:r>
      <w:r>
        <w:rPr>
          <w:rFonts w:hint="eastAsia"/>
        </w:rPr>
        <w:t>）策略来解决，即最初几次迭代，都用很小的学习率，以此来缓解收敛问题。这一问题出现的根源是模型早期缺乏足够的数据样本，因此学习率方差较大，自适应率的方差也较大。</w:t>
      </w:r>
    </w:p>
    <w:p w14:paraId="3219818E" w14:textId="77777777" w:rsidR="00075581" w:rsidRDefault="00075581" w:rsidP="00075581">
      <w:r>
        <w:rPr>
          <w:rFonts w:hint="eastAsia"/>
        </w:rPr>
        <w:t>因此改进模型采用优化算法</w:t>
      </w:r>
      <w:proofErr w:type="spellStart"/>
      <w:r>
        <w:t>RAdam</w:t>
      </w:r>
      <w:proofErr w:type="spellEnd"/>
      <w:r>
        <w:rPr>
          <w:rFonts w:hint="eastAsia"/>
        </w:rPr>
        <w:t>来代替</w:t>
      </w:r>
      <w:r>
        <w:t>Adam</w:t>
      </w:r>
      <w:r>
        <w:rPr>
          <w:rFonts w:hint="eastAsia"/>
        </w:rPr>
        <w:t>优化模型。</w:t>
      </w:r>
      <w:proofErr w:type="spellStart"/>
      <w:r>
        <w:t>Radam</w:t>
      </w:r>
      <w:proofErr w:type="spellEnd"/>
      <w:r>
        <w:rPr>
          <w:rFonts w:hint="eastAsia"/>
        </w:rPr>
        <w:t>和</w:t>
      </w:r>
      <w:r>
        <w:t>Adam</w:t>
      </w:r>
      <w:r>
        <w:rPr>
          <w:rFonts w:hint="eastAsia"/>
        </w:rPr>
        <w:t>相比降低了自适应学习率的方差，输入步长，衰减率，通过迭代计算梯度和动量的二阶矩，移动偏差的修正和方差修正范围，使用非自适应动量更新参数，</w:t>
      </w:r>
      <w:proofErr w:type="spellStart"/>
      <w:r>
        <w:t>RAdam</w:t>
      </w:r>
      <w:proofErr w:type="spellEnd"/>
      <w:r>
        <w:rPr>
          <w:rFonts w:hint="eastAsia"/>
        </w:rPr>
        <w:t>的和</w:t>
      </w:r>
      <w:r>
        <w:t>Adam</w:t>
      </w:r>
      <w:r>
        <w:rPr>
          <w:rFonts w:hint="eastAsia"/>
        </w:rPr>
        <w:t>，</w:t>
      </w:r>
      <w:r>
        <w:t>SGD</w:t>
      </w:r>
      <w:r>
        <w:rPr>
          <w:rFonts w:hint="eastAsia"/>
        </w:rPr>
        <w:t>对比如图所示。</w:t>
      </w:r>
    </w:p>
    <w:p w14:paraId="178C0146" w14:textId="5B8E2456" w:rsidR="00075581" w:rsidRDefault="00075581" w:rsidP="00075581">
      <w:pPr>
        <w:jc w:val="center"/>
      </w:pPr>
      <w:r>
        <w:rPr>
          <w:noProof/>
        </w:rPr>
        <w:lastRenderedPageBreak/>
        <w:drawing>
          <wp:inline distT="0" distB="0" distL="0" distR="0" wp14:anchorId="5AFB4D48" wp14:editId="7C5171F8">
            <wp:extent cx="5021580" cy="2484120"/>
            <wp:effectExtent l="0" t="0" r="7620" b="11430"/>
            <wp:docPr id="2" name="图片 2" descr="64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640?wx_fmt=jpeg"/>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5021580" cy="2484120"/>
                    </a:xfrm>
                    <a:prstGeom prst="rect">
                      <a:avLst/>
                    </a:prstGeom>
                    <a:noFill/>
                    <a:ln>
                      <a:noFill/>
                    </a:ln>
                  </pic:spPr>
                </pic:pic>
              </a:graphicData>
            </a:graphic>
          </wp:inline>
        </w:drawing>
      </w:r>
    </w:p>
    <w:p w14:paraId="7119A85A" w14:textId="77777777" w:rsidR="00075581" w:rsidRDefault="00075581" w:rsidP="00075581">
      <w:pPr>
        <w:jc w:val="center"/>
      </w:pPr>
      <w:r>
        <w:rPr>
          <w:rFonts w:hint="eastAsia"/>
        </w:rPr>
        <w:t>图</w:t>
      </w:r>
      <w:proofErr w:type="spellStart"/>
      <w:r>
        <w:t>RAdam</w:t>
      </w:r>
      <w:proofErr w:type="spellEnd"/>
      <w:r>
        <w:rPr>
          <w:rFonts w:hint="eastAsia"/>
        </w:rPr>
        <w:t>的和</w:t>
      </w:r>
      <w:r>
        <w:t>Adam</w:t>
      </w:r>
      <w:r>
        <w:rPr>
          <w:rFonts w:hint="eastAsia"/>
        </w:rPr>
        <w:t>，</w:t>
      </w:r>
      <w:r>
        <w:t>SGD</w:t>
      </w:r>
      <w:r>
        <w:rPr>
          <w:rFonts w:hint="eastAsia"/>
        </w:rPr>
        <w:t>对比效果</w:t>
      </w:r>
    </w:p>
    <w:p w14:paraId="005C814E" w14:textId="77777777" w:rsidR="00075581" w:rsidRDefault="00075581" w:rsidP="00075581">
      <w:proofErr w:type="spellStart"/>
      <w:r>
        <w:t>Radam</w:t>
      </w:r>
      <w:proofErr w:type="spellEnd"/>
      <w:r>
        <w:rPr>
          <w:rFonts w:hint="eastAsia"/>
        </w:rPr>
        <w:t>算法对于初始学习</w:t>
      </w:r>
      <w:proofErr w:type="gramStart"/>
      <w:r>
        <w:rPr>
          <w:rFonts w:hint="eastAsia"/>
        </w:rPr>
        <w:t>率具有</w:t>
      </w:r>
      <w:proofErr w:type="gramEnd"/>
      <w:r>
        <w:rPr>
          <w:rFonts w:hint="eastAsia"/>
        </w:rPr>
        <w:t>鲁棒性，在一个很宽的范围内表现出了一致的性能，训练曲线末端高度重合。</w:t>
      </w:r>
      <w:proofErr w:type="spellStart"/>
      <w:r>
        <w:t>RAdam</w:t>
      </w:r>
      <w:proofErr w:type="spellEnd"/>
      <w:r>
        <w:rPr>
          <w:rFonts w:hint="eastAsia"/>
        </w:rPr>
        <w:t>提供了一个动态启发式方法来提供自动化的方差衰减，从而消除了在训练期间预热所涉及手动调优的需要。此外，</w:t>
      </w:r>
      <w:proofErr w:type="spellStart"/>
      <w:r>
        <w:t>RAdam</w:t>
      </w:r>
      <w:proofErr w:type="spellEnd"/>
      <w:r>
        <w:rPr>
          <w:rFonts w:hint="eastAsia"/>
        </w:rPr>
        <w:t>对学习速率变化具有更强的鲁棒性，并在各种数据集和各种</w:t>
      </w:r>
      <w:r>
        <w:t>AI</w:t>
      </w:r>
      <w:r>
        <w:rPr>
          <w:rFonts w:hint="eastAsia"/>
        </w:rPr>
        <w:t>体系结构中提供更好的训练精度和更强的模型泛化能力。</w:t>
      </w:r>
    </w:p>
    <w:p w14:paraId="77D94382" w14:textId="77777777" w:rsidR="00075581" w:rsidRDefault="00075581" w:rsidP="00075581"/>
    <w:p w14:paraId="2BBB686B" w14:textId="77777777" w:rsidR="00D90AAF" w:rsidRDefault="00D90AAF"/>
    <w:sectPr w:rsidR="00D90AAF">
      <w:headerReference w:type="even" r:id="rId45"/>
      <w:headerReference w:type="default" r:id="rId46"/>
      <w:footerReference w:type="even" r:id="rId47"/>
      <w:footerReference w:type="default" r:id="rId48"/>
      <w:headerReference w:type="first" r:id="rId49"/>
      <w:footerReference w:type="first" r:id="rId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AFE89" w14:textId="77777777" w:rsidR="00D8622C" w:rsidRDefault="00D8622C" w:rsidP="00075581">
      <w:r>
        <w:separator/>
      </w:r>
    </w:p>
  </w:endnote>
  <w:endnote w:type="continuationSeparator" w:id="0">
    <w:p w14:paraId="012025FF" w14:textId="77777777" w:rsidR="00D8622C" w:rsidRDefault="00D8622C" w:rsidP="00075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692C2" w14:textId="77777777" w:rsidR="00075581" w:rsidRDefault="00075581">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469DB" w14:textId="77777777" w:rsidR="00075581" w:rsidRDefault="00075581">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C44B" w14:textId="77777777" w:rsidR="00075581" w:rsidRDefault="00075581">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55845" w14:textId="77777777" w:rsidR="00D8622C" w:rsidRDefault="00D8622C" w:rsidP="00075581">
      <w:r>
        <w:separator/>
      </w:r>
    </w:p>
  </w:footnote>
  <w:footnote w:type="continuationSeparator" w:id="0">
    <w:p w14:paraId="4AE4AD24" w14:textId="77777777" w:rsidR="00D8622C" w:rsidRDefault="00D8622C" w:rsidP="00075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954CC" w14:textId="77777777" w:rsidR="00075581" w:rsidRDefault="00075581">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A8520" w14:textId="77777777" w:rsidR="00075581" w:rsidRDefault="00075581">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52F91" w14:textId="77777777" w:rsidR="00075581" w:rsidRDefault="00075581">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620F9"/>
    <w:multiLevelType w:val="hybridMultilevel"/>
    <w:tmpl w:val="1340CA40"/>
    <w:lvl w:ilvl="0" w:tplc="F2705B5A">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15:restartNumberingAfterBreak="0">
    <w:nsid w:val="6A5103C5"/>
    <w:multiLevelType w:val="hybridMultilevel"/>
    <w:tmpl w:val="8EEC8D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4CB"/>
    <w:rsid w:val="00075581"/>
    <w:rsid w:val="000B43BA"/>
    <w:rsid w:val="002540A1"/>
    <w:rsid w:val="008023D5"/>
    <w:rsid w:val="00A004CB"/>
    <w:rsid w:val="00C656DA"/>
    <w:rsid w:val="00D8622C"/>
    <w:rsid w:val="00D90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2E45"/>
  <w15:chartTrackingRefBased/>
  <w15:docId w15:val="{92790A04-2D59-42A0-B3F2-205332306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56DA"/>
    <w:pPr>
      <w:widowControl w:val="0"/>
      <w:ind w:firstLineChars="200" w:firstLine="600"/>
      <w:jc w:val="both"/>
    </w:pPr>
    <w:rPr>
      <w:rFonts w:ascii="Times New Roman" w:eastAsia="仿宋_GB2312" w:hAnsi="Times New Roman" w:cs="Arial"/>
      <w:color w:val="191919"/>
      <w:sz w:val="30"/>
      <w:bdr w:val="none" w:sz="0" w:space="0" w:color="auto" w:frame="1"/>
      <w:shd w:val="clear" w:color="auto" w:fill="FFFFFF"/>
    </w:rPr>
  </w:style>
  <w:style w:type="paragraph" w:styleId="1">
    <w:name w:val="heading 1"/>
    <w:basedOn w:val="a"/>
    <w:next w:val="a"/>
    <w:link w:val="10"/>
    <w:uiPriority w:val="9"/>
    <w:qFormat/>
    <w:rsid w:val="00C656DA"/>
    <w:pPr>
      <w:keepNext/>
      <w:keepLines/>
      <w:spacing w:before="340" w:after="330" w:line="578" w:lineRule="auto"/>
      <w:ind w:firstLineChars="0" w:firstLine="0"/>
      <w:outlineLvl w:val="0"/>
    </w:pPr>
    <w:rPr>
      <w:rFonts w:asciiTheme="minorHAnsi" w:eastAsiaTheme="minorEastAsia" w:hAnsiTheme="minorHAnsi" w:cstheme="minorBidi"/>
      <w:b/>
      <w:bCs/>
      <w:color w:val="auto"/>
      <w:kern w:val="44"/>
      <w:sz w:val="44"/>
      <w:szCs w:val="44"/>
      <w:bdr w:val="none" w:sz="0" w:space="0" w:color="auto"/>
      <w:shd w:val="clear" w:color="auto" w:fill="auto"/>
    </w:rPr>
  </w:style>
  <w:style w:type="paragraph" w:styleId="2">
    <w:name w:val="heading 2"/>
    <w:basedOn w:val="a"/>
    <w:next w:val="a"/>
    <w:link w:val="20"/>
    <w:uiPriority w:val="9"/>
    <w:unhideWhenUsed/>
    <w:qFormat/>
    <w:rsid w:val="00C656DA"/>
    <w:pPr>
      <w:keepNext/>
      <w:keepLines/>
      <w:spacing w:before="260" w:after="260" w:line="416" w:lineRule="auto"/>
      <w:outlineLvl w:val="1"/>
    </w:pPr>
    <w:rPr>
      <w:rFonts w:eastAsia="楷体_GB2312" w:cstheme="majorBidi"/>
      <w:b/>
      <w:bCs/>
      <w:szCs w:val="32"/>
    </w:rPr>
  </w:style>
  <w:style w:type="paragraph" w:styleId="3">
    <w:name w:val="heading 3"/>
    <w:basedOn w:val="a"/>
    <w:next w:val="a"/>
    <w:link w:val="30"/>
    <w:uiPriority w:val="9"/>
    <w:unhideWhenUsed/>
    <w:qFormat/>
    <w:rsid w:val="000B43BA"/>
    <w:pPr>
      <w:keepNext/>
      <w:keepLines/>
      <w:spacing w:before="260" w:after="260" w:line="416" w:lineRule="auto"/>
      <w:outlineLvl w:val="2"/>
    </w:pPr>
    <w:rPr>
      <w:b/>
      <w:bCs/>
      <w:szCs w:val="32"/>
    </w:rPr>
  </w:style>
  <w:style w:type="paragraph" w:styleId="4">
    <w:name w:val="heading 4"/>
    <w:basedOn w:val="a"/>
    <w:next w:val="a"/>
    <w:link w:val="40"/>
    <w:uiPriority w:val="9"/>
    <w:unhideWhenUsed/>
    <w:qFormat/>
    <w:rsid w:val="00C656DA"/>
    <w:pPr>
      <w:keepNext/>
      <w:keepLines/>
      <w:spacing w:before="280" w:after="290" w:line="376" w:lineRule="auto"/>
      <w:ind w:firstLineChars="0" w:firstLine="0"/>
      <w:outlineLvl w:val="3"/>
    </w:pPr>
    <w:rPr>
      <w:rFonts w:asciiTheme="majorHAnsi" w:eastAsiaTheme="majorEastAsia" w:hAnsiTheme="majorHAnsi" w:cstheme="majorBidi"/>
      <w:b/>
      <w:bCs/>
      <w:color w:val="auto"/>
      <w:sz w:val="28"/>
      <w:szCs w:val="28"/>
      <w:bdr w:val="none" w:sz="0" w:space="0" w:color="auto"/>
      <w:shd w:val="clear" w:color="auto" w:fill="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qFormat/>
    <w:rsid w:val="000B43BA"/>
    <w:rPr>
      <w:rFonts w:eastAsia="仿宋_GB2312"/>
      <w:b/>
      <w:bCs/>
      <w:sz w:val="30"/>
      <w:szCs w:val="32"/>
    </w:rPr>
  </w:style>
  <w:style w:type="character" w:customStyle="1" w:styleId="20">
    <w:name w:val="标题 2 字符"/>
    <w:basedOn w:val="a0"/>
    <w:link w:val="2"/>
    <w:uiPriority w:val="9"/>
    <w:qFormat/>
    <w:rsid w:val="00C656DA"/>
    <w:rPr>
      <w:rFonts w:ascii="Times New Roman" w:eastAsia="楷体_GB2312" w:hAnsi="Times New Roman" w:cstheme="majorBidi"/>
      <w:b/>
      <w:bCs/>
      <w:color w:val="191919"/>
      <w:sz w:val="30"/>
      <w:szCs w:val="32"/>
      <w:bdr w:val="none" w:sz="0" w:space="0" w:color="auto" w:frame="1"/>
    </w:rPr>
  </w:style>
  <w:style w:type="character" w:styleId="a3">
    <w:name w:val="Strong"/>
    <w:basedOn w:val="a0"/>
    <w:uiPriority w:val="22"/>
    <w:qFormat/>
    <w:rsid w:val="00C656DA"/>
    <w:rPr>
      <w:b/>
      <w:bCs/>
    </w:rPr>
  </w:style>
  <w:style w:type="paragraph" w:styleId="a4">
    <w:name w:val="List Paragraph"/>
    <w:basedOn w:val="a"/>
    <w:uiPriority w:val="34"/>
    <w:qFormat/>
    <w:rsid w:val="00C656DA"/>
    <w:pPr>
      <w:ind w:firstLine="420"/>
    </w:pPr>
  </w:style>
  <w:style w:type="character" w:customStyle="1" w:styleId="10">
    <w:name w:val="标题 1 字符"/>
    <w:basedOn w:val="a0"/>
    <w:link w:val="1"/>
    <w:uiPriority w:val="9"/>
    <w:rsid w:val="00C656DA"/>
    <w:rPr>
      <w:b/>
      <w:bCs/>
      <w:kern w:val="44"/>
      <w:sz w:val="44"/>
      <w:szCs w:val="44"/>
    </w:rPr>
  </w:style>
  <w:style w:type="character" w:customStyle="1" w:styleId="40">
    <w:name w:val="标题 4 字符"/>
    <w:basedOn w:val="a0"/>
    <w:link w:val="4"/>
    <w:uiPriority w:val="9"/>
    <w:rsid w:val="00C656DA"/>
    <w:rPr>
      <w:rFonts w:asciiTheme="majorHAnsi" w:eastAsiaTheme="majorEastAsia" w:hAnsiTheme="majorHAnsi" w:cstheme="majorBidi"/>
      <w:b/>
      <w:bCs/>
      <w:sz w:val="28"/>
      <w:szCs w:val="28"/>
    </w:rPr>
  </w:style>
  <w:style w:type="character" w:styleId="a5">
    <w:name w:val="Hyperlink"/>
    <w:basedOn w:val="a0"/>
    <w:uiPriority w:val="99"/>
    <w:unhideWhenUsed/>
    <w:rsid w:val="00C656DA"/>
    <w:rPr>
      <w:color w:val="0563C1" w:themeColor="hyperlink"/>
      <w:u w:val="single"/>
    </w:rPr>
  </w:style>
  <w:style w:type="paragraph" w:styleId="a6">
    <w:name w:val="header"/>
    <w:basedOn w:val="a"/>
    <w:link w:val="a7"/>
    <w:uiPriority w:val="99"/>
    <w:unhideWhenUsed/>
    <w:rsid w:val="0007558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75581"/>
    <w:rPr>
      <w:rFonts w:ascii="Times New Roman" w:eastAsia="仿宋_GB2312" w:hAnsi="Times New Roman" w:cs="Arial"/>
      <w:color w:val="191919"/>
      <w:sz w:val="18"/>
      <w:szCs w:val="18"/>
      <w:bdr w:val="none" w:sz="0" w:space="0" w:color="auto" w:frame="1"/>
    </w:rPr>
  </w:style>
  <w:style w:type="paragraph" w:styleId="a8">
    <w:name w:val="footer"/>
    <w:basedOn w:val="a"/>
    <w:link w:val="a9"/>
    <w:uiPriority w:val="99"/>
    <w:unhideWhenUsed/>
    <w:rsid w:val="00075581"/>
    <w:pPr>
      <w:tabs>
        <w:tab w:val="center" w:pos="4153"/>
        <w:tab w:val="right" w:pos="8306"/>
      </w:tabs>
      <w:snapToGrid w:val="0"/>
      <w:jc w:val="left"/>
    </w:pPr>
    <w:rPr>
      <w:sz w:val="18"/>
      <w:szCs w:val="18"/>
    </w:rPr>
  </w:style>
  <w:style w:type="character" w:customStyle="1" w:styleId="a9">
    <w:name w:val="页脚 字符"/>
    <w:basedOn w:val="a0"/>
    <w:link w:val="a8"/>
    <w:uiPriority w:val="99"/>
    <w:rsid w:val="00075581"/>
    <w:rPr>
      <w:rFonts w:ascii="Times New Roman" w:eastAsia="仿宋_GB2312" w:hAnsi="Times New Roman" w:cs="Arial"/>
      <w:color w:val="191919"/>
      <w:sz w:val="18"/>
      <w:szCs w:val="18"/>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68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image" Target="media/image11.wmf"/><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image" Target="media/image15.png"/><Relationship Id="rId42" Type="http://schemas.openxmlformats.org/officeDocument/2006/relationships/image" Target="media/image21.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file:///C:\Users\86188\AppData\Roaming\Tencent\Users\1016864712\TIM\WinTemp\RichOle\@%255dXB7)D8O95%25604VK2S%255dW%255dMIR.png" TargetMode="External"/><Relationship Id="rId17" Type="http://schemas.openxmlformats.org/officeDocument/2006/relationships/oleObject" Target="embeddings/oleObject3.bin"/><Relationship Id="rId25" Type="http://schemas.openxmlformats.org/officeDocument/2006/relationships/image" Target="file:///C:\Users\86188\AppData\Roaming\Tencent\Users\1016864712\TIM\WinTemp\RichOle\C%257bHF3TS$M898(5W37%255bHV%257d6K.png" TargetMode="External"/><Relationship Id="rId33" Type="http://schemas.openxmlformats.org/officeDocument/2006/relationships/image" Target="file:///C:\Users\86188\AppData\Roaming\Tencent\Users\1016864712\TIM\WinTemp\RichOle\PP~8AARGH)M%255dO(%25257(U32Y23.png" TargetMode="External"/><Relationship Id="rId38" Type="http://schemas.openxmlformats.org/officeDocument/2006/relationships/image" Target="media/image17.png"/><Relationship Id="rId46" Type="http://schemas.openxmlformats.org/officeDocument/2006/relationships/header" Target="header2.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5.bin"/><Relationship Id="rId29" Type="http://schemas.openxmlformats.org/officeDocument/2006/relationships/oleObject" Target="embeddings/oleObject9.bin"/><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link.zhihu.com/?target=https%3A//scholar.google.com/citations%3Fuser%3DDhtAFkwAAAAJ%26hl%3Den" TargetMode="External"/><Relationship Id="rId40" Type="http://schemas.openxmlformats.org/officeDocument/2006/relationships/image" Target="media/image19.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png"/><Relationship Id="rId49"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8.wmf"/><Relationship Id="rId31" Type="http://schemas.openxmlformats.org/officeDocument/2006/relationships/oleObject" Target="embeddings/oleObject10.bin"/><Relationship Id="rId44" Type="http://schemas.openxmlformats.org/officeDocument/2006/relationships/image" Target="https://ss.csdn.net/p?https://mmbiz.qpic.cn/mmbiz_jpg/KYSDTmOVZvpTFKYLnjZ1nsZWwsYAO71ibQyZqqic8hHjLb0Ib2jfBzj5KZw9M57IXg4RriccB5kKLpwZ2k9sMM4Yg/640?wx_fmt=jpeg"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image" Target="file:///C:\Users\86188\AppData\Roaming\Tencent\Users\1016864712\TIM\WinTemp\RichOle\O~_AN3@MHTN03~O1ZXO(%2525J2.png" TargetMode="External"/><Relationship Id="rId43" Type="http://schemas.openxmlformats.org/officeDocument/2006/relationships/image" Target="media/image22.jpeg"/><Relationship Id="rId48" Type="http://schemas.openxmlformats.org/officeDocument/2006/relationships/footer" Target="footer2.xml"/><Relationship Id="rId8" Type="http://schemas.openxmlformats.org/officeDocument/2006/relationships/image" Target="media/image2.jpeg"/><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1936</Words>
  <Characters>11037</Characters>
  <Application>Microsoft Office Word</Application>
  <DocSecurity>0</DocSecurity>
  <Lines>91</Lines>
  <Paragraphs>25</Paragraphs>
  <ScaleCrop>false</ScaleCrop>
  <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ZHANGCHENLONG ZHANGCHENLONG</dc:creator>
  <cp:keywords/>
  <dc:description/>
  <cp:lastModifiedBy>ZHANGCHENLONG ZHANGCHENLONG</cp:lastModifiedBy>
  <cp:revision>5</cp:revision>
  <dcterms:created xsi:type="dcterms:W3CDTF">2021-08-25T04:24:00Z</dcterms:created>
  <dcterms:modified xsi:type="dcterms:W3CDTF">2021-08-25T04:29:00Z</dcterms:modified>
</cp:coreProperties>
</file>