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1243E6" w14:textId="60B1DE95" w:rsidR="00AD618E" w:rsidRPr="00AD618E" w:rsidRDefault="00AD618E" w:rsidP="00AD618E">
      <w:pPr>
        <w:rPr>
          <w:b/>
          <w:bCs/>
          <w:sz w:val="32"/>
          <w:szCs w:val="32"/>
        </w:rPr>
      </w:pPr>
      <w:r w:rsidRPr="00AD618E">
        <w:rPr>
          <w:b/>
          <w:bCs/>
          <w:sz w:val="32"/>
          <w:szCs w:val="32"/>
        </w:rPr>
        <w:t>Exploring Finite-State Methods and Context-Free Grammars in Composition of Music</w:t>
      </w:r>
    </w:p>
    <w:p w14:paraId="37C3A626" w14:textId="77777777" w:rsidR="00AD618E" w:rsidRDefault="00AD618E" w:rsidP="00AD618E"/>
    <w:p w14:paraId="67C9C03E" w14:textId="085028AE" w:rsidR="00AD618E" w:rsidRPr="00AD618E" w:rsidRDefault="00AD618E" w:rsidP="00AD618E">
      <w:pPr>
        <w:rPr>
          <w:b/>
          <w:bCs/>
          <w:sz w:val="32"/>
          <w:szCs w:val="32"/>
        </w:rPr>
      </w:pPr>
      <w:r w:rsidRPr="00AD618E">
        <w:rPr>
          <w:b/>
          <w:bCs/>
          <w:sz w:val="32"/>
          <w:szCs w:val="32"/>
        </w:rPr>
        <w:t>Introduction</w:t>
      </w:r>
    </w:p>
    <w:p w14:paraId="41E0EC74" w14:textId="2A9D44CF" w:rsidR="00AD618E" w:rsidRDefault="00AD618E" w:rsidP="00AD618E">
      <w:r>
        <w:t xml:space="preserve">Music has </w:t>
      </w:r>
      <w:r>
        <w:t>an inherent</w:t>
      </w:r>
      <w:r>
        <w:t xml:space="preserve"> structure that can be amenable to composition and analysis using formal language models such as context</w:t>
      </w:r>
      <w:r>
        <w:t xml:space="preserve"> </w:t>
      </w:r>
      <w:r>
        <w:t xml:space="preserve">free </w:t>
      </w:r>
      <w:r>
        <w:t>grammar</w:t>
      </w:r>
      <w:r>
        <w:t xml:space="preserve"> and finite-state automata. The research presented here explores the use of such computational methods for music composition, with particular interest in context</w:t>
      </w:r>
      <w:r>
        <w:t xml:space="preserve"> </w:t>
      </w:r>
      <w:r>
        <w:t xml:space="preserve">free </w:t>
      </w:r>
      <w:r>
        <w:t>grammar</w:t>
      </w:r>
      <w:r>
        <w:t xml:space="preserve"> (CFG) in melody c</w:t>
      </w:r>
      <w:r>
        <w:t>reation</w:t>
      </w:r>
      <w:r>
        <w:t>.</w:t>
      </w:r>
    </w:p>
    <w:p w14:paraId="50182F16" w14:textId="2888CE67" w:rsidR="00AD618E" w:rsidRPr="00AD618E" w:rsidRDefault="00AD618E" w:rsidP="00AD618E">
      <w:pPr>
        <w:rPr>
          <w:b/>
          <w:bCs/>
          <w:sz w:val="32"/>
          <w:szCs w:val="32"/>
        </w:rPr>
      </w:pPr>
      <w:r w:rsidRPr="00AD618E">
        <w:rPr>
          <w:b/>
          <w:bCs/>
          <w:sz w:val="32"/>
          <w:szCs w:val="32"/>
        </w:rPr>
        <w:t>Background</w:t>
      </w:r>
    </w:p>
    <w:p w14:paraId="4AD32F64" w14:textId="66DE91E0" w:rsidR="00AD618E" w:rsidRDefault="00AD618E" w:rsidP="00AD618E">
      <w:r>
        <w:t>Finite-state automata (FSA) and context</w:t>
      </w:r>
      <w:r>
        <w:t xml:space="preserve"> </w:t>
      </w:r>
      <w:r>
        <w:t>free grammar have been used widely in computational musicology</w:t>
      </w:r>
      <w:r>
        <w:t xml:space="preserve"> (Study of music using math and statistics)</w:t>
      </w:r>
      <w:r>
        <w:t xml:space="preserve"> and natural language processing. FSAs can be used to model simple musical patterns, while CFG allow hierarchical structures in melodies</w:t>
      </w:r>
      <w:r>
        <w:t xml:space="preserve"> like </w:t>
      </w:r>
      <w:r>
        <w:t>motifs and phrases. Such methods have been used in prior work to automat</w:t>
      </w:r>
      <w:r>
        <w:t xml:space="preserve">e </w:t>
      </w:r>
      <w:r>
        <w:t>composition and music analysis.</w:t>
      </w:r>
    </w:p>
    <w:p w14:paraId="4FE44EE3" w14:textId="6D632B5B" w:rsidR="00AD618E" w:rsidRPr="00AD618E" w:rsidRDefault="00AD618E" w:rsidP="00AD618E">
      <w:pPr>
        <w:rPr>
          <w:b/>
          <w:bCs/>
          <w:sz w:val="32"/>
          <w:szCs w:val="32"/>
        </w:rPr>
      </w:pPr>
      <w:r w:rsidRPr="00AD618E">
        <w:rPr>
          <w:b/>
          <w:bCs/>
          <w:sz w:val="32"/>
          <w:szCs w:val="32"/>
        </w:rPr>
        <w:t>Methodology</w:t>
      </w:r>
    </w:p>
    <w:p w14:paraId="04B34637" w14:textId="77777777" w:rsidR="00AD618E" w:rsidRDefault="00AD618E" w:rsidP="00AD618E">
      <w:r>
        <w:t>The project consists of two parts:</w:t>
      </w:r>
    </w:p>
    <w:p w14:paraId="54150FFC" w14:textId="2BF780F5" w:rsidR="00AD618E" w:rsidRDefault="00AD618E" w:rsidP="00AD618E">
      <w:r>
        <w:t>Survey of existing approaches: Literature review of FSAs and CFG applications to music composition, structure, harmony, and melody generation.</w:t>
      </w:r>
    </w:p>
    <w:p w14:paraId="41967591" w14:textId="4EA85CA8" w:rsidR="00AD618E" w:rsidRDefault="00AD618E" w:rsidP="00AD618E">
      <w:r>
        <w:t>Implementation: Python code for melody generation using CFG.</w:t>
      </w:r>
    </w:p>
    <w:p w14:paraId="78B7E8C6" w14:textId="77777777" w:rsidR="00AD618E" w:rsidRDefault="00AD618E" w:rsidP="00AD618E">
      <w:r>
        <w:t>Specify a CFG to represent the structures of melodies.</w:t>
      </w:r>
    </w:p>
    <w:p w14:paraId="76B9033B" w14:textId="433C6527" w:rsidR="00AD618E" w:rsidRDefault="00AD618E" w:rsidP="00AD618E">
      <w:r>
        <w:t xml:space="preserve">Employ a parser that </w:t>
      </w:r>
      <w:r w:rsidR="00044759">
        <w:t>generates melodies</w:t>
      </w:r>
      <w:r>
        <w:t xml:space="preserve"> based on </w:t>
      </w:r>
      <w:proofErr w:type="gramStart"/>
      <w:r>
        <w:t>the grammar</w:t>
      </w:r>
      <w:proofErr w:type="gramEnd"/>
      <w:r>
        <w:t>.</w:t>
      </w:r>
    </w:p>
    <w:p w14:paraId="3C504B56" w14:textId="77777777" w:rsidR="00AD618E" w:rsidRDefault="00AD618E" w:rsidP="00AD618E">
      <w:r>
        <w:t>Convert generated melodies to MIDI format.</w:t>
      </w:r>
    </w:p>
    <w:p w14:paraId="5E938FC5" w14:textId="77777777" w:rsidR="00AD618E" w:rsidRDefault="00AD618E" w:rsidP="00AD618E">
      <w:r>
        <w:t>Inspect the output and compare it with musical notions.</w:t>
      </w:r>
    </w:p>
    <w:p w14:paraId="5DFF6FED" w14:textId="77777777" w:rsidR="00AD618E" w:rsidRDefault="00AD618E" w:rsidP="00AD618E"/>
    <w:p w14:paraId="2B75BE80" w14:textId="5EE31DA5" w:rsidR="00AD618E" w:rsidRDefault="00AD618E" w:rsidP="00AD618E">
      <w:r w:rsidRPr="00AD618E">
        <w:rPr>
          <w:b/>
          <w:bCs/>
          <w:sz w:val="32"/>
          <w:szCs w:val="32"/>
        </w:rPr>
        <w:t>Implementation: Python-based Melody Generator</w:t>
      </w:r>
    </w:p>
    <w:p w14:paraId="3B52986D" w14:textId="7CA897A4" w:rsidR="00AD618E" w:rsidRDefault="00AD618E" w:rsidP="00AD618E">
      <w:r>
        <w:t>The following is Python code for generating simple melodies using context</w:t>
      </w:r>
      <w:r>
        <w:t xml:space="preserve"> </w:t>
      </w:r>
      <w:r>
        <w:t>free grammar:</w:t>
      </w:r>
      <w:r>
        <w:t xml:space="preserve"> </w:t>
      </w:r>
      <w:r>
        <w:t>This program outputs a random melody and prints it as a MIDI file.</w:t>
      </w:r>
    </w:p>
    <w:p w14:paraId="6AAE5141" w14:textId="0A8C3114" w:rsidR="00AD618E" w:rsidRDefault="00044759" w:rsidP="00AD618E">
      <w:r w:rsidRPr="00044759">
        <w:lastRenderedPageBreak/>
        <w:drawing>
          <wp:inline distT="0" distB="0" distL="0" distR="0" wp14:anchorId="3F4385F6" wp14:editId="5EA52E9E">
            <wp:extent cx="5943600" cy="3536315"/>
            <wp:effectExtent l="0" t="0" r="0" b="6985"/>
            <wp:docPr id="1861207637"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207637" name="Picture 1" descr="A computer screen shot of a program&#10;&#10;AI-generated content may be incorrect."/>
                    <pic:cNvPicPr/>
                  </pic:nvPicPr>
                  <pic:blipFill>
                    <a:blip r:embed="rId4"/>
                    <a:stretch>
                      <a:fillRect/>
                    </a:stretch>
                  </pic:blipFill>
                  <pic:spPr>
                    <a:xfrm>
                      <a:off x="0" y="0"/>
                      <a:ext cx="5943600" cy="3536315"/>
                    </a:xfrm>
                    <a:prstGeom prst="rect">
                      <a:avLst/>
                    </a:prstGeom>
                  </pic:spPr>
                </pic:pic>
              </a:graphicData>
            </a:graphic>
          </wp:inline>
        </w:drawing>
      </w:r>
    </w:p>
    <w:p w14:paraId="4E7CC98E" w14:textId="5E3A2E5A" w:rsidR="00044759" w:rsidRDefault="00044759" w:rsidP="00AD618E">
      <w:r>
        <w:t>Originally, the CFG was S -&gt; [“Phrase Phrase”], however I added “X” for more variability and longer melodies</w:t>
      </w:r>
    </w:p>
    <w:p w14:paraId="7C72EC22" w14:textId="00617ADA" w:rsidR="00044759" w:rsidRDefault="00044759" w:rsidP="00AD618E">
      <w:r w:rsidRPr="00044759">
        <w:lastRenderedPageBreak/>
        <w:drawing>
          <wp:inline distT="0" distB="0" distL="0" distR="0" wp14:anchorId="07E7F4C5" wp14:editId="7B3EB1A6">
            <wp:extent cx="5943600" cy="3400425"/>
            <wp:effectExtent l="0" t="0" r="0" b="9525"/>
            <wp:docPr id="95664216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642163" name="Picture 1" descr="A screen shot of a computer program&#10;&#10;AI-generated content may be incorrect."/>
                    <pic:cNvPicPr/>
                  </pic:nvPicPr>
                  <pic:blipFill>
                    <a:blip r:embed="rId5"/>
                    <a:stretch>
                      <a:fillRect/>
                    </a:stretch>
                  </pic:blipFill>
                  <pic:spPr>
                    <a:xfrm>
                      <a:off x="0" y="0"/>
                      <a:ext cx="5943600" cy="3400425"/>
                    </a:xfrm>
                    <a:prstGeom prst="rect">
                      <a:avLst/>
                    </a:prstGeom>
                  </pic:spPr>
                </pic:pic>
              </a:graphicData>
            </a:graphic>
          </wp:inline>
        </w:drawing>
      </w:r>
      <w:r w:rsidRPr="00044759">
        <w:rPr>
          <w:noProof/>
        </w:rPr>
        <w:t xml:space="preserve"> </w:t>
      </w:r>
      <w:r w:rsidRPr="00044759">
        <w:drawing>
          <wp:inline distT="0" distB="0" distL="0" distR="0" wp14:anchorId="7B731468" wp14:editId="5DD8ABFF">
            <wp:extent cx="5943600" cy="1504950"/>
            <wp:effectExtent l="0" t="0" r="0" b="0"/>
            <wp:docPr id="928528367"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528367" name="Picture 1" descr="A screen shot of a computer code&#10;&#10;AI-generated content may be incorrect."/>
                    <pic:cNvPicPr/>
                  </pic:nvPicPr>
                  <pic:blipFill>
                    <a:blip r:embed="rId6"/>
                    <a:stretch>
                      <a:fillRect/>
                    </a:stretch>
                  </pic:blipFill>
                  <pic:spPr>
                    <a:xfrm>
                      <a:off x="0" y="0"/>
                      <a:ext cx="5943600" cy="1504950"/>
                    </a:xfrm>
                    <a:prstGeom prst="rect">
                      <a:avLst/>
                    </a:prstGeom>
                  </pic:spPr>
                </pic:pic>
              </a:graphicData>
            </a:graphic>
          </wp:inline>
        </w:drawing>
      </w:r>
    </w:p>
    <w:p w14:paraId="3C702BA4" w14:textId="2084D974" w:rsidR="00AD618E" w:rsidRPr="00AD618E" w:rsidRDefault="00AD618E" w:rsidP="00AD618E">
      <w:pPr>
        <w:rPr>
          <w:b/>
          <w:bCs/>
          <w:sz w:val="32"/>
          <w:szCs w:val="32"/>
        </w:rPr>
      </w:pPr>
      <w:r w:rsidRPr="00AD618E">
        <w:rPr>
          <w:b/>
          <w:bCs/>
          <w:sz w:val="32"/>
          <w:szCs w:val="32"/>
        </w:rPr>
        <w:t>Results and Discussion</w:t>
      </w:r>
    </w:p>
    <w:p w14:paraId="07869DB5" w14:textId="207DA1F1" w:rsidR="00AD618E" w:rsidRDefault="00AD618E" w:rsidP="00AD618E">
      <w:r w:rsidRPr="00AD618E">
        <w:rPr>
          <w:b/>
          <w:bCs/>
        </w:rPr>
        <w:t>The generated melodies exhibit structured patterns based on the context</w:t>
      </w:r>
      <w:r w:rsidRPr="00AD618E">
        <w:rPr>
          <w:b/>
          <w:bCs/>
        </w:rPr>
        <w:t xml:space="preserve"> </w:t>
      </w:r>
      <w:r w:rsidRPr="00AD618E">
        <w:rPr>
          <w:b/>
          <w:bCs/>
        </w:rPr>
        <w:t>free grammar rules</w:t>
      </w:r>
      <w:r>
        <w:rPr>
          <w:b/>
          <w:bCs/>
        </w:rPr>
        <w:t xml:space="preserve">: </w:t>
      </w:r>
      <w:r>
        <w:br/>
      </w:r>
      <w:r>
        <w:t>More advanced CFGs or probabilistic grammar may introduce further musical variety.</w:t>
      </w:r>
    </w:p>
    <w:p w14:paraId="16DB2F25" w14:textId="77777777" w:rsidR="00AD618E" w:rsidRDefault="00AD618E" w:rsidP="00AD618E"/>
    <w:p w14:paraId="19A9F3E2" w14:textId="2C0A352E" w:rsidR="00AD618E" w:rsidRDefault="00AD618E" w:rsidP="00AD618E">
      <w:r w:rsidRPr="00AD618E">
        <w:rPr>
          <w:b/>
          <w:bCs/>
        </w:rPr>
        <w:t>Comparison with existing computational music approaches shows that</w:t>
      </w:r>
      <w:r>
        <w:t>:</w:t>
      </w:r>
      <w:r>
        <w:br/>
      </w:r>
      <w:r>
        <w:t>CFG-based approaches work well in representing simple melodic patterns.</w:t>
      </w:r>
      <w:r>
        <w:br/>
        <w:t>Deep learning could add depth and musical variety to melodies.</w:t>
      </w:r>
    </w:p>
    <w:p w14:paraId="27FDD5A8" w14:textId="77777777" w:rsidR="00AD618E" w:rsidRDefault="00AD618E" w:rsidP="00AD618E"/>
    <w:p w14:paraId="4FFA5C7B" w14:textId="717C8C81" w:rsidR="00AD618E" w:rsidRDefault="00AD618E" w:rsidP="00AD618E">
      <w:r w:rsidRPr="00AD618E">
        <w:rPr>
          <w:b/>
          <w:bCs/>
          <w:sz w:val="32"/>
          <w:szCs w:val="32"/>
        </w:rPr>
        <w:t xml:space="preserve"> Conclusion</w:t>
      </w:r>
    </w:p>
    <w:p w14:paraId="321A33C9" w14:textId="691DCE83" w:rsidR="00AD618E" w:rsidRDefault="00AD618E" w:rsidP="00AD618E">
      <w:r>
        <w:lastRenderedPageBreak/>
        <w:t>This project demonstrates that context</w:t>
      </w:r>
      <w:r>
        <w:t xml:space="preserve"> </w:t>
      </w:r>
      <w:r>
        <w:t>free grammar</w:t>
      </w:r>
      <w:r>
        <w:t xml:space="preserve"> is</w:t>
      </w:r>
      <w:r>
        <w:t xml:space="preserve"> applicable in melody generation. While the approach captures basic musical structures, possible extensions such as probabilistic CFG or the addition of harmony would render it more realistic. Future work would involve integrating deep learning models to enhance melody generation.</w:t>
      </w:r>
      <w:r>
        <w:br/>
      </w:r>
      <w:r>
        <w:br/>
      </w:r>
    </w:p>
    <w:p w14:paraId="1606AA45" w14:textId="68D0C589" w:rsidR="00AD618E" w:rsidRPr="00AD618E" w:rsidRDefault="00AD618E" w:rsidP="00AD618E">
      <w:pPr>
        <w:rPr>
          <w:b/>
          <w:bCs/>
          <w:sz w:val="32"/>
          <w:szCs w:val="32"/>
        </w:rPr>
      </w:pPr>
      <w:r w:rsidRPr="00AD618E">
        <w:rPr>
          <w:b/>
          <w:bCs/>
          <w:sz w:val="32"/>
          <w:szCs w:val="32"/>
        </w:rPr>
        <w:t>References</w:t>
      </w:r>
    </w:p>
    <w:p w14:paraId="6B0A3E8B" w14:textId="13777504" w:rsidR="00AD618E" w:rsidRDefault="00AD618E" w:rsidP="00AD618E">
      <w:r>
        <w:t>Steedman, M. J. (1984). A Generative Grammar for Jazz Chord Sequences. Music Perception, 2(1), 52-77.</w:t>
      </w:r>
    </w:p>
    <w:p w14:paraId="589D9811" w14:textId="69CE6319" w:rsidR="00AD618E" w:rsidRDefault="00AD618E" w:rsidP="00AD618E">
      <w:proofErr w:type="spellStart"/>
      <w:r>
        <w:t>Rohrmeier</w:t>
      </w:r>
      <w:proofErr w:type="spellEnd"/>
      <w:r>
        <w:t>, M. (2011). Towards a Generative Syntax of Tonal Harmony. Journal of Mathematics and Music, 5(1), 35-53.</w:t>
      </w:r>
    </w:p>
    <w:p w14:paraId="0F2537F7" w14:textId="2DBCAF78" w:rsidR="00AD618E" w:rsidRDefault="00AD618E" w:rsidP="00AD618E">
      <w:r>
        <w:t>Chomsky, N. (1956). Three Models for the Description of Language. IRE Transactions on Information Theory, 2(3), 113-124.</w:t>
      </w:r>
    </w:p>
    <w:p w14:paraId="21E0BEA5" w14:textId="77777777" w:rsidR="00AD618E" w:rsidRDefault="00AD618E" w:rsidP="00AD618E">
      <w:r>
        <w:t>Cope, D. (1996). Experiments in Musical Intelligence. A-R Editions.</w:t>
      </w:r>
    </w:p>
    <w:p w14:paraId="04B794AB" w14:textId="16C1B65C" w:rsidR="00044759" w:rsidRDefault="00044759" w:rsidP="00AD618E">
      <w:r w:rsidRPr="00044759">
        <w:t>Mido. Mido Documentation. Read the Docs, n.d., https://mido.readthedocs.io/en/stable/</w:t>
      </w:r>
    </w:p>
    <w:p w14:paraId="04D0CD51" w14:textId="77777777" w:rsidR="00044759" w:rsidRDefault="00044759" w:rsidP="00AD618E"/>
    <w:p w14:paraId="4CC40C1A" w14:textId="2669E7B7" w:rsidR="00044759" w:rsidRPr="00044759" w:rsidRDefault="00044759" w:rsidP="00AD618E">
      <w:r w:rsidRPr="00044759">
        <w:rPr>
          <w:b/>
          <w:bCs/>
          <w:sz w:val="32"/>
          <w:szCs w:val="32"/>
        </w:rPr>
        <w:t>Time Spent</w:t>
      </w:r>
      <w:r>
        <w:rPr>
          <w:b/>
          <w:bCs/>
          <w:sz w:val="32"/>
          <w:szCs w:val="32"/>
        </w:rPr>
        <w:t>:</w:t>
      </w:r>
      <w:r>
        <w:rPr>
          <w:b/>
          <w:bCs/>
          <w:sz w:val="32"/>
          <w:szCs w:val="32"/>
        </w:rPr>
        <w:br/>
      </w:r>
      <w:r w:rsidRPr="00044759">
        <w:rPr>
          <w:sz w:val="32"/>
          <w:szCs w:val="32"/>
        </w:rPr>
        <w:t xml:space="preserve">Luke Herron : 6-12 hours </w:t>
      </w:r>
      <w:r w:rsidRPr="00044759">
        <w:rPr>
          <w:sz w:val="32"/>
          <w:szCs w:val="32"/>
        </w:rPr>
        <w:br/>
      </w:r>
      <w:r>
        <w:t>3-4</w:t>
      </w:r>
      <w:r w:rsidRPr="00044759">
        <w:t xml:space="preserve"> hours researching musi</w:t>
      </w:r>
      <w:r>
        <w:t>c and math in music</w:t>
      </w:r>
      <w:r>
        <w:br/>
        <w:t>4-6 hours on coding/writing report</w:t>
      </w:r>
      <w:r>
        <w:br/>
        <w:t>I have never done anything with Mido Library, so actually going through and learning about what is contained within the library and how the objects work, such as track how the notes are actually converted from their numbers into actual sound to be played on the track object which acts almost as a list.</w:t>
      </w:r>
      <w:r>
        <w:br/>
      </w:r>
      <w:r>
        <w:br/>
        <w:t>First attempted to use other libraries before Mido, such as piano and music21, but other complications would not allow me to use them.</w:t>
      </w:r>
    </w:p>
    <w:p w14:paraId="5A014800" w14:textId="77777777" w:rsidR="00AD618E" w:rsidRDefault="00AD618E"/>
    <w:sectPr w:rsidR="00AD6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18E"/>
    <w:rsid w:val="00044759"/>
    <w:rsid w:val="00AD618E"/>
    <w:rsid w:val="00BA4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9FAE9"/>
  <w15:chartTrackingRefBased/>
  <w15:docId w15:val="{089BFDC4-0BAC-4412-B5A6-B8D966C4A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1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61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61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61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61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61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1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1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1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1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61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61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61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61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61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1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1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18E"/>
    <w:rPr>
      <w:rFonts w:eastAsiaTheme="majorEastAsia" w:cstheme="majorBidi"/>
      <w:color w:val="272727" w:themeColor="text1" w:themeTint="D8"/>
    </w:rPr>
  </w:style>
  <w:style w:type="paragraph" w:styleId="Title">
    <w:name w:val="Title"/>
    <w:basedOn w:val="Normal"/>
    <w:next w:val="Normal"/>
    <w:link w:val="TitleChar"/>
    <w:uiPriority w:val="10"/>
    <w:qFormat/>
    <w:rsid w:val="00AD61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1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1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1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18E"/>
    <w:pPr>
      <w:spacing w:before="160"/>
      <w:jc w:val="center"/>
    </w:pPr>
    <w:rPr>
      <w:i/>
      <w:iCs/>
      <w:color w:val="404040" w:themeColor="text1" w:themeTint="BF"/>
    </w:rPr>
  </w:style>
  <w:style w:type="character" w:customStyle="1" w:styleId="QuoteChar">
    <w:name w:val="Quote Char"/>
    <w:basedOn w:val="DefaultParagraphFont"/>
    <w:link w:val="Quote"/>
    <w:uiPriority w:val="29"/>
    <w:rsid w:val="00AD618E"/>
    <w:rPr>
      <w:i/>
      <w:iCs/>
      <w:color w:val="404040" w:themeColor="text1" w:themeTint="BF"/>
    </w:rPr>
  </w:style>
  <w:style w:type="paragraph" w:styleId="ListParagraph">
    <w:name w:val="List Paragraph"/>
    <w:basedOn w:val="Normal"/>
    <w:uiPriority w:val="34"/>
    <w:qFormat/>
    <w:rsid w:val="00AD618E"/>
    <w:pPr>
      <w:ind w:left="720"/>
      <w:contextualSpacing/>
    </w:pPr>
  </w:style>
  <w:style w:type="character" w:styleId="IntenseEmphasis">
    <w:name w:val="Intense Emphasis"/>
    <w:basedOn w:val="DefaultParagraphFont"/>
    <w:uiPriority w:val="21"/>
    <w:qFormat/>
    <w:rsid w:val="00AD618E"/>
    <w:rPr>
      <w:i/>
      <w:iCs/>
      <w:color w:val="0F4761" w:themeColor="accent1" w:themeShade="BF"/>
    </w:rPr>
  </w:style>
  <w:style w:type="paragraph" w:styleId="IntenseQuote">
    <w:name w:val="Intense Quote"/>
    <w:basedOn w:val="Normal"/>
    <w:next w:val="Normal"/>
    <w:link w:val="IntenseQuoteChar"/>
    <w:uiPriority w:val="30"/>
    <w:qFormat/>
    <w:rsid w:val="00AD61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618E"/>
    <w:rPr>
      <w:i/>
      <w:iCs/>
      <w:color w:val="0F4761" w:themeColor="accent1" w:themeShade="BF"/>
    </w:rPr>
  </w:style>
  <w:style w:type="character" w:styleId="IntenseReference">
    <w:name w:val="Intense Reference"/>
    <w:basedOn w:val="DefaultParagraphFont"/>
    <w:uiPriority w:val="32"/>
    <w:qFormat/>
    <w:rsid w:val="00AD618E"/>
    <w:rPr>
      <w:b/>
      <w:bCs/>
      <w:smallCaps/>
      <w:color w:val="0F4761" w:themeColor="accent1" w:themeShade="BF"/>
      <w:spacing w:val="5"/>
    </w:rPr>
  </w:style>
  <w:style w:type="character" w:styleId="Hyperlink">
    <w:name w:val="Hyperlink"/>
    <w:basedOn w:val="DefaultParagraphFont"/>
    <w:uiPriority w:val="99"/>
    <w:unhideWhenUsed/>
    <w:rsid w:val="00044759"/>
    <w:rPr>
      <w:color w:val="467886" w:themeColor="hyperlink"/>
      <w:u w:val="single"/>
    </w:rPr>
  </w:style>
  <w:style w:type="character" w:styleId="UnresolvedMention">
    <w:name w:val="Unresolved Mention"/>
    <w:basedOn w:val="DefaultParagraphFont"/>
    <w:uiPriority w:val="99"/>
    <w:semiHidden/>
    <w:unhideWhenUsed/>
    <w:rsid w:val="000447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Herron</dc:creator>
  <cp:keywords/>
  <dc:description/>
  <cp:lastModifiedBy>Luke Herron</cp:lastModifiedBy>
  <cp:revision>1</cp:revision>
  <dcterms:created xsi:type="dcterms:W3CDTF">2025-03-10T16:03:00Z</dcterms:created>
  <dcterms:modified xsi:type="dcterms:W3CDTF">2025-03-10T16:22:00Z</dcterms:modified>
</cp:coreProperties>
</file>