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49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Command code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Command name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0x01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READ_ALL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request for sending all available data</w:t>
            </w:r>
          </w:p>
        </w:tc>
      </w:tr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0x03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ACKNOWLEDGED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positive answer</w:t>
            </w:r>
          </w:p>
        </w:tc>
      </w:tr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0x05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STILL_AWAKE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check, if workstation is still listening</w:t>
            </w:r>
          </w:p>
        </w:tc>
      </w:tr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0x07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EO</w:t>
            </w:r>
            <w:r w:rsidR="00AA169C">
              <w:rPr>
                <w:lang w:val="en-GB"/>
              </w:rPr>
              <w:t>F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 xml:space="preserve">end of </w:t>
            </w:r>
            <w:r w:rsidR="00AA169C">
              <w:rPr>
                <w:lang w:val="en-GB"/>
              </w:rPr>
              <w:t>file</w:t>
            </w:r>
          </w:p>
        </w:tc>
      </w:tr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0x09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DATA_ERR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error in parity bit, or CRC, can be an answer to STILL_AWAKE or EOT results in all the data transmissions since the last check, being sent again</w:t>
            </w:r>
          </w:p>
        </w:tc>
      </w:tr>
      <w:tr w:rsidR="00330465" w:rsidTr="007F4F9D">
        <w:tc>
          <w:tcPr>
            <w:tcW w:w="3020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0x0B</w:t>
            </w:r>
          </w:p>
        </w:tc>
        <w:tc>
          <w:tcPr>
            <w:tcW w:w="3021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Placeholder for configuration command</w:t>
            </w:r>
          </w:p>
        </w:tc>
        <w:tc>
          <w:tcPr>
            <w:tcW w:w="3021" w:type="dxa"/>
          </w:tcPr>
          <w:p w:rsidR="00330465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30465">
              <w:rPr>
                <w:lang w:val="en-GB"/>
              </w:rPr>
              <w:t>laceholder for configuration command</w:t>
            </w:r>
          </w:p>
        </w:tc>
      </w:tr>
      <w:tr w:rsidR="00330465" w:rsidTr="007F4F9D">
        <w:tc>
          <w:tcPr>
            <w:tcW w:w="3020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0x0D</w:t>
            </w:r>
          </w:p>
        </w:tc>
        <w:tc>
          <w:tcPr>
            <w:tcW w:w="3021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Placeholder for configuration command</w:t>
            </w:r>
          </w:p>
        </w:tc>
        <w:tc>
          <w:tcPr>
            <w:tcW w:w="3021" w:type="dxa"/>
          </w:tcPr>
          <w:p w:rsidR="00330465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30465">
              <w:rPr>
                <w:lang w:val="en-GB"/>
              </w:rPr>
              <w:t>laceholder for configuration command</w:t>
            </w:r>
          </w:p>
        </w:tc>
      </w:tr>
      <w:tr w:rsidR="00330465" w:rsidTr="007F4F9D">
        <w:tc>
          <w:tcPr>
            <w:tcW w:w="3020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0x0F</w:t>
            </w:r>
          </w:p>
        </w:tc>
        <w:tc>
          <w:tcPr>
            <w:tcW w:w="3021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Placeholder for configuration command</w:t>
            </w:r>
          </w:p>
        </w:tc>
        <w:tc>
          <w:tcPr>
            <w:tcW w:w="3021" w:type="dxa"/>
          </w:tcPr>
          <w:p w:rsidR="00330465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30465">
              <w:rPr>
                <w:lang w:val="en-GB"/>
              </w:rPr>
              <w:t>laceholder for configuration command</w:t>
            </w:r>
          </w:p>
        </w:tc>
      </w:tr>
      <w:tr w:rsidR="00330465" w:rsidTr="007F4F9D">
        <w:tc>
          <w:tcPr>
            <w:tcW w:w="3020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0x11</w:t>
            </w:r>
          </w:p>
        </w:tc>
        <w:tc>
          <w:tcPr>
            <w:tcW w:w="3021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Placeholder for configuration command</w:t>
            </w:r>
          </w:p>
        </w:tc>
        <w:tc>
          <w:tcPr>
            <w:tcW w:w="3021" w:type="dxa"/>
          </w:tcPr>
          <w:p w:rsidR="00330465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30465">
              <w:rPr>
                <w:lang w:val="en-GB"/>
              </w:rPr>
              <w:t>laceholder for configuration command</w:t>
            </w:r>
          </w:p>
        </w:tc>
      </w:tr>
      <w:tr w:rsidR="00330465" w:rsidTr="007F4F9D">
        <w:tc>
          <w:tcPr>
            <w:tcW w:w="3020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0x13</w:t>
            </w:r>
          </w:p>
        </w:tc>
        <w:tc>
          <w:tcPr>
            <w:tcW w:w="3021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Placeholder for configuration command</w:t>
            </w:r>
          </w:p>
        </w:tc>
        <w:tc>
          <w:tcPr>
            <w:tcW w:w="3021" w:type="dxa"/>
          </w:tcPr>
          <w:p w:rsidR="00330465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30465">
              <w:rPr>
                <w:lang w:val="en-GB"/>
              </w:rPr>
              <w:t>laceholder for configuration command</w:t>
            </w:r>
          </w:p>
        </w:tc>
      </w:tr>
      <w:tr w:rsidR="008C79D7" w:rsidTr="007F4F9D">
        <w:tc>
          <w:tcPr>
            <w:tcW w:w="3020" w:type="dxa"/>
          </w:tcPr>
          <w:p w:rsidR="008C79D7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0x15</w:t>
            </w:r>
          </w:p>
        </w:tc>
        <w:tc>
          <w:tcPr>
            <w:tcW w:w="3021" w:type="dxa"/>
          </w:tcPr>
          <w:p w:rsidR="008C79D7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RESET</w:t>
            </w:r>
          </w:p>
        </w:tc>
        <w:tc>
          <w:tcPr>
            <w:tcW w:w="3021" w:type="dxa"/>
          </w:tcPr>
          <w:p w:rsidR="008C79D7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used for resetting the MCU</w:t>
            </w:r>
          </w:p>
        </w:tc>
      </w:tr>
    </w:tbl>
    <w:p w:rsidR="00D76F78" w:rsidRDefault="007F4F9D">
      <w:r>
        <w:t>Overview of all command codes</w:t>
      </w:r>
      <w:bookmarkStart w:id="0" w:name="_GoBack"/>
      <w:bookmarkEnd w:id="0"/>
    </w:p>
    <w:sectPr w:rsidR="00D76F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9D"/>
    <w:rsid w:val="00330465"/>
    <w:rsid w:val="007F4F9D"/>
    <w:rsid w:val="008C79D7"/>
    <w:rsid w:val="00985FC0"/>
    <w:rsid w:val="00AA169C"/>
    <w:rsid w:val="00D76F78"/>
    <w:rsid w:val="00D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532C"/>
  <w15:chartTrackingRefBased/>
  <w15:docId w15:val="{BDF47B5B-2F12-4D72-ADB7-F6D652DC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F4F9D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F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39"/>
    <w:rsid w:val="007F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j9ht0108</dc:creator>
  <cp:keywords/>
  <dc:description/>
  <cp:lastModifiedBy>j9ht0108</cp:lastModifiedBy>
  <cp:revision>4</cp:revision>
  <dcterms:created xsi:type="dcterms:W3CDTF">2020-03-29T14:53:00Z</dcterms:created>
  <dcterms:modified xsi:type="dcterms:W3CDTF">2020-03-30T12:15:00Z</dcterms:modified>
</cp:coreProperties>
</file>