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C74290">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C74290">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C74290">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C74290">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C74290">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C74290">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C74290">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C74290">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C74290">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02F7DE6B" w14:textId="77777777" w:rsidR="00AB12A7" w:rsidRDefault="00AB12A7">
      <w:pPr>
        <w:widowControl/>
        <w:jc w:val="left"/>
      </w:pPr>
    </w:p>
    <w:p w14:paraId="2D158C18" w14:textId="3844DAAD" w:rsidR="00AB12A7" w:rsidRDefault="00AB12A7">
      <w:pPr>
        <w:widowControl/>
        <w:jc w:val="left"/>
      </w:pPr>
      <w:r>
        <w:rPr>
          <w:rFonts w:hint="eastAsia"/>
        </w:rPr>
        <w:t>需要统计hub顶点的存储开销。</w:t>
      </w:r>
    </w:p>
    <w:p w14:paraId="44860161" w14:textId="503DAB9A" w:rsidR="005D2050" w:rsidRDefault="005D2050">
      <w:pPr>
        <w:widowControl/>
        <w:jc w:val="left"/>
      </w:pPr>
      <w:r>
        <w:rPr>
          <w:rFonts w:hint="eastAsia"/>
        </w:rPr>
        <w:t>需要再前言或者背景中解释“数据相似性。”</w:t>
      </w:r>
    </w:p>
    <w:p w14:paraId="68ED2176" w14:textId="110762B1" w:rsidR="006B1553" w:rsidRDefault="006B1553">
      <w:pPr>
        <w:widowControl/>
        <w:jc w:val="left"/>
      </w:pPr>
      <w:r>
        <w:rPr>
          <w:rFonts w:hint="eastAsia"/>
        </w:rPr>
        <w:t>需要将论文中的需要名词用变量表示，可能需要单独设一个</w:t>
      </w:r>
      <w:r w:rsidR="0074019C">
        <w:rPr>
          <w:rFonts w:hint="eastAsia"/>
        </w:rPr>
        <w:t>定义章节</w:t>
      </w:r>
    </w:p>
    <w:p w14:paraId="6361CD5E" w14:textId="24328C10" w:rsidR="00A15B48" w:rsidRDefault="00A15B48">
      <w:pPr>
        <w:widowControl/>
        <w:jc w:val="left"/>
      </w:pPr>
      <w:r>
        <w:tab/>
      </w:r>
      <w:r>
        <w:rPr>
          <w:rFonts w:hint="eastAsia"/>
        </w:rPr>
        <w:t>图分块</w:t>
      </w:r>
    </w:p>
    <w:p w14:paraId="4233F7D6" w14:textId="57112455" w:rsidR="00A15B48" w:rsidRDefault="00A15B48">
      <w:pPr>
        <w:widowControl/>
        <w:jc w:val="left"/>
      </w:pPr>
      <w:r>
        <w:tab/>
        <w:t>H</w:t>
      </w:r>
      <w:r>
        <w:rPr>
          <w:rFonts w:hint="eastAsia"/>
        </w:rPr>
        <w:t>ub节点 sub</w:t>
      </w:r>
      <w:r>
        <w:t>-</w:t>
      </w:r>
      <w:r>
        <w:rPr>
          <w:rFonts w:hint="eastAsia"/>
        </w:rPr>
        <w:t>hub节点</w:t>
      </w:r>
      <w:r w:rsidR="00977B5D">
        <w:br/>
      </w:r>
      <w:r w:rsidR="00977B5D">
        <w:tab/>
      </w:r>
      <w:r w:rsidR="00977B5D">
        <w:rPr>
          <w:rFonts w:hint="eastAsia"/>
        </w:rPr>
        <w:t>度数</w:t>
      </w:r>
    </w:p>
    <w:p w14:paraId="47ABBE93" w14:textId="584EBFDC" w:rsidR="00800A41" w:rsidRDefault="00800A41">
      <w:pPr>
        <w:widowControl/>
        <w:jc w:val="left"/>
      </w:pPr>
      <w:r>
        <w:tab/>
      </w:r>
      <w:r>
        <w:rPr>
          <w:rFonts w:hint="eastAsia"/>
        </w:rPr>
        <w:t>查询节点对</w:t>
      </w:r>
    </w:p>
    <w:p w14:paraId="6023507C" w14:textId="1DA41D6E" w:rsidR="001F7557" w:rsidRDefault="001F7557">
      <w:pPr>
        <w:widowControl/>
        <w:jc w:val="left"/>
      </w:pPr>
      <w:r>
        <w:tab/>
      </w:r>
      <w:r>
        <w:rPr>
          <w:rFonts w:hint="eastAsia"/>
        </w:rPr>
        <w:t>上界值</w:t>
      </w:r>
    </w:p>
    <w:p w14:paraId="3C09B4EA" w14:textId="43C29C42" w:rsidR="001F7557" w:rsidRDefault="001F7557">
      <w:pPr>
        <w:widowControl/>
        <w:jc w:val="left"/>
        <w:rPr>
          <w:rFonts w:hint="eastAsia"/>
        </w:rPr>
      </w:pPr>
      <w:r>
        <w:tab/>
      </w:r>
      <w:r>
        <w:rPr>
          <w:rFonts w:hint="eastAsia"/>
        </w:rPr>
        <w:t>下界值</w:t>
      </w:r>
    </w:p>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312E4D4C" w:rsidR="008518FB" w:rsidRPr="006F427E" w:rsidRDefault="003A1972" w:rsidP="003A1972">
      <w:r>
        <w:tab/>
      </w:r>
      <w:r w:rsidR="00F45AB6" w:rsidRPr="00F45AB6">
        <w:rPr>
          <w:rFonts w:hint="eastAsia"/>
        </w:rPr>
        <w:t>随着图处理技术在地图导航、网络分析等领域的大范围应用，大量点对点查询作业在同一个底层图上并发运行，对现有的图查询系统提出了严重挑战。针对并发点对点查询有两个优化思路，</w:t>
      </w:r>
      <w:r w:rsidR="00F45AB6" w:rsidRPr="00F45AB6">
        <w:t>1，加快对单个查询的响应速度；2，通过数据共享优化并行查询的数据访问效率；对于前者，我们提出了一个高速地核心子图查询机制，通过维护一个由高度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7C30DE9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223782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利用三角不等式原理，提出了基于“上界+下界”的剪枝方法，进一步减少点对点查询过程中的冗余访问。然而我们发现上述工作都没有考虑高并发的点对点查询场景。我们在2.1节证明了在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2EFAA3D2" w:rsidR="00643047" w:rsidRDefault="006F427E" w:rsidP="00441E5A">
      <w:pPr>
        <w:ind w:firstLine="420"/>
        <w:rPr>
          <w:bCs/>
        </w:rPr>
      </w:pPr>
      <w:r w:rsidRPr="006F427E">
        <w:rPr>
          <w:rFonts w:hint="eastAsia"/>
          <w:b/>
        </w:rPr>
        <w:lastRenderedPageBreak/>
        <w:t>单次点对点查询优化</w:t>
      </w:r>
      <w:r w:rsidRPr="006F427E">
        <w:rPr>
          <w:rFonts w:hint="eastAsia"/>
        </w:rPr>
        <w:t>：</w:t>
      </w:r>
      <w:r w:rsidRPr="006F427E">
        <w:t>GraphCPP提出了一个高速地核心子图查询机制。它的执行步骤如下：</w:t>
      </w:r>
      <w:r w:rsidR="006D3D3E" w:rsidRPr="006D3D3E">
        <w:rPr>
          <w:b/>
        </w:rPr>
        <w:t>1</w:t>
      </w:r>
      <w:r w:rsidR="006D3D3E" w:rsidRPr="006D3D3E">
        <w:rPr>
          <w:rFonts w:hint="eastAsia"/>
          <w:b/>
        </w:rPr>
        <w:t>，</w:t>
      </w:r>
      <w:r w:rsidRPr="006D3D3E">
        <w:rPr>
          <w:b/>
        </w:rPr>
        <w:t>建立索引</w:t>
      </w:r>
      <w:r w:rsidRPr="006F427E">
        <w:t>：它首先遍历所有分区，统计顶点度数，选择</w:t>
      </w:r>
      <w:r w:rsidR="006D3D3E">
        <w:t>Hub</w:t>
      </w:r>
      <w:r w:rsidRPr="006F427E">
        <w:t>顶点。</w:t>
      </w:r>
      <w:r w:rsidR="006D3D3E">
        <w:t>Hub</w:t>
      </w:r>
      <w:r w:rsidRPr="006F427E">
        <w:t>顶点的选择需要满足以下两个标准中的至少一条：1，该顶点是完整图中度数前k的顶点；2，该顶点是所在分区中度数前q的顶点（k和q的大小需要根据图的规模和内存容量调整）；确定好</w:t>
      </w:r>
      <w:r w:rsidR="006D3D3E">
        <w:t>Hub</w:t>
      </w:r>
      <w:r w:rsidRPr="006F427E">
        <w:t>顶点后，GraphCPP以每个</w:t>
      </w:r>
      <w:r w:rsidR="006D3D3E">
        <w:t>Hub</w:t>
      </w:r>
      <w:r w:rsidRPr="006F427E">
        <w:t>顶点为起点，在全图上执行SSSP，记录</w:t>
      </w:r>
      <w:r w:rsidR="006D3D3E">
        <w:t>Hub</w:t>
      </w:r>
      <w:r w:rsidRPr="006F427E">
        <w:t>顶点到其它所有顶点的距离值（对于有向图，还要统计其它所有顶点到</w:t>
      </w:r>
      <w:r w:rsidR="006D3D3E">
        <w:t>Hub</w:t>
      </w:r>
      <w:r w:rsidRPr="006F427E">
        <w:t>顶点的距离值），我们称之为</w:t>
      </w:r>
      <w:r w:rsidR="006D3D3E">
        <w:t>Hub</w:t>
      </w:r>
      <w:r w:rsidRPr="006F427E">
        <w:t>顶</w:t>
      </w:r>
      <w:r w:rsidRPr="006F427E">
        <w:rPr>
          <w:rFonts w:hint="eastAsia"/>
        </w:rPr>
        <w:t>点的索引值。</w:t>
      </w:r>
      <w:r w:rsidR="006D3D3E" w:rsidRPr="006D3D3E">
        <w:rPr>
          <w:rFonts w:hint="eastAsia"/>
          <w:b/>
        </w:rPr>
        <w:t>2，</w:t>
      </w:r>
      <w:r w:rsidRPr="006D3D3E">
        <w:rPr>
          <w:rFonts w:hint="eastAsia"/>
          <w:b/>
        </w:rPr>
        <w:t>执行查找</w:t>
      </w:r>
      <w:r w:rsidRPr="006F427E">
        <w:rPr>
          <w:rFonts w:hint="eastAsia"/>
        </w:rPr>
        <w:t>：</w:t>
      </w:r>
      <w:r w:rsidR="006D3D3E">
        <w:t>Hub</w:t>
      </w:r>
      <w:r w:rsidRPr="006F427E">
        <w:t>顶点的索引值可以帮助我们迅速找到对应查询的安全近似值。具体来说，当一个查询到来，所有的</w:t>
      </w:r>
      <w:r w:rsidR="006D3D3E">
        <w:t>Hub</w:t>
      </w:r>
      <w:r w:rsidRPr="006F427E">
        <w:t>顶点，加上源点和目的节点构成一个核心子图。由于前面建立索引时已经完成了统计，子图上所有边的权重是已知的。对核心子图上的源点和目的顶点进行点对点查询，得到一个距离值w。这个值不一定是最短路径值，但是为我们的遍历提供了参考，我们可以使用其来进行剪枝。</w:t>
      </w:r>
      <w:r w:rsidR="006D3D3E" w:rsidRPr="006D3D3E">
        <w:rPr>
          <w:rFonts w:hint="eastAsia"/>
          <w:b/>
        </w:rPr>
        <w:t>3，</w:t>
      </w:r>
      <w:r w:rsidRPr="006D3D3E">
        <w:rPr>
          <w:b/>
        </w:rPr>
        <w:t>剪枝查询</w:t>
      </w:r>
      <w:r w:rsidRPr="006F427E">
        <w:t>：同</w:t>
      </w:r>
      <w:r w:rsidR="00737088">
        <w:t>SGraph</w:t>
      </w:r>
      <w:r w:rsidRPr="006F427E">
        <w:t>的操作一样，GraphCPP把w作为剪枝的“上界”，所有距离值大于该上界的路径都被剪枝。同时GraphCPP利用索</w:t>
      </w:r>
      <w:r w:rsidRPr="006F427E">
        <w:rPr>
          <w:rFonts w:hint="eastAsia"/>
        </w:rPr>
        <w:t>引值、</w:t>
      </w:r>
      <w:r w:rsidRPr="006F427E">
        <w:t>w、三角不等式，推导出路径的下界。所有考虑下界后路径值大于w的路径也会被剪枝。</w:t>
      </w:r>
    </w:p>
    <w:p w14:paraId="71EB263F" w14:textId="4D0B5D64" w:rsidR="006F427E" w:rsidRPr="008028BB" w:rsidRDefault="006F427E" w:rsidP="006F427E">
      <w:r>
        <w:tab/>
      </w:r>
      <w:r w:rsidRPr="006F427E">
        <w:rPr>
          <w:rFonts w:hint="eastAsia"/>
          <w:b/>
        </w:rPr>
        <w:t>并发查询优化</w:t>
      </w:r>
      <w:r w:rsidRPr="006F427E">
        <w:rPr>
          <w:rFonts w:hint="eastAsia"/>
        </w:rPr>
        <w:t>：</w:t>
      </w:r>
      <w:r w:rsidRPr="006F427E">
        <w:t>GraphCPP提出了一个以数据为中心的处理基底（Substrate），具体包含以下几部分：</w:t>
      </w:r>
      <w:r w:rsidRPr="006D3D3E">
        <w:rPr>
          <w:b/>
        </w:rPr>
        <w:t>1，基于优先级的图分区调度策略</w:t>
      </w:r>
      <w:r w:rsidRPr="006F427E">
        <w:t>：在GraphCPP框架内，我们对每个计算节点的图结构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w:t>
      </w:r>
      <w:r w:rsidRPr="006D3D3E">
        <w:rPr>
          <w:b/>
        </w:rPr>
        <w:t>2，基于让步的异步任务执行策略</w:t>
      </w:r>
      <w:r w:rsidRPr="006F427E">
        <w:t>：传统的策略倾向于确保单一任务的快速完成，这种方法可能导致部分任</w:t>
      </w:r>
      <w:r w:rsidRPr="006F427E">
        <w:rPr>
          <w:rFonts w:hint="eastAsia"/>
        </w:rPr>
        <w:t>务过早完成，而其他任务长时间等待，制约了大规模并发查询的吞吐量。</w:t>
      </w:r>
      <w:r w:rsidRPr="006F427E">
        <w:t>GraphCPP提出了一种基于让步的异步策略，该策略在每次迭代中优选与已缓存图分区关联的任务。在执行过程中，系统更倾向于在缓存的图分区上推进任务的进度，而非一次性完成。这种方法虽可能导致个别任务速度稍减，但显著提高了整体执行效率与吞吐量；</w:t>
      </w:r>
      <w:r w:rsidRPr="008028BB">
        <w:t xml:space="preserve"> </w:t>
      </w:r>
    </w:p>
    <w:p w14:paraId="23900D19" w14:textId="6C7113A0" w:rsidR="006F427E" w:rsidRDefault="006F427E" w:rsidP="00A85037">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D3D3E">
        <w:rPr>
          <w:b/>
        </w:rPr>
        <w:lastRenderedPageBreak/>
        <w:t>3，细粒度的数据共享策略</w:t>
      </w:r>
      <w:r w:rsidRPr="006F427E">
        <w:t>：传统策略中任务的数据访问彼此独立，即使它们处理的数据完全相同也无法共享。GraphCPP结合其LLC级图分区与异步机制，实现了细粒度的图分区数据共享。当具有高优先级的图分区被加载到缓存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我们将GraphCPP于当前最先进的点对点查询系统XXXXXX进行对比，结果表明XXXXXXXXX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D0F4C75" w:rsidR="0076683C" w:rsidRDefault="00255C46" w:rsidP="0076683C">
      <w:pPr>
        <w:pStyle w:val="a8"/>
      </w:pPr>
      <w:r>
        <w:rPr>
          <w:noProof/>
        </w:rPr>
        <w:lastRenderedPageBreak/>
        <mc:AlternateContent>
          <mc:Choice Requires="wpg">
            <w:drawing>
              <wp:anchor distT="0" distB="0" distL="114300" distR="114300" simplePos="0" relativeHeight="251669504" behindDoc="0" locked="0" layoutInCell="1" allowOverlap="1" wp14:anchorId="2D5672FE" wp14:editId="4C1C571D">
                <wp:simplePos x="0" y="0"/>
                <wp:positionH relativeFrom="column">
                  <wp:posOffset>176638</wp:posOffset>
                </wp:positionH>
                <wp:positionV relativeFrom="paragraph">
                  <wp:posOffset>684578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F8CAB5C" id="组合 13" o:spid="_x0000_s1026" style="position:absolute;left:0;text-align:left;margin-left:13.9pt;margin-top:53.9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m4r98AAAAKAQAADwAAAGRycy9kb3ducmV2&#10;LnhtbEyPzU7DMBCE70i8g7VI3Kidht8Qp6oq4FRVokVC3Nx4m0SN11HsJunbsz3BbXZnNPttvphc&#10;KwbsQ+NJQzJTIJBKbxuqNHzt3u+eQYRoyJrWE2o4Y4BFcX2Vm8z6kT5x2MZKcAmFzGioY+wyKUNZ&#10;ozNh5jsk9g6+dyby2FfS9mbkctfKuVKP0pmG+EJtOlzVWB63J6fhYzTjMk3ehvXxsDr/7B423+sE&#10;tb69mZavICJO8S8MF3xGh4KZ9v5ENohWw/yJySPv1UVw4OVepSD2GlLFQha5/P9C8Qs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Pm5isSwDAAANEAAADgAAAAAA&#10;AAAAAAAAAAA6AgAAZHJzL2Uyb0RvYy54bWxQSwECLQAUAAYACAAAACEAqiYOvrwAAAAhAQAAGQAA&#10;AAAAAAAAAAAAAACSBQAAZHJzL19yZWxzL2Uyb0RvYy54bWwucmVsc1BLAQItABQABgAIAAAAIQB/&#10;+biv3wAAAAoBAAAPAAAAAAAAAAAAAAAAAIU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76683C">
        <w:rPr>
          <w:rFonts w:hint="eastAsia"/>
        </w:rPr>
        <w:t>背景和动机</w:t>
      </w:r>
      <w:bookmarkEnd w:id="3"/>
    </w:p>
    <w:p w14:paraId="317F318C" w14:textId="3E9C9173"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CDC4D7B"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4CA60BEF"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0A955A54" w:rsidR="00C23F4A" w:rsidRPr="00C23F4A" w:rsidRDefault="00C23F4A" w:rsidP="0071525C">
      <w:pPr>
        <w:rPr>
          <w:highlight w:val="yellow"/>
        </w:rPr>
      </w:pPr>
      <w:r>
        <w:rPr>
          <w:highlight w:val="yellow"/>
        </w:rPr>
        <w:t>4</w:t>
      </w:r>
      <w:r>
        <w:rPr>
          <w:rFonts w:hint="eastAsia"/>
          <w:highlight w:val="yellow"/>
        </w:rPr>
        <w:t>，统计重叠数据</w:t>
      </w:r>
      <w:r w:rsidR="00F8002B">
        <w:rPr>
          <w:rFonts w:hint="eastAsia"/>
          <w:highlight w:val="yellow"/>
        </w:rPr>
        <w:t>访问</w:t>
      </w:r>
      <w:r>
        <w:rPr>
          <w:rFonts w:hint="eastAsia"/>
          <w:highlight w:val="yellow"/>
        </w:rPr>
        <w:t>占总数据的比例，</w:t>
      </w:r>
      <w:r w:rsidRPr="0071525C">
        <w:rPr>
          <w:highlight w:val="yellow"/>
        </w:rPr>
        <w:t>证明“数据</w:t>
      </w:r>
      <w:r>
        <w:rPr>
          <w:rFonts w:hint="eastAsia"/>
          <w:highlight w:val="yellow"/>
        </w:rPr>
        <w:t>冗余访问</w:t>
      </w:r>
      <w:r w:rsidRPr="0071525C">
        <w:rPr>
          <w:highlight w:val="yellow"/>
        </w:rPr>
        <w:t>”</w:t>
      </w:r>
    </w:p>
    <w:p w14:paraId="5093EB84" w14:textId="6DDE6EFF"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17FC5FF" w14:textId="36CDB2FB" w:rsidR="00721D56" w:rsidRPr="00721D56" w:rsidRDefault="0071525C" w:rsidP="00721D56">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（图数据集上），进行并行点对点查询的性能评测。</w:t>
      </w:r>
    </w:p>
    <w:p w14:paraId="2F6B4494" w14:textId="77777777" w:rsidR="00255C46" w:rsidRDefault="00255C46" w:rsidP="00255C46">
      <w:pPr>
        <w:pStyle w:val="ae"/>
      </w:pPr>
      <w:bookmarkStart w:id="6" w:name="_Toc146465690"/>
      <w:r>
        <w:br w:type="column"/>
      </w:r>
      <w:r w:rsidR="00E84F41" w:rsidRPr="00715697">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r w:rsidR="0026457A" w:rsidRPr="0071525C">
        <w:rPr>
          <w:highlight w:val="yellow"/>
        </w:rPr>
        <w:t>GraphTune)</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A75F8C3" w14:textId="287C6EA7" w:rsidR="0026457A" w:rsidRDefault="006973E5" w:rsidP="006973E5">
      <w:r w:rsidRPr="006973E5">
        <w:rPr>
          <w:rFonts w:hint="eastAsia"/>
        </w:rPr>
        <w:t>最先进的核外随机游走系统</w:t>
      </w:r>
      <w:r w:rsidRPr="006973E5">
        <w:t xml:space="preserve"> GraphWalker [68] 也观察到了这个问题，并尝试通过 (1) 优先考虑块的加载顺序，以便具有更多游走者的块（更热的块）来缓解该问题更早加载，(2) 利用 CLIP [12] 的重入方法允许步行者在每个时期跳跃不止一步。然而，由于当前块只是大图的一小部分，步行者在前进后往往会跳出它。即使 GraphWalker 尝试将当前最热的块加载到内存中，该块在几步之后就会很快冷却下来，因此系统很快就必须等待另一个磁盘 I/O 来重新填充内存。换句话说，需要更多的磁盘负载来使步行器向</w:t>
      </w:r>
      <w:r w:rsidRPr="006973E5">
        <w:rPr>
          <w:rFonts w:hint="eastAsia"/>
        </w:rPr>
        <w:t>前移动。正如我们稍后将在第</w:t>
      </w:r>
      <w:r w:rsidRPr="006973E5">
        <w:t xml:space="preserve"> 5.1 节中讨论的那样，这种“冷却”过程也大大降低了现有“动态”图分区技术的有效性。为了演示这个问题，我们测量了两个核外随机游走系统 GraphWalker 和 DrunkardMob [39, 68] 的“每步平均边缘读取”指标。</w:t>
      </w: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349779D9" w:rsidR="0076683C" w:rsidRDefault="007651B5" w:rsidP="007A201B">
      <w:pPr>
        <w:pStyle w:val="a8"/>
      </w:pPr>
      <w:r>
        <w:rPr>
          <w:noProof/>
        </w:rPr>
        <w:lastRenderedPageBreak/>
        <w:drawing>
          <wp:anchor distT="0" distB="0" distL="114300" distR="114300" simplePos="0" relativeHeight="251671552" behindDoc="0" locked="0" layoutInCell="1" allowOverlap="1" wp14:anchorId="7A538C05" wp14:editId="511AA115">
            <wp:simplePos x="0" y="0"/>
            <wp:positionH relativeFrom="column">
              <wp:posOffset>792301</wp:posOffset>
            </wp:positionH>
            <wp:positionV relativeFrom="paragraph">
              <wp:posOffset>288</wp:posOffset>
            </wp:positionV>
            <wp:extent cx="4544060" cy="280924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80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3C">
        <w:rPr>
          <w:rFonts w:hint="eastAsia"/>
        </w:rPr>
        <w:t>系统概述</w:t>
      </w:r>
      <w:bookmarkEnd w:id="6"/>
    </w:p>
    <w:p w14:paraId="1647F277" w14:textId="0C8C08AC"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提出了一个新颖的以数据为中心的高效系统-GraphCPP</w:t>
      </w:r>
      <w:r w:rsidR="0070385C">
        <w:rPr>
          <w:rFonts w:hint="eastAsia"/>
        </w:rPr>
        <w:t>。</w:t>
      </w:r>
      <w:r w:rsidR="00AA4DF3">
        <w:rPr>
          <w:rFonts w:hint="eastAsia"/>
        </w:rPr>
        <w:t>它</w:t>
      </w:r>
      <w:r w:rsidR="00424E07">
        <w:rPr>
          <w:rFonts w:hint="eastAsia"/>
        </w:rPr>
        <w:t>包含一个高效地</w:t>
      </w:r>
      <w:r w:rsidR="00424E07">
        <w:rPr>
          <w:rFonts w:hint="eastAsia"/>
        </w:rPr>
        <w:t>核心子图查询机制</w:t>
      </w:r>
      <w:r w:rsidR="00424E07">
        <w:rPr>
          <w:rFonts w:hint="eastAsia"/>
        </w:rPr>
        <w:t>，通过</w:t>
      </w:r>
      <w:r w:rsidR="00E63959">
        <w:rPr>
          <w:rFonts w:hint="eastAsia"/>
        </w:rPr>
        <w:t>维护常设顶点，来确定路径距离值上界，用于查询过程中的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37304362" w:rsidR="00A15B48" w:rsidRDefault="005C2585" w:rsidP="00970442">
      <w:r>
        <w:tab/>
      </w:r>
      <w:r w:rsidR="002B6F77">
        <w:rPr>
          <w:rFonts w:hint="eastAsia"/>
        </w:rPr>
        <w:t>单次查询</w:t>
      </w:r>
      <w:r>
        <w:rPr>
          <w:rFonts w:hint="eastAsia"/>
        </w:rPr>
        <w:t>优化</w:t>
      </w:r>
      <w:r w:rsidR="00782670">
        <w:rPr>
          <w:rFonts w:hint="eastAsia"/>
        </w:rPr>
        <w:t>：</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hub节点</w:t>
      </w:r>
      <w:r w:rsidR="00534B81">
        <w:rPr>
          <w:rFonts w:hint="eastAsia"/>
        </w:rPr>
        <w:t>和</w:t>
      </w:r>
      <w:r w:rsidR="00534B81">
        <w:rPr>
          <w:rFonts w:hint="eastAsia"/>
        </w:rPr>
        <w:t>sub</w:t>
      </w:r>
      <w:r w:rsidR="00534B81">
        <w:t>-</w:t>
      </w:r>
      <w:r w:rsidR="00534B81">
        <w:rPr>
          <w:rFonts w:hint="eastAsia"/>
        </w:rPr>
        <w:t>hub节点</w:t>
      </w:r>
      <w:r w:rsidR="00534B81">
        <w:rPr>
          <w:rFonts w:hint="eastAsia"/>
        </w:rPr>
        <w:t>（D</w:t>
      </w:r>
      <w:r w:rsidR="00534B81">
        <w:t>hub&gt;</w:t>
      </w:r>
      <w:r w:rsidR="00534B81" w:rsidRPr="00534B81">
        <w:rPr>
          <w:rFonts w:hint="eastAsia"/>
        </w:rPr>
        <w:t xml:space="preserve"> </w:t>
      </w:r>
      <w:r w:rsidR="00534B81">
        <w:rPr>
          <w:rFonts w:hint="eastAsia"/>
        </w:rPr>
        <w:t>threshold</w:t>
      </w:r>
      <w:r w:rsidR="00534B81">
        <w:t>1</w:t>
      </w:r>
      <w:r w:rsidR="00534B81">
        <w:t>&gt;D</w:t>
      </w:r>
      <w:r w:rsidR="00534B81">
        <w:rPr>
          <w:rFonts w:hint="eastAsia"/>
        </w:rPr>
        <w:t>sub</w:t>
      </w:r>
      <w:r w:rsidR="00534B81">
        <w:t>-</w:t>
      </w:r>
      <w:r w:rsidR="00534B81">
        <w:rPr>
          <w:rFonts w:hint="eastAsia"/>
        </w:rPr>
        <w:t>hub</w:t>
      </w:r>
      <w:r w:rsidR="00534B81">
        <w:t>&gt;</w:t>
      </w:r>
      <w:r w:rsidR="00534B81" w:rsidRPr="00534B81">
        <w:rPr>
          <w:rFonts w:hint="eastAsia"/>
        </w:rPr>
        <w:t xml:space="preserve"> </w:t>
      </w:r>
      <w:r w:rsidR="00534B81">
        <w:rPr>
          <w:rFonts w:hint="eastAsia"/>
        </w:rPr>
        <w:t>threshold</w:t>
      </w:r>
      <w:r w:rsidR="00534B81">
        <w:t>2</w:t>
      </w:r>
      <w:r w:rsidR="00534B81">
        <w:rPr>
          <w:rFonts w:hint="eastAsia"/>
        </w:rPr>
        <w:t>）</w:t>
      </w:r>
      <w:r w:rsidR="004C5454">
        <w:rPr>
          <w:rFonts w:hint="eastAsia"/>
        </w:rPr>
        <w:t>，前者记录了所有顶点的索引，后者记录了所有hub（包含</w:t>
      </w:r>
      <w:r w:rsidR="004C5454">
        <w:rPr>
          <w:rFonts w:hint="eastAsia"/>
        </w:rPr>
        <w:t>sub</w:t>
      </w:r>
      <w:r w:rsidR="004C5454">
        <w:t>-</w:t>
      </w:r>
      <w:r w:rsidR="004C5454">
        <w:rPr>
          <w:rFonts w:hint="eastAsia"/>
        </w:rPr>
        <w:t>hub</w:t>
      </w:r>
      <w:r w:rsidR="004C5454">
        <w:rPr>
          <w:rFonts w:hint="eastAsia"/>
        </w:rPr>
        <w:t>）节点的索引</w:t>
      </w:r>
      <w:r w:rsidR="00E46EFE">
        <w:rPr>
          <w:rFonts w:hint="eastAsia"/>
        </w:rPr>
        <w:t>，</w:t>
      </w:r>
      <w:r w:rsidR="00FF0F13">
        <w:rPr>
          <w:rFonts w:hint="eastAsia"/>
        </w:rPr>
        <w:t>两种hub节点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路径剪枝。通过这样的方式，大大减少了</w:t>
      </w:r>
      <w:r w:rsidR="002B6F77">
        <w:rPr>
          <w:rFonts w:hint="eastAsia"/>
        </w:rPr>
        <w:t>遍历过程的检索空间，提高了单次点对点查询的速度。</w:t>
      </w:r>
    </w:p>
    <w:p w14:paraId="75C1F340" w14:textId="6DA7ECFC" w:rsidR="002B6F77" w:rsidRDefault="002B6F77" w:rsidP="00970442">
      <w:r>
        <w:tab/>
      </w:r>
      <w:r>
        <w:rPr>
          <w:rFonts w:hint="eastAsia"/>
        </w:rPr>
        <w:t>并行查询优化：</w:t>
      </w:r>
      <w:r w:rsidR="000D2180">
        <w:rPr>
          <w:rFonts w:hint="eastAsia"/>
        </w:rPr>
        <w:t>以数据为中心的缓存执行</w:t>
      </w:r>
      <w:r w:rsidR="000D2180">
        <w:rPr>
          <w:rFonts w:hint="eastAsia"/>
        </w:rPr>
        <w:t>机制。</w:t>
      </w:r>
      <w:r w:rsidR="00A47B8C">
        <w:rPr>
          <w:rFonts w:hint="eastAsia"/>
        </w:rPr>
        <w:t>在</w:t>
      </w:r>
      <w:r w:rsidR="00A47B8C">
        <w:rPr>
          <w:rFonts w:hint="eastAsia"/>
        </w:rPr>
        <w:t>GraphCPP</w:t>
      </w:r>
      <w:r w:rsidR="00A47B8C">
        <w:rPr>
          <w:rFonts w:hint="eastAsia"/>
        </w:rPr>
        <w:t>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w:t>
      </w:r>
      <w:r w:rsidR="00F2567F">
        <w:rPr>
          <w:rFonts w:hint="eastAsia"/>
        </w:rPr>
        <w:t>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p w14:paraId="5E3B7389" w14:textId="0EA1D174" w:rsidR="0058297D" w:rsidRDefault="0058297D" w:rsidP="0058297D">
      <w:r>
        <w:tab/>
      </w:r>
      <w:r>
        <w:rPr>
          <w:rFonts w:hint="eastAsia"/>
        </w:rPr>
        <w:t>目前，</w:t>
      </w:r>
      <w:r>
        <w:rPr>
          <w:rFonts w:hint="eastAsia"/>
        </w:rPr>
        <w:t>GraphCPP</w:t>
      </w:r>
      <w:r>
        <w:rPr>
          <w:rFonts w:hint="eastAsia"/>
        </w:rPr>
        <w:t>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p>
    <w:p w14:paraId="70ECFFEB" w14:textId="4E5E3121" w:rsidR="00A01363" w:rsidRDefault="00A01363" w:rsidP="00A01363">
      <w:pPr>
        <w:pStyle w:val="af6"/>
      </w:pPr>
      <w:r>
        <w:rPr>
          <w:rFonts w:hint="eastAsia"/>
        </w:rPr>
        <w:t>系统架构</w:t>
      </w:r>
    </w:p>
    <w:p w14:paraId="0E8F8E31" w14:textId="77777777" w:rsidR="00A01363" w:rsidRDefault="00A01363" w:rsidP="00A01363">
      <w:pPr>
        <w:rPr>
          <w:rFonts w:hint="eastAsia"/>
        </w:rPr>
      </w:pPr>
    </w:p>
    <w:p w14:paraId="1AFC328B" w14:textId="77777777" w:rsidR="00205085" w:rsidRDefault="00205085" w:rsidP="00970442">
      <w:pPr>
        <w:rPr>
          <w:rFonts w:hint="eastAsia"/>
        </w:rPr>
      </w:pPr>
    </w:p>
    <w:p w14:paraId="43B160CA" w14:textId="60EE61D9" w:rsidR="00A15B48" w:rsidRDefault="00D21D39" w:rsidP="00D21D39">
      <w:pPr>
        <w:pStyle w:val="af6"/>
      </w:pPr>
      <w:r>
        <w:rPr>
          <w:rFonts w:hint="eastAsia"/>
        </w:rPr>
        <w:t>整体执行流程</w:t>
      </w:r>
    </w:p>
    <w:p w14:paraId="342CBC6A" w14:textId="33450EA4" w:rsidR="00D21D39" w:rsidRDefault="00D21D39">
      <w:pPr>
        <w:widowControl/>
        <w:jc w:val="left"/>
      </w:pPr>
      <w:r>
        <w:br w:type="page"/>
      </w:r>
    </w:p>
    <w:p w14:paraId="682E561A" w14:textId="07624961" w:rsidR="0076683C" w:rsidRDefault="00C74290" w:rsidP="0076683C">
      <w:pPr>
        <w:pStyle w:val="a8"/>
      </w:pPr>
      <w:r>
        <w:rPr>
          <w:noProof/>
        </w:rPr>
        <w:lastRenderedPageBreak/>
        <w:object w:dxaOrig="1440" w:dyaOrig="1440" w14:anchorId="40702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3.85pt;margin-top:17.95pt;width:461.7pt;height:201.5pt;z-index:251672576;mso-position-horizontal-relative:text;mso-position-vertical-relative:text">
            <v:imagedata r:id="rId12" o:title=""/>
            <w10:wrap type="topAndBottom"/>
          </v:shape>
          <o:OLEObject Type="Embed" ProgID="Visio.Drawing.15" ShapeID="_x0000_s1028" DrawAspect="Content" ObjectID="_1757396456" r:id="rId13"/>
        </w:object>
      </w:r>
      <w:r w:rsidR="007909C7">
        <w:rPr>
          <w:rFonts w:hint="eastAsia"/>
        </w:rPr>
        <w:t>高效地核心子图</w:t>
      </w:r>
      <w:r w:rsidR="00054387">
        <w:rPr>
          <w:rFonts w:hint="eastAsia"/>
        </w:rPr>
        <w:t>查询</w:t>
      </w:r>
      <w:r w:rsidR="007909C7">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7D676461"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3B35811C" w14:textId="6137BFA2"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闲时算力分摊计算索引的开销，存储的开销仍然不能忽略。而较少的hub节点意味着我们得到的上界值并不可靠，对性能的优化效果有限。</w:t>
      </w:r>
    </w:p>
    <w:p w14:paraId="32BF89E9" w14:textId="73504BD5" w:rsidR="00CE096E" w:rsidRDefault="00CE096E" w:rsidP="00AB12A7">
      <w:pPr>
        <w:tabs>
          <w:tab w:val="left" w:pos="6237"/>
        </w:tabs>
        <w:ind w:firstLine="420"/>
      </w:pPr>
      <w:r>
        <w:rPr>
          <w:rFonts w:hint="eastAsia"/>
        </w:rPr>
        <w:t>基于以上观察，我们提出了基于两级hub索引的核心子图查询机制。</w:t>
      </w:r>
      <w:r w:rsidR="003F67C0">
        <w:rPr>
          <w:rFonts w:hint="eastAsia"/>
        </w:rPr>
        <w:t>具体地，我们在H</w:t>
      </w:r>
      <w:r w:rsidR="003F67C0">
        <w:t>ub</w:t>
      </w:r>
      <w:r w:rsidR="003F67C0">
        <w:rPr>
          <w:rFonts w:hint="eastAsia"/>
        </w:rPr>
        <w:t>顶点的概念基础上提出了“次级</w:t>
      </w:r>
      <w:r w:rsidR="00AB12A7">
        <w:rPr>
          <w:rFonts w:hint="eastAsia"/>
        </w:rPr>
        <w:t>常设</w:t>
      </w:r>
      <w:r w:rsidR="003F67C0">
        <w:rPr>
          <w:rFonts w:hint="eastAsia"/>
        </w:rPr>
        <w:t>顶点</w:t>
      </w:r>
      <w:r w:rsidR="00AB12A7">
        <w:rPr>
          <w:rFonts w:hint="eastAsia"/>
        </w:rPr>
        <w:t>（sub）</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顶点索引，需要记录hub顶点与其它所有顶点的索引值。而s</w:t>
      </w:r>
      <w:r w:rsidR="00AB12A7">
        <w:t>ub</w:t>
      </w:r>
      <w:r w:rsidR="00AB12A7">
        <w:rPr>
          <w:rFonts w:hint="eastAsia"/>
        </w:rPr>
        <w:t>顶点的索引，只需要记录常设顶点（包含H</w:t>
      </w:r>
      <w:r w:rsidR="00AB12A7">
        <w:t>ub</w:t>
      </w:r>
      <w:r w:rsidR="00AB12A7">
        <w:rPr>
          <w:rFonts w:hint="eastAsia"/>
        </w:rPr>
        <w:t>顶点和s</w:t>
      </w:r>
      <w:r w:rsidR="00AB12A7">
        <w:t>ub</w:t>
      </w:r>
      <w:r w:rsidR="00AB12A7">
        <w:rPr>
          <w:rFonts w:hint="eastAsia"/>
        </w:rPr>
        <w:t>顶点）之间的索引值，由于hub顶点的数量远小于总顶点，这部分的存储开销远小于H</w:t>
      </w:r>
      <w:r w:rsidR="00AB12A7">
        <w:t>ub</w:t>
      </w:r>
      <w:r w:rsidR="00AB12A7">
        <w:rPr>
          <w:rFonts w:hint="eastAsia"/>
        </w:rPr>
        <w:t>顶点的索引。通过这样的方式，我们得以使用较少的hub顶点，实现更好地上界值查询。</w:t>
      </w:r>
    </w:p>
    <w:p w14:paraId="6A7A1932" w14:textId="73B8D94F" w:rsidR="00AB12A7" w:rsidRDefault="00AB12A7" w:rsidP="00AB12A7">
      <w:pPr>
        <w:tabs>
          <w:tab w:val="left" w:pos="6237"/>
        </w:tabs>
        <w:ind w:firstLine="420"/>
      </w:pPr>
      <w:r>
        <w:rPr>
          <w:rFonts w:hint="eastAsia"/>
        </w:rPr>
        <w:t>基于两级hub索引的核心子图查询机制工作流程如下：当查询到来时，我们首先根据H</w:t>
      </w:r>
      <w:r>
        <w:t>ub</w:t>
      </w:r>
      <w:r>
        <w:rPr>
          <w:rFonts w:hint="eastAsia"/>
        </w:rPr>
        <w:t>顶点的索引计算出上界值。然后执行双向点对点查询，每次查询中前（后）向查询会判断是否查询到常设顶点，当查到一个常设顶点，它会记录当前的前（后）向距离值。当前后向都至少遇到一个常设顶点时，通过查阅sub索引，</w:t>
      </w:r>
      <w:r w:rsidR="00503217">
        <w:rPr>
          <w:rFonts w:hint="eastAsia"/>
        </w:rPr>
        <w:t>直接得到两个sub顶点之间的距离值P。此时temp</w:t>
      </w:r>
      <w:r w:rsidR="00503217">
        <w:t>=</w:t>
      </w:r>
      <w:r w:rsidR="00503217">
        <w:rPr>
          <w:rFonts w:hint="eastAsia"/>
        </w:rPr>
        <w:t>前向距离值+</w:t>
      </w:r>
      <w:r w:rsidR="00503217">
        <w:t>P+</w:t>
      </w:r>
      <w:r w:rsidR="00503217">
        <w:rPr>
          <w:rFonts w:hint="eastAsia"/>
        </w:rPr>
        <w:t>后向距离值。使用temp可以更新上界值，从而加快收敛。</w:t>
      </w:r>
    </w:p>
    <w:p w14:paraId="1575ADC7" w14:textId="5E986B5B" w:rsidR="00503217" w:rsidRDefault="00503217" w:rsidP="00AB12A7">
      <w:pPr>
        <w:tabs>
          <w:tab w:val="left" w:pos="6237"/>
        </w:tabs>
        <w:ind w:firstLine="420"/>
      </w:pPr>
      <w:r>
        <w:rPr>
          <w:rFonts w:hint="eastAsia"/>
        </w:rPr>
        <w:t>……</w:t>
      </w:r>
    </w:p>
    <w:p w14:paraId="466800F5" w14:textId="3E6836B0" w:rsidR="003F67C0" w:rsidRDefault="003F67C0" w:rsidP="003F67C0"/>
    <w:p w14:paraId="0282D7D3" w14:textId="7A5C1F9B" w:rsidR="00D739BD" w:rsidRDefault="00D739BD" w:rsidP="00737088">
      <w:pPr>
        <w:ind w:firstLine="420"/>
      </w:pPr>
      <w:r>
        <w:t>H</w:t>
      </w:r>
      <w:r>
        <w:rPr>
          <w:rFonts w:hint="eastAsia"/>
        </w:rPr>
        <w:t>ub索引的维护是在日常</w:t>
      </w:r>
    </w:p>
    <w:p w14:paraId="03086934" w14:textId="77777777" w:rsidR="00FE0104" w:rsidRDefault="00FE0104" w:rsidP="00737088">
      <w:pPr>
        <w:ind w:firstLine="420"/>
      </w:pPr>
    </w:p>
    <w:p w14:paraId="6A15622F" w14:textId="77777777" w:rsidR="00FE0104" w:rsidRDefault="00FE0104" w:rsidP="00737088">
      <w:pPr>
        <w:ind w:firstLine="420"/>
      </w:pPr>
    </w:p>
    <w:p w14:paraId="19990F56" w14:textId="77777777" w:rsidR="00FE0104" w:rsidRDefault="00FE0104" w:rsidP="00737088">
      <w:pPr>
        <w:ind w:firstLine="420"/>
      </w:pPr>
    </w:p>
    <w:p w14:paraId="1C7FD99B" w14:textId="77777777" w:rsidR="003F67C0" w:rsidRDefault="003F67C0" w:rsidP="00737088">
      <w:pPr>
        <w:ind w:firstLine="420"/>
      </w:pPr>
    </w:p>
    <w:p w14:paraId="7A6083A2" w14:textId="77777777" w:rsidR="003F67C0" w:rsidRDefault="003F67C0" w:rsidP="00737088">
      <w:pPr>
        <w:ind w:firstLine="420"/>
      </w:pPr>
    </w:p>
    <w:p w14:paraId="1106AED7" w14:textId="77777777" w:rsidR="003F67C0" w:rsidRDefault="003F67C0" w:rsidP="00737088">
      <w:pPr>
        <w:ind w:firstLine="420"/>
      </w:pPr>
    </w:p>
    <w:p w14:paraId="078330A4" w14:textId="63A6CCAB" w:rsidR="00737088" w:rsidRDefault="004437C7" w:rsidP="00737088">
      <w:pPr>
        <w:ind w:firstLine="420"/>
      </w:pPr>
      <w:r>
        <w:rPr>
          <w:rFonts w:hint="eastAsia"/>
        </w:rPr>
        <w:t>。具体地，我们做出了以下几点改进：</w:t>
      </w:r>
    </w:p>
    <w:p w14:paraId="387C5C65" w14:textId="5C30EFA2" w:rsidR="004437C7" w:rsidRDefault="004437C7" w:rsidP="0061668F">
      <w:pPr>
        <w:pStyle w:val="af5"/>
        <w:numPr>
          <w:ilvl w:val="0"/>
          <w:numId w:val="4"/>
        </w:numPr>
        <w:ind w:firstLineChars="0"/>
      </w:pPr>
      <w:r>
        <w:rPr>
          <w:rFonts w:hint="eastAsia"/>
        </w:rPr>
        <w:t>在常设顶点的选择上，我们综合考虑了完整图上的高度顶点和图分区中的高度顶点。避免由于</w:t>
      </w:r>
      <w:r w:rsidR="0061668F">
        <w:rPr>
          <w:rFonts w:hint="eastAsia"/>
        </w:rPr>
        <w:t>图的幂律分布，导致核心顶点集中出现在少量分区，增大通信开销。</w:t>
      </w:r>
    </w:p>
    <w:p w14:paraId="0D003654" w14:textId="5B427A60" w:rsidR="0061668F" w:rsidRDefault="0061668F" w:rsidP="0061668F">
      <w:pPr>
        <w:pStyle w:val="af5"/>
        <w:numPr>
          <w:ilvl w:val="0"/>
          <w:numId w:val="4"/>
        </w:numPr>
        <w:ind w:firstLineChars="0"/>
      </w:pPr>
      <w:r>
        <w:rPr>
          <w:rFonts w:hint="eastAsia"/>
        </w:rPr>
        <w:lastRenderedPageBreak/>
        <w:t>建立起包含查询的起始点、查询终点</w:t>
      </w:r>
      <w:r w:rsidR="00DE043A">
        <w:rPr>
          <w:rFonts w:hint="eastAsia"/>
        </w:rPr>
        <w:t>及</w:t>
      </w:r>
      <w:r>
        <w:rPr>
          <w:rFonts w:hint="eastAsia"/>
        </w:rPr>
        <w:t>所有</w:t>
      </w:r>
      <w:r w:rsidR="006D3D3E">
        <w:rPr>
          <w:rFonts w:hint="eastAsia"/>
        </w:rPr>
        <w:t>Hub</w:t>
      </w:r>
      <w:r>
        <w:rPr>
          <w:rFonts w:hint="eastAsia"/>
        </w:rPr>
        <w:t>顶点的核心子图。由于我们之前已经建立了常设顶点的索引，所以核心子图上的所有边都是已知的。同时由于核心子图远小于完整图，我们可以以极低的开销，求得核心子图上源点到目的节点的距离值。通过获取更精确的距离上界，大大加快了单次查询的速率。</w:t>
      </w:r>
    </w:p>
    <w:p w14:paraId="52C10922" w14:textId="77777777" w:rsidR="0076628E" w:rsidRPr="00715697" w:rsidRDefault="0076628E" w:rsidP="0076628E">
      <w:pPr>
        <w:pStyle w:val="ae"/>
      </w:pPr>
      <w:r w:rsidRPr="00715697">
        <w:t>OVERVIEW OF GraphCPP</w:t>
      </w:r>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4F02013D" w14:textId="77777777" w:rsidR="0076628E" w:rsidRPr="00715697" w:rsidRDefault="0076628E" w:rsidP="0076628E">
      <w:pPr>
        <w:pStyle w:val="ae"/>
      </w:pPr>
      <w:r w:rsidRPr="00715697">
        <w:rPr>
          <w:rFonts w:hint="eastAsia"/>
        </w:rPr>
        <w:t>x</w:t>
      </w:r>
      <w:r w:rsidRPr="00715697">
        <w:t>xxxx STRATEGY xxxxx</w:t>
      </w:r>
    </w:p>
    <w:p w14:paraId="1AF6669E" w14:textId="78ECB445" w:rsidR="0076628E" w:rsidRDefault="0076628E" w:rsidP="0076628E"/>
    <w:p w14:paraId="2BCCC4A3" w14:textId="69A06792" w:rsidR="0076628E" w:rsidRDefault="0076628E" w:rsidP="0076628E"/>
    <w:p w14:paraId="49B23B62" w14:textId="559CF54B" w:rsidR="0076628E" w:rsidRDefault="0076628E" w:rsidP="0076628E"/>
    <w:p w14:paraId="017B1E29" w14:textId="6B40AB30" w:rsidR="0076628E" w:rsidRDefault="0076628E" w:rsidP="0076628E"/>
    <w:p w14:paraId="2AF4354B" w14:textId="75AD4FFD" w:rsidR="0076628E" w:rsidRDefault="0076628E" w:rsidP="0076628E"/>
    <w:p w14:paraId="14E2A3A2" w14:textId="55AC481B" w:rsidR="0076628E" w:rsidRDefault="0076628E" w:rsidP="0076628E"/>
    <w:p w14:paraId="4D570DDF" w14:textId="1FBC0A97" w:rsidR="0076628E" w:rsidRDefault="0076628E" w:rsidP="0076628E"/>
    <w:p w14:paraId="0E279E2D" w14:textId="77777777" w:rsidR="000E0EFC" w:rsidRPr="00715697" w:rsidRDefault="000E0EFC" w:rsidP="000E0EFC">
      <w:pPr>
        <w:pStyle w:val="ae"/>
      </w:pPr>
      <w:r w:rsidRPr="00715697">
        <w:rPr>
          <w:rFonts w:hint="eastAsia"/>
        </w:rPr>
        <w:t>x</w:t>
      </w:r>
      <w:r w:rsidRPr="00715697">
        <w:t>xxxx STRATEGY xxxxx</w:t>
      </w:r>
    </w:p>
    <w:p w14:paraId="7686C353" w14:textId="77777777" w:rsidR="0076628E" w:rsidRPr="00715697" w:rsidRDefault="0076628E" w:rsidP="0076628E"/>
    <w:p w14:paraId="44624330" w14:textId="2C8B1DCA" w:rsidR="0076628E" w:rsidRDefault="0076628E">
      <w:pPr>
        <w:widowControl/>
        <w:jc w:val="left"/>
      </w:pPr>
      <w:r>
        <w:br w:type="page"/>
      </w:r>
    </w:p>
    <w:p w14:paraId="2F10DA7F" w14:textId="433BE4A0" w:rsidR="008569D3" w:rsidRDefault="008569D3" w:rsidP="008569D3">
      <w:pPr>
        <w:ind w:left="420"/>
        <w:rPr>
          <w:highlight w:val="yellow"/>
        </w:rPr>
      </w:pPr>
      <w:r w:rsidRPr="008569D3">
        <w:rPr>
          <w:rFonts w:hint="eastAsia"/>
          <w:highlight w:val="yellow"/>
        </w:rPr>
        <w:lastRenderedPageBreak/>
        <w:t>下图展示了核心子图的用法XXXXXXXXXX</w:t>
      </w:r>
    </w:p>
    <w:p w14:paraId="349AFB66" w14:textId="73E06562" w:rsidR="008569D3" w:rsidRPr="00FE0104" w:rsidRDefault="008569D3" w:rsidP="008569D3"/>
    <w:p w14:paraId="38AB59E9" w14:textId="50FAA79B" w:rsidR="008569D3" w:rsidRPr="00F8002B" w:rsidRDefault="008569D3" w:rsidP="00F8002B">
      <w:pPr>
        <w:rPr>
          <w:highlight w:val="yellow"/>
        </w:rPr>
      </w:pPr>
      <w:r w:rsidRPr="00F8002B">
        <w:rPr>
          <w:rFonts w:hint="eastAsia"/>
          <w:highlight w:val="yellow"/>
        </w:rPr>
        <w:t>核心子图由</w:t>
      </w:r>
      <w:r w:rsidR="006D3D3E" w:rsidRPr="00F8002B">
        <w:rPr>
          <w:rFonts w:hint="eastAsia"/>
          <w:highlight w:val="yellow"/>
        </w:rPr>
        <w:t>Hub</w:t>
      </w:r>
      <w:r w:rsidRPr="00F8002B">
        <w:rPr>
          <w:rFonts w:hint="eastAsia"/>
          <w:highlight w:val="yellow"/>
        </w:rPr>
        <w:t>顶点构成</w:t>
      </w:r>
      <w:r w:rsidR="00F8002B" w:rsidRPr="00F8002B">
        <w:rPr>
          <w:rFonts w:hint="eastAsia"/>
          <w:highlight w:val="yellow"/>
        </w:rPr>
        <w:t>，写一个公式，除了考虑距离值，还要考虑度数。</w:t>
      </w:r>
    </w:p>
    <w:p w14:paraId="20A52207" w14:textId="4CC479A9" w:rsidR="008569D3" w:rsidRPr="00F8002B" w:rsidRDefault="006D3D3E" w:rsidP="008569D3">
      <w:pPr>
        <w:rPr>
          <w:highlight w:val="yellow"/>
        </w:rPr>
      </w:pPr>
      <w:r w:rsidRPr="00F8002B">
        <w:rPr>
          <w:highlight w:val="yellow"/>
        </w:rPr>
        <w:t>Hub</w:t>
      </w:r>
      <w:r w:rsidR="008569D3" w:rsidRPr="00F8002B">
        <w:rPr>
          <w:rFonts w:hint="eastAsia"/>
          <w:highlight w:val="yellow"/>
        </w:rPr>
        <w:t>节点可以动态更新</w:t>
      </w:r>
    </w:p>
    <w:p w14:paraId="7A172CF9" w14:textId="3E3FBDB3" w:rsidR="008569D3" w:rsidRPr="00F8002B" w:rsidRDefault="006D3D3E" w:rsidP="008569D3">
      <w:pPr>
        <w:rPr>
          <w:highlight w:val="yellow"/>
        </w:rPr>
      </w:pPr>
      <w:r w:rsidRPr="00F8002B">
        <w:rPr>
          <w:highlight w:val="yellow"/>
        </w:rPr>
        <w:t>Hub</w:t>
      </w:r>
      <w:r w:rsidR="008569D3" w:rsidRPr="00F8002B">
        <w:rPr>
          <w:rFonts w:hint="eastAsia"/>
          <w:highlight w:val="yellow"/>
        </w:rPr>
        <w:t>顶点除了考虑高度顶点，还考虑了每个分区</w:t>
      </w:r>
    </w:p>
    <w:p w14:paraId="662542C4" w14:textId="77777777" w:rsidR="008569D3" w:rsidRPr="00F8002B" w:rsidRDefault="008569D3" w:rsidP="008569D3">
      <w:pPr>
        <w:rPr>
          <w:highlight w:val="yellow"/>
        </w:rPr>
      </w:pPr>
      <w:r w:rsidRPr="00F8002B">
        <w:rPr>
          <w:rFonts w:hint="eastAsia"/>
          <w:highlight w:val="yellow"/>
        </w:rPr>
        <w:t>核心子图之间可以多跳运转</w:t>
      </w:r>
    </w:p>
    <w:p w14:paraId="3581C8DF" w14:textId="71D8732B" w:rsidR="008569D3" w:rsidRPr="00F8002B" w:rsidRDefault="008569D3" w:rsidP="008569D3">
      <w:pPr>
        <w:rPr>
          <w:strike/>
          <w:highlight w:val="yellow"/>
        </w:rPr>
      </w:pPr>
      <w:r w:rsidRPr="00F8002B">
        <w:rPr>
          <w:rFonts w:hint="eastAsia"/>
          <w:strike/>
          <w:highlight w:val="yellow"/>
        </w:rPr>
        <w:t>新查询的距离值，如果低于两个分区的核心子图值，则把这个距离值也添加</w:t>
      </w:r>
    </w:p>
    <w:p w14:paraId="4F03D207" w14:textId="77777777" w:rsidR="008569D3" w:rsidRPr="00F8002B" w:rsidRDefault="008569D3" w:rsidP="008569D3">
      <w:pPr>
        <w:rPr>
          <w:strike/>
        </w:rPr>
      </w:pPr>
      <w:r w:rsidRPr="00F8002B">
        <w:rPr>
          <w:rFonts w:hint="eastAsia"/>
          <w:strike/>
          <w:highlight w:val="yellow"/>
        </w:rPr>
        <w:t>新查询的距离值只是特定分区的最短距离值</w:t>
      </w:r>
    </w:p>
    <w:p w14:paraId="609D272A" w14:textId="77777777" w:rsidR="008569D3" w:rsidRPr="007909C7" w:rsidRDefault="008569D3" w:rsidP="008569D3"/>
    <w:p w14:paraId="0D88E006" w14:textId="5706F143" w:rsidR="00F8002B" w:rsidRDefault="00F8002B" w:rsidP="00F8002B"/>
    <w:p w14:paraId="40628230" w14:textId="1E294607" w:rsidR="00F8002B" w:rsidRPr="00F8002B" w:rsidRDefault="00F8002B" w:rsidP="00F8002B">
      <w:r>
        <w:br w:type="column"/>
      </w:r>
    </w:p>
    <w:p w14:paraId="70F767F6" w14:textId="3070452C" w:rsidR="00F8002B" w:rsidRDefault="00F8002B" w:rsidP="00F8002B"/>
    <w:p w14:paraId="5E1A7F86" w14:textId="399B3004" w:rsidR="00F8002B" w:rsidRDefault="00F8002B" w:rsidP="00F8002B"/>
    <w:p w14:paraId="118DD85B" w14:textId="00D08677" w:rsidR="00F8002B" w:rsidRDefault="00F8002B">
      <w:pPr>
        <w:widowControl/>
        <w:jc w:val="left"/>
      </w:pPr>
      <w:r>
        <w:br w:type="page"/>
      </w:r>
    </w:p>
    <w:p w14:paraId="2B187148" w14:textId="65F34A91" w:rsidR="00F8002B" w:rsidRDefault="00F8002B" w:rsidP="00F8002B">
      <w:pPr>
        <w:pStyle w:val="a8"/>
      </w:pPr>
      <w:r>
        <w:rPr>
          <w:rFonts w:hint="eastAsia"/>
        </w:rPr>
        <w:lastRenderedPageBreak/>
        <w:t>以数据为中心的</w:t>
      </w:r>
      <w:r w:rsidR="00497CAB">
        <w:rPr>
          <w:rFonts w:hint="eastAsia"/>
        </w:rPr>
        <w:t>缓存执行模型</w:t>
      </w:r>
    </w:p>
    <w:p w14:paraId="5AC3380E" w14:textId="17C9DEBC" w:rsidR="00F8002B" w:rsidRDefault="00F8002B" w:rsidP="00F8002B"/>
    <w:p w14:paraId="36728B3E" w14:textId="064E1326"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r w:rsidRPr="003D797F">
        <w:rPr>
          <w:highlight w:val="yellow"/>
        </w:rPr>
        <w:t>chunk_table数组来描述每个逻辑chunk的关键信息，用于多个作业共享的图分区的定时访问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77777777" w:rsidR="00F8002B" w:rsidRPr="00F8002B" w:rsidRDefault="00F8002B" w:rsidP="00F8002B"/>
    <w:p w14:paraId="7B791C8C" w14:textId="77777777" w:rsidR="00AA5DA6" w:rsidRDefault="00AA5DA6" w:rsidP="00AA5DA6">
      <w:pPr>
        <w:pStyle w:val="a8"/>
      </w:pPr>
      <w:bookmarkStart w:id="7" w:name="_Toc146465692"/>
      <w:r>
        <w:rPr>
          <w:rFonts w:hint="eastAsia"/>
        </w:rPr>
        <w:t>实验评估</w:t>
      </w:r>
      <w:bookmarkEnd w:id="7"/>
    </w:p>
    <w:p w14:paraId="704914ED" w14:textId="506BC96F" w:rsidR="00AA5DA6" w:rsidRPr="00ED328E" w:rsidRDefault="00AA5DA6" w:rsidP="00AA5DA6">
      <w:r>
        <w:rPr>
          <w:rFonts w:hint="eastAsia"/>
        </w:rPr>
        <w:t>我们的实验和</w:t>
      </w:r>
      <w:r w:rsidR="00737088">
        <w:rPr>
          <w:rFonts w:hint="eastAsia"/>
        </w:rPr>
        <w:t>SGraph</w:t>
      </w:r>
      <w:r>
        <w:rPr>
          <w:rFonts w:hint="eastAsia"/>
        </w:rPr>
        <w:t>一样是基于动态图的，</w:t>
      </w:r>
      <w:r w:rsidR="00737088">
        <w:rPr>
          <w:rFonts w:hint="eastAsia"/>
        </w:rPr>
        <w:t>SGraph</w:t>
      </w:r>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bookmarkStart w:id="8" w:name="_Toc146465694"/>
    </w:p>
    <w:bookmarkEnd w:id="8"/>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5EDC2" w14:textId="77777777" w:rsidR="00C74290" w:rsidRDefault="00C74290" w:rsidP="008518FB">
      <w:r>
        <w:separator/>
      </w:r>
    </w:p>
  </w:endnote>
  <w:endnote w:type="continuationSeparator" w:id="0">
    <w:p w14:paraId="037A2FDC" w14:textId="77777777" w:rsidR="00C74290" w:rsidRDefault="00C74290"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D0FA" w14:textId="77777777" w:rsidR="00C74290" w:rsidRDefault="00C74290" w:rsidP="008518FB">
      <w:r>
        <w:separator/>
      </w:r>
    </w:p>
  </w:footnote>
  <w:footnote w:type="continuationSeparator" w:id="0">
    <w:p w14:paraId="79C75673" w14:textId="77777777" w:rsidR="00C74290" w:rsidRDefault="00C74290"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03D49"/>
    <w:rsid w:val="0003438B"/>
    <w:rsid w:val="000533AB"/>
    <w:rsid w:val="00054387"/>
    <w:rsid w:val="00055E78"/>
    <w:rsid w:val="00064E12"/>
    <w:rsid w:val="00076EF3"/>
    <w:rsid w:val="00081AD0"/>
    <w:rsid w:val="000842B9"/>
    <w:rsid w:val="000848ED"/>
    <w:rsid w:val="0009708F"/>
    <w:rsid w:val="000A2F63"/>
    <w:rsid w:val="000A37ED"/>
    <w:rsid w:val="000A732E"/>
    <w:rsid w:val="000C43C1"/>
    <w:rsid w:val="000C73D1"/>
    <w:rsid w:val="000D2180"/>
    <w:rsid w:val="000D7A19"/>
    <w:rsid w:val="000E0EFC"/>
    <w:rsid w:val="000E5D85"/>
    <w:rsid w:val="000E7221"/>
    <w:rsid w:val="000F191F"/>
    <w:rsid w:val="001005C9"/>
    <w:rsid w:val="001033BA"/>
    <w:rsid w:val="00114201"/>
    <w:rsid w:val="00132B69"/>
    <w:rsid w:val="00133721"/>
    <w:rsid w:val="00151DB6"/>
    <w:rsid w:val="001743B4"/>
    <w:rsid w:val="001767EE"/>
    <w:rsid w:val="001A158A"/>
    <w:rsid w:val="001C7CC5"/>
    <w:rsid w:val="001F5D14"/>
    <w:rsid w:val="001F7557"/>
    <w:rsid w:val="00205085"/>
    <w:rsid w:val="00217D7B"/>
    <w:rsid w:val="00253970"/>
    <w:rsid w:val="00255C46"/>
    <w:rsid w:val="00263436"/>
    <w:rsid w:val="0026457A"/>
    <w:rsid w:val="0028690D"/>
    <w:rsid w:val="0029541C"/>
    <w:rsid w:val="002A0510"/>
    <w:rsid w:val="002A3337"/>
    <w:rsid w:val="002B5A95"/>
    <w:rsid w:val="002B6F77"/>
    <w:rsid w:val="002B72BF"/>
    <w:rsid w:val="002C0CF2"/>
    <w:rsid w:val="002D088A"/>
    <w:rsid w:val="002E7181"/>
    <w:rsid w:val="002F7DE5"/>
    <w:rsid w:val="00307051"/>
    <w:rsid w:val="003114CE"/>
    <w:rsid w:val="00321B87"/>
    <w:rsid w:val="00322CE7"/>
    <w:rsid w:val="003747C9"/>
    <w:rsid w:val="003756E9"/>
    <w:rsid w:val="003759C9"/>
    <w:rsid w:val="00390AFF"/>
    <w:rsid w:val="003A1972"/>
    <w:rsid w:val="003A1DF6"/>
    <w:rsid w:val="003D797F"/>
    <w:rsid w:val="003E08F6"/>
    <w:rsid w:val="003E0DC1"/>
    <w:rsid w:val="003E4CEC"/>
    <w:rsid w:val="003E6A26"/>
    <w:rsid w:val="003F19D5"/>
    <w:rsid w:val="003F67C0"/>
    <w:rsid w:val="00401725"/>
    <w:rsid w:val="004063DF"/>
    <w:rsid w:val="0040640B"/>
    <w:rsid w:val="0041424E"/>
    <w:rsid w:val="00416BCF"/>
    <w:rsid w:val="00417759"/>
    <w:rsid w:val="00424E07"/>
    <w:rsid w:val="004269DF"/>
    <w:rsid w:val="00441E5A"/>
    <w:rsid w:val="004437C7"/>
    <w:rsid w:val="00444DE3"/>
    <w:rsid w:val="004700BE"/>
    <w:rsid w:val="004730F3"/>
    <w:rsid w:val="004733C5"/>
    <w:rsid w:val="00495B5B"/>
    <w:rsid w:val="00497CAB"/>
    <w:rsid w:val="004B114D"/>
    <w:rsid w:val="004B35D5"/>
    <w:rsid w:val="004B3C80"/>
    <w:rsid w:val="004B4297"/>
    <w:rsid w:val="004C5454"/>
    <w:rsid w:val="004C56D1"/>
    <w:rsid w:val="004C7393"/>
    <w:rsid w:val="004E098D"/>
    <w:rsid w:val="00502209"/>
    <w:rsid w:val="00503217"/>
    <w:rsid w:val="005158D7"/>
    <w:rsid w:val="00534B81"/>
    <w:rsid w:val="0053521D"/>
    <w:rsid w:val="0058103B"/>
    <w:rsid w:val="0058297D"/>
    <w:rsid w:val="00583A84"/>
    <w:rsid w:val="0058509D"/>
    <w:rsid w:val="00585BA1"/>
    <w:rsid w:val="00592682"/>
    <w:rsid w:val="005B78E8"/>
    <w:rsid w:val="005C2585"/>
    <w:rsid w:val="005D10D9"/>
    <w:rsid w:val="005D2050"/>
    <w:rsid w:val="005E3026"/>
    <w:rsid w:val="005F460C"/>
    <w:rsid w:val="006024BC"/>
    <w:rsid w:val="00602603"/>
    <w:rsid w:val="0061668F"/>
    <w:rsid w:val="0061780F"/>
    <w:rsid w:val="00620121"/>
    <w:rsid w:val="00620C91"/>
    <w:rsid w:val="00620E00"/>
    <w:rsid w:val="006260F0"/>
    <w:rsid w:val="006368B0"/>
    <w:rsid w:val="00643047"/>
    <w:rsid w:val="0065167A"/>
    <w:rsid w:val="00676E82"/>
    <w:rsid w:val="006778B2"/>
    <w:rsid w:val="006973E5"/>
    <w:rsid w:val="006B1553"/>
    <w:rsid w:val="006C721B"/>
    <w:rsid w:val="006D3D3E"/>
    <w:rsid w:val="006F427E"/>
    <w:rsid w:val="006F6615"/>
    <w:rsid w:val="00702358"/>
    <w:rsid w:val="0070385C"/>
    <w:rsid w:val="007151D9"/>
    <w:rsid w:val="0071525C"/>
    <w:rsid w:val="007152F9"/>
    <w:rsid w:val="00715697"/>
    <w:rsid w:val="00715C66"/>
    <w:rsid w:val="0072163B"/>
    <w:rsid w:val="00721D56"/>
    <w:rsid w:val="00723CD1"/>
    <w:rsid w:val="00724568"/>
    <w:rsid w:val="00726724"/>
    <w:rsid w:val="00726EB4"/>
    <w:rsid w:val="0073092E"/>
    <w:rsid w:val="00737088"/>
    <w:rsid w:val="00737F73"/>
    <w:rsid w:val="0074019C"/>
    <w:rsid w:val="00745741"/>
    <w:rsid w:val="00746D4E"/>
    <w:rsid w:val="00752E1F"/>
    <w:rsid w:val="007651B5"/>
    <w:rsid w:val="0076628E"/>
    <w:rsid w:val="0076683C"/>
    <w:rsid w:val="00773543"/>
    <w:rsid w:val="00782670"/>
    <w:rsid w:val="007909C7"/>
    <w:rsid w:val="00791ED6"/>
    <w:rsid w:val="007A201B"/>
    <w:rsid w:val="007A4C78"/>
    <w:rsid w:val="007A6E41"/>
    <w:rsid w:val="007B0B77"/>
    <w:rsid w:val="007C20FC"/>
    <w:rsid w:val="007C2A1E"/>
    <w:rsid w:val="007C6115"/>
    <w:rsid w:val="007E3F71"/>
    <w:rsid w:val="00800A41"/>
    <w:rsid w:val="008028BB"/>
    <w:rsid w:val="0082693A"/>
    <w:rsid w:val="008518FB"/>
    <w:rsid w:val="008569D3"/>
    <w:rsid w:val="00861BAD"/>
    <w:rsid w:val="00883CB8"/>
    <w:rsid w:val="008864DD"/>
    <w:rsid w:val="00891FEA"/>
    <w:rsid w:val="008925B8"/>
    <w:rsid w:val="00897BCF"/>
    <w:rsid w:val="008A3920"/>
    <w:rsid w:val="008B21AA"/>
    <w:rsid w:val="008C06FA"/>
    <w:rsid w:val="008C3164"/>
    <w:rsid w:val="008F1BF8"/>
    <w:rsid w:val="008F36A5"/>
    <w:rsid w:val="009177ED"/>
    <w:rsid w:val="00917C03"/>
    <w:rsid w:val="009206FA"/>
    <w:rsid w:val="00931269"/>
    <w:rsid w:val="00940AA4"/>
    <w:rsid w:val="009456AB"/>
    <w:rsid w:val="00951C05"/>
    <w:rsid w:val="00970442"/>
    <w:rsid w:val="00977B5D"/>
    <w:rsid w:val="009939E4"/>
    <w:rsid w:val="009A5E39"/>
    <w:rsid w:val="009A6409"/>
    <w:rsid w:val="009B55FF"/>
    <w:rsid w:val="009C5FC2"/>
    <w:rsid w:val="009E3405"/>
    <w:rsid w:val="009E36CF"/>
    <w:rsid w:val="009F1F53"/>
    <w:rsid w:val="00A01363"/>
    <w:rsid w:val="00A03DF3"/>
    <w:rsid w:val="00A15B48"/>
    <w:rsid w:val="00A15CA7"/>
    <w:rsid w:val="00A16D8F"/>
    <w:rsid w:val="00A2519E"/>
    <w:rsid w:val="00A25CA5"/>
    <w:rsid w:val="00A35625"/>
    <w:rsid w:val="00A47B8C"/>
    <w:rsid w:val="00A70F07"/>
    <w:rsid w:val="00A85037"/>
    <w:rsid w:val="00AA4DF3"/>
    <w:rsid w:val="00AA5267"/>
    <w:rsid w:val="00AA5DA6"/>
    <w:rsid w:val="00AB12A7"/>
    <w:rsid w:val="00AB20AC"/>
    <w:rsid w:val="00AC0AB7"/>
    <w:rsid w:val="00AD2F18"/>
    <w:rsid w:val="00AE2A28"/>
    <w:rsid w:val="00AF5EB6"/>
    <w:rsid w:val="00B23648"/>
    <w:rsid w:val="00B302ED"/>
    <w:rsid w:val="00B31317"/>
    <w:rsid w:val="00B35167"/>
    <w:rsid w:val="00B4412E"/>
    <w:rsid w:val="00B467C9"/>
    <w:rsid w:val="00B54F8E"/>
    <w:rsid w:val="00B76936"/>
    <w:rsid w:val="00B86109"/>
    <w:rsid w:val="00BB1810"/>
    <w:rsid w:val="00BE6D56"/>
    <w:rsid w:val="00C02CD8"/>
    <w:rsid w:val="00C13790"/>
    <w:rsid w:val="00C23F4A"/>
    <w:rsid w:val="00C508AA"/>
    <w:rsid w:val="00C614B1"/>
    <w:rsid w:val="00C74290"/>
    <w:rsid w:val="00C74526"/>
    <w:rsid w:val="00C74BB0"/>
    <w:rsid w:val="00CB3EBD"/>
    <w:rsid w:val="00CD3943"/>
    <w:rsid w:val="00CE096E"/>
    <w:rsid w:val="00CE09C3"/>
    <w:rsid w:val="00CE7801"/>
    <w:rsid w:val="00D1652D"/>
    <w:rsid w:val="00D21D39"/>
    <w:rsid w:val="00D62163"/>
    <w:rsid w:val="00D739BD"/>
    <w:rsid w:val="00D74DDB"/>
    <w:rsid w:val="00D9572D"/>
    <w:rsid w:val="00DE043A"/>
    <w:rsid w:val="00DE10AF"/>
    <w:rsid w:val="00DF6421"/>
    <w:rsid w:val="00E04F5C"/>
    <w:rsid w:val="00E0559A"/>
    <w:rsid w:val="00E31CF6"/>
    <w:rsid w:val="00E35BAA"/>
    <w:rsid w:val="00E46EFE"/>
    <w:rsid w:val="00E63959"/>
    <w:rsid w:val="00E72A71"/>
    <w:rsid w:val="00E74813"/>
    <w:rsid w:val="00E776F7"/>
    <w:rsid w:val="00E804C9"/>
    <w:rsid w:val="00E84F41"/>
    <w:rsid w:val="00E97400"/>
    <w:rsid w:val="00EA0E56"/>
    <w:rsid w:val="00EB4E5A"/>
    <w:rsid w:val="00ED215C"/>
    <w:rsid w:val="00ED328E"/>
    <w:rsid w:val="00EF7017"/>
    <w:rsid w:val="00EF7BF7"/>
    <w:rsid w:val="00F218C8"/>
    <w:rsid w:val="00F2567F"/>
    <w:rsid w:val="00F35EFF"/>
    <w:rsid w:val="00F44846"/>
    <w:rsid w:val="00F45AB6"/>
    <w:rsid w:val="00F60E35"/>
    <w:rsid w:val="00F65A48"/>
    <w:rsid w:val="00F712FD"/>
    <w:rsid w:val="00F8002B"/>
    <w:rsid w:val="00F872CB"/>
    <w:rsid w:val="00F94581"/>
    <w:rsid w:val="00F974BD"/>
    <w:rsid w:val="00FC23BA"/>
    <w:rsid w:val="00FD06C5"/>
    <w:rsid w:val="00FD20E7"/>
    <w:rsid w:val="00FE0104"/>
    <w:rsid w:val="00FE082F"/>
    <w:rsid w:val="00FE1BA9"/>
    <w:rsid w:val="00FF0F13"/>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85BA1"/>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320B-6033-4CD2-949E-C064196C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18</Pages>
  <Words>3363</Words>
  <Characters>19175</Characters>
  <Application>Microsoft Office Word</Application>
  <DocSecurity>0</DocSecurity>
  <Lines>159</Lines>
  <Paragraphs>44</Paragraphs>
  <ScaleCrop>false</ScaleCrop>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4</cp:revision>
  <dcterms:created xsi:type="dcterms:W3CDTF">2023-09-27T14:46:00Z</dcterms:created>
  <dcterms:modified xsi:type="dcterms:W3CDTF">2023-09-28T00:54:00Z</dcterms:modified>
</cp:coreProperties>
</file>