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0CBF" w14:textId="77777777" w:rsidR="00B511C0" w:rsidRPr="0029763D" w:rsidRDefault="00842FA6">
      <w:pPr>
        <w:jc w:val="center"/>
        <w:rPr>
          <w:b/>
          <w:bCs/>
          <w:spacing w:val="40"/>
          <w:sz w:val="36"/>
          <w:szCs w:val="36"/>
        </w:rPr>
      </w:pPr>
      <w:r w:rsidRPr="0029763D">
        <w:rPr>
          <w:rFonts w:hint="eastAsia"/>
          <w:b/>
          <w:bCs/>
          <w:spacing w:val="40"/>
          <w:sz w:val="36"/>
          <w:szCs w:val="36"/>
        </w:rPr>
        <w:t>专利申请明细表</w:t>
      </w:r>
    </w:p>
    <w:p w14:paraId="064BB276" w14:textId="51BEFFA3" w:rsidR="00B511C0" w:rsidRPr="0029763D" w:rsidRDefault="00842FA6">
      <w:pPr>
        <w:ind w:firstLineChars="299" w:firstLine="720"/>
        <w:rPr>
          <w:b/>
          <w:bCs/>
          <w:sz w:val="24"/>
        </w:rPr>
      </w:pPr>
      <w:r w:rsidRPr="0029763D">
        <w:rPr>
          <w:rFonts w:hint="eastAsia"/>
          <w:b/>
          <w:bCs/>
          <w:sz w:val="24"/>
        </w:rPr>
        <w:t>兹全权委托</w:t>
      </w:r>
      <w:r w:rsidR="009C11B3">
        <w:rPr>
          <w:rFonts w:hint="eastAsia"/>
          <w:b/>
          <w:bCs/>
          <w:color w:val="FF0000"/>
          <w:sz w:val="24"/>
        </w:rPr>
        <w:t>北京博思佳知识产权代理有限</w:t>
      </w:r>
      <w:r w:rsidR="00EE376A" w:rsidRPr="00EE376A">
        <w:rPr>
          <w:rFonts w:hint="eastAsia"/>
          <w:b/>
          <w:bCs/>
          <w:color w:val="FF0000"/>
          <w:sz w:val="24"/>
        </w:rPr>
        <w:t>公司</w:t>
      </w:r>
      <w:r w:rsidRPr="0029763D">
        <w:rPr>
          <w:rFonts w:hint="eastAsia"/>
          <w:b/>
          <w:bCs/>
          <w:sz w:val="24"/>
        </w:rPr>
        <w:t>办理下列申请专利有关事项</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01"/>
        <w:gridCol w:w="2438"/>
        <w:gridCol w:w="1418"/>
        <w:gridCol w:w="3073"/>
      </w:tblGrid>
      <w:tr w:rsidR="00B511C0" w:rsidRPr="0029763D" w14:paraId="30BA57A7" w14:textId="77777777">
        <w:trPr>
          <w:cantSplit/>
        </w:trPr>
        <w:tc>
          <w:tcPr>
            <w:tcW w:w="3227" w:type="dxa"/>
            <w:gridSpan w:val="2"/>
            <w:vAlign w:val="center"/>
          </w:tcPr>
          <w:p w14:paraId="210A1FC0" w14:textId="77777777" w:rsidR="00B511C0" w:rsidRPr="0029763D" w:rsidRDefault="00842FA6">
            <w:pPr>
              <w:ind w:firstLineChars="100" w:firstLine="240"/>
              <w:rPr>
                <w:sz w:val="24"/>
              </w:rPr>
            </w:pPr>
            <w:r w:rsidRPr="0029763D">
              <w:rPr>
                <w:rFonts w:hint="eastAsia"/>
                <w:color w:val="FF0000"/>
                <w:sz w:val="24"/>
              </w:rPr>
              <w:t>发</w:t>
            </w:r>
            <w:r w:rsidRPr="0029763D">
              <w:rPr>
                <w:color w:val="FF0000"/>
                <w:sz w:val="24"/>
              </w:rPr>
              <w:t xml:space="preserve"> </w:t>
            </w:r>
            <w:r w:rsidRPr="0029763D">
              <w:rPr>
                <w:rFonts w:hint="eastAsia"/>
                <w:color w:val="FF0000"/>
                <w:sz w:val="24"/>
              </w:rPr>
              <w:t>明</w:t>
            </w:r>
            <w:r w:rsidRPr="0029763D">
              <w:rPr>
                <w:color w:val="FF0000"/>
                <w:sz w:val="24"/>
              </w:rPr>
              <w:t xml:space="preserve"> </w:t>
            </w:r>
            <w:r w:rsidRPr="0029763D">
              <w:rPr>
                <w:rFonts w:hint="eastAsia"/>
                <w:color w:val="FF0000"/>
                <w:sz w:val="24"/>
              </w:rPr>
              <w:t>名</w:t>
            </w:r>
            <w:r w:rsidRPr="0029763D">
              <w:rPr>
                <w:color w:val="FF0000"/>
                <w:sz w:val="24"/>
              </w:rPr>
              <w:t xml:space="preserve"> </w:t>
            </w:r>
            <w:r w:rsidRPr="0029763D">
              <w:rPr>
                <w:rFonts w:hint="eastAsia"/>
                <w:color w:val="FF0000"/>
                <w:sz w:val="24"/>
              </w:rPr>
              <w:t>称</w:t>
            </w:r>
          </w:p>
        </w:tc>
        <w:tc>
          <w:tcPr>
            <w:tcW w:w="6929" w:type="dxa"/>
            <w:gridSpan w:val="3"/>
            <w:vAlign w:val="center"/>
          </w:tcPr>
          <w:p w14:paraId="1C70DC26" w14:textId="30DED4AF" w:rsidR="00B511C0" w:rsidRPr="0029763D" w:rsidRDefault="0002748B" w:rsidP="005A64FB">
            <w:pPr>
              <w:jc w:val="center"/>
              <w:rPr>
                <w:bCs/>
                <w:sz w:val="24"/>
              </w:rPr>
            </w:pPr>
            <w:r w:rsidRPr="0002748B">
              <w:rPr>
                <w:rFonts w:hint="eastAsia"/>
                <w:bCs/>
                <w:sz w:val="24"/>
              </w:rPr>
              <w:t>一种数据处理系统、方法、设备及存储介质</w:t>
            </w:r>
          </w:p>
        </w:tc>
      </w:tr>
      <w:tr w:rsidR="00B511C0" w:rsidRPr="0029763D" w14:paraId="3AFB1F7E" w14:textId="77777777">
        <w:trPr>
          <w:cantSplit/>
          <w:trHeight w:val="654"/>
        </w:trPr>
        <w:tc>
          <w:tcPr>
            <w:tcW w:w="1526" w:type="dxa"/>
            <w:vMerge w:val="restart"/>
            <w:vAlign w:val="center"/>
          </w:tcPr>
          <w:p w14:paraId="77C15DD5" w14:textId="77777777" w:rsidR="00B511C0" w:rsidRPr="0029763D" w:rsidRDefault="00842FA6">
            <w:pPr>
              <w:jc w:val="center"/>
              <w:rPr>
                <w:sz w:val="24"/>
              </w:rPr>
            </w:pPr>
            <w:r w:rsidRPr="0029763D">
              <w:rPr>
                <w:rFonts w:hint="eastAsia"/>
                <w:sz w:val="24"/>
              </w:rPr>
              <w:t>第一</w:t>
            </w:r>
          </w:p>
          <w:p w14:paraId="5039AF1C" w14:textId="77777777" w:rsidR="00B511C0" w:rsidRPr="0029763D" w:rsidRDefault="00842FA6">
            <w:pPr>
              <w:jc w:val="center"/>
              <w:rPr>
                <w:sz w:val="24"/>
              </w:rPr>
            </w:pPr>
            <w:r w:rsidRPr="0029763D">
              <w:rPr>
                <w:rFonts w:hint="eastAsia"/>
                <w:sz w:val="24"/>
              </w:rPr>
              <w:t>申请人</w:t>
            </w:r>
          </w:p>
        </w:tc>
        <w:tc>
          <w:tcPr>
            <w:tcW w:w="1701" w:type="dxa"/>
            <w:vAlign w:val="center"/>
          </w:tcPr>
          <w:p w14:paraId="4FFFB364" w14:textId="77777777" w:rsidR="00B511C0" w:rsidRPr="0029763D" w:rsidRDefault="00842FA6">
            <w:pPr>
              <w:rPr>
                <w:b/>
                <w:bCs/>
                <w:snapToGrid w:val="0"/>
                <w:kern w:val="0"/>
                <w:sz w:val="24"/>
                <w:szCs w:val="21"/>
              </w:rPr>
            </w:pPr>
            <w:r w:rsidRPr="0029763D">
              <w:rPr>
                <w:rFonts w:hint="eastAsia"/>
                <w:snapToGrid w:val="0"/>
                <w:kern w:val="0"/>
                <w:sz w:val="24"/>
                <w:szCs w:val="21"/>
              </w:rPr>
              <w:t>姓名或</w:t>
            </w:r>
            <w:r w:rsidRPr="0029763D">
              <w:rPr>
                <w:rFonts w:hint="eastAsia"/>
                <w:snapToGrid w:val="0"/>
                <w:spacing w:val="-20"/>
                <w:kern w:val="0"/>
                <w:sz w:val="24"/>
                <w:szCs w:val="21"/>
              </w:rPr>
              <w:t>名</w:t>
            </w:r>
            <w:r w:rsidRPr="0029763D">
              <w:rPr>
                <w:rFonts w:hint="eastAsia"/>
                <w:snapToGrid w:val="0"/>
                <w:spacing w:val="-20"/>
                <w:kern w:val="0"/>
                <w:sz w:val="24"/>
                <w:szCs w:val="21"/>
              </w:rPr>
              <w:t xml:space="preserve"> </w:t>
            </w:r>
            <w:r w:rsidRPr="0029763D">
              <w:rPr>
                <w:rFonts w:hint="eastAsia"/>
                <w:snapToGrid w:val="0"/>
                <w:spacing w:val="-20"/>
                <w:kern w:val="0"/>
                <w:sz w:val="24"/>
                <w:szCs w:val="21"/>
              </w:rPr>
              <w:t>称</w:t>
            </w:r>
          </w:p>
        </w:tc>
        <w:tc>
          <w:tcPr>
            <w:tcW w:w="6929" w:type="dxa"/>
            <w:gridSpan w:val="3"/>
            <w:vAlign w:val="center"/>
          </w:tcPr>
          <w:p w14:paraId="1F91E496" w14:textId="77777777" w:rsidR="00B511C0" w:rsidRPr="0029763D" w:rsidRDefault="00842FA6">
            <w:pPr>
              <w:rPr>
                <w:bCs/>
                <w:sz w:val="24"/>
              </w:rPr>
            </w:pPr>
            <w:r w:rsidRPr="0029763D">
              <w:rPr>
                <w:rFonts w:hint="eastAsia"/>
                <w:bCs/>
                <w:sz w:val="24"/>
              </w:rPr>
              <w:t>之江实验室</w:t>
            </w:r>
          </w:p>
        </w:tc>
      </w:tr>
      <w:tr w:rsidR="00B511C0" w:rsidRPr="0029763D" w14:paraId="0927A07B" w14:textId="77777777">
        <w:trPr>
          <w:cantSplit/>
          <w:trHeight w:val="644"/>
        </w:trPr>
        <w:tc>
          <w:tcPr>
            <w:tcW w:w="1526" w:type="dxa"/>
            <w:vMerge/>
            <w:vAlign w:val="center"/>
          </w:tcPr>
          <w:p w14:paraId="4EF3E5D0" w14:textId="77777777" w:rsidR="00B511C0" w:rsidRPr="0029763D" w:rsidRDefault="00B511C0">
            <w:pPr>
              <w:rPr>
                <w:b/>
                <w:bCs/>
                <w:sz w:val="24"/>
              </w:rPr>
            </w:pPr>
          </w:p>
        </w:tc>
        <w:tc>
          <w:tcPr>
            <w:tcW w:w="1701" w:type="dxa"/>
            <w:vAlign w:val="center"/>
          </w:tcPr>
          <w:p w14:paraId="7DC42983"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69797555" w14:textId="77777777" w:rsidR="00842FA6" w:rsidRPr="0029763D" w:rsidRDefault="00842FA6" w:rsidP="00842FA6">
            <w:pPr>
              <w:rPr>
                <w:bCs/>
                <w:sz w:val="24"/>
              </w:rPr>
            </w:pPr>
            <w:r w:rsidRPr="0029763D">
              <w:rPr>
                <w:rFonts w:hint="eastAsia"/>
                <w:bCs/>
                <w:sz w:val="24"/>
              </w:rPr>
              <w:t>默认：</w:t>
            </w:r>
            <w:r w:rsidRPr="0029763D">
              <w:rPr>
                <w:bCs/>
                <w:sz w:val="24"/>
              </w:rPr>
              <w:t>浙江省杭州市余杭区之江实验室南湖总部，</w:t>
            </w:r>
            <w:r w:rsidRPr="0029763D">
              <w:rPr>
                <w:bCs/>
                <w:sz w:val="24"/>
              </w:rPr>
              <w:t>311121</w:t>
            </w:r>
          </w:p>
          <w:p w14:paraId="739729B3" w14:textId="77777777" w:rsidR="00B511C0" w:rsidRPr="0029763D" w:rsidRDefault="00842FA6" w:rsidP="00842FA6">
            <w:pPr>
              <w:rPr>
                <w:bCs/>
                <w:sz w:val="24"/>
              </w:rPr>
            </w:pPr>
            <w:r w:rsidRPr="0029763D">
              <w:rPr>
                <w:rFonts w:hint="eastAsia"/>
                <w:bCs/>
                <w:sz w:val="24"/>
              </w:rPr>
              <w:t>日本专利：之江实验室</w:t>
            </w:r>
            <w:r w:rsidRPr="0029763D">
              <w:rPr>
                <w:rFonts w:hint="eastAsia"/>
                <w:bCs/>
                <w:sz w:val="24"/>
              </w:rPr>
              <w:t> </w:t>
            </w:r>
            <w:r w:rsidRPr="0029763D">
              <w:rPr>
                <w:rFonts w:hint="eastAsia"/>
                <w:bCs/>
                <w:sz w:val="24"/>
              </w:rPr>
              <w:t>中国</w:t>
            </w:r>
            <w:r w:rsidRPr="0029763D">
              <w:rPr>
                <w:rFonts w:hint="eastAsia"/>
                <w:bCs/>
                <w:sz w:val="24"/>
              </w:rPr>
              <w:t>310023</w:t>
            </w:r>
            <w:r w:rsidRPr="0029763D">
              <w:rPr>
                <w:rFonts w:hint="eastAsia"/>
                <w:bCs/>
                <w:sz w:val="24"/>
              </w:rPr>
              <w:t>浙江省杭州市余杭区文</w:t>
            </w:r>
            <w:proofErr w:type="gramStart"/>
            <w:r w:rsidRPr="0029763D">
              <w:rPr>
                <w:rFonts w:hint="eastAsia"/>
                <w:bCs/>
                <w:sz w:val="24"/>
              </w:rPr>
              <w:t>一</w:t>
            </w:r>
            <w:proofErr w:type="gramEnd"/>
            <w:r w:rsidRPr="0029763D">
              <w:rPr>
                <w:rFonts w:hint="eastAsia"/>
                <w:bCs/>
                <w:sz w:val="24"/>
              </w:rPr>
              <w:t>西路</w:t>
            </w:r>
            <w:r w:rsidRPr="0029763D">
              <w:rPr>
                <w:rFonts w:hint="eastAsia"/>
                <w:bCs/>
                <w:sz w:val="24"/>
              </w:rPr>
              <w:t>1818</w:t>
            </w:r>
            <w:r w:rsidRPr="0029763D">
              <w:rPr>
                <w:rFonts w:hint="eastAsia"/>
                <w:bCs/>
                <w:sz w:val="24"/>
              </w:rPr>
              <w:t>号</w:t>
            </w:r>
          </w:p>
        </w:tc>
      </w:tr>
      <w:tr w:rsidR="00B511C0" w:rsidRPr="0029763D" w14:paraId="132F644E" w14:textId="77777777">
        <w:trPr>
          <w:cantSplit/>
          <w:trHeight w:val="644"/>
        </w:trPr>
        <w:tc>
          <w:tcPr>
            <w:tcW w:w="1526" w:type="dxa"/>
            <w:vMerge/>
            <w:vAlign w:val="center"/>
          </w:tcPr>
          <w:p w14:paraId="50444A40" w14:textId="77777777" w:rsidR="00B511C0" w:rsidRPr="0029763D" w:rsidRDefault="00B511C0">
            <w:pPr>
              <w:rPr>
                <w:b/>
                <w:bCs/>
                <w:sz w:val="24"/>
              </w:rPr>
            </w:pPr>
          </w:p>
        </w:tc>
        <w:tc>
          <w:tcPr>
            <w:tcW w:w="1701" w:type="dxa"/>
            <w:vAlign w:val="center"/>
          </w:tcPr>
          <w:p w14:paraId="66E1629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6F907041" w14:textId="77777777" w:rsidR="00B511C0" w:rsidRPr="0029763D" w:rsidRDefault="00842FA6">
            <w:pPr>
              <w:rPr>
                <w:bCs/>
                <w:sz w:val="24"/>
              </w:rPr>
            </w:pPr>
            <w:r w:rsidRPr="0029763D">
              <w:rPr>
                <w:bCs/>
                <w:sz w:val="24"/>
              </w:rPr>
              <w:t>12330000MB1478604D</w:t>
            </w:r>
          </w:p>
        </w:tc>
      </w:tr>
      <w:tr w:rsidR="00B511C0" w:rsidRPr="0029763D" w14:paraId="1EF83E0B" w14:textId="77777777">
        <w:trPr>
          <w:cantSplit/>
          <w:trHeight w:val="622"/>
        </w:trPr>
        <w:tc>
          <w:tcPr>
            <w:tcW w:w="1526" w:type="dxa"/>
            <w:vMerge w:val="restart"/>
            <w:vAlign w:val="center"/>
          </w:tcPr>
          <w:p w14:paraId="1C27AD06" w14:textId="77777777" w:rsidR="00B511C0" w:rsidRPr="0029763D" w:rsidRDefault="00842FA6">
            <w:pPr>
              <w:jc w:val="center"/>
              <w:rPr>
                <w:sz w:val="24"/>
              </w:rPr>
            </w:pPr>
            <w:r w:rsidRPr="0029763D">
              <w:rPr>
                <w:rFonts w:hint="eastAsia"/>
                <w:sz w:val="24"/>
              </w:rPr>
              <w:t>第二</w:t>
            </w:r>
          </w:p>
          <w:p w14:paraId="39258ADC" w14:textId="77777777" w:rsidR="00B511C0" w:rsidRPr="0029763D" w:rsidRDefault="00842FA6">
            <w:pPr>
              <w:jc w:val="center"/>
              <w:rPr>
                <w:sz w:val="24"/>
              </w:rPr>
            </w:pPr>
            <w:r w:rsidRPr="0029763D">
              <w:rPr>
                <w:rFonts w:hint="eastAsia"/>
                <w:sz w:val="24"/>
              </w:rPr>
              <w:t>申请人</w:t>
            </w:r>
          </w:p>
          <w:p w14:paraId="704CDEEE" w14:textId="77777777" w:rsidR="00B511C0" w:rsidRPr="0029763D" w:rsidRDefault="00842FA6">
            <w:pPr>
              <w:jc w:val="center"/>
              <w:rPr>
                <w:sz w:val="24"/>
              </w:rPr>
            </w:pPr>
            <w:r w:rsidRPr="0029763D">
              <w:rPr>
                <w:rFonts w:hint="eastAsia"/>
                <w:sz w:val="24"/>
              </w:rPr>
              <w:t>（如果为多个申请单位共同申请，可填）</w:t>
            </w:r>
          </w:p>
        </w:tc>
        <w:tc>
          <w:tcPr>
            <w:tcW w:w="1701" w:type="dxa"/>
            <w:vAlign w:val="center"/>
          </w:tcPr>
          <w:p w14:paraId="50113577" w14:textId="77777777" w:rsidR="00B511C0" w:rsidRPr="0029763D" w:rsidRDefault="00842FA6">
            <w:pPr>
              <w:rPr>
                <w:b/>
                <w:bCs/>
                <w:sz w:val="24"/>
              </w:rPr>
            </w:pPr>
            <w:r w:rsidRPr="0029763D">
              <w:rPr>
                <w:rFonts w:hint="eastAsia"/>
                <w:sz w:val="24"/>
              </w:rPr>
              <w:t>姓名或</w:t>
            </w:r>
            <w:r w:rsidRPr="0029763D">
              <w:rPr>
                <w:rFonts w:hint="eastAsia"/>
                <w:spacing w:val="-20"/>
                <w:sz w:val="24"/>
              </w:rPr>
              <w:t>名</w:t>
            </w:r>
            <w:r w:rsidRPr="0029763D">
              <w:rPr>
                <w:rFonts w:hint="eastAsia"/>
                <w:spacing w:val="-20"/>
                <w:sz w:val="24"/>
              </w:rPr>
              <w:t xml:space="preserve"> </w:t>
            </w:r>
            <w:r w:rsidRPr="0029763D">
              <w:rPr>
                <w:rFonts w:hint="eastAsia"/>
                <w:spacing w:val="-20"/>
                <w:sz w:val="24"/>
              </w:rPr>
              <w:t>称</w:t>
            </w:r>
          </w:p>
        </w:tc>
        <w:tc>
          <w:tcPr>
            <w:tcW w:w="6929" w:type="dxa"/>
            <w:gridSpan w:val="3"/>
            <w:vAlign w:val="center"/>
          </w:tcPr>
          <w:p w14:paraId="3F3CEA60" w14:textId="52AE7F51" w:rsidR="00B511C0" w:rsidRPr="009045E4" w:rsidRDefault="004C4AEE">
            <w:pPr>
              <w:rPr>
                <w:bCs/>
                <w:sz w:val="24"/>
              </w:rPr>
            </w:pPr>
            <w:r w:rsidRPr="009045E4">
              <w:rPr>
                <w:rFonts w:hint="eastAsia"/>
                <w:bCs/>
                <w:sz w:val="24"/>
              </w:rPr>
              <w:t>华中科技大学</w:t>
            </w:r>
          </w:p>
        </w:tc>
      </w:tr>
      <w:tr w:rsidR="00B511C0" w:rsidRPr="0029763D" w14:paraId="68F390C7" w14:textId="77777777">
        <w:trPr>
          <w:cantSplit/>
          <w:trHeight w:val="624"/>
        </w:trPr>
        <w:tc>
          <w:tcPr>
            <w:tcW w:w="1526" w:type="dxa"/>
            <w:vMerge/>
            <w:vAlign w:val="center"/>
          </w:tcPr>
          <w:p w14:paraId="3470E551" w14:textId="77777777" w:rsidR="00B511C0" w:rsidRPr="0029763D" w:rsidRDefault="00B511C0">
            <w:pPr>
              <w:rPr>
                <w:b/>
                <w:bCs/>
                <w:sz w:val="24"/>
              </w:rPr>
            </w:pPr>
          </w:p>
        </w:tc>
        <w:tc>
          <w:tcPr>
            <w:tcW w:w="1701" w:type="dxa"/>
            <w:vAlign w:val="center"/>
          </w:tcPr>
          <w:p w14:paraId="6A1A2C8A"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092B9B5A" w14:textId="6030D157" w:rsidR="00B511C0" w:rsidRPr="009045E4" w:rsidRDefault="009045E4">
            <w:pPr>
              <w:rPr>
                <w:bCs/>
                <w:sz w:val="24"/>
              </w:rPr>
            </w:pPr>
            <w:r>
              <w:rPr>
                <w:rFonts w:hint="eastAsia"/>
                <w:bCs/>
                <w:sz w:val="24"/>
              </w:rPr>
              <w:t>地址：</w:t>
            </w:r>
            <w:r w:rsidRPr="009045E4">
              <w:rPr>
                <w:rFonts w:hint="eastAsia"/>
                <w:bCs/>
                <w:sz w:val="24"/>
              </w:rPr>
              <w:t>湖北省武汉市洪山区</w:t>
            </w:r>
            <w:proofErr w:type="gramStart"/>
            <w:r w:rsidRPr="009045E4">
              <w:rPr>
                <w:rFonts w:hint="eastAsia"/>
                <w:bCs/>
                <w:sz w:val="24"/>
              </w:rPr>
              <w:t>珞喻路</w:t>
            </w:r>
            <w:proofErr w:type="gramEnd"/>
            <w:r w:rsidRPr="009045E4">
              <w:rPr>
                <w:rFonts w:hint="eastAsia"/>
                <w:bCs/>
                <w:sz w:val="24"/>
              </w:rPr>
              <w:t>1037</w:t>
            </w:r>
            <w:r w:rsidRPr="009045E4">
              <w:rPr>
                <w:rFonts w:hint="eastAsia"/>
                <w:bCs/>
                <w:sz w:val="24"/>
              </w:rPr>
              <w:t>号</w:t>
            </w:r>
            <w:r>
              <w:rPr>
                <w:rFonts w:hint="eastAsia"/>
                <w:bCs/>
                <w:sz w:val="24"/>
              </w:rPr>
              <w:t>，</w:t>
            </w:r>
            <w:r w:rsidRPr="009045E4">
              <w:rPr>
                <w:bCs/>
                <w:sz w:val="24"/>
              </w:rPr>
              <w:t>430074</w:t>
            </w:r>
          </w:p>
        </w:tc>
      </w:tr>
      <w:tr w:rsidR="00B511C0" w:rsidRPr="0029763D" w14:paraId="786F8968" w14:textId="77777777">
        <w:trPr>
          <w:cantSplit/>
          <w:trHeight w:val="624"/>
        </w:trPr>
        <w:tc>
          <w:tcPr>
            <w:tcW w:w="1526" w:type="dxa"/>
            <w:vMerge/>
            <w:vAlign w:val="center"/>
          </w:tcPr>
          <w:p w14:paraId="63060E43" w14:textId="77777777" w:rsidR="00B511C0" w:rsidRPr="0029763D" w:rsidRDefault="00B511C0">
            <w:pPr>
              <w:rPr>
                <w:b/>
                <w:bCs/>
                <w:sz w:val="24"/>
              </w:rPr>
            </w:pPr>
          </w:p>
        </w:tc>
        <w:tc>
          <w:tcPr>
            <w:tcW w:w="1701" w:type="dxa"/>
            <w:vAlign w:val="center"/>
          </w:tcPr>
          <w:p w14:paraId="7A5E16B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069AB71D" w14:textId="4447411C" w:rsidR="00B511C0" w:rsidRPr="009045E4" w:rsidRDefault="009045E4">
            <w:pPr>
              <w:rPr>
                <w:bCs/>
                <w:sz w:val="24"/>
              </w:rPr>
            </w:pPr>
            <w:r w:rsidRPr="009045E4">
              <w:rPr>
                <w:bCs/>
                <w:sz w:val="24"/>
              </w:rPr>
              <w:t>12100000441626842D</w:t>
            </w:r>
          </w:p>
        </w:tc>
      </w:tr>
      <w:tr w:rsidR="00B511C0" w:rsidRPr="0029763D" w14:paraId="15025102" w14:textId="77777777">
        <w:trPr>
          <w:cantSplit/>
          <w:trHeight w:val="580"/>
        </w:trPr>
        <w:tc>
          <w:tcPr>
            <w:tcW w:w="1526" w:type="dxa"/>
            <w:vAlign w:val="center"/>
          </w:tcPr>
          <w:p w14:paraId="69F74B9F" w14:textId="77777777" w:rsidR="00B511C0" w:rsidRPr="0029763D" w:rsidRDefault="00842FA6">
            <w:pPr>
              <w:spacing w:line="400" w:lineRule="exact"/>
              <w:jc w:val="center"/>
              <w:rPr>
                <w:color w:val="FF0000"/>
                <w:sz w:val="24"/>
              </w:rPr>
            </w:pPr>
            <w:r w:rsidRPr="0029763D">
              <w:rPr>
                <w:rFonts w:hint="eastAsia"/>
                <w:color w:val="FF0000"/>
                <w:sz w:val="24"/>
              </w:rPr>
              <w:t>发明人</w:t>
            </w:r>
          </w:p>
          <w:p w14:paraId="4F1D01E1" w14:textId="77777777" w:rsidR="00B511C0" w:rsidRPr="0029763D" w:rsidRDefault="00842FA6">
            <w:pPr>
              <w:spacing w:line="400" w:lineRule="exact"/>
              <w:jc w:val="center"/>
              <w:rPr>
                <w:color w:val="FF0000"/>
                <w:sz w:val="24"/>
              </w:rPr>
            </w:pPr>
            <w:r w:rsidRPr="0029763D">
              <w:rPr>
                <w:rFonts w:hint="eastAsia"/>
                <w:color w:val="FF0000"/>
                <w:sz w:val="24"/>
              </w:rPr>
              <w:t>或设计人</w:t>
            </w:r>
          </w:p>
        </w:tc>
        <w:tc>
          <w:tcPr>
            <w:tcW w:w="1701" w:type="dxa"/>
            <w:vAlign w:val="center"/>
          </w:tcPr>
          <w:p w14:paraId="26DDFCE4" w14:textId="77777777" w:rsidR="00B511C0" w:rsidRPr="0029763D" w:rsidRDefault="00842FA6">
            <w:pPr>
              <w:rPr>
                <w:bCs/>
                <w:color w:val="FF0000"/>
                <w:sz w:val="24"/>
              </w:rPr>
            </w:pPr>
            <w:r w:rsidRPr="0029763D">
              <w:rPr>
                <w:rFonts w:hint="eastAsia"/>
                <w:color w:val="FF0000"/>
                <w:sz w:val="24"/>
              </w:rPr>
              <w:t>姓</w:t>
            </w:r>
            <w:r w:rsidRPr="0029763D">
              <w:rPr>
                <w:rFonts w:hint="eastAsia"/>
                <w:color w:val="FF0000"/>
                <w:sz w:val="24"/>
              </w:rPr>
              <w:t xml:space="preserve"> </w:t>
            </w:r>
            <w:r w:rsidRPr="0029763D">
              <w:rPr>
                <w:rFonts w:hint="eastAsia"/>
                <w:color w:val="FF0000"/>
                <w:sz w:val="24"/>
              </w:rPr>
              <w:t>名</w:t>
            </w:r>
          </w:p>
        </w:tc>
        <w:tc>
          <w:tcPr>
            <w:tcW w:w="2438" w:type="dxa"/>
            <w:vAlign w:val="center"/>
          </w:tcPr>
          <w:p w14:paraId="2D3B7CBD" w14:textId="2AF8F827" w:rsidR="00B511C0" w:rsidRPr="0029763D" w:rsidRDefault="00BE6BD2">
            <w:pPr>
              <w:rPr>
                <w:bCs/>
                <w:sz w:val="24"/>
              </w:rPr>
            </w:pPr>
            <w:r w:rsidRPr="00BE6BD2">
              <w:rPr>
                <w:rFonts w:hint="eastAsia"/>
                <w:bCs/>
                <w:sz w:val="24"/>
              </w:rPr>
              <w:t>张宇，卢浩宇，赵进，余辉，张湛</w:t>
            </w:r>
          </w:p>
        </w:tc>
        <w:tc>
          <w:tcPr>
            <w:tcW w:w="1418" w:type="dxa"/>
            <w:vAlign w:val="center"/>
          </w:tcPr>
          <w:p w14:paraId="5E2D2431" w14:textId="77777777" w:rsidR="00B511C0" w:rsidRPr="0029763D" w:rsidRDefault="00842FA6">
            <w:pPr>
              <w:rPr>
                <w:b/>
                <w:bCs/>
                <w:sz w:val="24"/>
              </w:rPr>
            </w:pPr>
            <w:r w:rsidRPr="0029763D">
              <w:rPr>
                <w:rFonts w:hint="eastAsia"/>
                <w:bCs/>
                <w:color w:val="FF0000"/>
                <w:sz w:val="24"/>
              </w:rPr>
              <w:t>第一发明人身份证号</w:t>
            </w:r>
          </w:p>
        </w:tc>
        <w:tc>
          <w:tcPr>
            <w:tcW w:w="3073" w:type="dxa"/>
            <w:vAlign w:val="center"/>
          </w:tcPr>
          <w:p w14:paraId="04D25B39" w14:textId="77855551" w:rsidR="00B511C0" w:rsidRPr="0029763D" w:rsidRDefault="007061E9">
            <w:pPr>
              <w:rPr>
                <w:bCs/>
                <w:sz w:val="24"/>
              </w:rPr>
            </w:pPr>
            <w:r w:rsidRPr="0029763D">
              <w:rPr>
                <w:rFonts w:hint="eastAsia"/>
                <w:bCs/>
                <w:sz w:val="24"/>
              </w:rPr>
              <w:t>4</w:t>
            </w:r>
            <w:r w:rsidR="00C575B6">
              <w:rPr>
                <w:bCs/>
                <w:sz w:val="24"/>
              </w:rPr>
              <w:t>31122198707170515</w:t>
            </w:r>
          </w:p>
        </w:tc>
      </w:tr>
      <w:tr w:rsidR="00B511C0" w:rsidRPr="0029763D" w14:paraId="527D4D3E" w14:textId="77777777">
        <w:trPr>
          <w:cantSplit/>
        </w:trPr>
        <w:tc>
          <w:tcPr>
            <w:tcW w:w="1526" w:type="dxa"/>
            <w:vMerge w:val="restart"/>
            <w:vAlign w:val="center"/>
          </w:tcPr>
          <w:p w14:paraId="14EA6F27" w14:textId="77777777" w:rsidR="00B511C0" w:rsidRPr="0029763D" w:rsidRDefault="00842FA6">
            <w:pPr>
              <w:jc w:val="center"/>
              <w:rPr>
                <w:sz w:val="24"/>
              </w:rPr>
            </w:pPr>
            <w:r w:rsidRPr="0029763D">
              <w:rPr>
                <w:rFonts w:hint="eastAsia"/>
                <w:sz w:val="24"/>
              </w:rPr>
              <w:t>专利负责人</w:t>
            </w:r>
          </w:p>
        </w:tc>
        <w:tc>
          <w:tcPr>
            <w:tcW w:w="1701" w:type="dxa"/>
            <w:vAlign w:val="center"/>
          </w:tcPr>
          <w:p w14:paraId="00B6F234" w14:textId="77777777" w:rsidR="00B511C0" w:rsidRPr="0029763D" w:rsidRDefault="00842FA6">
            <w:pPr>
              <w:rPr>
                <w:b/>
                <w:bCs/>
                <w:sz w:val="24"/>
              </w:rPr>
            </w:pPr>
            <w:r w:rsidRPr="0029763D">
              <w:rPr>
                <w:rFonts w:hint="eastAsia"/>
                <w:sz w:val="24"/>
              </w:rPr>
              <w:t>姓名</w:t>
            </w:r>
          </w:p>
        </w:tc>
        <w:tc>
          <w:tcPr>
            <w:tcW w:w="6929" w:type="dxa"/>
            <w:gridSpan w:val="3"/>
            <w:vMerge w:val="restart"/>
            <w:vAlign w:val="center"/>
          </w:tcPr>
          <w:p w14:paraId="05766FDD"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p>
          <w:p w14:paraId="2BAE22E4" w14:textId="77777777" w:rsidR="00B511C0" w:rsidRPr="0029763D" w:rsidRDefault="00842FA6">
            <w:pPr>
              <w:rPr>
                <w:bCs/>
                <w:sz w:val="24"/>
              </w:rPr>
            </w:pP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r w:rsidR="00B511C0" w:rsidRPr="0029763D" w14:paraId="77663AA4" w14:textId="77777777">
        <w:trPr>
          <w:cantSplit/>
        </w:trPr>
        <w:tc>
          <w:tcPr>
            <w:tcW w:w="1526" w:type="dxa"/>
            <w:vMerge/>
            <w:vAlign w:val="center"/>
          </w:tcPr>
          <w:p w14:paraId="2C0917DB" w14:textId="77777777" w:rsidR="00B511C0" w:rsidRPr="0029763D" w:rsidRDefault="00B511C0">
            <w:pPr>
              <w:rPr>
                <w:b/>
                <w:bCs/>
                <w:sz w:val="24"/>
              </w:rPr>
            </w:pPr>
          </w:p>
        </w:tc>
        <w:tc>
          <w:tcPr>
            <w:tcW w:w="1701" w:type="dxa"/>
            <w:vAlign w:val="center"/>
          </w:tcPr>
          <w:p w14:paraId="73E503EC" w14:textId="77777777" w:rsidR="00B511C0" w:rsidRPr="0029763D" w:rsidRDefault="00842FA6">
            <w:pPr>
              <w:rPr>
                <w:b/>
                <w:bCs/>
                <w:sz w:val="24"/>
              </w:rPr>
            </w:pPr>
            <w:r w:rsidRPr="0029763D">
              <w:rPr>
                <w:rFonts w:hint="eastAsia"/>
                <w:sz w:val="24"/>
              </w:rPr>
              <w:t>地址、邮编</w:t>
            </w:r>
          </w:p>
        </w:tc>
        <w:tc>
          <w:tcPr>
            <w:tcW w:w="6929" w:type="dxa"/>
            <w:gridSpan w:val="3"/>
            <w:vMerge/>
            <w:vAlign w:val="center"/>
          </w:tcPr>
          <w:p w14:paraId="33D46CFF" w14:textId="77777777" w:rsidR="00B511C0" w:rsidRPr="0029763D" w:rsidRDefault="00B511C0">
            <w:pPr>
              <w:rPr>
                <w:b/>
                <w:bCs/>
                <w:sz w:val="24"/>
              </w:rPr>
            </w:pPr>
          </w:p>
        </w:tc>
      </w:tr>
      <w:tr w:rsidR="00B511C0" w:rsidRPr="0029763D" w14:paraId="56559A7A" w14:textId="77777777">
        <w:trPr>
          <w:cantSplit/>
          <w:trHeight w:val="524"/>
        </w:trPr>
        <w:tc>
          <w:tcPr>
            <w:tcW w:w="1526" w:type="dxa"/>
            <w:vMerge/>
            <w:vAlign w:val="center"/>
          </w:tcPr>
          <w:p w14:paraId="27E494C6" w14:textId="77777777" w:rsidR="00B511C0" w:rsidRPr="0029763D" w:rsidRDefault="00B511C0">
            <w:pPr>
              <w:rPr>
                <w:b/>
                <w:bCs/>
                <w:sz w:val="24"/>
              </w:rPr>
            </w:pPr>
          </w:p>
        </w:tc>
        <w:tc>
          <w:tcPr>
            <w:tcW w:w="1701" w:type="dxa"/>
            <w:vAlign w:val="center"/>
          </w:tcPr>
          <w:p w14:paraId="072C38B0" w14:textId="77777777" w:rsidR="00B511C0" w:rsidRPr="0029763D" w:rsidRDefault="00842FA6">
            <w:pPr>
              <w:spacing w:line="400" w:lineRule="exact"/>
              <w:rPr>
                <w:sz w:val="24"/>
              </w:rPr>
            </w:pPr>
            <w:r w:rsidRPr="0029763D">
              <w:rPr>
                <w:rFonts w:hint="eastAsia"/>
                <w:sz w:val="24"/>
              </w:rPr>
              <w:t>电话</w:t>
            </w:r>
            <w:r w:rsidRPr="0029763D">
              <w:rPr>
                <w:sz w:val="24"/>
              </w:rPr>
              <w:t>/</w:t>
            </w:r>
            <w:r w:rsidRPr="0029763D">
              <w:rPr>
                <w:spacing w:val="-20"/>
                <w:sz w:val="24"/>
              </w:rPr>
              <w:t>E-mail</w:t>
            </w:r>
          </w:p>
        </w:tc>
        <w:tc>
          <w:tcPr>
            <w:tcW w:w="6929" w:type="dxa"/>
            <w:gridSpan w:val="3"/>
            <w:vMerge/>
            <w:vAlign w:val="center"/>
          </w:tcPr>
          <w:p w14:paraId="468779B9" w14:textId="77777777" w:rsidR="00B511C0" w:rsidRPr="0029763D" w:rsidRDefault="00B511C0">
            <w:pPr>
              <w:rPr>
                <w:b/>
                <w:bCs/>
                <w:sz w:val="24"/>
              </w:rPr>
            </w:pPr>
          </w:p>
        </w:tc>
      </w:tr>
      <w:tr w:rsidR="00B511C0" w:rsidRPr="0029763D" w14:paraId="6D98D5E0" w14:textId="77777777">
        <w:trPr>
          <w:cantSplit/>
          <w:trHeight w:val="426"/>
        </w:trPr>
        <w:tc>
          <w:tcPr>
            <w:tcW w:w="1526" w:type="dxa"/>
            <w:vMerge w:val="restart"/>
            <w:vAlign w:val="center"/>
          </w:tcPr>
          <w:p w14:paraId="790AFB65" w14:textId="77777777" w:rsidR="00B511C0" w:rsidRPr="0029763D" w:rsidRDefault="00842FA6">
            <w:pPr>
              <w:rPr>
                <w:sz w:val="24"/>
              </w:rPr>
            </w:pPr>
            <w:r w:rsidRPr="0029763D">
              <w:rPr>
                <w:rFonts w:hint="eastAsia"/>
                <w:sz w:val="24"/>
              </w:rPr>
              <w:t>技术（撰写）</w:t>
            </w:r>
          </w:p>
          <w:p w14:paraId="355B55B7" w14:textId="77777777" w:rsidR="00B511C0" w:rsidRPr="0029763D" w:rsidRDefault="00842FA6">
            <w:pPr>
              <w:jc w:val="center"/>
              <w:rPr>
                <w:sz w:val="24"/>
              </w:rPr>
            </w:pPr>
            <w:r w:rsidRPr="0029763D">
              <w:rPr>
                <w:rFonts w:hint="eastAsia"/>
                <w:sz w:val="24"/>
              </w:rPr>
              <w:t>联系人</w:t>
            </w:r>
          </w:p>
        </w:tc>
        <w:tc>
          <w:tcPr>
            <w:tcW w:w="1701" w:type="dxa"/>
            <w:vAlign w:val="center"/>
          </w:tcPr>
          <w:p w14:paraId="0BF4296C" w14:textId="77777777" w:rsidR="00B511C0" w:rsidRPr="0029763D" w:rsidRDefault="00842FA6">
            <w:pPr>
              <w:rPr>
                <w:b/>
                <w:bCs/>
                <w:color w:val="FF0000"/>
                <w:sz w:val="24"/>
              </w:rPr>
            </w:pPr>
            <w:r w:rsidRPr="0029763D">
              <w:rPr>
                <w:rFonts w:hint="eastAsia"/>
                <w:color w:val="FF0000"/>
                <w:sz w:val="24"/>
              </w:rPr>
              <w:t>姓名</w:t>
            </w:r>
          </w:p>
        </w:tc>
        <w:tc>
          <w:tcPr>
            <w:tcW w:w="6929" w:type="dxa"/>
            <w:gridSpan w:val="3"/>
            <w:vMerge w:val="restart"/>
            <w:vAlign w:val="center"/>
          </w:tcPr>
          <w:p w14:paraId="30E5C2D7" w14:textId="5FA812CF" w:rsidR="00B511C0" w:rsidRPr="0029763D" w:rsidRDefault="00BE6BD2">
            <w:pPr>
              <w:tabs>
                <w:tab w:val="left" w:pos="795"/>
              </w:tabs>
              <w:rPr>
                <w:bCs/>
                <w:sz w:val="24"/>
              </w:rPr>
            </w:pPr>
            <w:r w:rsidRPr="00BE6BD2">
              <w:rPr>
                <w:rFonts w:hint="eastAsia"/>
                <w:bCs/>
                <w:sz w:val="24"/>
              </w:rPr>
              <w:t>卢浩宇</w:t>
            </w:r>
            <w:r w:rsidR="007061E9" w:rsidRPr="0029763D">
              <w:rPr>
                <w:rFonts w:hint="eastAsia"/>
                <w:bCs/>
                <w:sz w:val="24"/>
              </w:rPr>
              <w:t>，</w:t>
            </w:r>
            <w:r w:rsidRPr="00BE6BD2">
              <w:rPr>
                <w:bCs/>
                <w:sz w:val="24"/>
              </w:rPr>
              <w:t>13223041056</w:t>
            </w:r>
            <w:r w:rsidR="007061E9" w:rsidRPr="0029763D">
              <w:rPr>
                <w:rFonts w:hint="eastAsia"/>
                <w:bCs/>
                <w:sz w:val="24"/>
              </w:rPr>
              <w:t>，</w:t>
            </w:r>
            <w:r w:rsidRPr="00BE6BD2">
              <w:rPr>
                <w:bCs/>
                <w:sz w:val="24"/>
              </w:rPr>
              <w:t>hyl</w:t>
            </w:r>
            <w:r w:rsidR="00894207">
              <w:rPr>
                <w:rFonts w:hint="eastAsia"/>
                <w:bCs/>
                <w:sz w:val="24"/>
              </w:rPr>
              <w:t>u</w:t>
            </w:r>
            <w:r w:rsidRPr="00BE6BD2">
              <w:rPr>
                <w:bCs/>
                <w:sz w:val="24"/>
              </w:rPr>
              <w:t>@hust.edu.cn</w:t>
            </w:r>
          </w:p>
          <w:p w14:paraId="79708B31" w14:textId="77777777" w:rsidR="007061E9" w:rsidRPr="0029763D" w:rsidRDefault="007061E9">
            <w:pPr>
              <w:tabs>
                <w:tab w:val="left" w:pos="795"/>
              </w:tabs>
              <w:rPr>
                <w:b/>
                <w:bCs/>
                <w:sz w:val="24"/>
              </w:rPr>
            </w:pPr>
            <w:r w:rsidRPr="0029763D">
              <w:rPr>
                <w:rFonts w:hint="eastAsia"/>
                <w:bCs/>
                <w:sz w:val="24"/>
              </w:rPr>
              <w:t>地址</w:t>
            </w:r>
            <w:r w:rsidR="00946CAC" w:rsidRPr="0029763D">
              <w:rPr>
                <w:rFonts w:hint="eastAsia"/>
                <w:bCs/>
                <w:sz w:val="24"/>
              </w:rPr>
              <w:t>：浙江省杭州市余杭区之江</w:t>
            </w:r>
            <w:r w:rsidR="00946CAC" w:rsidRPr="0029763D">
              <w:rPr>
                <w:bCs/>
                <w:sz w:val="24"/>
              </w:rPr>
              <w:t>实验室南湖总部</w:t>
            </w:r>
            <w:r w:rsidR="00946CAC" w:rsidRPr="0029763D">
              <w:rPr>
                <w:rFonts w:hint="eastAsia"/>
                <w:bCs/>
                <w:sz w:val="24"/>
              </w:rPr>
              <w:t>1</w:t>
            </w:r>
            <w:r w:rsidR="00946CAC" w:rsidRPr="0029763D">
              <w:rPr>
                <w:bCs/>
                <w:sz w:val="24"/>
              </w:rPr>
              <w:t>1</w:t>
            </w:r>
            <w:r w:rsidR="00946CAC" w:rsidRPr="0029763D">
              <w:rPr>
                <w:rFonts w:hint="eastAsia"/>
                <w:bCs/>
                <w:sz w:val="24"/>
              </w:rPr>
              <w:t>号楼</w:t>
            </w:r>
            <w:r w:rsidR="00946CAC" w:rsidRPr="0029763D">
              <w:rPr>
                <w:rFonts w:hint="eastAsia"/>
                <w:bCs/>
                <w:sz w:val="24"/>
              </w:rPr>
              <w:t>B</w:t>
            </w:r>
            <w:r w:rsidR="00946CAC" w:rsidRPr="0029763D">
              <w:rPr>
                <w:rFonts w:hint="eastAsia"/>
                <w:bCs/>
                <w:sz w:val="24"/>
              </w:rPr>
              <w:t>座</w:t>
            </w:r>
            <w:r w:rsidR="00946CAC" w:rsidRPr="0029763D">
              <w:rPr>
                <w:rFonts w:hint="eastAsia"/>
                <w:bCs/>
                <w:sz w:val="24"/>
              </w:rPr>
              <w:t>B</w:t>
            </w:r>
            <w:r w:rsidR="00946CAC" w:rsidRPr="0029763D">
              <w:rPr>
                <w:bCs/>
                <w:sz w:val="24"/>
              </w:rPr>
              <w:t>102</w:t>
            </w:r>
            <w:r w:rsidR="00946CAC" w:rsidRPr="0029763D">
              <w:rPr>
                <w:rFonts w:hint="eastAsia"/>
                <w:bCs/>
                <w:sz w:val="24"/>
              </w:rPr>
              <w:t>室，</w:t>
            </w:r>
            <w:r w:rsidR="0038270E" w:rsidRPr="0029763D">
              <w:rPr>
                <w:bCs/>
                <w:sz w:val="24"/>
              </w:rPr>
              <w:t>311121</w:t>
            </w:r>
          </w:p>
        </w:tc>
      </w:tr>
      <w:tr w:rsidR="00B511C0" w:rsidRPr="0029763D" w14:paraId="1C1708DF" w14:textId="77777777">
        <w:trPr>
          <w:cantSplit/>
          <w:trHeight w:val="404"/>
        </w:trPr>
        <w:tc>
          <w:tcPr>
            <w:tcW w:w="1526" w:type="dxa"/>
            <w:vMerge/>
            <w:vAlign w:val="center"/>
          </w:tcPr>
          <w:p w14:paraId="1B51F4FA" w14:textId="77777777" w:rsidR="00B511C0" w:rsidRPr="0029763D" w:rsidRDefault="00B511C0">
            <w:pPr>
              <w:rPr>
                <w:b/>
                <w:bCs/>
                <w:sz w:val="24"/>
              </w:rPr>
            </w:pPr>
          </w:p>
        </w:tc>
        <w:tc>
          <w:tcPr>
            <w:tcW w:w="1701" w:type="dxa"/>
            <w:vAlign w:val="center"/>
          </w:tcPr>
          <w:p w14:paraId="322FE560" w14:textId="77777777" w:rsidR="00B511C0" w:rsidRPr="0029763D" w:rsidRDefault="00842FA6">
            <w:pPr>
              <w:rPr>
                <w:b/>
                <w:bCs/>
                <w:color w:val="FF0000"/>
                <w:sz w:val="24"/>
              </w:rPr>
            </w:pPr>
            <w:r w:rsidRPr="0029763D">
              <w:rPr>
                <w:rFonts w:hint="eastAsia"/>
                <w:color w:val="FF0000"/>
                <w:sz w:val="24"/>
              </w:rPr>
              <w:t>地址、邮编</w:t>
            </w:r>
          </w:p>
        </w:tc>
        <w:tc>
          <w:tcPr>
            <w:tcW w:w="6929" w:type="dxa"/>
            <w:gridSpan w:val="3"/>
            <w:vMerge/>
            <w:vAlign w:val="center"/>
          </w:tcPr>
          <w:p w14:paraId="727F6372" w14:textId="77777777" w:rsidR="00B511C0" w:rsidRPr="0029763D" w:rsidRDefault="00B511C0">
            <w:pPr>
              <w:rPr>
                <w:b/>
                <w:bCs/>
                <w:sz w:val="24"/>
              </w:rPr>
            </w:pPr>
          </w:p>
        </w:tc>
      </w:tr>
      <w:tr w:rsidR="00B511C0" w:rsidRPr="0029763D" w14:paraId="3FDB6D71" w14:textId="77777777">
        <w:trPr>
          <w:cantSplit/>
          <w:trHeight w:val="650"/>
        </w:trPr>
        <w:tc>
          <w:tcPr>
            <w:tcW w:w="1526" w:type="dxa"/>
            <w:vMerge/>
            <w:vAlign w:val="center"/>
          </w:tcPr>
          <w:p w14:paraId="3ABC219D" w14:textId="77777777" w:rsidR="00B511C0" w:rsidRPr="0029763D" w:rsidRDefault="00B511C0">
            <w:pPr>
              <w:rPr>
                <w:b/>
                <w:bCs/>
                <w:sz w:val="24"/>
              </w:rPr>
            </w:pPr>
          </w:p>
        </w:tc>
        <w:tc>
          <w:tcPr>
            <w:tcW w:w="1701" w:type="dxa"/>
            <w:vAlign w:val="center"/>
          </w:tcPr>
          <w:p w14:paraId="5E624C44" w14:textId="77777777" w:rsidR="00B511C0" w:rsidRPr="0029763D" w:rsidRDefault="00842FA6">
            <w:pPr>
              <w:spacing w:line="400" w:lineRule="exact"/>
              <w:rPr>
                <w:color w:val="FF0000"/>
                <w:sz w:val="24"/>
              </w:rPr>
            </w:pPr>
            <w:r w:rsidRPr="0029763D">
              <w:rPr>
                <w:rFonts w:hint="eastAsia"/>
                <w:color w:val="FF0000"/>
                <w:sz w:val="24"/>
              </w:rPr>
              <w:t>电话</w:t>
            </w:r>
            <w:r w:rsidRPr="0029763D">
              <w:rPr>
                <w:color w:val="FF0000"/>
                <w:sz w:val="24"/>
              </w:rPr>
              <w:t>/</w:t>
            </w:r>
            <w:r w:rsidRPr="0029763D">
              <w:rPr>
                <w:color w:val="FF0000"/>
                <w:spacing w:val="-20"/>
                <w:sz w:val="24"/>
              </w:rPr>
              <w:t>E-mail</w:t>
            </w:r>
          </w:p>
        </w:tc>
        <w:tc>
          <w:tcPr>
            <w:tcW w:w="6929" w:type="dxa"/>
            <w:gridSpan w:val="3"/>
            <w:vMerge/>
            <w:vAlign w:val="center"/>
          </w:tcPr>
          <w:p w14:paraId="7C14AA6F" w14:textId="77777777" w:rsidR="00B511C0" w:rsidRPr="0029763D" w:rsidRDefault="00B511C0">
            <w:pPr>
              <w:rPr>
                <w:b/>
                <w:bCs/>
                <w:sz w:val="24"/>
              </w:rPr>
            </w:pPr>
          </w:p>
        </w:tc>
      </w:tr>
      <w:tr w:rsidR="00B511C0" w:rsidRPr="0029763D" w14:paraId="104AC627" w14:textId="77777777">
        <w:trPr>
          <w:cantSplit/>
        </w:trPr>
        <w:tc>
          <w:tcPr>
            <w:tcW w:w="3227" w:type="dxa"/>
            <w:gridSpan w:val="2"/>
            <w:vAlign w:val="center"/>
          </w:tcPr>
          <w:p w14:paraId="60027179" w14:textId="77777777" w:rsidR="00B511C0" w:rsidRPr="0029763D" w:rsidRDefault="00842FA6">
            <w:pPr>
              <w:rPr>
                <w:sz w:val="24"/>
              </w:rPr>
            </w:pPr>
            <w:r w:rsidRPr="0029763D">
              <w:rPr>
                <w:rFonts w:hint="eastAsia"/>
                <w:color w:val="FF0000"/>
                <w:sz w:val="24"/>
              </w:rPr>
              <w:t>申请专利类型</w:t>
            </w:r>
          </w:p>
        </w:tc>
        <w:tc>
          <w:tcPr>
            <w:tcW w:w="6929" w:type="dxa"/>
            <w:gridSpan w:val="3"/>
            <w:vAlign w:val="center"/>
          </w:tcPr>
          <w:p w14:paraId="58C81E99" w14:textId="77777777" w:rsidR="00B511C0" w:rsidRPr="0029763D" w:rsidRDefault="00946CAC">
            <w:pPr>
              <w:rPr>
                <w:sz w:val="24"/>
              </w:rPr>
            </w:pPr>
            <w:r w:rsidRPr="0029763D">
              <w:rPr>
                <w:sz w:val="28"/>
              </w:rPr>
              <w:sym w:font="Wingdings" w:char="F0FE"/>
            </w:r>
            <w:r w:rsidR="00842FA6" w:rsidRPr="0029763D">
              <w:rPr>
                <w:rFonts w:hint="eastAsia"/>
                <w:sz w:val="24"/>
              </w:rPr>
              <w:t>发明</w:t>
            </w:r>
            <w:proofErr w:type="gramStart"/>
            <w:r w:rsidR="00842FA6" w:rsidRPr="0029763D">
              <w:rPr>
                <w:rFonts w:hint="eastAsia"/>
                <w:sz w:val="24"/>
              </w:rPr>
              <w:t xml:space="preserve">　　　　</w:t>
            </w:r>
            <w:proofErr w:type="gramEnd"/>
            <w:r w:rsidR="00842FA6" w:rsidRPr="0029763D">
              <w:rPr>
                <w:rFonts w:hint="eastAsia"/>
                <w:sz w:val="24"/>
              </w:rPr>
              <w:t xml:space="preserve">　</w:t>
            </w:r>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746B1A">
              <w:rPr>
                <w:sz w:val="24"/>
              </w:rPr>
            </w:r>
            <w:r w:rsidR="00746B1A">
              <w:rPr>
                <w:sz w:val="24"/>
              </w:rPr>
              <w:fldChar w:fldCharType="separate"/>
            </w:r>
            <w:r w:rsidR="00842FA6" w:rsidRPr="0029763D">
              <w:rPr>
                <w:sz w:val="24"/>
              </w:rPr>
              <w:fldChar w:fldCharType="end"/>
            </w:r>
            <w:r w:rsidR="00842FA6" w:rsidRPr="0029763D">
              <w:rPr>
                <w:rFonts w:hint="eastAsia"/>
                <w:sz w:val="24"/>
              </w:rPr>
              <w:t>实用新型</w:t>
            </w:r>
            <w:proofErr w:type="gramStart"/>
            <w:r w:rsidR="00842FA6" w:rsidRPr="0029763D">
              <w:rPr>
                <w:rFonts w:hint="eastAsia"/>
                <w:sz w:val="24"/>
              </w:rPr>
              <w:t xml:space="preserve">　　　</w:t>
            </w:r>
            <w:proofErr w:type="gramEnd"/>
            <w:r w:rsidR="00842FA6" w:rsidRPr="0029763D">
              <w:rPr>
                <w:rFonts w:hint="eastAsia"/>
                <w:sz w:val="24"/>
              </w:rPr>
              <w:t xml:space="preserve">　</w:t>
            </w:r>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746B1A">
              <w:rPr>
                <w:sz w:val="24"/>
              </w:rPr>
            </w:r>
            <w:r w:rsidR="00746B1A">
              <w:rPr>
                <w:sz w:val="24"/>
              </w:rPr>
              <w:fldChar w:fldCharType="separate"/>
            </w:r>
            <w:r w:rsidR="00842FA6" w:rsidRPr="0029763D">
              <w:rPr>
                <w:sz w:val="24"/>
              </w:rPr>
              <w:fldChar w:fldCharType="end"/>
            </w:r>
            <w:r w:rsidR="00842FA6" w:rsidRPr="0029763D">
              <w:rPr>
                <w:rFonts w:hint="eastAsia"/>
                <w:sz w:val="24"/>
              </w:rPr>
              <w:t>外观设计</w:t>
            </w:r>
          </w:p>
        </w:tc>
      </w:tr>
      <w:tr w:rsidR="00B511C0" w:rsidRPr="0029763D" w14:paraId="3F82619F" w14:textId="77777777">
        <w:trPr>
          <w:cantSplit/>
        </w:trPr>
        <w:tc>
          <w:tcPr>
            <w:tcW w:w="3227" w:type="dxa"/>
            <w:gridSpan w:val="2"/>
            <w:vAlign w:val="center"/>
          </w:tcPr>
          <w:p w14:paraId="1FA06F3B" w14:textId="77777777" w:rsidR="00B511C0" w:rsidRPr="0029763D" w:rsidRDefault="00842FA6">
            <w:pPr>
              <w:rPr>
                <w:sz w:val="24"/>
              </w:rPr>
            </w:pPr>
            <w:r w:rsidRPr="0029763D">
              <w:rPr>
                <w:rFonts w:hint="eastAsia"/>
                <w:sz w:val="24"/>
              </w:rPr>
              <w:t>催缴费联系人电话、</w:t>
            </w:r>
            <w:r w:rsidRPr="0029763D">
              <w:rPr>
                <w:rFonts w:hint="eastAsia"/>
                <w:sz w:val="24"/>
              </w:rPr>
              <w:t>E</w:t>
            </w:r>
            <w:r w:rsidRPr="0029763D">
              <w:rPr>
                <w:sz w:val="24"/>
              </w:rPr>
              <w:t>m</w:t>
            </w:r>
            <w:r w:rsidRPr="0029763D">
              <w:rPr>
                <w:rFonts w:hint="eastAsia"/>
                <w:sz w:val="24"/>
              </w:rPr>
              <w:t>ail</w:t>
            </w:r>
            <w:r w:rsidRPr="0029763D">
              <w:rPr>
                <w:rFonts w:hint="eastAsia"/>
                <w:sz w:val="24"/>
              </w:rPr>
              <w:t>、地址</w:t>
            </w:r>
          </w:p>
        </w:tc>
        <w:tc>
          <w:tcPr>
            <w:tcW w:w="6929" w:type="dxa"/>
            <w:gridSpan w:val="3"/>
            <w:vAlign w:val="center"/>
          </w:tcPr>
          <w:p w14:paraId="68D7F296"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bl>
    <w:p w14:paraId="07E7F7A4"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注：</w:t>
      </w:r>
    </w:p>
    <w:p w14:paraId="6914111D"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1</w:t>
      </w:r>
      <w:r w:rsidRPr="0029763D">
        <w:rPr>
          <w:rFonts w:eastAsiaTheme="majorEastAsia" w:hint="eastAsia"/>
          <w:sz w:val="24"/>
          <w:highlight w:val="yellow"/>
        </w:rPr>
        <w:t>、红色字体部分需要填写或选择</w:t>
      </w:r>
    </w:p>
    <w:p w14:paraId="41E16AC3" w14:textId="77777777" w:rsidR="00B511C0" w:rsidRPr="0029763D" w:rsidRDefault="00B511C0">
      <w:pPr>
        <w:spacing w:line="360" w:lineRule="auto"/>
        <w:jc w:val="center"/>
        <w:rPr>
          <w:rFonts w:eastAsia="黑体"/>
          <w:sz w:val="36"/>
          <w:szCs w:val="36"/>
        </w:rPr>
      </w:pPr>
    </w:p>
    <w:p w14:paraId="7FC9A3E3" w14:textId="77777777" w:rsidR="00B511C0" w:rsidRPr="0029763D" w:rsidRDefault="00B511C0">
      <w:pPr>
        <w:spacing w:line="360" w:lineRule="auto"/>
        <w:jc w:val="center"/>
        <w:rPr>
          <w:rFonts w:eastAsia="黑体"/>
          <w:sz w:val="36"/>
          <w:szCs w:val="36"/>
        </w:rPr>
      </w:pPr>
    </w:p>
    <w:p w14:paraId="75A12EA0" w14:textId="77777777" w:rsidR="00B511C0" w:rsidRPr="0029763D" w:rsidRDefault="00B511C0">
      <w:pPr>
        <w:spacing w:line="360" w:lineRule="auto"/>
        <w:jc w:val="center"/>
        <w:rPr>
          <w:rFonts w:eastAsia="黑体"/>
          <w:sz w:val="36"/>
          <w:szCs w:val="36"/>
        </w:rPr>
      </w:pPr>
    </w:p>
    <w:p w14:paraId="4386B75F" w14:textId="77777777" w:rsidR="00B511C0" w:rsidRPr="0029763D" w:rsidRDefault="00B511C0">
      <w:pPr>
        <w:spacing w:line="360" w:lineRule="auto"/>
        <w:jc w:val="center"/>
        <w:rPr>
          <w:rFonts w:eastAsia="黑体"/>
          <w:sz w:val="36"/>
          <w:szCs w:val="36"/>
        </w:rPr>
      </w:pPr>
    </w:p>
    <w:p w14:paraId="22358C1C" w14:textId="5AAB8C68" w:rsidR="00B511C0" w:rsidRDefault="00B511C0">
      <w:pPr>
        <w:spacing w:line="360" w:lineRule="auto"/>
        <w:jc w:val="center"/>
        <w:rPr>
          <w:rFonts w:eastAsia="黑体"/>
          <w:sz w:val="36"/>
          <w:szCs w:val="36"/>
        </w:rPr>
      </w:pPr>
    </w:p>
    <w:p w14:paraId="34101A9E" w14:textId="77777777" w:rsidR="0075314C" w:rsidRDefault="0075314C" w:rsidP="0075314C">
      <w:pPr>
        <w:pBdr>
          <w:bottom w:val="single" w:sz="6" w:space="1" w:color="auto"/>
        </w:pBdr>
        <w:spacing w:line="360" w:lineRule="auto"/>
        <w:jc w:val="center"/>
        <w:rPr>
          <w:rFonts w:ascii="黑体" w:eastAsia="黑体" w:hAnsi="黑体"/>
          <w:b/>
          <w:bCs/>
          <w:kern w:val="0"/>
          <w:sz w:val="32"/>
          <w:szCs w:val="32"/>
        </w:rPr>
      </w:pPr>
      <w:bookmarkStart w:id="0" w:name="_GoBack"/>
      <w:bookmarkEnd w:id="0"/>
      <w:r w:rsidRPr="0002748B">
        <w:rPr>
          <w:rFonts w:ascii="黑体" w:eastAsia="黑体" w:hAnsi="黑体" w:hint="eastAsia"/>
          <w:b/>
          <w:bCs/>
          <w:spacing w:val="1"/>
          <w:w w:val="91"/>
          <w:kern w:val="0"/>
          <w:sz w:val="32"/>
          <w:szCs w:val="32"/>
          <w:fitText w:val="3220" w:id="-1320430336"/>
        </w:rPr>
        <w:lastRenderedPageBreak/>
        <w:t xml:space="preserve">说   明   书   摘   </w:t>
      </w:r>
      <w:r w:rsidRPr="0002748B">
        <w:rPr>
          <w:rFonts w:ascii="黑体" w:eastAsia="黑体" w:hAnsi="黑体" w:hint="eastAsia"/>
          <w:b/>
          <w:bCs/>
          <w:spacing w:val="-7"/>
          <w:w w:val="91"/>
          <w:kern w:val="0"/>
          <w:sz w:val="32"/>
          <w:szCs w:val="32"/>
          <w:fitText w:val="3220" w:id="-1320430336"/>
        </w:rPr>
        <w:t>要</w:t>
      </w:r>
    </w:p>
    <w:p w14:paraId="68D9E3A8" w14:textId="77777777" w:rsidR="0075314C" w:rsidRDefault="0075314C" w:rsidP="0075314C">
      <w:pPr>
        <w:spacing w:beforeLines="100" w:before="240" w:line="360" w:lineRule="auto"/>
        <w:ind w:firstLineChars="200" w:firstLine="560"/>
        <w:rPr>
          <w:rFonts w:ascii="宋体" w:hAnsi="宋体"/>
          <w:sz w:val="28"/>
          <w:szCs w:val="28"/>
        </w:rPr>
      </w:pPr>
      <w:r>
        <w:rPr>
          <w:rFonts w:ascii="宋体" w:hAnsi="宋体" w:hint="eastAsia"/>
          <w:sz w:val="28"/>
        </w:rPr>
        <w:t>本发明</w:t>
      </w:r>
      <w:r>
        <w:rPr>
          <w:rFonts w:ascii="宋体" w:hAnsi="宋体" w:hint="eastAsia"/>
          <w:sz w:val="28"/>
          <w:szCs w:val="28"/>
        </w:rPr>
        <w:t>提出了一种用于图神经网络推理的新型软硬协同硬件加速器，包含以下内容：一个新型的社区化算法，用于实现高效的运行时并行图重组，并显著提高片上数据的局部性。一个新的硬件加速器架构，它有效地实现了社区化算法，并通过社区化带来的数据局部性，避免了共享邻居之间的冗余聚合。该硬件架构包含三个主要组件：社区探测器，社区任务分配器和社区处理器。其中社区探测器能够在运行时检测出枢纽节点（即具有高度数的节点），找到它们的邻居，然后以这些邻居节点为起点，迭代地探索和确定社区。任务分配器负责将各个社区处理任务分配给合适的处理单元，针对计算量较大的社区任务，它会采用重映射算法将任务拆分，以确保各个处理单元负载均衡。社区处理器通过使用枢纽和社区信息，以细粒度流水线的方式实现了聚合和组合操作。本发明通过硬件加速器，实现</w:t>
      </w:r>
      <w:proofErr w:type="gramStart"/>
      <w:r>
        <w:rPr>
          <w:rFonts w:ascii="宋体" w:hAnsi="宋体" w:hint="eastAsia"/>
          <w:sz w:val="28"/>
          <w:szCs w:val="28"/>
        </w:rPr>
        <w:t>在线图</w:t>
      </w:r>
      <w:proofErr w:type="gramEnd"/>
      <w:r>
        <w:rPr>
          <w:rFonts w:ascii="宋体" w:hAnsi="宋体" w:hint="eastAsia"/>
          <w:sz w:val="28"/>
          <w:szCs w:val="28"/>
        </w:rPr>
        <w:t>重组，从而显著提高数据的局部性，减少图神经网络推理加速过程的冗余计算。</w:t>
      </w:r>
    </w:p>
    <w:p w14:paraId="09FF9015" w14:textId="77777777" w:rsidR="0075314C" w:rsidRDefault="0075314C" w:rsidP="0075314C">
      <w:pPr>
        <w:spacing w:beforeLines="100" w:before="240" w:line="360" w:lineRule="auto"/>
        <w:ind w:firstLineChars="200" w:firstLine="560"/>
        <w:rPr>
          <w:rFonts w:ascii="宋体" w:hAnsi="宋体"/>
          <w:sz w:val="28"/>
          <w:szCs w:val="28"/>
        </w:rPr>
      </w:pPr>
    </w:p>
    <w:p w14:paraId="2C472642" w14:textId="77777777" w:rsidR="0075314C" w:rsidRDefault="0075314C" w:rsidP="0075314C">
      <w:pPr>
        <w:spacing w:beforeLines="100" w:before="240" w:line="360" w:lineRule="auto"/>
        <w:ind w:firstLineChars="200" w:firstLine="560"/>
        <w:rPr>
          <w:rFonts w:ascii="宋体" w:hAnsi="宋体"/>
          <w:sz w:val="28"/>
          <w:szCs w:val="28"/>
        </w:rPr>
      </w:pPr>
    </w:p>
    <w:p w14:paraId="40938765" w14:textId="77777777" w:rsidR="0075314C" w:rsidRDefault="0075314C" w:rsidP="0075314C">
      <w:pPr>
        <w:spacing w:beforeLines="100" w:before="240" w:line="360" w:lineRule="auto"/>
        <w:ind w:firstLineChars="200" w:firstLine="560"/>
        <w:rPr>
          <w:rFonts w:ascii="宋体" w:hAnsi="宋体"/>
          <w:sz w:val="28"/>
          <w:szCs w:val="28"/>
        </w:rPr>
      </w:pPr>
    </w:p>
    <w:p w14:paraId="76BE0A3A" w14:textId="77777777" w:rsidR="0075314C" w:rsidRDefault="0075314C" w:rsidP="0075314C">
      <w:pPr>
        <w:spacing w:beforeLines="100" w:before="240" w:line="360" w:lineRule="auto"/>
        <w:ind w:firstLineChars="200" w:firstLine="560"/>
        <w:rPr>
          <w:rFonts w:ascii="宋体" w:hAnsi="宋体"/>
          <w:sz w:val="28"/>
          <w:szCs w:val="20"/>
        </w:rPr>
      </w:pPr>
    </w:p>
    <w:p w14:paraId="739B396B" w14:textId="77777777" w:rsidR="0075314C" w:rsidRDefault="0075314C" w:rsidP="0075314C">
      <w:pPr>
        <w:spacing w:beforeLines="100" w:before="240" w:line="360" w:lineRule="auto"/>
        <w:ind w:firstLineChars="200" w:firstLine="560"/>
        <w:rPr>
          <w:rFonts w:ascii="宋体" w:hAnsi="宋体"/>
          <w:sz w:val="28"/>
        </w:rPr>
      </w:pPr>
    </w:p>
    <w:p w14:paraId="24F6C2DF" w14:textId="77777777" w:rsidR="0075314C" w:rsidRDefault="0075314C" w:rsidP="0075314C">
      <w:pPr>
        <w:pBdr>
          <w:bottom w:val="single" w:sz="6" w:space="1" w:color="auto"/>
        </w:pBdr>
        <w:spacing w:line="360" w:lineRule="auto"/>
        <w:jc w:val="center"/>
        <w:rPr>
          <w:rFonts w:ascii="黑体" w:eastAsia="黑体" w:hAnsi="黑体"/>
          <w:b/>
          <w:bCs/>
          <w:kern w:val="0"/>
          <w:sz w:val="32"/>
          <w:szCs w:val="32"/>
        </w:rPr>
      </w:pPr>
      <w:r>
        <w:rPr>
          <w:rFonts w:ascii="宋体" w:hAnsi="宋体" w:hint="eastAsia"/>
          <w:b/>
          <w:bCs/>
          <w:kern w:val="0"/>
          <w:sz w:val="30"/>
          <w:szCs w:val="28"/>
        </w:rPr>
        <w:br w:type="page"/>
      </w:r>
      <w:r>
        <w:rPr>
          <w:rFonts w:ascii="黑体" w:eastAsia="黑体" w:hAnsi="黑体" w:hint="eastAsia"/>
          <w:b/>
          <w:bCs/>
          <w:kern w:val="0"/>
          <w:sz w:val="32"/>
          <w:szCs w:val="32"/>
        </w:rPr>
        <w:lastRenderedPageBreak/>
        <w:t>摘   要   附   图</w:t>
      </w:r>
    </w:p>
    <w:p w14:paraId="299EA860" w14:textId="77777777" w:rsidR="0075314C" w:rsidRDefault="00746B1A" w:rsidP="0075314C">
      <w:pPr>
        <w:pBdr>
          <w:bottom w:val="single" w:sz="6" w:space="31" w:color="auto"/>
        </w:pBdr>
        <w:spacing w:line="360" w:lineRule="auto"/>
        <w:jc w:val="center"/>
        <w:rPr>
          <w:rFonts w:ascii="黑体" w:eastAsia="黑体" w:hAnsi="黑体"/>
          <w:b/>
          <w:bCs/>
          <w:kern w:val="0"/>
          <w:sz w:val="32"/>
          <w:szCs w:val="32"/>
        </w:rPr>
      </w:pPr>
      <w:r>
        <w:rPr>
          <w:szCs w:val="20"/>
        </w:rPr>
        <w:object w:dxaOrig="1440" w:dyaOrig="1440" w14:anchorId="5E4D24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6" o:spid="_x0000_s1032" type="#_x0000_t75" style="position:absolute;left:0;text-align:left;margin-left:65.55pt;margin-top:30.35pt;width:367.2pt;height:558.5pt;z-index:251655168">
            <v:fill o:detectmouseclick="t"/>
            <v:imagedata r:id="rId9" o:title=""/>
            <o:lock v:ext="edit" aspectratio="f"/>
            <w10:wrap type="square"/>
          </v:shape>
          <o:OLEObject Type="Embed" ProgID="Visio.Drawing.15" ShapeID="对象 26" DrawAspect="Content" ObjectID="_1742103259" r:id="rId10">
            <o:FieldCodes>\* MERGEFORMAT</o:FieldCodes>
          </o:OLEObject>
        </w:object>
      </w:r>
    </w:p>
    <w:p w14:paraId="46AE29AA"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228140D7"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53A14907"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6D7B71F9"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33D054E5"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5A559D59"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2182361A"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1B6243F6"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23D5F6E8"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626DE125"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2C63317E"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746E7B92"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4D879736"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65C0C02A"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2E990B63"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40569FAB"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563840A1"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r>
        <w:rPr>
          <w:rFonts w:ascii="黑体" w:eastAsia="黑体" w:hAnsi="黑体" w:hint="eastAsia"/>
          <w:b/>
          <w:bCs/>
          <w:kern w:val="0"/>
          <w:sz w:val="32"/>
          <w:szCs w:val="32"/>
        </w:rPr>
        <w:t xml:space="preserve">    </w:t>
      </w:r>
    </w:p>
    <w:p w14:paraId="471454B4" w14:textId="77777777" w:rsidR="0075314C" w:rsidRDefault="0075314C" w:rsidP="0075314C">
      <w:pPr>
        <w:widowControl/>
        <w:spacing w:line="360" w:lineRule="auto"/>
        <w:jc w:val="left"/>
        <w:rPr>
          <w:rFonts w:ascii="黑体" w:eastAsia="黑体" w:hAnsi="黑体"/>
          <w:b/>
          <w:bCs/>
          <w:kern w:val="0"/>
          <w:sz w:val="32"/>
          <w:szCs w:val="32"/>
        </w:rPr>
        <w:sectPr w:rsidR="0075314C">
          <w:pgSz w:w="11907" w:h="16840"/>
          <w:pgMar w:top="1418" w:right="1418" w:bottom="1418" w:left="1418" w:header="567" w:footer="851" w:gutter="0"/>
          <w:pgNumType w:start="1"/>
          <w:cols w:space="720"/>
        </w:sectPr>
      </w:pPr>
    </w:p>
    <w:p w14:paraId="72024CA9" w14:textId="77777777" w:rsidR="0075314C" w:rsidRDefault="0075314C" w:rsidP="0075314C">
      <w:pPr>
        <w:pBdr>
          <w:bottom w:val="single" w:sz="6" w:space="1" w:color="auto"/>
        </w:pBdr>
        <w:spacing w:line="360" w:lineRule="auto"/>
        <w:jc w:val="center"/>
        <w:rPr>
          <w:rFonts w:ascii="黑体" w:eastAsia="黑体" w:hAnsi="黑体"/>
          <w:b/>
          <w:bCs/>
          <w:kern w:val="0"/>
          <w:sz w:val="32"/>
          <w:szCs w:val="32"/>
        </w:rPr>
      </w:pPr>
      <w:r>
        <w:rPr>
          <w:rFonts w:ascii="黑体" w:eastAsia="黑体" w:hAnsi="黑体" w:hint="eastAsia"/>
          <w:b/>
          <w:bCs/>
          <w:kern w:val="0"/>
          <w:sz w:val="32"/>
          <w:szCs w:val="32"/>
        </w:rPr>
        <w:lastRenderedPageBreak/>
        <w:t>权   利   要   求   书</w:t>
      </w:r>
    </w:p>
    <w:p w14:paraId="134E46B1" w14:textId="77777777" w:rsidR="0075314C" w:rsidRDefault="0075314C" w:rsidP="0075314C">
      <w:pPr>
        <w:spacing w:line="360" w:lineRule="auto"/>
        <w:ind w:firstLineChars="200" w:firstLine="560"/>
        <w:rPr>
          <w:rFonts w:ascii="宋体" w:hAnsi="宋体"/>
          <w:sz w:val="28"/>
          <w:szCs w:val="20"/>
        </w:rPr>
      </w:pPr>
      <w:r>
        <w:rPr>
          <w:rFonts w:ascii="宋体" w:hAnsi="宋体" w:hint="eastAsia"/>
          <w:sz w:val="28"/>
        </w:rPr>
        <w:t>1、一个新型的社区化算法，用于实现高效的运行时并行图重组，并显著提高片上数据的局部性。它运行在一种用于图神经网络推理的新型硬件加速器中，该硬件架构包含三个主要组件：社区探测器，社区任务分配器和社区处理器。具体执行步骤如下：</w:t>
      </w:r>
    </w:p>
    <w:p w14:paraId="3CFABB09" w14:textId="77777777" w:rsidR="0075314C" w:rsidRDefault="0075314C" w:rsidP="0075314C">
      <w:pPr>
        <w:numPr>
          <w:ilvl w:val="0"/>
          <w:numId w:val="10"/>
        </w:numPr>
        <w:spacing w:line="360" w:lineRule="auto"/>
        <w:ind w:firstLineChars="200" w:firstLine="560"/>
        <w:rPr>
          <w:rFonts w:ascii="宋体" w:hAnsi="宋体"/>
          <w:sz w:val="28"/>
        </w:rPr>
      </w:pPr>
      <w:r>
        <w:rPr>
          <w:rFonts w:ascii="宋体" w:hAnsi="宋体" w:hint="eastAsia"/>
          <w:sz w:val="28"/>
        </w:rPr>
        <w:t>图社区探测。社区探测器使用不同的阈值来识别枢纽节点，接着使用基于阈值的并行宽度优先搜索算法扫描枢纽节点的邻居，然后以这些邻居节点为起点，迭代地探索和定位社区。</w:t>
      </w:r>
    </w:p>
    <w:p w14:paraId="79E60DBA" w14:textId="77777777" w:rsidR="0075314C" w:rsidRDefault="0075314C" w:rsidP="0075314C">
      <w:pPr>
        <w:numPr>
          <w:ilvl w:val="0"/>
          <w:numId w:val="10"/>
        </w:numPr>
        <w:spacing w:line="360" w:lineRule="auto"/>
        <w:ind w:firstLineChars="200" w:firstLine="560"/>
        <w:rPr>
          <w:rFonts w:ascii="宋体" w:hAnsi="宋体"/>
          <w:sz w:val="28"/>
        </w:rPr>
      </w:pPr>
      <w:r>
        <w:rPr>
          <w:rFonts w:ascii="宋体" w:hAnsi="宋体" w:hint="eastAsia"/>
          <w:sz w:val="28"/>
        </w:rPr>
        <w:t>图社区计算任务分配。社区任务分配器会统计各社区任务计算量，以及各个处理单元的资源利用率，并将各个社区处理任务分配给合适的处理单元。针对计算量较大的社区任务，它会采用重映射算法将任务拆分，以确保各个处理单元负载均衡，提高系统的资源利用率。</w:t>
      </w:r>
    </w:p>
    <w:p w14:paraId="09A98106" w14:textId="77777777" w:rsidR="0075314C" w:rsidRDefault="0075314C" w:rsidP="0075314C">
      <w:pPr>
        <w:numPr>
          <w:ilvl w:val="0"/>
          <w:numId w:val="10"/>
        </w:numPr>
        <w:spacing w:line="360" w:lineRule="auto"/>
        <w:ind w:firstLineChars="200" w:firstLine="560"/>
        <w:rPr>
          <w:rFonts w:ascii="宋体" w:hAnsi="宋体"/>
          <w:sz w:val="28"/>
        </w:rPr>
      </w:pPr>
      <w:r>
        <w:rPr>
          <w:rFonts w:ascii="宋体" w:hAnsi="宋体" w:hint="eastAsia"/>
          <w:sz w:val="28"/>
        </w:rPr>
        <w:t>图社区处理。社区处理器将该社区作为一个小而密集的子图进行处理，获取其节点特征，按照图卷积网络的卷积步骤，进行组合计算和聚合计算。</w:t>
      </w:r>
    </w:p>
    <w:p w14:paraId="46C77EBF"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本发明中枢纽节点指图上具有高入/</w:t>
      </w:r>
      <w:proofErr w:type="gramStart"/>
      <w:r>
        <w:rPr>
          <w:rFonts w:ascii="宋体" w:hAnsi="宋体" w:hint="eastAsia"/>
          <w:sz w:val="28"/>
        </w:rPr>
        <w:t>出度的</w:t>
      </w:r>
      <w:proofErr w:type="gramEnd"/>
      <w:r>
        <w:rPr>
          <w:rFonts w:ascii="宋体" w:hAnsi="宋体" w:hint="eastAsia"/>
          <w:sz w:val="28"/>
        </w:rPr>
        <w:t>节点，它们是图上的关键节点，作用是作为社区节点与其它社区的联络点。这里的社区指具有强大内部联系，除了与中心节点的联系外没有外部联系的节点群。社区这个概念是有实际的语义的：在一个社会网络图中，社区对应于在同一个研究所工作的人；在一个引文网络中，社区对应于在同一个会议系列中发表的论文。</w:t>
      </w:r>
    </w:p>
    <w:p w14:paraId="6E564EBC"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图卷积网络的卷积操作包括两个阶段：聚合和组合。聚合阶段，每个节点收集并聚合其邻居节点的特征，以更新本地特征向量。组合阶段，更新的特征向量被进一步合并，通过本地多层感知</w:t>
      </w:r>
      <w:proofErr w:type="gramStart"/>
      <w:r>
        <w:rPr>
          <w:rFonts w:ascii="宋体" w:hAnsi="宋体" w:hint="eastAsia"/>
          <w:sz w:val="28"/>
        </w:rPr>
        <w:t>器网络</w:t>
      </w:r>
      <w:proofErr w:type="gramEnd"/>
      <w:r>
        <w:rPr>
          <w:rFonts w:ascii="宋体" w:hAnsi="宋体" w:hint="eastAsia"/>
          <w:sz w:val="28"/>
        </w:rPr>
        <w:t>提取高层次的抽象概念。</w:t>
      </w:r>
    </w:p>
    <w:p w14:paraId="00176AFA"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2、</w:t>
      </w:r>
      <w:proofErr w:type="gramStart"/>
      <w:r>
        <w:rPr>
          <w:rFonts w:ascii="宋体" w:hAnsi="宋体" w:hint="eastAsia"/>
          <w:sz w:val="28"/>
        </w:rPr>
        <w:t>如权利</w:t>
      </w:r>
      <w:proofErr w:type="gramEnd"/>
      <w:r>
        <w:rPr>
          <w:rFonts w:ascii="宋体" w:hAnsi="宋体" w:hint="eastAsia"/>
          <w:sz w:val="28"/>
        </w:rPr>
        <w:t>要求1所述的方法，其特征在于，所述步骤（1）包括如</w:t>
      </w:r>
    </w:p>
    <w:p w14:paraId="1D6FA2DC" w14:textId="77777777" w:rsidR="0075314C" w:rsidRDefault="0075314C" w:rsidP="0075314C">
      <w:pPr>
        <w:spacing w:line="360" w:lineRule="auto"/>
        <w:rPr>
          <w:rFonts w:ascii="宋体" w:hAnsi="宋体"/>
          <w:sz w:val="28"/>
        </w:rPr>
      </w:pPr>
      <w:r>
        <w:rPr>
          <w:rFonts w:ascii="宋体" w:hAnsi="宋体" w:hint="eastAsia"/>
          <w:sz w:val="28"/>
        </w:rPr>
        <w:t>下子步骤：</w:t>
      </w:r>
    </w:p>
    <w:p w14:paraId="5EC78193" w14:textId="77777777" w:rsidR="0075314C" w:rsidRDefault="0075314C" w:rsidP="0075314C">
      <w:pPr>
        <w:numPr>
          <w:ilvl w:val="0"/>
          <w:numId w:val="11"/>
        </w:numPr>
        <w:spacing w:line="360" w:lineRule="auto"/>
        <w:ind w:firstLineChars="200" w:firstLine="560"/>
        <w:rPr>
          <w:rFonts w:ascii="宋体" w:hAnsi="宋体"/>
          <w:sz w:val="28"/>
        </w:rPr>
      </w:pPr>
      <w:r>
        <w:rPr>
          <w:rFonts w:ascii="宋体" w:hAnsi="宋体" w:hint="eastAsia"/>
          <w:sz w:val="28"/>
        </w:rPr>
        <w:lastRenderedPageBreak/>
        <w:t>图社区探测发现。其主要包括如下子步骤：</w:t>
      </w:r>
    </w:p>
    <w:p w14:paraId="26C2DFF6" w14:textId="77777777" w:rsidR="0075314C" w:rsidRDefault="0075314C" w:rsidP="0075314C">
      <w:pPr>
        <w:numPr>
          <w:ilvl w:val="1"/>
          <w:numId w:val="12"/>
        </w:numPr>
        <w:spacing w:line="360" w:lineRule="auto"/>
        <w:ind w:firstLineChars="200" w:firstLine="560"/>
        <w:rPr>
          <w:rFonts w:ascii="宋体" w:hAnsi="宋体"/>
          <w:sz w:val="28"/>
        </w:rPr>
      </w:pPr>
      <w:r>
        <w:rPr>
          <w:rFonts w:ascii="宋体" w:hAnsi="宋体" w:hint="eastAsia"/>
          <w:sz w:val="28"/>
        </w:rPr>
        <w:t>探测枢纽节点。该步骤由社区探测器的</w:t>
      </w:r>
      <w:proofErr w:type="gramStart"/>
      <w:r>
        <w:rPr>
          <w:rFonts w:ascii="宋体" w:hAnsi="宋体" w:hint="eastAsia"/>
          <w:sz w:val="28"/>
        </w:rPr>
        <w:t>一</w:t>
      </w:r>
      <w:proofErr w:type="gramEnd"/>
      <w:r>
        <w:rPr>
          <w:rFonts w:ascii="宋体" w:hAnsi="宋体" w:hint="eastAsia"/>
          <w:sz w:val="28"/>
        </w:rPr>
        <w:t>个子模块：枢纽节点探测器负责执行。探测模块首先接收变量</w:t>
      </w:r>
      <w:proofErr w:type="spellStart"/>
      <w:r>
        <w:rPr>
          <w:rFonts w:ascii="宋体" w:hAnsi="宋体" w:hint="eastAsia"/>
          <w:sz w:val="28"/>
        </w:rPr>
        <w:t>TH</w:t>
      </w:r>
      <w:r>
        <w:rPr>
          <w:rFonts w:ascii="宋体" w:hAnsi="宋体" w:hint="eastAsia"/>
          <w:sz w:val="28"/>
          <w:vertAlign w:val="subscript"/>
        </w:rPr>
        <w:t>tmp</w:t>
      </w:r>
      <w:proofErr w:type="spellEnd"/>
      <w:r>
        <w:rPr>
          <w:rFonts w:ascii="宋体" w:hAnsi="宋体" w:hint="eastAsia"/>
          <w:sz w:val="28"/>
        </w:rPr>
        <w:t>(它是用来区分一个节点是否是枢纽节点的阈值），随后串行比较每个节点，如果节点的度数大于</w:t>
      </w:r>
      <w:proofErr w:type="spellStart"/>
      <w:r>
        <w:rPr>
          <w:rFonts w:ascii="宋体" w:hAnsi="宋体" w:hint="eastAsia"/>
          <w:sz w:val="28"/>
        </w:rPr>
        <w:t>TH</w:t>
      </w:r>
      <w:r>
        <w:rPr>
          <w:rFonts w:ascii="宋体" w:hAnsi="宋体" w:hint="eastAsia"/>
          <w:sz w:val="28"/>
          <w:vertAlign w:val="subscript"/>
        </w:rPr>
        <w:t>tmp</w:t>
      </w:r>
      <w:proofErr w:type="spellEnd"/>
      <w:r>
        <w:rPr>
          <w:rFonts w:ascii="宋体" w:hAnsi="宋体" w:hint="eastAsia"/>
          <w:sz w:val="28"/>
        </w:rPr>
        <w:t>，则该节点被确定为枢纽节点，并插入专门的高度顶点缓冲区中。</w:t>
      </w:r>
      <w:proofErr w:type="spellStart"/>
      <w:r>
        <w:rPr>
          <w:rFonts w:ascii="宋体" w:hAnsi="宋体" w:hint="eastAsia"/>
          <w:sz w:val="28"/>
        </w:rPr>
        <w:t>TH</w:t>
      </w:r>
      <w:r>
        <w:rPr>
          <w:rFonts w:ascii="宋体" w:hAnsi="宋体" w:hint="eastAsia"/>
          <w:sz w:val="28"/>
          <w:vertAlign w:val="subscript"/>
        </w:rPr>
        <w:t>tmp</w:t>
      </w:r>
      <w:proofErr w:type="spellEnd"/>
      <w:r>
        <w:rPr>
          <w:rFonts w:ascii="宋体" w:hAnsi="宋体" w:hint="eastAsia"/>
          <w:sz w:val="28"/>
        </w:rPr>
        <w:t>的初始值由用户确定，随着迭代逐轮减小，直至所有节点都被探测完毕。为了加速整个探测枢纽节点的过程，当一个节点的身份（枢纽节点或者普通的社区节点）已经被识别出，就将其从当前的待处理节点集中剔除。</w:t>
      </w:r>
    </w:p>
    <w:p w14:paraId="1D16A800" w14:textId="77777777" w:rsidR="0075314C" w:rsidRDefault="0075314C" w:rsidP="0075314C">
      <w:pPr>
        <w:numPr>
          <w:ilvl w:val="1"/>
          <w:numId w:val="12"/>
        </w:numPr>
        <w:spacing w:line="360" w:lineRule="auto"/>
        <w:ind w:firstLineChars="200" w:firstLine="560"/>
        <w:rPr>
          <w:rFonts w:ascii="宋体" w:hAnsi="宋体"/>
          <w:sz w:val="28"/>
        </w:rPr>
      </w:pPr>
      <w:r>
        <w:rPr>
          <w:rFonts w:ascii="宋体" w:hAnsi="宋体" w:hint="eastAsia"/>
          <w:sz w:val="28"/>
        </w:rPr>
        <w:t>生成宽度优先搜索任务。该步骤由基于阈值的并行宽度优先搜索任务生成器负责处理，它收到上一步生成的枢纽节点的信息，并通过访问它的邻接矩阵获得枢纽节点的邻居信息，这部分信息会被缓存到一个任务队列中</w:t>
      </w:r>
    </w:p>
    <w:p w14:paraId="0937D45B" w14:textId="77777777" w:rsidR="0075314C" w:rsidRDefault="0075314C" w:rsidP="0075314C">
      <w:pPr>
        <w:numPr>
          <w:ilvl w:val="1"/>
          <w:numId w:val="12"/>
        </w:numPr>
        <w:spacing w:line="360" w:lineRule="auto"/>
        <w:ind w:firstLineChars="200" w:firstLine="560"/>
        <w:rPr>
          <w:rFonts w:ascii="宋体" w:hAnsi="宋体"/>
          <w:sz w:val="28"/>
        </w:rPr>
      </w:pPr>
      <w:r>
        <w:rPr>
          <w:rFonts w:ascii="宋体" w:hAnsi="宋体" w:hint="eastAsia"/>
          <w:sz w:val="28"/>
        </w:rPr>
        <w:t>生成社区节点群。该步骤使用基于阈值的并行宽度优先搜索算法自动追踪：遍历完邻居的节点的数目，以及被访问过的节点的总数目。一旦前者的数目赶上后者的数目，代表已经形成了一个社区群。整个过程中多个宽度优先搜索处理引擎并行处理，提高了生成社区的效率。</w:t>
      </w:r>
    </w:p>
    <w:p w14:paraId="3DDA5E0E"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2、</w:t>
      </w:r>
      <w:proofErr w:type="gramStart"/>
      <w:r>
        <w:rPr>
          <w:rFonts w:ascii="宋体" w:hAnsi="宋体" w:hint="eastAsia"/>
          <w:sz w:val="28"/>
        </w:rPr>
        <w:t>如权利</w:t>
      </w:r>
      <w:proofErr w:type="gramEnd"/>
      <w:r>
        <w:rPr>
          <w:rFonts w:ascii="宋体" w:hAnsi="宋体" w:hint="eastAsia"/>
          <w:sz w:val="28"/>
        </w:rPr>
        <w:t>要求1所述的方法，其特征在于，所述步骤（2）包括如下子步骤：</w:t>
      </w:r>
    </w:p>
    <w:p w14:paraId="7D57255C"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（2.1）在邻居节点之间进行分布平滑操作。每个处理单元可以获取1-3跳邻居处理单元的负载信息，繁忙的处理单元可以将工作负载卸载到不繁忙的邻居那里。</w:t>
      </w:r>
    </w:p>
    <w:p w14:paraId="1341384E"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2.2）经过上一步操作，如果各个处理单元工作负载相差在阈值之内，则任务分配工作完成，否则，表明当前社区任务列表中存在极端任务。此时，运行任务重映射算法，将极端任务分割为多个合适大小的任务。针对切割后的任务，执行跨处理单元任务重映射。</w:t>
      </w:r>
    </w:p>
    <w:p w14:paraId="4819C1CE"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（2.3）重复执行（2.1）和（2.3）步骤的操作，直至各个处理单元的</w:t>
      </w:r>
      <w:r>
        <w:rPr>
          <w:rFonts w:ascii="宋体" w:hAnsi="宋体" w:hint="eastAsia"/>
          <w:sz w:val="28"/>
        </w:rPr>
        <w:lastRenderedPageBreak/>
        <w:t>负载相差小于设定的阈值，此时社区任务分配工作完成。</w:t>
      </w:r>
    </w:p>
    <w:p w14:paraId="1F2CE1E4"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3、</w:t>
      </w:r>
      <w:proofErr w:type="gramStart"/>
      <w:r>
        <w:rPr>
          <w:rFonts w:ascii="宋体" w:hAnsi="宋体" w:hint="eastAsia"/>
          <w:sz w:val="28"/>
        </w:rPr>
        <w:t>如权利</w:t>
      </w:r>
      <w:proofErr w:type="gramEnd"/>
      <w:r>
        <w:rPr>
          <w:rFonts w:ascii="宋体" w:hAnsi="宋体" w:hint="eastAsia"/>
          <w:sz w:val="28"/>
        </w:rPr>
        <w:t>要求1所述的方法，其特征在于，所述步骤（3）包括如</w:t>
      </w:r>
    </w:p>
    <w:p w14:paraId="17E2AA71" w14:textId="77777777" w:rsidR="0075314C" w:rsidRDefault="0075314C" w:rsidP="0075314C">
      <w:pPr>
        <w:spacing w:line="360" w:lineRule="auto"/>
        <w:rPr>
          <w:rFonts w:ascii="宋体" w:hAnsi="宋体"/>
          <w:sz w:val="28"/>
        </w:rPr>
      </w:pPr>
      <w:r>
        <w:rPr>
          <w:rFonts w:ascii="宋体" w:hAnsi="宋体" w:hint="eastAsia"/>
          <w:sz w:val="28"/>
        </w:rPr>
        <w:t>下子步骤：</w:t>
      </w:r>
    </w:p>
    <w:p w14:paraId="6DB176E2"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3.1）传递社区节点群信息。社区处理器收到社区探测器传来的社区信息，它包含社区节点ID，枢纽节点ID，局部邻接位图，所处的计算迭代轮次ID等信息。社区处理器会将这些信息分发给不同的处理单元，交由它们并行处理。</w:t>
      </w:r>
    </w:p>
    <w:p w14:paraId="4C2AA108"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（3.2）针对社区节点和枢纽节点进行组合运算。首先从全局内存中获取社区节点和枢纽节点的特征信息，然后执行PULL式组合。和传统的组合操作不同，社区处理器每完成k（</w:t>
      </w:r>
      <w:proofErr w:type="spellStart"/>
      <w:r>
        <w:rPr>
          <w:rFonts w:ascii="宋体" w:hAnsi="宋体" w:hint="eastAsia"/>
          <w:sz w:val="28"/>
        </w:rPr>
        <w:t>k</w:t>
      </w:r>
      <w:proofErr w:type="spellEnd"/>
      <w:r>
        <w:rPr>
          <w:rFonts w:ascii="宋体" w:hAnsi="宋体" w:hint="eastAsia"/>
          <w:sz w:val="28"/>
        </w:rPr>
        <w:t>的值由用户确定）</w:t>
      </w:r>
      <w:proofErr w:type="gramStart"/>
      <w:r>
        <w:rPr>
          <w:rFonts w:ascii="宋体" w:hAnsi="宋体" w:hint="eastAsia"/>
          <w:sz w:val="28"/>
        </w:rPr>
        <w:t>个</w:t>
      </w:r>
      <w:proofErr w:type="gramEnd"/>
      <w:r>
        <w:rPr>
          <w:rFonts w:ascii="宋体" w:hAnsi="宋体" w:hint="eastAsia"/>
          <w:sz w:val="28"/>
        </w:rPr>
        <w:t>节点的组合，就会进行一次预聚合操作。这样在组合操作完成后，预聚合操作也完成了，在后续的聚合操作中，可以直接使用组合操作的预聚合值，减少了冗余操作。</w:t>
      </w:r>
    </w:p>
    <w:p w14:paraId="1A707D29"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 xml:space="preserve">（3.3）针对社区节点和枢纽节点进行聚合运算。社区处理器扫描局部邻接位图，从位图的左上角开始，滑动到右下角结束。扫描窗口的大小为 1 × k（ </w:t>
      </w:r>
      <w:proofErr w:type="spellStart"/>
      <w:r>
        <w:rPr>
          <w:rFonts w:ascii="宋体" w:hAnsi="宋体" w:hint="eastAsia"/>
          <w:sz w:val="28"/>
        </w:rPr>
        <w:t>k</w:t>
      </w:r>
      <w:proofErr w:type="spellEnd"/>
      <w:r>
        <w:rPr>
          <w:rFonts w:ascii="宋体" w:hAnsi="宋体" w:hint="eastAsia"/>
          <w:sz w:val="28"/>
        </w:rPr>
        <w:t xml:space="preserve"> 是其特征向量在组合阶段预先聚合的节点数）。如果滑动窗口覆盖的有效节点个数小于k/2，则累加哪些连接到被扫描节点（滑动窗口</w:t>
      </w:r>
      <w:proofErr w:type="gramStart"/>
      <w:r>
        <w:rPr>
          <w:rFonts w:ascii="宋体" w:hAnsi="宋体" w:hint="eastAsia"/>
          <w:sz w:val="28"/>
        </w:rPr>
        <w:t>下非零的</w:t>
      </w:r>
      <w:proofErr w:type="gramEnd"/>
      <w:r>
        <w:rPr>
          <w:rFonts w:ascii="宋体" w:hAnsi="宋体" w:hint="eastAsia"/>
          <w:sz w:val="28"/>
        </w:rPr>
        <w:t>列ID）的节点的特征向量将会更高效；反之，从预聚合结果中减去未连接节点的特征向量（滑动窗口下为零的列ID）会更有效。社区处理器可以自动判断，并选择需要最少操作的处理方式。</w:t>
      </w:r>
    </w:p>
    <w:p w14:paraId="687E4BC8" w14:textId="77777777" w:rsidR="0075314C" w:rsidRDefault="0075314C" w:rsidP="0075314C">
      <w:pPr>
        <w:widowControl/>
        <w:spacing w:line="360" w:lineRule="auto"/>
        <w:jc w:val="left"/>
        <w:rPr>
          <w:rFonts w:eastAsia="楷体_GB2312"/>
          <w:spacing w:val="285"/>
          <w:kern w:val="0"/>
          <w:sz w:val="28"/>
          <w:szCs w:val="28"/>
        </w:rPr>
        <w:sectPr w:rsidR="0075314C">
          <w:pgSz w:w="11907" w:h="16840"/>
          <w:pgMar w:top="1418" w:right="1418" w:bottom="1418" w:left="1418" w:header="567" w:footer="851" w:gutter="0"/>
          <w:pgNumType w:start="1"/>
          <w:cols w:space="720"/>
        </w:sectPr>
      </w:pPr>
    </w:p>
    <w:p w14:paraId="502E3935" w14:textId="77777777" w:rsidR="0075314C" w:rsidRDefault="0075314C" w:rsidP="0075314C">
      <w:pPr>
        <w:pBdr>
          <w:bottom w:val="single" w:sz="6" w:space="1" w:color="auto"/>
        </w:pBdr>
        <w:spacing w:line="360" w:lineRule="auto"/>
        <w:jc w:val="center"/>
        <w:rPr>
          <w:rFonts w:ascii="黑体" w:eastAsia="黑体" w:hAnsi="黑体"/>
          <w:b/>
          <w:bCs/>
          <w:kern w:val="0"/>
          <w:sz w:val="32"/>
          <w:szCs w:val="32"/>
        </w:rPr>
      </w:pPr>
      <w:r>
        <w:rPr>
          <w:rFonts w:ascii="黑体" w:eastAsia="黑体" w:hAnsi="黑体" w:hint="eastAsia"/>
          <w:b/>
          <w:bCs/>
          <w:kern w:val="0"/>
          <w:sz w:val="32"/>
          <w:szCs w:val="32"/>
        </w:rPr>
        <w:lastRenderedPageBreak/>
        <w:t>说   明   书</w:t>
      </w:r>
    </w:p>
    <w:p w14:paraId="18558245" w14:textId="77777777" w:rsidR="0075314C" w:rsidRDefault="0075314C" w:rsidP="0075314C">
      <w:pPr>
        <w:spacing w:beforeLines="100" w:before="240" w:line="360" w:lineRule="auto"/>
        <w:jc w:val="center"/>
        <w:rPr>
          <w:rFonts w:ascii="宋体" w:hAnsi="宋体"/>
          <w:b/>
          <w:bCs/>
          <w:kern w:val="0"/>
          <w:sz w:val="28"/>
          <w:szCs w:val="28"/>
        </w:rPr>
      </w:pPr>
      <w:r>
        <w:rPr>
          <w:rFonts w:ascii="宋体" w:hAnsi="宋体" w:hint="eastAsia"/>
          <w:b/>
          <w:sz w:val="28"/>
          <w:szCs w:val="28"/>
        </w:rPr>
        <w:t>一种</w:t>
      </w:r>
      <w:proofErr w:type="gramStart"/>
      <w:r>
        <w:rPr>
          <w:rFonts w:ascii="宋体" w:hAnsi="宋体" w:hint="eastAsia"/>
          <w:b/>
          <w:sz w:val="28"/>
          <w:szCs w:val="28"/>
        </w:rPr>
        <w:t>图结构</w:t>
      </w:r>
      <w:proofErr w:type="gramEnd"/>
      <w:r>
        <w:rPr>
          <w:rFonts w:ascii="宋体" w:hAnsi="宋体" w:hint="eastAsia"/>
          <w:b/>
          <w:sz w:val="28"/>
          <w:szCs w:val="28"/>
        </w:rPr>
        <w:t>感知的图神经网络硬件加速器</w:t>
      </w:r>
    </w:p>
    <w:p w14:paraId="1869D68D" w14:textId="77777777" w:rsidR="0075314C" w:rsidRDefault="0075314C" w:rsidP="0075314C">
      <w:pPr>
        <w:spacing w:line="360" w:lineRule="auto"/>
        <w:rPr>
          <w:rFonts w:ascii="宋体" w:hAnsi="宋体"/>
          <w:b/>
          <w:bCs/>
          <w:kern w:val="0"/>
          <w:sz w:val="28"/>
          <w:szCs w:val="28"/>
        </w:rPr>
      </w:pPr>
      <w:r>
        <w:rPr>
          <w:rFonts w:ascii="宋体" w:hAnsi="宋体" w:hint="eastAsia"/>
          <w:b/>
          <w:kern w:val="0"/>
          <w:sz w:val="28"/>
          <w:szCs w:val="28"/>
        </w:rPr>
        <w:t>技术领域</w:t>
      </w:r>
    </w:p>
    <w:p w14:paraId="2F5891F3" w14:textId="77777777" w:rsidR="0075314C" w:rsidRDefault="0075314C" w:rsidP="0075314C">
      <w:pPr>
        <w:spacing w:line="360" w:lineRule="auto"/>
        <w:ind w:firstLineChars="200" w:firstLine="560"/>
        <w:rPr>
          <w:rFonts w:ascii="宋体" w:hAnsi="宋体"/>
          <w:kern w:val="0"/>
          <w:sz w:val="28"/>
          <w:szCs w:val="28"/>
        </w:rPr>
      </w:pPr>
      <w:r>
        <w:rPr>
          <w:rFonts w:ascii="宋体" w:hAnsi="宋体" w:hint="eastAsia"/>
          <w:color w:val="000000"/>
          <w:sz w:val="28"/>
          <w:szCs w:val="28"/>
        </w:rPr>
        <w:t>本发明属于大数据处理的图计算技术领域，具体涉及一种图神经网络硬件加速器技术，利用社区探测算法优化图数据结构局部性。</w:t>
      </w:r>
    </w:p>
    <w:p w14:paraId="73E3EFFD" w14:textId="77777777" w:rsidR="0075314C" w:rsidRDefault="0075314C" w:rsidP="0075314C">
      <w:pPr>
        <w:spacing w:line="360" w:lineRule="auto"/>
        <w:rPr>
          <w:rFonts w:ascii="宋体" w:hAnsi="宋体"/>
          <w:b/>
          <w:kern w:val="0"/>
          <w:sz w:val="28"/>
          <w:szCs w:val="28"/>
        </w:rPr>
      </w:pPr>
      <w:r>
        <w:rPr>
          <w:rFonts w:ascii="宋体" w:hAnsi="宋体" w:hint="eastAsia"/>
          <w:b/>
          <w:kern w:val="0"/>
          <w:sz w:val="28"/>
          <w:szCs w:val="28"/>
        </w:rPr>
        <w:t>背景技术</w:t>
      </w:r>
    </w:p>
    <w:p w14:paraId="0A7ABF84" w14:textId="77777777" w:rsidR="0075314C" w:rsidRDefault="0075314C" w:rsidP="0075314C">
      <w:pPr>
        <w:adjustRightInd w:val="0"/>
        <w:snapToGrid w:val="0"/>
        <w:spacing w:line="360" w:lineRule="auto"/>
        <w:ind w:firstLineChars="200" w:firstLine="560"/>
        <w:rPr>
          <w:rFonts w:ascii="宋体" w:hAnsi="宋体"/>
          <w:color w:val="000000"/>
          <w:sz w:val="28"/>
          <w:szCs w:val="28"/>
        </w:rPr>
      </w:pPr>
      <w:r>
        <w:rPr>
          <w:rFonts w:ascii="宋体" w:hAnsi="宋体" w:hint="eastAsia"/>
          <w:color w:val="000000"/>
          <w:sz w:val="28"/>
          <w:szCs w:val="28"/>
        </w:rPr>
        <w:t>图卷积神经网络成为近年来的研究热点，很多工作提出了专门针对图卷积神经网络进行优化的硬件加速器。但是现实世界中图具有大尺寸、高稀疏度、数据局部性差，</w:t>
      </w:r>
      <w:proofErr w:type="gramStart"/>
      <w:r>
        <w:rPr>
          <w:rFonts w:ascii="宋体" w:hAnsi="宋体" w:hint="eastAsia"/>
          <w:color w:val="000000"/>
          <w:sz w:val="28"/>
          <w:szCs w:val="28"/>
        </w:rPr>
        <w:t>幂</w:t>
      </w:r>
      <w:proofErr w:type="gramEnd"/>
      <w:r>
        <w:rPr>
          <w:rFonts w:ascii="宋体" w:hAnsi="宋体" w:hint="eastAsia"/>
          <w:color w:val="000000"/>
          <w:sz w:val="28"/>
          <w:szCs w:val="28"/>
        </w:rPr>
        <w:t>律分布等特点，为图卷积网络加速器带来了很多挑战。具体</w:t>
      </w:r>
      <w:proofErr w:type="gramStart"/>
      <w:r>
        <w:rPr>
          <w:rFonts w:ascii="宋体" w:hAnsi="宋体" w:hint="eastAsia"/>
          <w:color w:val="000000"/>
          <w:sz w:val="28"/>
          <w:szCs w:val="28"/>
        </w:rPr>
        <w:t>来说图</w:t>
      </w:r>
      <w:proofErr w:type="gramEnd"/>
      <w:r>
        <w:rPr>
          <w:rFonts w:ascii="宋体" w:hAnsi="宋体" w:hint="eastAsia"/>
          <w:color w:val="000000"/>
          <w:sz w:val="28"/>
          <w:szCs w:val="28"/>
        </w:rPr>
        <w:t>卷积主要分为图聚合、图组合两个步骤，前者是图卷积神经网络的性能瓶颈。图聚合的实现方案有两种：PULL和PUSH。两种方案各有优劣，但是它们都因为邻接矩阵的不规则性，导致在访问特征矩阵或结果矩阵时，数据重用性很差。</w:t>
      </w:r>
    </w:p>
    <w:p w14:paraId="2211CF25" w14:textId="77777777" w:rsidR="0075314C" w:rsidRDefault="0075314C" w:rsidP="0075314C">
      <w:pPr>
        <w:adjustRightInd w:val="0"/>
        <w:snapToGrid w:val="0"/>
        <w:spacing w:line="360" w:lineRule="auto"/>
        <w:ind w:firstLineChars="200" w:firstLine="560"/>
        <w:rPr>
          <w:rFonts w:ascii="宋体" w:hAnsi="宋体"/>
          <w:kern w:val="0"/>
          <w:sz w:val="28"/>
          <w:szCs w:val="28"/>
        </w:rPr>
      </w:pPr>
      <w:r>
        <w:rPr>
          <w:rFonts w:ascii="宋体" w:hAnsi="宋体" w:hint="eastAsia"/>
          <w:color w:val="000000"/>
          <w:sz w:val="28"/>
          <w:szCs w:val="28"/>
        </w:rPr>
        <w:t>针对以上挑战，有不少解决方案尝试通过重构邻接矩阵来改善数据局部性。这些方案都假设输入图在处理的过程中是保持不变的，而实际上现实应用中大部分图都是在时刻更新的。少数已有的解决方案，采用在线的方式处理动态图，结果图重构开销大到难以接受，且他们基于软件的图重排算法导致了严重的延迟。</w:t>
      </w:r>
    </w:p>
    <w:p w14:paraId="20448E04" w14:textId="77777777" w:rsidR="0075314C" w:rsidRDefault="0075314C" w:rsidP="0075314C">
      <w:pPr>
        <w:spacing w:line="360" w:lineRule="auto"/>
        <w:rPr>
          <w:rFonts w:ascii="宋体" w:hAnsi="宋体"/>
          <w:b/>
          <w:kern w:val="0"/>
          <w:sz w:val="28"/>
          <w:szCs w:val="28"/>
        </w:rPr>
      </w:pPr>
      <w:r>
        <w:rPr>
          <w:rFonts w:ascii="宋体" w:hAnsi="宋体" w:hint="eastAsia"/>
          <w:b/>
          <w:kern w:val="0"/>
          <w:sz w:val="28"/>
          <w:szCs w:val="28"/>
        </w:rPr>
        <w:t>发明内容</w:t>
      </w:r>
    </w:p>
    <w:p w14:paraId="0109058D" w14:textId="77777777" w:rsidR="0075314C" w:rsidRDefault="0075314C" w:rsidP="0075314C">
      <w:pPr>
        <w:spacing w:line="360" w:lineRule="auto"/>
        <w:ind w:firstLineChars="200" w:firstLine="560"/>
        <w:rPr>
          <w:rFonts w:ascii="宋体" w:hAnsi="宋体"/>
          <w:sz w:val="28"/>
          <w:szCs w:val="20"/>
        </w:rPr>
      </w:pPr>
      <w:r>
        <w:rPr>
          <w:rFonts w:ascii="宋体" w:hAnsi="宋体" w:hint="eastAsia"/>
          <w:sz w:val="28"/>
        </w:rPr>
        <w:t>针对现有技术的以上缺陷或改进需求，本发明提供了一种新颖的软硬件协同的硬件加速器，其目的在于通过提高数据的局部性，减少图神经网络推理加速的冗余计算，解决图卷积网络聚合阶段的性能瓶颈问题。</w:t>
      </w:r>
    </w:p>
    <w:p w14:paraId="52269A62"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为实现上述目的，本发明包括以下步骤：</w:t>
      </w:r>
    </w:p>
    <w:p w14:paraId="2DFD893B"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（1）图社区探测。社区探测器使用不同的阈值来识别枢纽节点，接着使用基于阈值的并行宽度优先搜索算法扫描枢纽节点的邻居，然后以这些</w:t>
      </w:r>
      <w:r>
        <w:rPr>
          <w:rFonts w:ascii="宋体" w:hAnsi="宋体" w:hint="eastAsia"/>
          <w:sz w:val="28"/>
        </w:rPr>
        <w:lastRenderedPageBreak/>
        <w:t>邻居节点为起点，迭代地探索和定位社区。</w:t>
      </w:r>
    </w:p>
    <w:p w14:paraId="72866363"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2）图社区计算任务分配。社区任务分配器会统计各社区任务计算量，以及各个处理单元的资源利用率，并将各个社区处理任务分配给合适的处理单元。针对计算量较大的社区任务，它会采用重映射算法将任务拆分，以确保各个处理单元负载均衡，提高系统的资源利用率。</w:t>
      </w:r>
    </w:p>
    <w:p w14:paraId="289FCDB2"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（3）图社区处理。社区处理器将该社区作为一个小而密集的子图进行处理，获取其节点特征，按照图卷积网络的卷积步骤，进行组合计算和聚合计算。</w:t>
      </w:r>
    </w:p>
    <w:p w14:paraId="15A2DB8A"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本发明中枢纽节点指图上具有高入/</w:t>
      </w:r>
      <w:proofErr w:type="gramStart"/>
      <w:r>
        <w:rPr>
          <w:rFonts w:ascii="宋体" w:hAnsi="宋体" w:hint="eastAsia"/>
          <w:sz w:val="28"/>
        </w:rPr>
        <w:t>出度的</w:t>
      </w:r>
      <w:proofErr w:type="gramEnd"/>
      <w:r>
        <w:rPr>
          <w:rFonts w:ascii="宋体" w:hAnsi="宋体" w:hint="eastAsia"/>
          <w:sz w:val="28"/>
        </w:rPr>
        <w:t>节点，它们是图上的关键节点，作用是作为社区节点与其它社区的联络点。这里的社区指具有强大内部联系，除了与中心节点的联系外没有外部联系的节点群。社区这个概念是有实际的语义的：在一个社会网络图中，社区对应于在同一个研究所工作的人；在一个引文网络中，社区对应于在同一个会议系列中发表的论文。</w:t>
      </w:r>
    </w:p>
    <w:p w14:paraId="23CD079D"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图卷积网络的卷积操作包括两个阶段：聚合和组合。聚合阶段，每个节点收集并聚合其邻居节点的特征，以更新本地特征向量。组合阶段，更新的特征向量被进一步合并，通过本地多层感知</w:t>
      </w:r>
      <w:proofErr w:type="gramStart"/>
      <w:r>
        <w:rPr>
          <w:rFonts w:ascii="宋体" w:hAnsi="宋体" w:hint="eastAsia"/>
          <w:sz w:val="28"/>
        </w:rPr>
        <w:t>器网络</w:t>
      </w:r>
      <w:proofErr w:type="gramEnd"/>
      <w:r>
        <w:rPr>
          <w:rFonts w:ascii="宋体" w:hAnsi="宋体" w:hint="eastAsia"/>
          <w:sz w:val="28"/>
        </w:rPr>
        <w:t>提取高层次的抽象概念。</w:t>
      </w:r>
    </w:p>
    <w:p w14:paraId="0BA9DAA5"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上述用于图神经网络的硬件加速器的实施步骤如下：</w:t>
      </w:r>
    </w:p>
    <w:p w14:paraId="0E359FCC" w14:textId="77777777" w:rsidR="0075314C" w:rsidRDefault="0075314C" w:rsidP="0075314C">
      <w:pPr>
        <w:tabs>
          <w:tab w:val="left" w:pos="1006"/>
        </w:tabs>
        <w:spacing w:line="360" w:lineRule="auto"/>
        <w:ind w:firstLineChars="200" w:firstLine="560"/>
        <w:rPr>
          <w:rFonts w:ascii="宋体" w:hAnsi="宋体"/>
          <w:sz w:val="28"/>
        </w:rPr>
      </w:pPr>
      <w:r>
        <w:rPr>
          <w:rFonts w:ascii="宋体" w:hAnsi="宋体" w:hint="eastAsia"/>
          <w:sz w:val="28"/>
        </w:rPr>
        <w:t>（4）图社区探测发现。其主要包括如下子步骤：</w:t>
      </w:r>
    </w:p>
    <w:p w14:paraId="3A3FFCE6" w14:textId="77777777" w:rsidR="0075314C" w:rsidRDefault="0075314C" w:rsidP="0075314C">
      <w:pPr>
        <w:numPr>
          <w:ilvl w:val="1"/>
          <w:numId w:val="13"/>
        </w:numPr>
        <w:spacing w:line="360" w:lineRule="auto"/>
        <w:ind w:firstLineChars="200" w:firstLine="560"/>
        <w:rPr>
          <w:rFonts w:ascii="宋体" w:hAnsi="宋体"/>
          <w:sz w:val="28"/>
        </w:rPr>
      </w:pPr>
      <w:r>
        <w:rPr>
          <w:rFonts w:ascii="宋体" w:hAnsi="宋体" w:hint="eastAsia"/>
          <w:sz w:val="28"/>
        </w:rPr>
        <w:t>探测枢纽节点。该步骤由社区探测器的</w:t>
      </w:r>
      <w:proofErr w:type="gramStart"/>
      <w:r>
        <w:rPr>
          <w:rFonts w:ascii="宋体" w:hAnsi="宋体" w:hint="eastAsia"/>
          <w:sz w:val="28"/>
        </w:rPr>
        <w:t>一</w:t>
      </w:r>
      <w:proofErr w:type="gramEnd"/>
      <w:r>
        <w:rPr>
          <w:rFonts w:ascii="宋体" w:hAnsi="宋体" w:hint="eastAsia"/>
          <w:sz w:val="28"/>
        </w:rPr>
        <w:t>个子模块：枢纽节点探测器负责执行。探测模块首先接收变量</w:t>
      </w:r>
      <w:proofErr w:type="spellStart"/>
      <w:r>
        <w:rPr>
          <w:rFonts w:ascii="宋体" w:hAnsi="宋体" w:hint="eastAsia"/>
          <w:sz w:val="28"/>
        </w:rPr>
        <w:t>THtmp</w:t>
      </w:r>
      <w:proofErr w:type="spellEnd"/>
      <w:r>
        <w:rPr>
          <w:rFonts w:ascii="宋体" w:hAnsi="宋体" w:hint="eastAsia"/>
          <w:sz w:val="28"/>
        </w:rPr>
        <w:t>(它是用来区分一个节点是否是枢纽节点的阈值），随后串行比较每个节点，如果节点的度数大于</w:t>
      </w:r>
      <w:proofErr w:type="spellStart"/>
      <w:r>
        <w:rPr>
          <w:rFonts w:ascii="宋体" w:hAnsi="宋体" w:hint="eastAsia"/>
          <w:sz w:val="28"/>
        </w:rPr>
        <w:t>THtmp</w:t>
      </w:r>
      <w:proofErr w:type="spellEnd"/>
      <w:r>
        <w:rPr>
          <w:rFonts w:ascii="宋体" w:hAnsi="宋体" w:hint="eastAsia"/>
          <w:sz w:val="28"/>
        </w:rPr>
        <w:t>，则该节点被确定为枢纽节点，并插入专门的高度顶点缓冲区中。</w:t>
      </w:r>
      <w:proofErr w:type="spellStart"/>
      <w:r>
        <w:rPr>
          <w:rFonts w:ascii="宋体" w:hAnsi="宋体" w:hint="eastAsia"/>
          <w:sz w:val="28"/>
        </w:rPr>
        <w:t>THtmp</w:t>
      </w:r>
      <w:proofErr w:type="spellEnd"/>
      <w:r>
        <w:rPr>
          <w:rFonts w:ascii="宋体" w:hAnsi="宋体" w:hint="eastAsia"/>
          <w:sz w:val="28"/>
        </w:rPr>
        <w:t>的初始值由用户确定，随着迭代逐轮减小，直至所有节点都被探测完毕。为了加速整个探测枢纽节点的过程，当一个节点的身份（枢纽节点或者普通的社区节点）已经被识别出，就将其从当前的待处理节点集中剔除。</w:t>
      </w:r>
    </w:p>
    <w:p w14:paraId="43D5C857" w14:textId="77777777" w:rsidR="0075314C" w:rsidRDefault="0075314C" w:rsidP="0075314C">
      <w:pPr>
        <w:numPr>
          <w:ilvl w:val="1"/>
          <w:numId w:val="13"/>
        </w:numPr>
        <w:spacing w:line="360" w:lineRule="auto"/>
        <w:ind w:firstLineChars="200" w:firstLine="560"/>
        <w:rPr>
          <w:rFonts w:ascii="宋体" w:hAnsi="宋体"/>
          <w:sz w:val="28"/>
        </w:rPr>
      </w:pPr>
      <w:r>
        <w:rPr>
          <w:rFonts w:ascii="宋体" w:hAnsi="宋体" w:hint="eastAsia"/>
          <w:sz w:val="28"/>
        </w:rPr>
        <w:t>生成宽度优先搜索任务。该步骤由基于阈值的并行宽度优先搜</w:t>
      </w:r>
      <w:r>
        <w:rPr>
          <w:rFonts w:ascii="宋体" w:hAnsi="宋体" w:hint="eastAsia"/>
          <w:sz w:val="28"/>
        </w:rPr>
        <w:lastRenderedPageBreak/>
        <w:t>索任务生成器负责处理，它收到上一步生成的枢纽节点的信息，并通过访问它的邻接矩阵获得枢纽节点的邻居信息，这部分信息会被缓存到一个任务队列中</w:t>
      </w:r>
    </w:p>
    <w:p w14:paraId="7B7381B3" w14:textId="77777777" w:rsidR="0075314C" w:rsidRDefault="0075314C" w:rsidP="0075314C">
      <w:pPr>
        <w:numPr>
          <w:ilvl w:val="1"/>
          <w:numId w:val="13"/>
        </w:numPr>
        <w:spacing w:line="360" w:lineRule="auto"/>
        <w:ind w:firstLineChars="200" w:firstLine="560"/>
        <w:rPr>
          <w:rFonts w:ascii="宋体" w:hAnsi="宋体"/>
          <w:sz w:val="28"/>
        </w:rPr>
      </w:pPr>
      <w:r>
        <w:rPr>
          <w:rFonts w:ascii="宋体" w:hAnsi="宋体" w:hint="eastAsia"/>
          <w:sz w:val="28"/>
        </w:rPr>
        <w:t>生成社区节点群。该步骤由该算法会自动追踪：遍历完邻居的节点的数目，以及被访问过的节点的总数目。一旦前者的数目赶上后者的数目，代表已经形成了一个社区群。整个过程中多个宽度优先搜索处理引擎并行处理，提高了生成社区的效率。</w:t>
      </w:r>
    </w:p>
    <w:p w14:paraId="1943B6E7"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（5）图社区处理。其主要包括如下子步骤：</w:t>
      </w:r>
    </w:p>
    <w:p w14:paraId="55CC6D98" w14:textId="77777777" w:rsidR="0075314C" w:rsidRDefault="0075314C" w:rsidP="0075314C">
      <w:pPr>
        <w:autoSpaceDE w:val="0"/>
        <w:spacing w:line="360" w:lineRule="auto"/>
        <w:ind w:firstLineChars="200" w:firstLine="560"/>
        <w:rPr>
          <w:rFonts w:ascii="宋体" w:hAnsi="宋体"/>
          <w:sz w:val="28"/>
          <w:szCs w:val="28"/>
        </w:rPr>
      </w:pPr>
      <w:r>
        <w:rPr>
          <w:rFonts w:ascii="宋体" w:hAnsi="宋体" w:cs="宋体" w:hint="eastAsia"/>
          <w:sz w:val="28"/>
          <w:szCs w:val="28"/>
          <w:lang w:bidi="ar"/>
        </w:rPr>
        <w:t>（</w:t>
      </w:r>
      <w:r>
        <w:rPr>
          <w:rFonts w:ascii="宋体" w:hAnsi="宋体" w:hint="eastAsia"/>
          <w:sz w:val="28"/>
          <w:szCs w:val="28"/>
          <w:lang w:bidi="ar"/>
        </w:rPr>
        <w:t>2.1）在邻居节点之间进行分布平滑操作。每个处理单元可以获取1-3跳邻居处理单元的负载信息，繁忙的处理单元可以将工作负载卸载到不繁忙的邻居那里。</w:t>
      </w:r>
    </w:p>
    <w:p w14:paraId="1E954A78" w14:textId="77777777" w:rsidR="0075314C" w:rsidRDefault="0075314C" w:rsidP="0075314C">
      <w:pPr>
        <w:autoSpaceDE w:val="0"/>
        <w:spacing w:line="360" w:lineRule="auto"/>
        <w:ind w:firstLineChars="200" w:firstLine="560"/>
        <w:rPr>
          <w:rFonts w:ascii="宋体" w:hAnsi="宋体"/>
          <w:sz w:val="28"/>
          <w:szCs w:val="28"/>
        </w:rPr>
      </w:pPr>
      <w:r>
        <w:rPr>
          <w:rFonts w:ascii="宋体" w:hAnsi="宋体" w:cs="宋体" w:hint="eastAsia"/>
          <w:sz w:val="28"/>
          <w:szCs w:val="28"/>
          <w:lang w:bidi="ar"/>
        </w:rPr>
        <w:t>（</w:t>
      </w:r>
      <w:r>
        <w:rPr>
          <w:rFonts w:ascii="宋体" w:hAnsi="宋体" w:hint="eastAsia"/>
          <w:sz w:val="28"/>
          <w:szCs w:val="28"/>
          <w:lang w:bidi="ar"/>
        </w:rPr>
        <w:t>2.2）经过上一步操作，如果各个处理单元工作负载相差在阈值之内，则任务分配工作完成，否则，表明当前社区任务列表中存在极端任务。此时，运行任务重映射算法，将极端任务分割为多个合适大小的任务。针对切割后的任务，执行跨处理单元任务重映射。</w:t>
      </w:r>
    </w:p>
    <w:p w14:paraId="6056A6CC" w14:textId="77777777" w:rsidR="0075314C" w:rsidRDefault="0075314C" w:rsidP="0075314C">
      <w:pPr>
        <w:autoSpaceDE w:val="0"/>
        <w:spacing w:line="360" w:lineRule="auto"/>
        <w:ind w:firstLineChars="200" w:firstLine="560"/>
        <w:rPr>
          <w:rFonts w:ascii="宋体" w:hAnsi="宋体"/>
          <w:sz w:val="28"/>
          <w:szCs w:val="28"/>
        </w:rPr>
      </w:pPr>
      <w:r>
        <w:rPr>
          <w:rFonts w:ascii="宋体" w:hAnsi="宋体" w:cs="宋体" w:hint="eastAsia"/>
          <w:sz w:val="28"/>
          <w:szCs w:val="28"/>
          <w:lang w:bidi="ar"/>
        </w:rPr>
        <w:t>（</w:t>
      </w:r>
      <w:r>
        <w:rPr>
          <w:rFonts w:ascii="宋体" w:hAnsi="宋体" w:hint="eastAsia"/>
          <w:sz w:val="28"/>
          <w:szCs w:val="28"/>
          <w:lang w:bidi="ar"/>
        </w:rPr>
        <w:t>2.3）重复执行（2.1）和（2.3）步骤的操作，直至各个处理单元的负载相差小于设定的阈值，此时社区任务分配工作完成。</w:t>
      </w:r>
    </w:p>
    <w:p w14:paraId="7749CBB4" w14:textId="77777777" w:rsidR="0075314C" w:rsidRDefault="0075314C" w:rsidP="0075314C">
      <w:pPr>
        <w:spacing w:line="360" w:lineRule="auto"/>
        <w:ind w:firstLineChars="200" w:firstLine="560"/>
        <w:rPr>
          <w:rFonts w:ascii="宋体" w:hAnsi="宋体"/>
          <w:sz w:val="28"/>
          <w:szCs w:val="20"/>
        </w:rPr>
      </w:pPr>
      <w:r>
        <w:rPr>
          <w:rFonts w:ascii="宋体" w:hAnsi="宋体" w:hint="eastAsia"/>
          <w:sz w:val="28"/>
        </w:rPr>
        <w:t>（6）图社区处理。其主要包括如下子步骤：</w:t>
      </w:r>
    </w:p>
    <w:p w14:paraId="6518B24C"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3.1）传递社区节点群信息。社区处理器收到社区探测器传来的社区信息，它包含社区节点ID，枢纽节点ID，局部邻接位图，所处的计算迭代轮次ID等信息。社区处理器会将这些信息分发给不同的处理单元，交由它们并行处理。</w:t>
      </w:r>
    </w:p>
    <w:p w14:paraId="7F7CFBD3"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（3.2）针对社区节点和枢纽节点进行组合运算。首先从全局内存中获取社区节点和枢纽节点的特征信息，然后执行PULL式组合。和传统的组合操作不同，社区处理器每完成k（</w:t>
      </w:r>
      <w:proofErr w:type="spellStart"/>
      <w:r>
        <w:rPr>
          <w:rFonts w:ascii="宋体" w:hAnsi="宋体" w:hint="eastAsia"/>
          <w:sz w:val="28"/>
        </w:rPr>
        <w:t>k</w:t>
      </w:r>
      <w:proofErr w:type="spellEnd"/>
      <w:r>
        <w:rPr>
          <w:rFonts w:ascii="宋体" w:hAnsi="宋体" w:hint="eastAsia"/>
          <w:sz w:val="28"/>
        </w:rPr>
        <w:t>的值由用户确定）</w:t>
      </w:r>
      <w:proofErr w:type="gramStart"/>
      <w:r>
        <w:rPr>
          <w:rFonts w:ascii="宋体" w:hAnsi="宋体" w:hint="eastAsia"/>
          <w:sz w:val="28"/>
        </w:rPr>
        <w:t>个</w:t>
      </w:r>
      <w:proofErr w:type="gramEnd"/>
      <w:r>
        <w:rPr>
          <w:rFonts w:ascii="宋体" w:hAnsi="宋体" w:hint="eastAsia"/>
          <w:sz w:val="28"/>
        </w:rPr>
        <w:t>节点的组合，就会进行一次预聚合操作。这样在组合操作完成后，预聚合操作也完成了，在后</w:t>
      </w:r>
      <w:r>
        <w:rPr>
          <w:rFonts w:ascii="宋体" w:hAnsi="宋体" w:hint="eastAsia"/>
          <w:sz w:val="28"/>
        </w:rPr>
        <w:lastRenderedPageBreak/>
        <w:t>续的聚合操作中，可以直接使用组合操作的预聚合值，减少了冗余操作。</w:t>
      </w:r>
    </w:p>
    <w:p w14:paraId="78D5D545"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 xml:space="preserve">（3.3）针对社区节点和枢纽节点进行聚合运算。社区处理器扫描局部邻接位图，从位图的左上角开始，滑动到右下角结束。扫描窗口的大小为 1 × k（ </w:t>
      </w:r>
      <w:proofErr w:type="spellStart"/>
      <w:r>
        <w:rPr>
          <w:rFonts w:ascii="宋体" w:hAnsi="宋体" w:hint="eastAsia"/>
          <w:sz w:val="28"/>
        </w:rPr>
        <w:t>k</w:t>
      </w:r>
      <w:proofErr w:type="spellEnd"/>
      <w:r>
        <w:rPr>
          <w:rFonts w:ascii="宋体" w:hAnsi="宋体" w:hint="eastAsia"/>
          <w:sz w:val="28"/>
        </w:rPr>
        <w:t xml:space="preserve"> 是其特征向量在组合阶段预先聚合的节点数）。如果滑动窗口覆盖的有效节点个数小于k/2，则累加哪些连接到被扫描节点（滑动窗口</w:t>
      </w:r>
      <w:proofErr w:type="gramStart"/>
      <w:r>
        <w:rPr>
          <w:rFonts w:ascii="宋体" w:hAnsi="宋体" w:hint="eastAsia"/>
          <w:sz w:val="28"/>
        </w:rPr>
        <w:t>下非零的</w:t>
      </w:r>
      <w:proofErr w:type="gramEnd"/>
      <w:r>
        <w:rPr>
          <w:rFonts w:ascii="宋体" w:hAnsi="宋体" w:hint="eastAsia"/>
          <w:sz w:val="28"/>
        </w:rPr>
        <w:t>列ID）的节点的特征向量将会更高效；反之，从预聚合结果中减去未连接节点的特征向量（滑动窗口下为零的列ID）会更有效。社区处理器可以自动判断，并选择需要最少操作的处理方式。</w:t>
      </w:r>
    </w:p>
    <w:p w14:paraId="3E63AF94" w14:textId="77777777" w:rsidR="0075314C" w:rsidRDefault="0075314C" w:rsidP="0075314C">
      <w:pPr>
        <w:spacing w:line="360" w:lineRule="auto"/>
        <w:ind w:firstLineChars="200" w:firstLine="560"/>
        <w:rPr>
          <w:rFonts w:ascii="宋体" w:hAnsi="宋体"/>
          <w:kern w:val="0"/>
          <w:sz w:val="28"/>
          <w:szCs w:val="28"/>
        </w:rPr>
      </w:pPr>
      <w:r>
        <w:rPr>
          <w:rFonts w:ascii="宋体" w:hAnsi="宋体" w:hint="eastAsia"/>
          <w:kern w:val="0"/>
          <w:sz w:val="28"/>
          <w:szCs w:val="28"/>
        </w:rPr>
        <w:t>总体而言，通过本发明所构思的以上技术方案与现有技术相比，能够取得下列有益效果：</w:t>
      </w:r>
    </w:p>
    <w:p w14:paraId="11538FD1" w14:textId="77777777" w:rsidR="0075314C" w:rsidRDefault="0075314C" w:rsidP="0075314C">
      <w:pPr>
        <w:numPr>
          <w:ilvl w:val="0"/>
          <w:numId w:val="14"/>
        </w:numPr>
        <w:spacing w:line="360" w:lineRule="auto"/>
        <w:ind w:firstLineChars="200" w:firstLine="560"/>
        <w:rPr>
          <w:rFonts w:ascii="宋体" w:hAnsi="宋体"/>
          <w:kern w:val="0"/>
          <w:sz w:val="28"/>
          <w:szCs w:val="28"/>
        </w:rPr>
      </w:pPr>
      <w:proofErr w:type="gramStart"/>
      <w:r>
        <w:rPr>
          <w:rFonts w:ascii="宋体" w:hAnsi="宋体" w:hint="eastAsia"/>
          <w:kern w:val="0"/>
          <w:sz w:val="28"/>
          <w:szCs w:val="28"/>
        </w:rPr>
        <w:t>通过通过</w:t>
      </w:r>
      <w:proofErr w:type="gramEnd"/>
      <w:r>
        <w:rPr>
          <w:rFonts w:ascii="宋体" w:hAnsi="宋体" w:hint="eastAsia"/>
          <w:kern w:val="0"/>
          <w:sz w:val="28"/>
          <w:szCs w:val="28"/>
        </w:rPr>
        <w:t>聚类从复杂</w:t>
      </w:r>
      <w:proofErr w:type="gramStart"/>
      <w:r>
        <w:rPr>
          <w:rFonts w:ascii="宋体" w:hAnsi="宋体" w:hint="eastAsia"/>
          <w:kern w:val="0"/>
          <w:sz w:val="28"/>
          <w:szCs w:val="28"/>
        </w:rPr>
        <w:t>图结</w:t>
      </w:r>
      <w:proofErr w:type="gramEnd"/>
      <w:r>
        <w:rPr>
          <w:rFonts w:ascii="宋体" w:hAnsi="宋体" w:hint="eastAsia"/>
          <w:kern w:val="0"/>
          <w:sz w:val="28"/>
          <w:szCs w:val="28"/>
        </w:rPr>
        <w:t>构中挖掘社区信息，以社区或枢纽节点而不是单个普通节点为计算粒度，将对特征和结果矩阵的访问限制在一个更小的工作集内，从而可以获得更好的片上数据重用和更少的片外内存访问。</w:t>
      </w:r>
    </w:p>
    <w:p w14:paraId="4DC1109A" w14:textId="77777777" w:rsidR="0075314C" w:rsidRDefault="0075314C" w:rsidP="0075314C">
      <w:pPr>
        <w:numPr>
          <w:ilvl w:val="0"/>
          <w:numId w:val="14"/>
        </w:numPr>
        <w:spacing w:line="360" w:lineRule="auto"/>
        <w:ind w:firstLineChars="200" w:firstLine="560"/>
        <w:rPr>
          <w:rFonts w:ascii="宋体" w:hAnsi="宋体"/>
          <w:kern w:val="0"/>
          <w:sz w:val="28"/>
          <w:szCs w:val="28"/>
        </w:rPr>
      </w:pPr>
      <w:r>
        <w:rPr>
          <w:rFonts w:ascii="宋体" w:hAnsi="宋体" w:hint="eastAsia"/>
          <w:kern w:val="0"/>
          <w:sz w:val="28"/>
          <w:szCs w:val="28"/>
        </w:rPr>
        <w:t>通过图社区任务重映射，确保各个处理单元的负载均衡，避免了由</w:t>
      </w:r>
      <w:proofErr w:type="gramStart"/>
      <w:r>
        <w:rPr>
          <w:rFonts w:ascii="宋体" w:hAnsi="宋体" w:hint="eastAsia"/>
          <w:kern w:val="0"/>
          <w:sz w:val="28"/>
          <w:szCs w:val="28"/>
        </w:rPr>
        <w:t>幂律图引起</w:t>
      </w:r>
      <w:proofErr w:type="gramEnd"/>
      <w:r>
        <w:rPr>
          <w:rFonts w:ascii="宋体" w:hAnsi="宋体" w:hint="eastAsia"/>
          <w:kern w:val="0"/>
          <w:sz w:val="28"/>
          <w:szCs w:val="28"/>
        </w:rPr>
        <w:t>的极端任务对整体计算过程的影响，提高了整体资源利用率。</w:t>
      </w:r>
    </w:p>
    <w:p w14:paraId="02A6CF52" w14:textId="77777777" w:rsidR="0075314C" w:rsidRDefault="0075314C" w:rsidP="0075314C">
      <w:pPr>
        <w:spacing w:line="360" w:lineRule="auto"/>
        <w:ind w:firstLineChars="200" w:firstLine="560"/>
        <w:rPr>
          <w:rFonts w:ascii="宋体" w:hAnsi="宋体"/>
          <w:b/>
          <w:kern w:val="0"/>
          <w:sz w:val="28"/>
          <w:szCs w:val="28"/>
        </w:rPr>
      </w:pPr>
      <w:r>
        <w:rPr>
          <w:rFonts w:ascii="宋体" w:hAnsi="宋体" w:hint="eastAsia"/>
          <w:kern w:val="0"/>
          <w:sz w:val="28"/>
          <w:szCs w:val="28"/>
        </w:rPr>
        <w:t>第三，由于社区内共同/共享的邻居的聚合可以被重复使用，减少了冗余计算。图社区的并行搜索、识别和利用都是在运行时以增量管道的方式纯硬件处理，无需对</w:t>
      </w:r>
      <w:proofErr w:type="gramStart"/>
      <w:r>
        <w:rPr>
          <w:rFonts w:ascii="宋体" w:hAnsi="宋体" w:hint="eastAsia"/>
          <w:kern w:val="0"/>
          <w:sz w:val="28"/>
          <w:szCs w:val="28"/>
        </w:rPr>
        <w:t>图数据</w:t>
      </w:r>
      <w:proofErr w:type="gramEnd"/>
      <w:r>
        <w:rPr>
          <w:rFonts w:ascii="宋体" w:hAnsi="宋体" w:hint="eastAsia"/>
          <w:kern w:val="0"/>
          <w:sz w:val="28"/>
          <w:szCs w:val="28"/>
        </w:rPr>
        <w:t>进行任何预处理或调整图卷积神经网络模型结构。</w:t>
      </w:r>
    </w:p>
    <w:p w14:paraId="546C3B6E" w14:textId="77777777" w:rsidR="0075314C" w:rsidRDefault="0075314C" w:rsidP="0075314C">
      <w:pPr>
        <w:spacing w:line="360" w:lineRule="auto"/>
        <w:rPr>
          <w:rFonts w:ascii="宋体" w:hAnsi="宋体"/>
          <w:b/>
          <w:kern w:val="0"/>
          <w:sz w:val="28"/>
          <w:szCs w:val="28"/>
        </w:rPr>
      </w:pPr>
      <w:r>
        <w:rPr>
          <w:rFonts w:ascii="宋体" w:hAnsi="宋体" w:hint="eastAsia"/>
          <w:b/>
          <w:kern w:val="0"/>
          <w:sz w:val="28"/>
          <w:szCs w:val="28"/>
        </w:rPr>
        <w:t>附图说明</w:t>
      </w:r>
    </w:p>
    <w:p w14:paraId="5730BF1B"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图1是本发明</w:t>
      </w:r>
      <w:proofErr w:type="gramStart"/>
      <w:r>
        <w:rPr>
          <w:rFonts w:ascii="宋体" w:hAnsi="宋体" w:hint="eastAsia"/>
          <w:color w:val="000000"/>
          <w:sz w:val="28"/>
          <w:szCs w:val="28"/>
        </w:rPr>
        <w:t>在线图</w:t>
      </w:r>
      <w:proofErr w:type="gramEnd"/>
      <w:r>
        <w:rPr>
          <w:rFonts w:ascii="宋体" w:hAnsi="宋体" w:hint="eastAsia"/>
          <w:color w:val="000000"/>
          <w:sz w:val="28"/>
          <w:szCs w:val="28"/>
        </w:rPr>
        <w:t>重组及</w:t>
      </w:r>
      <w:proofErr w:type="gramStart"/>
      <w:r>
        <w:rPr>
          <w:rFonts w:ascii="宋体" w:hAnsi="宋体" w:hint="eastAsia"/>
          <w:color w:val="000000"/>
          <w:sz w:val="28"/>
          <w:szCs w:val="28"/>
        </w:rPr>
        <w:t>图计</w:t>
      </w:r>
      <w:proofErr w:type="gramEnd"/>
      <w:r>
        <w:rPr>
          <w:rFonts w:ascii="宋体" w:hAnsi="宋体" w:hint="eastAsia"/>
          <w:color w:val="000000"/>
          <w:sz w:val="28"/>
          <w:szCs w:val="28"/>
        </w:rPr>
        <w:t>算流程图</w:t>
      </w:r>
      <w:r>
        <w:rPr>
          <w:rFonts w:ascii="宋体" w:hAnsi="宋体" w:hint="eastAsia"/>
          <w:sz w:val="28"/>
          <w:szCs w:val="28"/>
        </w:rPr>
        <w:t>。</w:t>
      </w:r>
    </w:p>
    <w:p w14:paraId="04205EFB" w14:textId="77777777" w:rsidR="0075314C" w:rsidRDefault="0075314C" w:rsidP="0075314C">
      <w:pPr>
        <w:adjustRightInd w:val="0"/>
        <w:snapToGrid w:val="0"/>
        <w:spacing w:line="360" w:lineRule="auto"/>
        <w:ind w:firstLineChars="200" w:firstLine="560"/>
        <w:rPr>
          <w:rFonts w:ascii="宋体" w:hAnsi="宋体"/>
          <w:color w:val="000000"/>
          <w:sz w:val="28"/>
          <w:szCs w:val="28"/>
        </w:rPr>
      </w:pPr>
      <w:r>
        <w:rPr>
          <w:rFonts w:ascii="宋体" w:hAnsi="宋体" w:hint="eastAsia"/>
          <w:sz w:val="28"/>
          <w:szCs w:val="28"/>
        </w:rPr>
        <w:t>图2是本发明</w:t>
      </w:r>
      <w:bookmarkStart w:id="1" w:name="OLE_LINK1"/>
      <w:r>
        <w:rPr>
          <w:rFonts w:ascii="宋体" w:hAnsi="宋体" w:hint="eastAsia"/>
          <w:color w:val="000000"/>
          <w:sz w:val="28"/>
          <w:szCs w:val="28"/>
        </w:rPr>
        <w:t>图神经网络硬件加速器整体模块示意图</w:t>
      </w:r>
      <w:bookmarkEnd w:id="1"/>
      <w:r>
        <w:rPr>
          <w:rFonts w:ascii="宋体" w:hAnsi="宋体" w:hint="eastAsia"/>
          <w:color w:val="000000"/>
          <w:sz w:val="28"/>
          <w:szCs w:val="28"/>
        </w:rPr>
        <w:t>。</w:t>
      </w:r>
    </w:p>
    <w:p w14:paraId="68E8736F"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color w:val="000000"/>
          <w:sz w:val="28"/>
          <w:szCs w:val="28"/>
        </w:rPr>
        <w:t>图3是本发明图神经网络硬件加速器社区探测模块示意图</w:t>
      </w:r>
      <w:r>
        <w:rPr>
          <w:rFonts w:ascii="宋体" w:hAnsi="宋体" w:hint="eastAsia"/>
          <w:sz w:val="28"/>
          <w:szCs w:val="28"/>
        </w:rPr>
        <w:t>。</w:t>
      </w:r>
    </w:p>
    <w:p w14:paraId="38A168A1"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图4是本发明图神经网络硬件加速器社区任务重分派模块示意图。</w:t>
      </w:r>
    </w:p>
    <w:p w14:paraId="2337B345" w14:textId="77777777" w:rsidR="0075314C" w:rsidRDefault="0075314C" w:rsidP="0075314C">
      <w:pPr>
        <w:spacing w:line="360" w:lineRule="auto"/>
        <w:ind w:firstLineChars="200" w:firstLine="560"/>
        <w:rPr>
          <w:rFonts w:ascii="宋体" w:hAnsi="宋体"/>
          <w:kern w:val="0"/>
          <w:sz w:val="28"/>
          <w:szCs w:val="28"/>
        </w:rPr>
      </w:pPr>
      <w:r>
        <w:rPr>
          <w:rFonts w:ascii="宋体" w:hAnsi="宋体" w:hint="eastAsia"/>
          <w:sz w:val="28"/>
          <w:szCs w:val="28"/>
        </w:rPr>
        <w:t>图5</w:t>
      </w:r>
      <w:r>
        <w:rPr>
          <w:rFonts w:ascii="宋体" w:hAnsi="宋体" w:hint="eastAsia"/>
          <w:color w:val="000000"/>
          <w:sz w:val="28"/>
          <w:szCs w:val="28"/>
        </w:rPr>
        <w:t>是本发明图神经网络硬件加速器社区处理模块示意图</w:t>
      </w:r>
      <w:r>
        <w:rPr>
          <w:rFonts w:ascii="宋体" w:hAnsi="宋体" w:hint="eastAsia"/>
          <w:sz w:val="28"/>
          <w:szCs w:val="28"/>
        </w:rPr>
        <w:t>。</w:t>
      </w:r>
    </w:p>
    <w:p w14:paraId="2AE51C2F" w14:textId="77777777" w:rsidR="0075314C" w:rsidRDefault="0075314C" w:rsidP="0075314C">
      <w:pPr>
        <w:spacing w:line="360" w:lineRule="auto"/>
        <w:rPr>
          <w:rFonts w:ascii="宋体" w:hAnsi="宋体"/>
          <w:b/>
          <w:kern w:val="0"/>
          <w:sz w:val="28"/>
          <w:szCs w:val="28"/>
        </w:rPr>
      </w:pPr>
      <w:r>
        <w:rPr>
          <w:rFonts w:ascii="宋体" w:hAnsi="宋体" w:hint="eastAsia"/>
          <w:b/>
          <w:kern w:val="0"/>
          <w:sz w:val="28"/>
          <w:szCs w:val="28"/>
        </w:rPr>
        <w:t>具体实施方式</w:t>
      </w:r>
    </w:p>
    <w:p w14:paraId="327700CE" w14:textId="77777777" w:rsidR="0075314C" w:rsidRDefault="0075314C" w:rsidP="0075314C">
      <w:pPr>
        <w:pStyle w:val="2"/>
        <w:spacing w:line="360" w:lineRule="auto"/>
        <w:ind w:firstLine="560"/>
        <w:rPr>
          <w:rFonts w:hAnsi="宋体"/>
          <w:kern w:val="0"/>
          <w:szCs w:val="28"/>
        </w:rPr>
      </w:pPr>
      <w:r>
        <w:rPr>
          <w:rFonts w:hAnsi="宋体" w:hint="eastAsia"/>
        </w:rPr>
        <w:lastRenderedPageBreak/>
        <w:t>为了使本发明的目的、技术方案及优点更加清楚明白，以下结合附图及实施例，对本发明进行进一步详细说明。应当理解，此处所描述的具体实施</w:t>
      </w:r>
      <w:proofErr w:type="gramStart"/>
      <w:r>
        <w:rPr>
          <w:rFonts w:hAnsi="宋体" w:hint="eastAsia"/>
        </w:rPr>
        <w:t>例仅仅</w:t>
      </w:r>
      <w:proofErr w:type="gramEnd"/>
      <w:r>
        <w:rPr>
          <w:rFonts w:hAnsi="宋体" w:hint="eastAsia"/>
        </w:rPr>
        <w:t>用以解释本发明，并不用于限定本发明。此外，下面所描述的本发明各个实施方式中所涉及到的技术特征只要彼此之间未构成冲突就可以相互组合。</w:t>
      </w:r>
    </w:p>
    <w:p w14:paraId="1A66AE7D"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本发明的总体思路在于，提出了一种新型的</w:t>
      </w:r>
      <w:proofErr w:type="gramStart"/>
      <w:r>
        <w:rPr>
          <w:rFonts w:ascii="宋体" w:hAnsi="宋体" w:hint="eastAsia"/>
          <w:sz w:val="28"/>
          <w:szCs w:val="28"/>
        </w:rPr>
        <w:t>在线图</w:t>
      </w:r>
      <w:proofErr w:type="gramEnd"/>
      <w:r>
        <w:rPr>
          <w:rFonts w:ascii="宋体" w:hAnsi="宋体" w:hint="eastAsia"/>
          <w:sz w:val="28"/>
          <w:szCs w:val="28"/>
        </w:rPr>
        <w:t>重组算法-图社区化算法。用邻接位图的形式表示图数据，则属于同一社区（包括从属的枢纽节点和普通节点）</w:t>
      </w:r>
      <w:proofErr w:type="gramStart"/>
      <w:r>
        <w:rPr>
          <w:rFonts w:ascii="宋体" w:hAnsi="宋体" w:hint="eastAsia"/>
          <w:sz w:val="28"/>
          <w:szCs w:val="28"/>
        </w:rPr>
        <w:t>的非零节点</w:t>
      </w:r>
      <w:proofErr w:type="gramEnd"/>
      <w:r>
        <w:rPr>
          <w:rFonts w:ascii="宋体" w:hAnsi="宋体" w:hint="eastAsia"/>
          <w:sz w:val="28"/>
          <w:szCs w:val="28"/>
        </w:rPr>
        <w:t>会聚集在对角线周围。在每一轮中，使用不同的阈值来识别枢纽结点，然后通过扫描枢纽的邻居节点来构造社区。处理步骤会从邻接位图的左下角一直进行到右上角，</w:t>
      </w:r>
      <w:proofErr w:type="gramStart"/>
      <w:r>
        <w:rPr>
          <w:rFonts w:ascii="宋体" w:hAnsi="宋体" w:hint="eastAsia"/>
          <w:sz w:val="28"/>
          <w:szCs w:val="28"/>
        </w:rPr>
        <w:t>过程沿反对角线</w:t>
      </w:r>
      <w:proofErr w:type="gramEnd"/>
      <w:r>
        <w:rPr>
          <w:rFonts w:ascii="宋体" w:hAnsi="宋体" w:hint="eastAsia"/>
          <w:sz w:val="28"/>
          <w:szCs w:val="28"/>
        </w:rPr>
        <w:t>移动。在每一轮中，一部分非零点被聚集到一个L型的集群中（除了反对角线周围的非零点），剩下的非零点则不被处理。每一轮都有新的中心点，新的L型集群就会形成。这个过程一直持续到所有的非零点被聚成L形（枢纽节点）或围绕反对角线（社区）。同时，每当一个社区形成时，它的邻接信息就会被作为一个小而密集的子图进行处理。系统以社区为处理粒度，获取其节点特征，并进行相应的组合计算和聚合计算。</w:t>
      </w:r>
    </w:p>
    <w:p w14:paraId="7040A81B"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如图2所示，本发明用于图卷积神经网络推理的新型硬件加速器是新型的</w:t>
      </w:r>
      <w:proofErr w:type="gramStart"/>
      <w:r>
        <w:rPr>
          <w:rFonts w:ascii="宋体" w:hAnsi="宋体" w:hint="eastAsia"/>
          <w:sz w:val="28"/>
          <w:szCs w:val="28"/>
        </w:rPr>
        <w:t>在线图</w:t>
      </w:r>
      <w:proofErr w:type="gramEnd"/>
      <w:r>
        <w:rPr>
          <w:rFonts w:ascii="宋体" w:hAnsi="宋体" w:hint="eastAsia"/>
          <w:sz w:val="28"/>
          <w:szCs w:val="28"/>
        </w:rPr>
        <w:t>重组算法-图社区化算法的硬件实现。加速器包括社区探测器，社区任务分配器和社区处理器三大组件。其中社区探测器在运行时检测出枢纽节点（即具有高度数的节点），找到它们的邻居，然后以这些邻居节点为起点，迭代地探索和确定社区。任务分配器负责将各个社区处理任务分配给合适的处理单元，针对计算量较大的社区任务，它会采用重映射算法将任务拆分，以确保各个处理单元负载均衡。社区处理器则使用枢纽和社区信息，以细粒度流水线的方式实现了聚合和组合操作。本发明以社区或枢纽节点而不是单个普通节点为计算粒度，将对特征和结果矩阵的访问限制在一个更小的工作集内，从而可以获得更好的片上数据重用和更少的片外内存访</w:t>
      </w:r>
      <w:r>
        <w:rPr>
          <w:rFonts w:ascii="宋体" w:hAnsi="宋体" w:hint="eastAsia"/>
          <w:sz w:val="28"/>
          <w:szCs w:val="28"/>
        </w:rPr>
        <w:lastRenderedPageBreak/>
        <w:t>问。并且由于社区内共同/共享的邻居的聚合可以被重复使用，减少了冗余计算。</w:t>
      </w:r>
    </w:p>
    <w:p w14:paraId="7B7E0493"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如图1所示，本发明是一种图神经网络硬件加速器技术，它可以利用社区探测算法优化图数据结构局部性，该方法包括以下步骤：</w:t>
      </w:r>
    </w:p>
    <w:p w14:paraId="2C82637B"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（1）图社区探测发现。其主要包括如下子步骤：</w:t>
      </w:r>
    </w:p>
    <w:p w14:paraId="212F24B3"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（1.1）探测枢纽节点。该步骤由社区探测器的</w:t>
      </w:r>
      <w:proofErr w:type="gramStart"/>
      <w:r>
        <w:rPr>
          <w:rFonts w:ascii="宋体" w:hAnsi="宋体" w:hint="eastAsia"/>
          <w:sz w:val="28"/>
          <w:szCs w:val="28"/>
        </w:rPr>
        <w:t>一</w:t>
      </w:r>
      <w:proofErr w:type="gramEnd"/>
      <w:r>
        <w:rPr>
          <w:rFonts w:ascii="宋体" w:hAnsi="宋体" w:hint="eastAsia"/>
          <w:sz w:val="28"/>
          <w:szCs w:val="28"/>
        </w:rPr>
        <w:t>个子模块：枢纽节点探测器负责执行。探测模块首先接收变量</w:t>
      </w:r>
      <w:proofErr w:type="spellStart"/>
      <w:r>
        <w:rPr>
          <w:rFonts w:ascii="宋体" w:hAnsi="宋体" w:hint="eastAsia"/>
          <w:sz w:val="28"/>
          <w:szCs w:val="28"/>
        </w:rPr>
        <w:t>THtmp</w:t>
      </w:r>
      <w:proofErr w:type="spellEnd"/>
      <w:r>
        <w:rPr>
          <w:rFonts w:ascii="宋体" w:hAnsi="宋体" w:hint="eastAsia"/>
          <w:sz w:val="28"/>
          <w:szCs w:val="28"/>
        </w:rPr>
        <w:t>(它是用来区分一个节点是否是枢纽节点的阈值），随后串行比较每个节点，如果节点的度数大于</w:t>
      </w:r>
      <w:proofErr w:type="spellStart"/>
      <w:r>
        <w:rPr>
          <w:rFonts w:ascii="宋体" w:hAnsi="宋体" w:hint="eastAsia"/>
          <w:sz w:val="28"/>
          <w:szCs w:val="28"/>
        </w:rPr>
        <w:t>THtmp</w:t>
      </w:r>
      <w:proofErr w:type="spellEnd"/>
      <w:r>
        <w:rPr>
          <w:rFonts w:ascii="宋体" w:hAnsi="宋体" w:hint="eastAsia"/>
          <w:sz w:val="28"/>
          <w:szCs w:val="28"/>
        </w:rPr>
        <w:t>，则该节点被确定为枢纽节点，并插入专门的</w:t>
      </w:r>
      <w:r>
        <w:rPr>
          <w:rFonts w:ascii="宋体" w:hAnsi="宋体" w:hint="eastAsia"/>
          <w:sz w:val="28"/>
        </w:rPr>
        <w:t>高度顶点缓冲区</w:t>
      </w:r>
      <w:r>
        <w:rPr>
          <w:rFonts w:ascii="宋体" w:hAnsi="宋体" w:hint="eastAsia"/>
          <w:sz w:val="28"/>
          <w:szCs w:val="28"/>
        </w:rPr>
        <w:t>中。</w:t>
      </w:r>
      <w:proofErr w:type="spellStart"/>
      <w:r>
        <w:rPr>
          <w:rFonts w:ascii="宋体" w:hAnsi="宋体" w:hint="eastAsia"/>
          <w:sz w:val="28"/>
          <w:szCs w:val="28"/>
        </w:rPr>
        <w:t>THtmp</w:t>
      </w:r>
      <w:proofErr w:type="spellEnd"/>
      <w:r>
        <w:rPr>
          <w:rFonts w:ascii="宋体" w:hAnsi="宋体" w:hint="eastAsia"/>
          <w:sz w:val="28"/>
          <w:szCs w:val="28"/>
        </w:rPr>
        <w:t>的初始值由用户确定，随着迭代逐轮减小，直至所有节点都被探测完毕。为了加速整个探测枢纽节点的过程，当一个节点的身份（枢纽节点或者普通的社区节点）已经被识别出，就将其从当前的待处理节点集中剔除。</w:t>
      </w:r>
    </w:p>
    <w:p w14:paraId="289FB7A7"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1.2）生成宽度优先搜索任务。该步骤由基于阈值的并行宽度优先搜索任务生成器负责处理，它收到上一步生成的枢纽节点的信息，并通过访问它的邻接矩阵获得枢纽节点的邻居信息，这部分信息会被缓存到一个任务队列中。</w:t>
      </w:r>
    </w:p>
    <w:p w14:paraId="1255463B"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1.3）生成社区节点群。该步骤由使用基于阈值的并行宽度优先搜索处理引擎负责处理，该引擎从任务队列task中读取节点，以这些节点为起点执行使用基于阈值的并行宽度优先搜索算法。该算法会自动追踪：遍历完邻居的节点的数目，以及被访问过的节点的总数目。一旦前者的数目赶上后者的数目，代表已经形成了一个社区群。整个过程中多个宽度优先搜索处理引擎并行处理，提高了生成社区的效率。</w:t>
      </w:r>
    </w:p>
    <w:p w14:paraId="6C7400A0"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（2）图社区任务重映射。其主要包括如下子步骤：</w:t>
      </w:r>
    </w:p>
    <w:p w14:paraId="3948E6FF"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（2.1）在邻居节点之间进行分布平滑操作。每个处理单元可以获取1-3跳邻居处理单元的负载信息，繁忙的处理单元可以将工作负载卸载到不繁忙的邻居那里。</w:t>
      </w:r>
    </w:p>
    <w:p w14:paraId="3CD29BA1"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lastRenderedPageBreak/>
        <w:t>（2.2）经过上一步操作，如果各个处理单元工作负载相差在阈值之内，则任务分配工作完成，否则，表明当前社区任务列表中存在极端任务。此时，运行任务重映射算法，将极端任务分割为多个合适大小的任务。针对切割后的任务，执行跨处理单元任务重映射。</w:t>
      </w:r>
    </w:p>
    <w:p w14:paraId="76A944E7"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（2.3）重复执行（2.1）和（2.3）步骤的操作，直至各个处理单元的负载相差小于设定的阈值，此时社区任务分配工作完成。</w:t>
      </w:r>
    </w:p>
    <w:p w14:paraId="56C554D1"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（3）图社区处理。其主要包括如下子步骤：</w:t>
      </w:r>
    </w:p>
    <w:p w14:paraId="6B53BC5A" w14:textId="77777777" w:rsidR="0075314C" w:rsidRDefault="0075314C" w:rsidP="0075314C">
      <w:pPr>
        <w:spacing w:line="360" w:lineRule="auto"/>
        <w:ind w:firstLineChars="200" w:firstLine="560"/>
        <w:rPr>
          <w:rFonts w:ascii="宋体" w:hAnsi="宋体"/>
          <w:sz w:val="28"/>
          <w:szCs w:val="28"/>
        </w:rPr>
      </w:pPr>
      <w:r>
        <w:rPr>
          <w:rFonts w:ascii="宋体" w:hAnsi="宋体" w:hint="eastAsia"/>
          <w:sz w:val="28"/>
          <w:szCs w:val="28"/>
        </w:rPr>
        <w:t>（3.1）传递社区节点群信息。社区处理器收到社区探测器传来的社区信息，它包含社区节点ID，枢纽节点ID，局部邻接位图，所处的计算迭代轮次ID等信息。社区处理器会将这些信息分发给不同的处理单元，交由它们并行处理。</w:t>
      </w:r>
    </w:p>
    <w:p w14:paraId="066DAE27" w14:textId="77777777" w:rsidR="0075314C" w:rsidRDefault="0075314C" w:rsidP="0075314C">
      <w:pPr>
        <w:spacing w:line="360" w:lineRule="auto"/>
        <w:ind w:firstLineChars="200" w:firstLine="560"/>
        <w:rPr>
          <w:rFonts w:ascii="宋体" w:hAnsi="宋体"/>
          <w:sz w:val="28"/>
          <w:szCs w:val="28"/>
        </w:rPr>
      </w:pPr>
      <w:r>
        <w:rPr>
          <w:rFonts w:ascii="宋体" w:hAnsi="宋体" w:hint="eastAsia"/>
          <w:sz w:val="28"/>
          <w:szCs w:val="28"/>
        </w:rPr>
        <w:t>（3.2）针对社区节点和枢纽节点进行组合运算。首先从全局内存中获取社区节点和枢纽节点的特征信息，然后执行PULL式组合。和传统的组合操作不同，社区处理器每完成k（</w:t>
      </w:r>
      <w:proofErr w:type="spellStart"/>
      <w:r>
        <w:rPr>
          <w:rFonts w:ascii="宋体" w:hAnsi="宋体" w:hint="eastAsia"/>
          <w:sz w:val="28"/>
          <w:szCs w:val="28"/>
        </w:rPr>
        <w:t>k</w:t>
      </w:r>
      <w:proofErr w:type="spellEnd"/>
      <w:r>
        <w:rPr>
          <w:rFonts w:ascii="宋体" w:hAnsi="宋体" w:hint="eastAsia"/>
          <w:sz w:val="28"/>
          <w:szCs w:val="28"/>
        </w:rPr>
        <w:t>的值由用户确定）</w:t>
      </w:r>
      <w:proofErr w:type="gramStart"/>
      <w:r>
        <w:rPr>
          <w:rFonts w:ascii="宋体" w:hAnsi="宋体" w:hint="eastAsia"/>
          <w:sz w:val="28"/>
          <w:szCs w:val="28"/>
        </w:rPr>
        <w:t>个</w:t>
      </w:r>
      <w:proofErr w:type="gramEnd"/>
      <w:r>
        <w:rPr>
          <w:rFonts w:ascii="宋体" w:hAnsi="宋体" w:hint="eastAsia"/>
          <w:sz w:val="28"/>
          <w:szCs w:val="28"/>
        </w:rPr>
        <w:t>节点的组合，就会进行一次预聚合操作。这样在组合操作完成后，预聚合操作也完成了，在后续的聚合操作中，可以直接使用组合操作的预聚合值，减少了冗余操作。</w:t>
      </w:r>
    </w:p>
    <w:p w14:paraId="38BEBF8C" w14:textId="77777777" w:rsidR="0075314C" w:rsidRDefault="0075314C" w:rsidP="0075314C">
      <w:pPr>
        <w:spacing w:line="360" w:lineRule="auto"/>
        <w:ind w:firstLineChars="200" w:firstLine="560"/>
        <w:rPr>
          <w:rFonts w:ascii="宋体" w:hAnsi="宋体"/>
          <w:sz w:val="28"/>
          <w:szCs w:val="28"/>
        </w:rPr>
      </w:pPr>
      <w:r>
        <w:rPr>
          <w:rFonts w:ascii="宋体" w:hAnsi="宋体" w:hint="eastAsia"/>
          <w:sz w:val="28"/>
          <w:szCs w:val="28"/>
        </w:rPr>
        <w:t xml:space="preserve">（3.3）针对社区节点和枢纽节点进行聚合运算。社区处理器扫描局部邻接位图，从位图的左上角开始，滑动到右下角结束。扫描窗口的大小为 1 × k（ </w:t>
      </w:r>
      <w:proofErr w:type="spellStart"/>
      <w:r>
        <w:rPr>
          <w:rFonts w:ascii="宋体" w:hAnsi="宋体" w:hint="eastAsia"/>
          <w:sz w:val="28"/>
          <w:szCs w:val="28"/>
        </w:rPr>
        <w:t>k</w:t>
      </w:r>
      <w:proofErr w:type="spellEnd"/>
      <w:r>
        <w:rPr>
          <w:rFonts w:ascii="宋体" w:hAnsi="宋体" w:hint="eastAsia"/>
          <w:sz w:val="28"/>
          <w:szCs w:val="28"/>
        </w:rPr>
        <w:t xml:space="preserve"> 是其特征向量在组合阶段预先聚合的节点数）。如果滑动窗口覆盖的有效节点个数小于k/2，则累加哪些连接到被扫描节点（滑动窗口</w:t>
      </w:r>
      <w:proofErr w:type="gramStart"/>
      <w:r>
        <w:rPr>
          <w:rFonts w:ascii="宋体" w:hAnsi="宋体" w:hint="eastAsia"/>
          <w:sz w:val="28"/>
          <w:szCs w:val="28"/>
        </w:rPr>
        <w:t>下非零的</w:t>
      </w:r>
      <w:proofErr w:type="gramEnd"/>
      <w:r>
        <w:rPr>
          <w:rFonts w:ascii="宋体" w:hAnsi="宋体" w:hint="eastAsia"/>
          <w:sz w:val="28"/>
          <w:szCs w:val="28"/>
        </w:rPr>
        <w:t>列ID）的节点的特征向量将会更高效；反之，从预聚合结果中减去未连接节点的特征向量（滑动窗口下为零的列ID）会更有效。社区处理器可以自动判断，并选择需要最少操作的处理方式。</w:t>
      </w:r>
    </w:p>
    <w:p w14:paraId="08C72C3D" w14:textId="77777777" w:rsidR="0075314C" w:rsidRDefault="0075314C" w:rsidP="0075314C">
      <w:pPr>
        <w:spacing w:line="360" w:lineRule="auto"/>
        <w:ind w:firstLineChars="200" w:firstLine="560"/>
        <w:rPr>
          <w:rFonts w:ascii="宋体" w:hAnsi="宋体"/>
          <w:kern w:val="0"/>
          <w:sz w:val="28"/>
          <w:szCs w:val="28"/>
        </w:rPr>
      </w:pPr>
      <w:r>
        <w:rPr>
          <w:rFonts w:ascii="宋体" w:hAnsi="宋体" w:hint="eastAsia"/>
          <w:kern w:val="0"/>
          <w:sz w:val="28"/>
          <w:szCs w:val="28"/>
        </w:rPr>
        <w:t>本领域的技术人员容易理解，以上所述仅为本发明的较佳实施例而已，并不用以限制本发明，凡在本发明的精神和原则之内所作的任何修改、等同替换和改进等，均应包含在本发明的保护范围之内。</w:t>
      </w:r>
    </w:p>
    <w:p w14:paraId="5BF8D37C" w14:textId="77777777" w:rsidR="0075314C" w:rsidRDefault="0075314C" w:rsidP="0075314C">
      <w:pPr>
        <w:widowControl/>
        <w:spacing w:line="360" w:lineRule="auto"/>
        <w:jc w:val="left"/>
        <w:rPr>
          <w:rFonts w:eastAsia="楷体_GB2312"/>
          <w:spacing w:val="62"/>
          <w:kern w:val="0"/>
          <w:sz w:val="28"/>
          <w:szCs w:val="28"/>
        </w:rPr>
        <w:sectPr w:rsidR="0075314C">
          <w:type w:val="oddPage"/>
          <w:pgSz w:w="11907" w:h="16840"/>
          <w:pgMar w:top="1418" w:right="1418" w:bottom="1418" w:left="1418" w:header="567" w:footer="851" w:gutter="0"/>
          <w:pgNumType w:start="1"/>
          <w:cols w:space="720"/>
        </w:sectPr>
      </w:pPr>
    </w:p>
    <w:p w14:paraId="73D62624" w14:textId="77777777" w:rsidR="0075314C" w:rsidRDefault="0075314C" w:rsidP="0075314C">
      <w:pPr>
        <w:pBdr>
          <w:bottom w:val="single" w:sz="6" w:space="1" w:color="auto"/>
        </w:pBdr>
        <w:spacing w:line="360" w:lineRule="auto"/>
        <w:jc w:val="center"/>
        <w:rPr>
          <w:rFonts w:ascii="黑体" w:eastAsia="黑体" w:hAnsi="黑体"/>
          <w:b/>
          <w:bCs/>
          <w:kern w:val="0"/>
          <w:sz w:val="32"/>
          <w:szCs w:val="32"/>
        </w:rPr>
      </w:pPr>
      <w:r>
        <w:rPr>
          <w:rFonts w:ascii="黑体" w:eastAsia="黑体" w:hAnsi="黑体" w:hint="eastAsia"/>
          <w:b/>
          <w:bCs/>
          <w:kern w:val="0"/>
          <w:sz w:val="32"/>
          <w:szCs w:val="32"/>
        </w:rPr>
        <w:lastRenderedPageBreak/>
        <w:t>说   明   书   附   图</w:t>
      </w:r>
    </w:p>
    <w:p w14:paraId="79823B12" w14:textId="77777777" w:rsidR="0075314C" w:rsidRDefault="00746B1A" w:rsidP="0075314C">
      <w:pPr>
        <w:spacing w:line="360" w:lineRule="auto"/>
        <w:rPr>
          <w:rFonts w:eastAsia="楷体_GB2312"/>
          <w:kern w:val="0"/>
          <w:sz w:val="28"/>
          <w:szCs w:val="28"/>
        </w:rPr>
      </w:pPr>
      <w:r>
        <w:rPr>
          <w:szCs w:val="20"/>
        </w:rPr>
        <w:object w:dxaOrig="1440" w:dyaOrig="1440" w14:anchorId="507FF942">
          <v:shape id="对象 16" o:spid="_x0000_s1027" type="#_x0000_t75" style="position:absolute;left:0;text-align:left;margin-left:0;margin-top:19.65pt;width:242.1pt;height:568.95pt;z-index:251656192;mso-position-horizontal:center">
            <v:fill o:detectmouseclick="t"/>
            <v:imagedata r:id="rId11" o:title=""/>
            <o:lock v:ext="edit" aspectratio="f"/>
            <w10:wrap type="square"/>
          </v:shape>
          <o:OLEObject Type="Embed" ProgID="Visio.Drawing.15" ShapeID="对象 16" DrawAspect="Content" ObjectID="_1742103260" r:id="rId12">
            <o:FieldCodes>\* MERGEFORMAT</o:FieldCodes>
          </o:OLEObject>
        </w:object>
      </w:r>
    </w:p>
    <w:p w14:paraId="14211575" w14:textId="77777777" w:rsidR="0075314C" w:rsidRDefault="0075314C" w:rsidP="0075314C">
      <w:pPr>
        <w:spacing w:line="360" w:lineRule="auto"/>
        <w:jc w:val="center"/>
        <w:rPr>
          <w:rFonts w:ascii="宋体" w:hAnsi="宋体"/>
          <w:sz w:val="28"/>
          <w:szCs w:val="20"/>
        </w:rPr>
      </w:pPr>
    </w:p>
    <w:p w14:paraId="5440DCFB" w14:textId="77777777" w:rsidR="0075314C" w:rsidRDefault="0075314C" w:rsidP="0075314C">
      <w:pPr>
        <w:spacing w:line="360" w:lineRule="auto"/>
        <w:jc w:val="center"/>
        <w:rPr>
          <w:rFonts w:ascii="宋体" w:hAnsi="宋体"/>
          <w:sz w:val="28"/>
        </w:rPr>
      </w:pPr>
    </w:p>
    <w:p w14:paraId="576A5ADB" w14:textId="77777777" w:rsidR="0075314C" w:rsidRDefault="0075314C" w:rsidP="0075314C">
      <w:pPr>
        <w:spacing w:line="360" w:lineRule="auto"/>
        <w:jc w:val="center"/>
        <w:rPr>
          <w:rFonts w:ascii="宋体" w:hAnsi="宋体"/>
          <w:sz w:val="28"/>
        </w:rPr>
      </w:pPr>
    </w:p>
    <w:p w14:paraId="262C5CF3" w14:textId="77777777" w:rsidR="0075314C" w:rsidRDefault="0075314C" w:rsidP="0075314C">
      <w:pPr>
        <w:spacing w:line="360" w:lineRule="auto"/>
        <w:jc w:val="center"/>
        <w:rPr>
          <w:rFonts w:ascii="宋体" w:hAnsi="宋体"/>
          <w:sz w:val="28"/>
        </w:rPr>
      </w:pPr>
    </w:p>
    <w:p w14:paraId="0EF6A481" w14:textId="77777777" w:rsidR="0075314C" w:rsidRDefault="0075314C" w:rsidP="0075314C">
      <w:pPr>
        <w:spacing w:line="360" w:lineRule="auto"/>
        <w:jc w:val="center"/>
        <w:rPr>
          <w:rFonts w:ascii="宋体" w:hAnsi="宋体"/>
          <w:sz w:val="28"/>
        </w:rPr>
      </w:pPr>
    </w:p>
    <w:p w14:paraId="2711B49E" w14:textId="77777777" w:rsidR="0075314C" w:rsidRDefault="0075314C" w:rsidP="0075314C">
      <w:pPr>
        <w:spacing w:line="360" w:lineRule="auto"/>
        <w:jc w:val="center"/>
        <w:rPr>
          <w:rFonts w:ascii="宋体" w:hAnsi="宋体"/>
          <w:sz w:val="28"/>
        </w:rPr>
      </w:pPr>
    </w:p>
    <w:p w14:paraId="6D4ADD60" w14:textId="77777777" w:rsidR="0075314C" w:rsidRDefault="0075314C" w:rsidP="0075314C">
      <w:pPr>
        <w:spacing w:line="360" w:lineRule="auto"/>
        <w:jc w:val="center"/>
        <w:rPr>
          <w:rFonts w:ascii="宋体" w:hAnsi="宋体"/>
          <w:sz w:val="28"/>
        </w:rPr>
      </w:pPr>
    </w:p>
    <w:p w14:paraId="6C1B8CC1" w14:textId="77777777" w:rsidR="0075314C" w:rsidRDefault="0075314C" w:rsidP="0075314C">
      <w:pPr>
        <w:spacing w:line="360" w:lineRule="auto"/>
        <w:jc w:val="center"/>
        <w:rPr>
          <w:rFonts w:ascii="宋体" w:hAnsi="宋体"/>
          <w:sz w:val="28"/>
        </w:rPr>
      </w:pPr>
    </w:p>
    <w:p w14:paraId="77F3C311" w14:textId="77777777" w:rsidR="0075314C" w:rsidRDefault="0075314C" w:rsidP="0075314C">
      <w:pPr>
        <w:spacing w:line="360" w:lineRule="auto"/>
        <w:jc w:val="center"/>
        <w:rPr>
          <w:rFonts w:ascii="宋体" w:hAnsi="宋体"/>
          <w:sz w:val="28"/>
        </w:rPr>
      </w:pPr>
    </w:p>
    <w:p w14:paraId="5D8F6639" w14:textId="77777777" w:rsidR="0075314C" w:rsidRDefault="0075314C" w:rsidP="0075314C">
      <w:pPr>
        <w:spacing w:line="360" w:lineRule="auto"/>
        <w:jc w:val="center"/>
        <w:rPr>
          <w:rFonts w:ascii="宋体" w:hAnsi="宋体"/>
          <w:sz w:val="28"/>
        </w:rPr>
      </w:pPr>
    </w:p>
    <w:p w14:paraId="61518D12" w14:textId="77777777" w:rsidR="0075314C" w:rsidRDefault="0075314C" w:rsidP="0075314C">
      <w:pPr>
        <w:spacing w:line="360" w:lineRule="auto"/>
        <w:jc w:val="center"/>
        <w:rPr>
          <w:rFonts w:ascii="宋体" w:hAnsi="宋体"/>
          <w:sz w:val="28"/>
        </w:rPr>
      </w:pPr>
    </w:p>
    <w:p w14:paraId="109DC8C1" w14:textId="77777777" w:rsidR="0075314C" w:rsidRDefault="0075314C" w:rsidP="0075314C">
      <w:pPr>
        <w:spacing w:line="360" w:lineRule="auto"/>
        <w:jc w:val="center"/>
        <w:rPr>
          <w:rFonts w:ascii="宋体" w:hAnsi="宋体"/>
          <w:sz w:val="28"/>
        </w:rPr>
      </w:pPr>
    </w:p>
    <w:p w14:paraId="102B4618" w14:textId="77777777" w:rsidR="0075314C" w:rsidRDefault="0075314C" w:rsidP="0075314C">
      <w:pPr>
        <w:spacing w:line="360" w:lineRule="auto"/>
        <w:jc w:val="center"/>
        <w:rPr>
          <w:rFonts w:ascii="宋体" w:hAnsi="宋体"/>
          <w:sz w:val="28"/>
        </w:rPr>
      </w:pPr>
    </w:p>
    <w:p w14:paraId="672CC01D" w14:textId="77777777" w:rsidR="0075314C" w:rsidRDefault="0075314C" w:rsidP="0075314C">
      <w:pPr>
        <w:spacing w:line="360" w:lineRule="auto"/>
        <w:jc w:val="center"/>
        <w:rPr>
          <w:rFonts w:ascii="宋体" w:hAnsi="宋体"/>
          <w:sz w:val="28"/>
        </w:rPr>
      </w:pPr>
    </w:p>
    <w:p w14:paraId="3AD2F79F" w14:textId="77777777" w:rsidR="0075314C" w:rsidRDefault="0075314C" w:rsidP="0075314C">
      <w:pPr>
        <w:spacing w:line="360" w:lineRule="auto"/>
        <w:jc w:val="center"/>
        <w:rPr>
          <w:rFonts w:ascii="宋体" w:hAnsi="宋体"/>
          <w:sz w:val="28"/>
        </w:rPr>
      </w:pPr>
    </w:p>
    <w:p w14:paraId="4A72557E" w14:textId="77777777" w:rsidR="0075314C" w:rsidRDefault="0075314C" w:rsidP="0075314C">
      <w:pPr>
        <w:spacing w:line="360" w:lineRule="auto"/>
        <w:jc w:val="center"/>
        <w:rPr>
          <w:rFonts w:ascii="宋体" w:hAnsi="宋体"/>
          <w:sz w:val="28"/>
        </w:rPr>
      </w:pPr>
    </w:p>
    <w:p w14:paraId="1F46AE99" w14:textId="77777777" w:rsidR="0075314C" w:rsidRDefault="0075314C" w:rsidP="0075314C">
      <w:pPr>
        <w:spacing w:line="360" w:lineRule="auto"/>
        <w:jc w:val="center"/>
        <w:rPr>
          <w:rFonts w:ascii="宋体" w:hAnsi="宋体"/>
          <w:sz w:val="28"/>
        </w:rPr>
      </w:pPr>
    </w:p>
    <w:p w14:paraId="75A4E5AA" w14:textId="77777777" w:rsidR="0075314C" w:rsidRDefault="0075314C" w:rsidP="0075314C">
      <w:pPr>
        <w:spacing w:line="360" w:lineRule="auto"/>
        <w:jc w:val="center"/>
        <w:rPr>
          <w:rFonts w:ascii="宋体" w:hAnsi="宋体"/>
          <w:sz w:val="28"/>
        </w:rPr>
      </w:pPr>
    </w:p>
    <w:p w14:paraId="4A9961CA" w14:textId="77777777" w:rsidR="0075314C" w:rsidRDefault="0075314C" w:rsidP="0075314C">
      <w:pPr>
        <w:spacing w:line="360" w:lineRule="auto"/>
        <w:jc w:val="center"/>
        <w:rPr>
          <w:rFonts w:ascii="宋体" w:hAnsi="宋体"/>
          <w:sz w:val="28"/>
        </w:rPr>
      </w:pPr>
      <w:r>
        <w:rPr>
          <w:rFonts w:ascii="宋体" w:hAnsi="宋体" w:hint="eastAsia"/>
          <w:sz w:val="28"/>
        </w:rPr>
        <w:t>图1</w:t>
      </w:r>
    </w:p>
    <w:p w14:paraId="794958D9" w14:textId="77777777" w:rsidR="0075314C" w:rsidRDefault="0075314C" w:rsidP="0075314C">
      <w:pPr>
        <w:spacing w:line="360" w:lineRule="auto"/>
        <w:jc w:val="center"/>
        <w:rPr>
          <w:rFonts w:ascii="宋体" w:hAnsi="宋体"/>
          <w:sz w:val="28"/>
        </w:rPr>
      </w:pPr>
    </w:p>
    <w:p w14:paraId="0DE26E34" w14:textId="77777777" w:rsidR="0075314C" w:rsidRDefault="0075314C" w:rsidP="0075314C"/>
    <w:p w14:paraId="42AA6D9F" w14:textId="77777777" w:rsidR="0075314C" w:rsidRDefault="00746B1A" w:rsidP="0075314C">
      <w:pPr>
        <w:tabs>
          <w:tab w:val="left" w:pos="2894"/>
        </w:tabs>
        <w:jc w:val="center"/>
        <w:rPr>
          <w:rFonts w:ascii="宋体" w:hAnsi="宋体"/>
          <w:kern w:val="0"/>
          <w:sz w:val="28"/>
          <w:szCs w:val="28"/>
        </w:rPr>
      </w:pPr>
      <w:r>
        <w:lastRenderedPageBreak/>
        <w:object w:dxaOrig="1440" w:dyaOrig="1440" w14:anchorId="588A301E">
          <v:shape id="对象 17" o:spid="_x0000_s1028" type="#_x0000_t75" style="position:absolute;left:0;text-align:left;margin-left:95.05pt;margin-top:0;width:263.4pt;height:651.2pt;z-index:251657216">
            <v:fill o:detectmouseclick="t"/>
            <v:imagedata r:id="rId13" o:title=""/>
            <w10:wrap type="topAndBottom"/>
          </v:shape>
          <o:OLEObject Type="Embed" ProgID="Visio.Drawing.15" ShapeID="对象 17" DrawAspect="Content" ObjectID="_1742103261" r:id="rId14">
            <o:FieldCodes>\* MERGEFORMAT</o:FieldCodes>
          </o:OLEObject>
        </w:object>
      </w:r>
      <w:r w:rsidR="0075314C">
        <w:rPr>
          <w:rFonts w:ascii="宋体" w:hAnsi="宋体" w:hint="eastAsia"/>
          <w:kern w:val="0"/>
          <w:sz w:val="28"/>
          <w:szCs w:val="28"/>
        </w:rPr>
        <w:t>图2</w:t>
      </w:r>
    </w:p>
    <w:p w14:paraId="1F3C5776" w14:textId="77777777" w:rsidR="0075314C" w:rsidRDefault="00746B1A" w:rsidP="0075314C">
      <w:pPr>
        <w:spacing w:line="360" w:lineRule="auto"/>
        <w:jc w:val="center"/>
        <w:rPr>
          <w:rFonts w:ascii="宋体" w:hAnsi="宋体"/>
          <w:kern w:val="0"/>
          <w:sz w:val="28"/>
          <w:szCs w:val="28"/>
        </w:rPr>
      </w:pPr>
      <w:r>
        <w:rPr>
          <w:szCs w:val="20"/>
        </w:rPr>
        <w:lastRenderedPageBreak/>
        <w:object w:dxaOrig="1440" w:dyaOrig="1440" w14:anchorId="4864D241">
          <v:shape id="对象 18" o:spid="_x0000_s1029" type="#_x0000_t75" style="position:absolute;left:0;text-align:left;margin-left:55.45pt;margin-top:0;width:342.6pt;height:607.8pt;z-index:251658240">
            <v:fill o:detectmouseclick="t"/>
            <v:imagedata r:id="rId15" o:title=""/>
            <w10:wrap type="topAndBottom"/>
          </v:shape>
          <o:OLEObject Type="Embed" ProgID="Visio.Drawing.15" ShapeID="对象 18" DrawAspect="Content" ObjectID="_1742103262" r:id="rId16">
            <o:FieldCodes>\* MERGEFORMAT</o:FieldCodes>
          </o:OLEObject>
        </w:object>
      </w:r>
    </w:p>
    <w:p w14:paraId="68F41684" w14:textId="77777777" w:rsidR="0075314C" w:rsidRDefault="0075314C" w:rsidP="0075314C">
      <w:pPr>
        <w:spacing w:line="360" w:lineRule="auto"/>
        <w:jc w:val="center"/>
        <w:rPr>
          <w:rFonts w:ascii="宋体" w:hAnsi="宋体"/>
          <w:kern w:val="0"/>
          <w:sz w:val="28"/>
          <w:szCs w:val="28"/>
        </w:rPr>
      </w:pPr>
      <w:r>
        <w:rPr>
          <w:rFonts w:ascii="宋体" w:hAnsi="宋体" w:hint="eastAsia"/>
          <w:kern w:val="0"/>
          <w:sz w:val="28"/>
          <w:szCs w:val="28"/>
        </w:rPr>
        <w:t>图3</w:t>
      </w:r>
    </w:p>
    <w:p w14:paraId="7710BF2F" w14:textId="77777777" w:rsidR="0075314C" w:rsidRDefault="00746B1A" w:rsidP="0075314C">
      <w:pPr>
        <w:spacing w:line="360" w:lineRule="auto"/>
        <w:jc w:val="center"/>
        <w:rPr>
          <w:rFonts w:ascii="宋体" w:hAnsi="宋体"/>
          <w:kern w:val="0"/>
          <w:sz w:val="28"/>
          <w:szCs w:val="28"/>
        </w:rPr>
      </w:pPr>
      <w:r>
        <w:rPr>
          <w:szCs w:val="20"/>
        </w:rPr>
        <w:lastRenderedPageBreak/>
        <w:object w:dxaOrig="1440" w:dyaOrig="1440" w14:anchorId="5EE2DBE8">
          <v:shape id="对象 24" o:spid="_x0000_s1031" type="#_x0000_t75" style="position:absolute;left:0;text-align:left;margin-left:0;margin-top:0;width:322pt;height:668.95pt;z-index:251659264;mso-position-horizontal:center">
            <v:imagedata r:id="rId17" o:title=""/>
            <w10:wrap type="topAndBottom"/>
          </v:shape>
          <o:OLEObject Type="Embed" ProgID="Visio.Drawing.15" ShapeID="对象 24" DrawAspect="Content" ObjectID="_1742103263" r:id="rId18">
            <o:FieldCodes>\* MERGEFORMAT</o:FieldCodes>
          </o:OLEObject>
        </w:object>
      </w:r>
      <w:r w:rsidR="0075314C">
        <w:rPr>
          <w:rFonts w:ascii="宋体" w:hAnsi="宋体" w:hint="eastAsia"/>
          <w:kern w:val="0"/>
          <w:sz w:val="28"/>
          <w:szCs w:val="28"/>
        </w:rPr>
        <w:t>图4</w:t>
      </w:r>
    </w:p>
    <w:p w14:paraId="58836A3B" w14:textId="77777777" w:rsidR="0075314C" w:rsidRDefault="00746B1A" w:rsidP="0075314C">
      <w:pPr>
        <w:spacing w:line="360" w:lineRule="auto"/>
        <w:jc w:val="center"/>
        <w:rPr>
          <w:rFonts w:ascii="宋体" w:hAnsi="宋体"/>
          <w:kern w:val="0"/>
          <w:sz w:val="28"/>
          <w:szCs w:val="28"/>
        </w:rPr>
      </w:pPr>
      <w:r>
        <w:rPr>
          <w:szCs w:val="20"/>
        </w:rPr>
        <w:lastRenderedPageBreak/>
        <w:object w:dxaOrig="1440" w:dyaOrig="1440" w14:anchorId="401B3A62">
          <v:shape id="对象 21" o:spid="_x0000_s1030" type="#_x0000_t75" style="position:absolute;left:0;text-align:left;margin-left:-99.15pt;margin-top:19.8pt;width:563.5pt;height:395.7pt;z-index:251660288">
            <v:fill o:detectmouseclick="t"/>
            <v:imagedata r:id="rId19" o:title=""/>
            <w10:wrap type="topAndBottom"/>
          </v:shape>
          <o:OLEObject Type="Embed" ProgID="Visio.Drawing.15" ShapeID="对象 21" DrawAspect="Content" ObjectID="_1742103264" r:id="rId20">
            <o:FieldCodes>\* MERGEFORMAT</o:FieldCodes>
          </o:OLEObject>
        </w:object>
      </w:r>
      <w:r w:rsidR="0075314C">
        <w:rPr>
          <w:rFonts w:ascii="宋体" w:hAnsi="宋体" w:hint="eastAsia"/>
          <w:kern w:val="0"/>
          <w:sz w:val="28"/>
          <w:szCs w:val="28"/>
        </w:rPr>
        <w:t>图5</w:t>
      </w:r>
    </w:p>
    <w:p w14:paraId="448F3286" w14:textId="77777777" w:rsidR="0075314C" w:rsidRDefault="0075314C" w:rsidP="0075314C">
      <w:pPr>
        <w:spacing w:line="360" w:lineRule="auto"/>
        <w:jc w:val="center"/>
        <w:rPr>
          <w:rFonts w:ascii="宋体" w:hAnsi="宋体"/>
          <w:kern w:val="0"/>
          <w:sz w:val="28"/>
          <w:szCs w:val="28"/>
        </w:rPr>
      </w:pPr>
    </w:p>
    <w:p w14:paraId="44921765" w14:textId="77777777" w:rsidR="0075314C" w:rsidRDefault="0075314C" w:rsidP="0075314C">
      <w:pPr>
        <w:spacing w:line="360" w:lineRule="auto"/>
        <w:jc w:val="center"/>
        <w:rPr>
          <w:rFonts w:ascii="宋体" w:hAnsi="宋体"/>
          <w:kern w:val="0"/>
          <w:sz w:val="28"/>
          <w:szCs w:val="28"/>
        </w:rPr>
      </w:pPr>
    </w:p>
    <w:p w14:paraId="02365703" w14:textId="77777777" w:rsidR="0075314C" w:rsidRPr="0075314C" w:rsidRDefault="0075314C">
      <w:pPr>
        <w:spacing w:line="360" w:lineRule="auto"/>
        <w:jc w:val="center"/>
        <w:rPr>
          <w:rFonts w:eastAsia="黑体"/>
          <w:sz w:val="36"/>
          <w:szCs w:val="36"/>
        </w:rPr>
      </w:pPr>
    </w:p>
    <w:sectPr w:rsidR="0075314C" w:rsidRPr="0075314C">
      <w:footnotePr>
        <w:numFmt w:val="decimalEnclosedCircleChinese"/>
      </w:footnotePr>
      <w:pgSz w:w="11906" w:h="16838"/>
      <w:pgMar w:top="1418" w:right="851" w:bottom="851" w:left="1418"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CDA97" w14:textId="77777777" w:rsidR="00746B1A" w:rsidRDefault="00746B1A" w:rsidP="00D849FE">
      <w:r>
        <w:separator/>
      </w:r>
    </w:p>
  </w:endnote>
  <w:endnote w:type="continuationSeparator" w:id="0">
    <w:p w14:paraId="0E2926E2" w14:textId="77777777" w:rsidR="00746B1A" w:rsidRDefault="00746B1A" w:rsidP="00D84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default"/>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05BB7" w14:textId="77777777" w:rsidR="00746B1A" w:rsidRDefault="00746B1A" w:rsidP="00D849FE">
      <w:r>
        <w:separator/>
      </w:r>
    </w:p>
  </w:footnote>
  <w:footnote w:type="continuationSeparator" w:id="0">
    <w:p w14:paraId="6F4B8B59" w14:textId="77777777" w:rsidR="00746B1A" w:rsidRDefault="00746B1A" w:rsidP="00D84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09940EF"/>
    <w:multiLevelType w:val="singleLevel"/>
    <w:tmpl w:val="E09940EF"/>
    <w:lvl w:ilvl="0">
      <w:start w:val="1"/>
      <w:numFmt w:val="decimal"/>
      <w:suff w:val="nothing"/>
      <w:lvlText w:val="（%1）"/>
      <w:lvlJc w:val="left"/>
      <w:pPr>
        <w:ind w:left="0" w:firstLine="0"/>
      </w:pPr>
    </w:lvl>
  </w:abstractNum>
  <w:abstractNum w:abstractNumId="1" w15:restartNumberingAfterBreak="0">
    <w:nsid w:val="FB46F0F1"/>
    <w:multiLevelType w:val="singleLevel"/>
    <w:tmpl w:val="FB46F0F1"/>
    <w:lvl w:ilvl="0">
      <w:start w:val="1"/>
      <w:numFmt w:val="decimal"/>
      <w:suff w:val="nothing"/>
      <w:lvlText w:val="（%1）"/>
      <w:lvlJc w:val="left"/>
      <w:pPr>
        <w:ind w:left="0" w:firstLine="0"/>
      </w:pPr>
    </w:lvl>
  </w:abstractNum>
  <w:abstractNum w:abstractNumId="2" w15:restartNumberingAfterBreak="0">
    <w:nsid w:val="FDCCDC80"/>
    <w:multiLevelType w:val="multilevel"/>
    <w:tmpl w:val="FDCCDC80"/>
    <w:lvl w:ilvl="0">
      <w:start w:val="1"/>
      <w:numFmt w:val="decimal"/>
      <w:suff w:val="nothing"/>
      <w:lvlText w:val="（%1）"/>
      <w:lvlJc w:val="left"/>
      <w:pPr>
        <w:ind w:left="0" w:firstLine="0"/>
      </w:p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3" w15:restartNumberingAfterBreak="0">
    <w:nsid w:val="1929664C"/>
    <w:multiLevelType w:val="hybridMultilevel"/>
    <w:tmpl w:val="2DD49B62"/>
    <w:lvl w:ilvl="0" w:tplc="C1348B4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2DC19D6"/>
    <w:multiLevelType w:val="hybridMultilevel"/>
    <w:tmpl w:val="49244BC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B690C9F"/>
    <w:multiLevelType w:val="hybridMultilevel"/>
    <w:tmpl w:val="D7AEB028"/>
    <w:lvl w:ilvl="0" w:tplc="2CE6EF8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A93273"/>
    <w:multiLevelType w:val="hybridMultilevel"/>
    <w:tmpl w:val="C1A8C41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3F571F7"/>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55B25B3"/>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7F908C6"/>
    <w:multiLevelType w:val="hybridMultilevel"/>
    <w:tmpl w:val="7C0EA84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15:restartNumberingAfterBreak="0">
    <w:nsid w:val="47E78AEB"/>
    <w:multiLevelType w:val="singleLevel"/>
    <w:tmpl w:val="47E78AEB"/>
    <w:lvl w:ilvl="0">
      <w:start w:val="1"/>
      <w:numFmt w:val="chineseCounting"/>
      <w:suff w:val="nothing"/>
      <w:lvlText w:val="第%1，"/>
      <w:lvlJc w:val="left"/>
      <w:pPr>
        <w:ind w:left="0" w:firstLine="0"/>
      </w:pPr>
    </w:lvl>
  </w:abstractNum>
  <w:abstractNum w:abstractNumId="11" w15:restartNumberingAfterBreak="0">
    <w:nsid w:val="485A6791"/>
    <w:multiLevelType w:val="hybridMultilevel"/>
    <w:tmpl w:val="26C0F560"/>
    <w:lvl w:ilvl="0" w:tplc="51E0509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15:restartNumberingAfterBreak="0">
    <w:nsid w:val="5F3D7FDF"/>
    <w:multiLevelType w:val="hybridMultilevel"/>
    <w:tmpl w:val="3C32DDDC"/>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E6E336E"/>
    <w:multiLevelType w:val="multilevel"/>
    <w:tmpl w:val="6E6E336E"/>
    <w:lvl w:ilvl="0">
      <w:start w:val="1"/>
      <w:numFmt w:val="decimal"/>
      <w:suff w:val="nothing"/>
      <w:lvlText w:val="（%1）"/>
      <w:lvlJc w:val="left"/>
      <w:pPr>
        <w:ind w:left="0" w:firstLine="0"/>
      </w:p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num w:numId="1">
    <w:abstractNumId w:val="7"/>
  </w:num>
  <w:num w:numId="2">
    <w:abstractNumId w:val="4"/>
  </w:num>
  <w:num w:numId="3">
    <w:abstractNumId w:val="6"/>
  </w:num>
  <w:num w:numId="4">
    <w:abstractNumId w:val="12"/>
  </w:num>
  <w:num w:numId="5">
    <w:abstractNumId w:val="11"/>
  </w:num>
  <w:num w:numId="6">
    <w:abstractNumId w:val="8"/>
  </w:num>
  <w:num w:numId="7">
    <w:abstractNumId w:val="3"/>
  </w:num>
  <w:num w:numId="8">
    <w:abstractNumId w:val="9"/>
  </w:num>
  <w:num w:numId="9">
    <w:abstractNumId w:val="5"/>
  </w:num>
  <w:num w:numId="10">
    <w:abstractNumId w:val="1"/>
    <w:lvlOverride w:ilvl="0">
      <w:startOverride w:val="1"/>
    </w:lvlOverride>
  </w:num>
  <w:num w:numId="11">
    <w:abstractNumId w:val="0"/>
    <w:lvlOverride w:ilvl="0">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D0"/>
    <w:rsid w:val="0000137C"/>
    <w:rsid w:val="000014AC"/>
    <w:rsid w:val="0001089F"/>
    <w:rsid w:val="00011860"/>
    <w:rsid w:val="000144DE"/>
    <w:rsid w:val="00015CEE"/>
    <w:rsid w:val="000178FC"/>
    <w:rsid w:val="000235B4"/>
    <w:rsid w:val="00025BCF"/>
    <w:rsid w:val="0002748B"/>
    <w:rsid w:val="00030529"/>
    <w:rsid w:val="00036438"/>
    <w:rsid w:val="00037C27"/>
    <w:rsid w:val="00051057"/>
    <w:rsid w:val="000512C6"/>
    <w:rsid w:val="00051B75"/>
    <w:rsid w:val="00065D5E"/>
    <w:rsid w:val="00067181"/>
    <w:rsid w:val="00072E3F"/>
    <w:rsid w:val="00075E2D"/>
    <w:rsid w:val="00080006"/>
    <w:rsid w:val="00081994"/>
    <w:rsid w:val="00082876"/>
    <w:rsid w:val="0009684E"/>
    <w:rsid w:val="000A06E4"/>
    <w:rsid w:val="000A0823"/>
    <w:rsid w:val="000A6239"/>
    <w:rsid w:val="000B157A"/>
    <w:rsid w:val="000B205B"/>
    <w:rsid w:val="000B335B"/>
    <w:rsid w:val="000B7BCD"/>
    <w:rsid w:val="000C0524"/>
    <w:rsid w:val="000C2F23"/>
    <w:rsid w:val="000D05E7"/>
    <w:rsid w:val="000D66AF"/>
    <w:rsid w:val="000E3C93"/>
    <w:rsid w:val="000E7E1A"/>
    <w:rsid w:val="000F19EB"/>
    <w:rsid w:val="000F5C48"/>
    <w:rsid w:val="000F734C"/>
    <w:rsid w:val="001011DA"/>
    <w:rsid w:val="00102EBF"/>
    <w:rsid w:val="00104D81"/>
    <w:rsid w:val="001059A2"/>
    <w:rsid w:val="00107FF8"/>
    <w:rsid w:val="00115C7E"/>
    <w:rsid w:val="00115E18"/>
    <w:rsid w:val="0011641A"/>
    <w:rsid w:val="00121E84"/>
    <w:rsid w:val="00123556"/>
    <w:rsid w:val="00127279"/>
    <w:rsid w:val="00134278"/>
    <w:rsid w:val="0014626A"/>
    <w:rsid w:val="00153E3F"/>
    <w:rsid w:val="001602BB"/>
    <w:rsid w:val="00160342"/>
    <w:rsid w:val="00161850"/>
    <w:rsid w:val="00163269"/>
    <w:rsid w:val="0016338C"/>
    <w:rsid w:val="001654CB"/>
    <w:rsid w:val="00165C0C"/>
    <w:rsid w:val="00166D37"/>
    <w:rsid w:val="0016767C"/>
    <w:rsid w:val="00167744"/>
    <w:rsid w:val="00174B02"/>
    <w:rsid w:val="0017598E"/>
    <w:rsid w:val="00185361"/>
    <w:rsid w:val="00190698"/>
    <w:rsid w:val="00192B9E"/>
    <w:rsid w:val="001A2387"/>
    <w:rsid w:val="001B16DB"/>
    <w:rsid w:val="001B4E5E"/>
    <w:rsid w:val="001C0413"/>
    <w:rsid w:val="001C4A3C"/>
    <w:rsid w:val="001C5A71"/>
    <w:rsid w:val="001C64C0"/>
    <w:rsid w:val="001D5F35"/>
    <w:rsid w:val="001E7439"/>
    <w:rsid w:val="001F0025"/>
    <w:rsid w:val="001F0F8E"/>
    <w:rsid w:val="001F16EE"/>
    <w:rsid w:val="001F2556"/>
    <w:rsid w:val="001F2B43"/>
    <w:rsid w:val="001F36B5"/>
    <w:rsid w:val="001F3EA8"/>
    <w:rsid w:val="001F660F"/>
    <w:rsid w:val="002035F8"/>
    <w:rsid w:val="00204C4A"/>
    <w:rsid w:val="002052CF"/>
    <w:rsid w:val="00205AAC"/>
    <w:rsid w:val="00207262"/>
    <w:rsid w:val="00215F02"/>
    <w:rsid w:val="00216184"/>
    <w:rsid w:val="00216222"/>
    <w:rsid w:val="002200D3"/>
    <w:rsid w:val="00220681"/>
    <w:rsid w:val="0022132C"/>
    <w:rsid w:val="0022140E"/>
    <w:rsid w:val="00235EF8"/>
    <w:rsid w:val="0023781F"/>
    <w:rsid w:val="00241A1B"/>
    <w:rsid w:val="00243E3F"/>
    <w:rsid w:val="00244A52"/>
    <w:rsid w:val="002466F2"/>
    <w:rsid w:val="00247B05"/>
    <w:rsid w:val="00251B04"/>
    <w:rsid w:val="002603C4"/>
    <w:rsid w:val="00261A4B"/>
    <w:rsid w:val="00265EB5"/>
    <w:rsid w:val="0027118B"/>
    <w:rsid w:val="002742C2"/>
    <w:rsid w:val="002835A5"/>
    <w:rsid w:val="0028742F"/>
    <w:rsid w:val="00290D27"/>
    <w:rsid w:val="00294C03"/>
    <w:rsid w:val="002950B7"/>
    <w:rsid w:val="0029763D"/>
    <w:rsid w:val="00297F2A"/>
    <w:rsid w:val="002A4893"/>
    <w:rsid w:val="002B07A4"/>
    <w:rsid w:val="002B14B6"/>
    <w:rsid w:val="002B3B51"/>
    <w:rsid w:val="002B65AA"/>
    <w:rsid w:val="002C1BAA"/>
    <w:rsid w:val="002C3274"/>
    <w:rsid w:val="002C6665"/>
    <w:rsid w:val="002D6FB8"/>
    <w:rsid w:val="002D784C"/>
    <w:rsid w:val="002E57E6"/>
    <w:rsid w:val="002E7204"/>
    <w:rsid w:val="002F5EEA"/>
    <w:rsid w:val="002F60B0"/>
    <w:rsid w:val="002F7313"/>
    <w:rsid w:val="0030259D"/>
    <w:rsid w:val="00302953"/>
    <w:rsid w:val="00302C79"/>
    <w:rsid w:val="00303631"/>
    <w:rsid w:val="00306276"/>
    <w:rsid w:val="003155D9"/>
    <w:rsid w:val="00315CD8"/>
    <w:rsid w:val="003201E9"/>
    <w:rsid w:val="003225EE"/>
    <w:rsid w:val="00325084"/>
    <w:rsid w:val="003250AF"/>
    <w:rsid w:val="003266D0"/>
    <w:rsid w:val="00330E67"/>
    <w:rsid w:val="003327C1"/>
    <w:rsid w:val="003347D5"/>
    <w:rsid w:val="00335EA6"/>
    <w:rsid w:val="00336640"/>
    <w:rsid w:val="00340A04"/>
    <w:rsid w:val="003435DF"/>
    <w:rsid w:val="003514CC"/>
    <w:rsid w:val="00353B21"/>
    <w:rsid w:val="003566AF"/>
    <w:rsid w:val="003628F6"/>
    <w:rsid w:val="00370A16"/>
    <w:rsid w:val="00374992"/>
    <w:rsid w:val="00375270"/>
    <w:rsid w:val="0038137A"/>
    <w:rsid w:val="0038270E"/>
    <w:rsid w:val="00383A08"/>
    <w:rsid w:val="00384DD9"/>
    <w:rsid w:val="0038795E"/>
    <w:rsid w:val="00390DE5"/>
    <w:rsid w:val="00391E5E"/>
    <w:rsid w:val="00394C71"/>
    <w:rsid w:val="00395D9C"/>
    <w:rsid w:val="00395F2B"/>
    <w:rsid w:val="003960CD"/>
    <w:rsid w:val="00397ACF"/>
    <w:rsid w:val="003A5900"/>
    <w:rsid w:val="003B0324"/>
    <w:rsid w:val="003B2CD5"/>
    <w:rsid w:val="003B2FF8"/>
    <w:rsid w:val="003B6A7A"/>
    <w:rsid w:val="003B72D9"/>
    <w:rsid w:val="003C13AC"/>
    <w:rsid w:val="003C7574"/>
    <w:rsid w:val="003C7738"/>
    <w:rsid w:val="003D3C64"/>
    <w:rsid w:val="003D6016"/>
    <w:rsid w:val="003D650C"/>
    <w:rsid w:val="003E1A61"/>
    <w:rsid w:val="003E1D65"/>
    <w:rsid w:val="003E1EE6"/>
    <w:rsid w:val="003E1FCA"/>
    <w:rsid w:val="003E4C51"/>
    <w:rsid w:val="003F21C6"/>
    <w:rsid w:val="003F2A1D"/>
    <w:rsid w:val="003F3C54"/>
    <w:rsid w:val="003F3C75"/>
    <w:rsid w:val="003F4A71"/>
    <w:rsid w:val="003F65E2"/>
    <w:rsid w:val="00400A85"/>
    <w:rsid w:val="00400B94"/>
    <w:rsid w:val="00402239"/>
    <w:rsid w:val="004028F0"/>
    <w:rsid w:val="00403294"/>
    <w:rsid w:val="004100F2"/>
    <w:rsid w:val="00410BC2"/>
    <w:rsid w:val="004125DD"/>
    <w:rsid w:val="00412C9C"/>
    <w:rsid w:val="00413A5D"/>
    <w:rsid w:val="00421BA8"/>
    <w:rsid w:val="00425A6A"/>
    <w:rsid w:val="00425CB1"/>
    <w:rsid w:val="004319A5"/>
    <w:rsid w:val="0043438F"/>
    <w:rsid w:val="004356F0"/>
    <w:rsid w:val="004376AE"/>
    <w:rsid w:val="0044075A"/>
    <w:rsid w:val="00441340"/>
    <w:rsid w:val="00442DAD"/>
    <w:rsid w:val="004466C9"/>
    <w:rsid w:val="00451676"/>
    <w:rsid w:val="004518A4"/>
    <w:rsid w:val="00460AE7"/>
    <w:rsid w:val="00462F2D"/>
    <w:rsid w:val="00463B16"/>
    <w:rsid w:val="00463B61"/>
    <w:rsid w:val="004644A2"/>
    <w:rsid w:val="004646A8"/>
    <w:rsid w:val="00471C63"/>
    <w:rsid w:val="004743C7"/>
    <w:rsid w:val="00476FC0"/>
    <w:rsid w:val="00481B11"/>
    <w:rsid w:val="0048410C"/>
    <w:rsid w:val="00485728"/>
    <w:rsid w:val="00492BD4"/>
    <w:rsid w:val="00494E60"/>
    <w:rsid w:val="00495AC3"/>
    <w:rsid w:val="00495CB7"/>
    <w:rsid w:val="004A17A8"/>
    <w:rsid w:val="004A33BF"/>
    <w:rsid w:val="004A3599"/>
    <w:rsid w:val="004B2DA1"/>
    <w:rsid w:val="004B727D"/>
    <w:rsid w:val="004C0C08"/>
    <w:rsid w:val="004C2119"/>
    <w:rsid w:val="004C4AEE"/>
    <w:rsid w:val="004D13F1"/>
    <w:rsid w:val="004D1FA7"/>
    <w:rsid w:val="004D2305"/>
    <w:rsid w:val="004D6E6B"/>
    <w:rsid w:val="004D7CEA"/>
    <w:rsid w:val="004D7D10"/>
    <w:rsid w:val="004E09BD"/>
    <w:rsid w:val="004E0E84"/>
    <w:rsid w:val="004E2EDC"/>
    <w:rsid w:val="004E6197"/>
    <w:rsid w:val="004E6F00"/>
    <w:rsid w:val="004F6A6E"/>
    <w:rsid w:val="00500025"/>
    <w:rsid w:val="00504B80"/>
    <w:rsid w:val="005115D2"/>
    <w:rsid w:val="00521705"/>
    <w:rsid w:val="00525D29"/>
    <w:rsid w:val="005302A9"/>
    <w:rsid w:val="00532EB3"/>
    <w:rsid w:val="00535049"/>
    <w:rsid w:val="005410AC"/>
    <w:rsid w:val="00543F17"/>
    <w:rsid w:val="005448A2"/>
    <w:rsid w:val="0055251D"/>
    <w:rsid w:val="00553794"/>
    <w:rsid w:val="00556E44"/>
    <w:rsid w:val="0055736B"/>
    <w:rsid w:val="0056273E"/>
    <w:rsid w:val="0056290B"/>
    <w:rsid w:val="0056504B"/>
    <w:rsid w:val="00565BFB"/>
    <w:rsid w:val="005661E7"/>
    <w:rsid w:val="005672B2"/>
    <w:rsid w:val="0057158C"/>
    <w:rsid w:val="00573055"/>
    <w:rsid w:val="00575DC7"/>
    <w:rsid w:val="005858B8"/>
    <w:rsid w:val="005861E1"/>
    <w:rsid w:val="005863DC"/>
    <w:rsid w:val="0059245E"/>
    <w:rsid w:val="005946A3"/>
    <w:rsid w:val="00597B49"/>
    <w:rsid w:val="00597E68"/>
    <w:rsid w:val="005A64FB"/>
    <w:rsid w:val="005B0845"/>
    <w:rsid w:val="005B1EB1"/>
    <w:rsid w:val="005B54DA"/>
    <w:rsid w:val="005B7408"/>
    <w:rsid w:val="005C4F5D"/>
    <w:rsid w:val="005C6ECE"/>
    <w:rsid w:val="005C7DE4"/>
    <w:rsid w:val="005D1582"/>
    <w:rsid w:val="005D21D1"/>
    <w:rsid w:val="005D347F"/>
    <w:rsid w:val="005D43C4"/>
    <w:rsid w:val="005D6056"/>
    <w:rsid w:val="005E1186"/>
    <w:rsid w:val="005F43D3"/>
    <w:rsid w:val="005F52D6"/>
    <w:rsid w:val="005F5AEB"/>
    <w:rsid w:val="00600D05"/>
    <w:rsid w:val="00604440"/>
    <w:rsid w:val="00605764"/>
    <w:rsid w:val="006061D5"/>
    <w:rsid w:val="00616EDA"/>
    <w:rsid w:val="0061710B"/>
    <w:rsid w:val="00617843"/>
    <w:rsid w:val="00621F92"/>
    <w:rsid w:val="00622C53"/>
    <w:rsid w:val="00622E01"/>
    <w:rsid w:val="00623879"/>
    <w:rsid w:val="00626C63"/>
    <w:rsid w:val="00627E29"/>
    <w:rsid w:val="00630431"/>
    <w:rsid w:val="00630D91"/>
    <w:rsid w:val="006400B9"/>
    <w:rsid w:val="00641006"/>
    <w:rsid w:val="00641863"/>
    <w:rsid w:val="0064208A"/>
    <w:rsid w:val="006421C7"/>
    <w:rsid w:val="006445D4"/>
    <w:rsid w:val="0064785F"/>
    <w:rsid w:val="006524E9"/>
    <w:rsid w:val="006548D0"/>
    <w:rsid w:val="00654CD1"/>
    <w:rsid w:val="00655E75"/>
    <w:rsid w:val="00656DF7"/>
    <w:rsid w:val="00660803"/>
    <w:rsid w:val="00660AC1"/>
    <w:rsid w:val="00663B24"/>
    <w:rsid w:val="00663D67"/>
    <w:rsid w:val="00672463"/>
    <w:rsid w:val="0068057E"/>
    <w:rsid w:val="00680AD9"/>
    <w:rsid w:val="00683602"/>
    <w:rsid w:val="00683A8E"/>
    <w:rsid w:val="00683DC1"/>
    <w:rsid w:val="00684A45"/>
    <w:rsid w:val="006863D0"/>
    <w:rsid w:val="00694C5E"/>
    <w:rsid w:val="0069547D"/>
    <w:rsid w:val="00695722"/>
    <w:rsid w:val="00696491"/>
    <w:rsid w:val="006A1472"/>
    <w:rsid w:val="006A29E1"/>
    <w:rsid w:val="006A6C53"/>
    <w:rsid w:val="006A72F4"/>
    <w:rsid w:val="006B2100"/>
    <w:rsid w:val="006B37ED"/>
    <w:rsid w:val="006B430D"/>
    <w:rsid w:val="006B58D7"/>
    <w:rsid w:val="006C0ACE"/>
    <w:rsid w:val="006C3324"/>
    <w:rsid w:val="006C4A75"/>
    <w:rsid w:val="006C58A2"/>
    <w:rsid w:val="006D5743"/>
    <w:rsid w:val="006D6ED6"/>
    <w:rsid w:val="006E4A08"/>
    <w:rsid w:val="006F2E0E"/>
    <w:rsid w:val="00704375"/>
    <w:rsid w:val="00705D94"/>
    <w:rsid w:val="007061E9"/>
    <w:rsid w:val="007307B0"/>
    <w:rsid w:val="00732244"/>
    <w:rsid w:val="00732A2C"/>
    <w:rsid w:val="0073517B"/>
    <w:rsid w:val="00744C03"/>
    <w:rsid w:val="00746B1A"/>
    <w:rsid w:val="007474D8"/>
    <w:rsid w:val="00751E3D"/>
    <w:rsid w:val="0075314C"/>
    <w:rsid w:val="00753B02"/>
    <w:rsid w:val="00755E8B"/>
    <w:rsid w:val="00756988"/>
    <w:rsid w:val="0075788A"/>
    <w:rsid w:val="007611E6"/>
    <w:rsid w:val="007614E7"/>
    <w:rsid w:val="00764354"/>
    <w:rsid w:val="00767E8F"/>
    <w:rsid w:val="00770B79"/>
    <w:rsid w:val="00770BA2"/>
    <w:rsid w:val="00772400"/>
    <w:rsid w:val="00780E48"/>
    <w:rsid w:val="0078182A"/>
    <w:rsid w:val="007916A2"/>
    <w:rsid w:val="007A1E65"/>
    <w:rsid w:val="007B08D5"/>
    <w:rsid w:val="007B1303"/>
    <w:rsid w:val="007B2D7A"/>
    <w:rsid w:val="007B6AA2"/>
    <w:rsid w:val="007C133F"/>
    <w:rsid w:val="007D002C"/>
    <w:rsid w:val="007D2732"/>
    <w:rsid w:val="007D3889"/>
    <w:rsid w:val="007D4112"/>
    <w:rsid w:val="007D4D08"/>
    <w:rsid w:val="007D6929"/>
    <w:rsid w:val="007E0EC9"/>
    <w:rsid w:val="007E28DF"/>
    <w:rsid w:val="007E452C"/>
    <w:rsid w:val="007E6BD6"/>
    <w:rsid w:val="007E6FEC"/>
    <w:rsid w:val="007E7E51"/>
    <w:rsid w:val="007F0B29"/>
    <w:rsid w:val="007F6C21"/>
    <w:rsid w:val="00800C1F"/>
    <w:rsid w:val="00801066"/>
    <w:rsid w:val="0080170E"/>
    <w:rsid w:val="0080337E"/>
    <w:rsid w:val="008046B9"/>
    <w:rsid w:val="0080483E"/>
    <w:rsid w:val="00805E32"/>
    <w:rsid w:val="008065BD"/>
    <w:rsid w:val="00813D4E"/>
    <w:rsid w:val="00814CC5"/>
    <w:rsid w:val="00820BB4"/>
    <w:rsid w:val="008229DB"/>
    <w:rsid w:val="0082341C"/>
    <w:rsid w:val="00830B18"/>
    <w:rsid w:val="00837DC2"/>
    <w:rsid w:val="0084024A"/>
    <w:rsid w:val="00842FA6"/>
    <w:rsid w:val="00843C6B"/>
    <w:rsid w:val="00850D96"/>
    <w:rsid w:val="00862247"/>
    <w:rsid w:val="00866919"/>
    <w:rsid w:val="00867098"/>
    <w:rsid w:val="00867B21"/>
    <w:rsid w:val="00867B6C"/>
    <w:rsid w:val="00867D68"/>
    <w:rsid w:val="0087639E"/>
    <w:rsid w:val="0087738E"/>
    <w:rsid w:val="00880BF9"/>
    <w:rsid w:val="00881B00"/>
    <w:rsid w:val="00883CA5"/>
    <w:rsid w:val="00884B83"/>
    <w:rsid w:val="00887AF3"/>
    <w:rsid w:val="00890795"/>
    <w:rsid w:val="00894207"/>
    <w:rsid w:val="00897BC1"/>
    <w:rsid w:val="00897EA9"/>
    <w:rsid w:val="008A00F0"/>
    <w:rsid w:val="008A0745"/>
    <w:rsid w:val="008A5300"/>
    <w:rsid w:val="008B15A3"/>
    <w:rsid w:val="008B36CF"/>
    <w:rsid w:val="008B7556"/>
    <w:rsid w:val="008C039A"/>
    <w:rsid w:val="008C33C9"/>
    <w:rsid w:val="008C5C40"/>
    <w:rsid w:val="008C7CA4"/>
    <w:rsid w:val="008D1425"/>
    <w:rsid w:val="008D459D"/>
    <w:rsid w:val="008E2330"/>
    <w:rsid w:val="008E4233"/>
    <w:rsid w:val="008E4CAE"/>
    <w:rsid w:val="008E6B0A"/>
    <w:rsid w:val="008F1570"/>
    <w:rsid w:val="008F72A6"/>
    <w:rsid w:val="00900BE2"/>
    <w:rsid w:val="009015E9"/>
    <w:rsid w:val="00901BE1"/>
    <w:rsid w:val="00901E3D"/>
    <w:rsid w:val="00902F97"/>
    <w:rsid w:val="00902FDE"/>
    <w:rsid w:val="009045E4"/>
    <w:rsid w:val="00904938"/>
    <w:rsid w:val="00904B59"/>
    <w:rsid w:val="00912A6E"/>
    <w:rsid w:val="00914280"/>
    <w:rsid w:val="0091590E"/>
    <w:rsid w:val="009167E5"/>
    <w:rsid w:val="00917DDC"/>
    <w:rsid w:val="00917FC3"/>
    <w:rsid w:val="00923AFD"/>
    <w:rsid w:val="00923B96"/>
    <w:rsid w:val="009248F0"/>
    <w:rsid w:val="00924ED5"/>
    <w:rsid w:val="00925655"/>
    <w:rsid w:val="0092677B"/>
    <w:rsid w:val="0093541B"/>
    <w:rsid w:val="0093633C"/>
    <w:rsid w:val="00936E2D"/>
    <w:rsid w:val="00937097"/>
    <w:rsid w:val="009434F6"/>
    <w:rsid w:val="00944156"/>
    <w:rsid w:val="00946CAC"/>
    <w:rsid w:val="00947A39"/>
    <w:rsid w:val="009552CC"/>
    <w:rsid w:val="00957A8F"/>
    <w:rsid w:val="0096188C"/>
    <w:rsid w:val="0096260D"/>
    <w:rsid w:val="0096539C"/>
    <w:rsid w:val="009661D6"/>
    <w:rsid w:val="00971CE5"/>
    <w:rsid w:val="0097365F"/>
    <w:rsid w:val="00976FE5"/>
    <w:rsid w:val="00977AC7"/>
    <w:rsid w:val="009870D4"/>
    <w:rsid w:val="00990BD5"/>
    <w:rsid w:val="009937AF"/>
    <w:rsid w:val="00993DE6"/>
    <w:rsid w:val="009952FF"/>
    <w:rsid w:val="00995424"/>
    <w:rsid w:val="009965B7"/>
    <w:rsid w:val="009A1A37"/>
    <w:rsid w:val="009A6551"/>
    <w:rsid w:val="009B1BA6"/>
    <w:rsid w:val="009B62A2"/>
    <w:rsid w:val="009B6A68"/>
    <w:rsid w:val="009C11B3"/>
    <w:rsid w:val="009C2F22"/>
    <w:rsid w:val="009C537C"/>
    <w:rsid w:val="009C5D34"/>
    <w:rsid w:val="009D03E8"/>
    <w:rsid w:val="009D6884"/>
    <w:rsid w:val="009E368D"/>
    <w:rsid w:val="009E5D69"/>
    <w:rsid w:val="009E6A7E"/>
    <w:rsid w:val="009F2037"/>
    <w:rsid w:val="009F20FA"/>
    <w:rsid w:val="009F6133"/>
    <w:rsid w:val="00A003A2"/>
    <w:rsid w:val="00A02A52"/>
    <w:rsid w:val="00A03EB8"/>
    <w:rsid w:val="00A05181"/>
    <w:rsid w:val="00A07A46"/>
    <w:rsid w:val="00A07CD2"/>
    <w:rsid w:val="00A14B55"/>
    <w:rsid w:val="00A164FE"/>
    <w:rsid w:val="00A16D38"/>
    <w:rsid w:val="00A200F4"/>
    <w:rsid w:val="00A23CB1"/>
    <w:rsid w:val="00A23DD0"/>
    <w:rsid w:val="00A24607"/>
    <w:rsid w:val="00A277F2"/>
    <w:rsid w:val="00A32A3E"/>
    <w:rsid w:val="00A347B4"/>
    <w:rsid w:val="00A501D1"/>
    <w:rsid w:val="00A50BFA"/>
    <w:rsid w:val="00A536B1"/>
    <w:rsid w:val="00A57DFC"/>
    <w:rsid w:val="00A6095C"/>
    <w:rsid w:val="00A60B65"/>
    <w:rsid w:val="00A62C30"/>
    <w:rsid w:val="00A63074"/>
    <w:rsid w:val="00A6389F"/>
    <w:rsid w:val="00A66376"/>
    <w:rsid w:val="00A67901"/>
    <w:rsid w:val="00A71EF0"/>
    <w:rsid w:val="00A721CF"/>
    <w:rsid w:val="00A776ED"/>
    <w:rsid w:val="00A77846"/>
    <w:rsid w:val="00A83877"/>
    <w:rsid w:val="00A8617D"/>
    <w:rsid w:val="00A91B85"/>
    <w:rsid w:val="00A91BF1"/>
    <w:rsid w:val="00A9342B"/>
    <w:rsid w:val="00AA4522"/>
    <w:rsid w:val="00AB41A5"/>
    <w:rsid w:val="00AB558A"/>
    <w:rsid w:val="00AC08B3"/>
    <w:rsid w:val="00AC1270"/>
    <w:rsid w:val="00AC22C8"/>
    <w:rsid w:val="00AC6711"/>
    <w:rsid w:val="00AC693F"/>
    <w:rsid w:val="00AC7FAD"/>
    <w:rsid w:val="00AD20A0"/>
    <w:rsid w:val="00AD70BF"/>
    <w:rsid w:val="00AD71BA"/>
    <w:rsid w:val="00AE11AF"/>
    <w:rsid w:val="00AE2651"/>
    <w:rsid w:val="00AE37CF"/>
    <w:rsid w:val="00AE57E6"/>
    <w:rsid w:val="00AE6284"/>
    <w:rsid w:val="00AE7177"/>
    <w:rsid w:val="00AE7296"/>
    <w:rsid w:val="00AF1B4F"/>
    <w:rsid w:val="00AF35F9"/>
    <w:rsid w:val="00B0254B"/>
    <w:rsid w:val="00B02D2D"/>
    <w:rsid w:val="00B03E7C"/>
    <w:rsid w:val="00B04009"/>
    <w:rsid w:val="00B04465"/>
    <w:rsid w:val="00B06F22"/>
    <w:rsid w:val="00B10835"/>
    <w:rsid w:val="00B21623"/>
    <w:rsid w:val="00B25136"/>
    <w:rsid w:val="00B26F56"/>
    <w:rsid w:val="00B308A4"/>
    <w:rsid w:val="00B34E49"/>
    <w:rsid w:val="00B35248"/>
    <w:rsid w:val="00B36943"/>
    <w:rsid w:val="00B36D00"/>
    <w:rsid w:val="00B469DA"/>
    <w:rsid w:val="00B511C0"/>
    <w:rsid w:val="00B529C3"/>
    <w:rsid w:val="00B55256"/>
    <w:rsid w:val="00B56A3A"/>
    <w:rsid w:val="00B60E87"/>
    <w:rsid w:val="00B65466"/>
    <w:rsid w:val="00B65E71"/>
    <w:rsid w:val="00B730CC"/>
    <w:rsid w:val="00B758E9"/>
    <w:rsid w:val="00B81E3E"/>
    <w:rsid w:val="00B82C93"/>
    <w:rsid w:val="00B907F9"/>
    <w:rsid w:val="00BA1E42"/>
    <w:rsid w:val="00BC240D"/>
    <w:rsid w:val="00BC271F"/>
    <w:rsid w:val="00BC5C50"/>
    <w:rsid w:val="00BC763C"/>
    <w:rsid w:val="00BD154B"/>
    <w:rsid w:val="00BD4249"/>
    <w:rsid w:val="00BD4416"/>
    <w:rsid w:val="00BE05DC"/>
    <w:rsid w:val="00BE4260"/>
    <w:rsid w:val="00BE6BD2"/>
    <w:rsid w:val="00BF1C7B"/>
    <w:rsid w:val="00BF4E89"/>
    <w:rsid w:val="00C03556"/>
    <w:rsid w:val="00C04F36"/>
    <w:rsid w:val="00C06546"/>
    <w:rsid w:val="00C23ABA"/>
    <w:rsid w:val="00C242D2"/>
    <w:rsid w:val="00C24983"/>
    <w:rsid w:val="00C26297"/>
    <w:rsid w:val="00C30553"/>
    <w:rsid w:val="00C36A0F"/>
    <w:rsid w:val="00C37AF3"/>
    <w:rsid w:val="00C4080F"/>
    <w:rsid w:val="00C41FC1"/>
    <w:rsid w:val="00C43AD2"/>
    <w:rsid w:val="00C50CEA"/>
    <w:rsid w:val="00C56018"/>
    <w:rsid w:val="00C575B6"/>
    <w:rsid w:val="00C578EA"/>
    <w:rsid w:val="00C60FC6"/>
    <w:rsid w:val="00C716C9"/>
    <w:rsid w:val="00C7475B"/>
    <w:rsid w:val="00C74D82"/>
    <w:rsid w:val="00C778BD"/>
    <w:rsid w:val="00C77967"/>
    <w:rsid w:val="00C8064F"/>
    <w:rsid w:val="00C8613E"/>
    <w:rsid w:val="00C8681B"/>
    <w:rsid w:val="00CA2962"/>
    <w:rsid w:val="00CA3D36"/>
    <w:rsid w:val="00CA4345"/>
    <w:rsid w:val="00CA4A46"/>
    <w:rsid w:val="00CB414C"/>
    <w:rsid w:val="00CB5F3C"/>
    <w:rsid w:val="00CB7737"/>
    <w:rsid w:val="00CD2338"/>
    <w:rsid w:val="00CD312C"/>
    <w:rsid w:val="00CD7C04"/>
    <w:rsid w:val="00CD7DBF"/>
    <w:rsid w:val="00CE11AF"/>
    <w:rsid w:val="00CE5E7E"/>
    <w:rsid w:val="00CF223D"/>
    <w:rsid w:val="00CF3B40"/>
    <w:rsid w:val="00CF409D"/>
    <w:rsid w:val="00D0176B"/>
    <w:rsid w:val="00D05123"/>
    <w:rsid w:val="00D0514D"/>
    <w:rsid w:val="00D14233"/>
    <w:rsid w:val="00D1546E"/>
    <w:rsid w:val="00D17D43"/>
    <w:rsid w:val="00D26DAF"/>
    <w:rsid w:val="00D336EC"/>
    <w:rsid w:val="00D35609"/>
    <w:rsid w:val="00D36BFC"/>
    <w:rsid w:val="00D37EBF"/>
    <w:rsid w:val="00D42B6D"/>
    <w:rsid w:val="00D44DD8"/>
    <w:rsid w:val="00D454A5"/>
    <w:rsid w:val="00D45956"/>
    <w:rsid w:val="00D46EB6"/>
    <w:rsid w:val="00D47346"/>
    <w:rsid w:val="00D50098"/>
    <w:rsid w:val="00D54705"/>
    <w:rsid w:val="00D54C86"/>
    <w:rsid w:val="00D57F0D"/>
    <w:rsid w:val="00D64D08"/>
    <w:rsid w:val="00D66493"/>
    <w:rsid w:val="00D720F2"/>
    <w:rsid w:val="00D72D3A"/>
    <w:rsid w:val="00D75823"/>
    <w:rsid w:val="00D75D5E"/>
    <w:rsid w:val="00D761C7"/>
    <w:rsid w:val="00D8108B"/>
    <w:rsid w:val="00D83D9B"/>
    <w:rsid w:val="00D840C5"/>
    <w:rsid w:val="00D849FE"/>
    <w:rsid w:val="00D90B19"/>
    <w:rsid w:val="00D95220"/>
    <w:rsid w:val="00D96AF6"/>
    <w:rsid w:val="00DA1D20"/>
    <w:rsid w:val="00DA3303"/>
    <w:rsid w:val="00DB019A"/>
    <w:rsid w:val="00DB2D1B"/>
    <w:rsid w:val="00DB47B9"/>
    <w:rsid w:val="00DB79EF"/>
    <w:rsid w:val="00DC3D12"/>
    <w:rsid w:val="00DC604A"/>
    <w:rsid w:val="00DD7D04"/>
    <w:rsid w:val="00DE1FF2"/>
    <w:rsid w:val="00DE3592"/>
    <w:rsid w:val="00DE4E20"/>
    <w:rsid w:val="00DF0AD7"/>
    <w:rsid w:val="00DF2A8B"/>
    <w:rsid w:val="00DF4201"/>
    <w:rsid w:val="00DF4ED4"/>
    <w:rsid w:val="00DF5F84"/>
    <w:rsid w:val="00DF6524"/>
    <w:rsid w:val="00DF762C"/>
    <w:rsid w:val="00DF765E"/>
    <w:rsid w:val="00E003B6"/>
    <w:rsid w:val="00E01AE5"/>
    <w:rsid w:val="00E0275E"/>
    <w:rsid w:val="00E105A9"/>
    <w:rsid w:val="00E12767"/>
    <w:rsid w:val="00E129E4"/>
    <w:rsid w:val="00E14B09"/>
    <w:rsid w:val="00E21E1A"/>
    <w:rsid w:val="00E27822"/>
    <w:rsid w:val="00E30590"/>
    <w:rsid w:val="00E31B13"/>
    <w:rsid w:val="00E33033"/>
    <w:rsid w:val="00E34BB9"/>
    <w:rsid w:val="00E34EA4"/>
    <w:rsid w:val="00E474D6"/>
    <w:rsid w:val="00E5644E"/>
    <w:rsid w:val="00E579FB"/>
    <w:rsid w:val="00E613AC"/>
    <w:rsid w:val="00E71F3F"/>
    <w:rsid w:val="00E7209A"/>
    <w:rsid w:val="00E73148"/>
    <w:rsid w:val="00E746FC"/>
    <w:rsid w:val="00E75967"/>
    <w:rsid w:val="00E766ED"/>
    <w:rsid w:val="00E76D43"/>
    <w:rsid w:val="00E8372D"/>
    <w:rsid w:val="00E83FDC"/>
    <w:rsid w:val="00E85E62"/>
    <w:rsid w:val="00EA63D7"/>
    <w:rsid w:val="00EA700E"/>
    <w:rsid w:val="00EB02AC"/>
    <w:rsid w:val="00EB4821"/>
    <w:rsid w:val="00EB6109"/>
    <w:rsid w:val="00EB70D4"/>
    <w:rsid w:val="00EC21EB"/>
    <w:rsid w:val="00ED72A5"/>
    <w:rsid w:val="00ED740B"/>
    <w:rsid w:val="00EE14A1"/>
    <w:rsid w:val="00EE14A8"/>
    <w:rsid w:val="00EE376A"/>
    <w:rsid w:val="00EE4AEE"/>
    <w:rsid w:val="00EE652B"/>
    <w:rsid w:val="00EE72BE"/>
    <w:rsid w:val="00EF0ED2"/>
    <w:rsid w:val="00EF1BF4"/>
    <w:rsid w:val="00EF1EB8"/>
    <w:rsid w:val="00EF30EB"/>
    <w:rsid w:val="00F02E52"/>
    <w:rsid w:val="00F0491E"/>
    <w:rsid w:val="00F100B0"/>
    <w:rsid w:val="00F102A4"/>
    <w:rsid w:val="00F17BC8"/>
    <w:rsid w:val="00F17C19"/>
    <w:rsid w:val="00F212B0"/>
    <w:rsid w:val="00F22316"/>
    <w:rsid w:val="00F23982"/>
    <w:rsid w:val="00F24686"/>
    <w:rsid w:val="00F253A7"/>
    <w:rsid w:val="00F313CB"/>
    <w:rsid w:val="00F3413A"/>
    <w:rsid w:val="00F3466D"/>
    <w:rsid w:val="00F34B69"/>
    <w:rsid w:val="00F36ADE"/>
    <w:rsid w:val="00F42011"/>
    <w:rsid w:val="00F447B3"/>
    <w:rsid w:val="00F55935"/>
    <w:rsid w:val="00F55DFF"/>
    <w:rsid w:val="00F61376"/>
    <w:rsid w:val="00F616E6"/>
    <w:rsid w:val="00F66C7C"/>
    <w:rsid w:val="00F67CBA"/>
    <w:rsid w:val="00F739EA"/>
    <w:rsid w:val="00F75688"/>
    <w:rsid w:val="00F760BD"/>
    <w:rsid w:val="00F801AE"/>
    <w:rsid w:val="00F8305C"/>
    <w:rsid w:val="00F8306B"/>
    <w:rsid w:val="00F8437D"/>
    <w:rsid w:val="00F87DF3"/>
    <w:rsid w:val="00F92371"/>
    <w:rsid w:val="00FA1ADD"/>
    <w:rsid w:val="00FA21CC"/>
    <w:rsid w:val="00FA418D"/>
    <w:rsid w:val="00FA59CB"/>
    <w:rsid w:val="00FB0990"/>
    <w:rsid w:val="00FB4585"/>
    <w:rsid w:val="00FC0361"/>
    <w:rsid w:val="00FC03F8"/>
    <w:rsid w:val="00FC0E6E"/>
    <w:rsid w:val="00FC1D0B"/>
    <w:rsid w:val="00FC2242"/>
    <w:rsid w:val="00FD1E52"/>
    <w:rsid w:val="00FD3A6B"/>
    <w:rsid w:val="00FD3D33"/>
    <w:rsid w:val="00FD44A9"/>
    <w:rsid w:val="00FD62C5"/>
    <w:rsid w:val="00FD7789"/>
    <w:rsid w:val="00FE1697"/>
    <w:rsid w:val="00FE30E0"/>
    <w:rsid w:val="00FE3276"/>
    <w:rsid w:val="00FE37D0"/>
    <w:rsid w:val="00FE6244"/>
    <w:rsid w:val="00FE667C"/>
    <w:rsid w:val="00FE6BF4"/>
    <w:rsid w:val="00FE784F"/>
    <w:rsid w:val="00FE7D8B"/>
    <w:rsid w:val="00FF1039"/>
    <w:rsid w:val="00FF2259"/>
    <w:rsid w:val="00FF2370"/>
    <w:rsid w:val="00FF7E51"/>
    <w:rsid w:val="2D3A7F8B"/>
    <w:rsid w:val="44EE3BD5"/>
    <w:rsid w:val="5EBF3CD2"/>
    <w:rsid w:val="65A36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2E2FE5"/>
  <w15:docId w15:val="{BF648279-5B77-4B6D-8219-185099BE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Body Text"/>
    <w:basedOn w:val="a"/>
    <w:link w:val="a5"/>
    <w:qFormat/>
    <w:pPr>
      <w:spacing w:after="120"/>
    </w:pPr>
  </w:style>
  <w:style w:type="paragraph" w:styleId="a6">
    <w:name w:val="Body Text Indent"/>
    <w:basedOn w:val="a"/>
    <w:link w:val="a7"/>
    <w:qFormat/>
    <w:pPr>
      <w:ind w:left="378" w:hangingChars="180" w:hanging="378"/>
    </w:pPr>
    <w:rPr>
      <w:rFonts w:ascii="宋体" w:hAnsi="宋体"/>
      <w:szCs w:val="20"/>
    </w:rPr>
  </w:style>
  <w:style w:type="paragraph" w:styleId="a8">
    <w:name w:val="Plain Text"/>
    <w:basedOn w:val="a"/>
    <w:qFormat/>
    <w:rPr>
      <w:rFonts w:ascii="宋体" w:hAnsi="Courier New" w:cs="Courier New"/>
      <w:szCs w:val="21"/>
    </w:rPr>
  </w:style>
  <w:style w:type="paragraph" w:styleId="2">
    <w:name w:val="Body Text Indent 2"/>
    <w:basedOn w:val="a"/>
    <w:unhideWhenUsed/>
    <w:qFormat/>
    <w:pPr>
      <w:autoSpaceDE w:val="0"/>
      <w:autoSpaceDN w:val="0"/>
      <w:ind w:firstLine="480"/>
      <w:textAlignment w:val="bottom"/>
    </w:pPr>
    <w:rPr>
      <w:rFonts w:ascii="宋体"/>
      <w:sz w:val="28"/>
      <w:szCs w:val="20"/>
    </w:rPr>
  </w:style>
  <w:style w:type="paragraph" w:styleId="a9">
    <w:name w:val="Balloon Text"/>
    <w:basedOn w:val="a"/>
    <w:semiHidden/>
    <w:qFormat/>
    <w:rPr>
      <w:sz w:val="18"/>
      <w:szCs w:val="18"/>
    </w:rPr>
  </w:style>
  <w:style w:type="paragraph" w:styleId="aa">
    <w:name w:val="footer"/>
    <w:basedOn w:val="a"/>
    <w:link w:val="ab"/>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pPr>
      <w:spacing w:after="120" w:line="480" w:lineRule="auto"/>
    </w:pPr>
  </w:style>
  <w:style w:type="paragraph" w:styleId="ad">
    <w:name w:val="Title"/>
    <w:basedOn w:val="a"/>
    <w:next w:val="a"/>
    <w:link w:val="ae"/>
    <w:uiPriority w:val="10"/>
    <w:qFormat/>
    <w:pPr>
      <w:spacing w:before="240" w:after="60"/>
      <w:jc w:val="center"/>
      <w:outlineLvl w:val="0"/>
    </w:pPr>
    <w:rPr>
      <w:rFonts w:ascii="Cambria" w:hAnsi="Cambria"/>
      <w:b/>
      <w:bCs/>
      <w:sz w:val="32"/>
      <w:szCs w:val="32"/>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qFormat/>
    <w:rPr>
      <w:color w:val="0000FF"/>
      <w:u w:val="single"/>
    </w:rPr>
  </w:style>
  <w:style w:type="paragraph" w:styleId="af1">
    <w:name w:val="List Paragraph"/>
    <w:basedOn w:val="a"/>
    <w:uiPriority w:val="34"/>
    <w:qFormat/>
    <w:pPr>
      <w:ind w:firstLineChars="200" w:firstLine="420"/>
    </w:pPr>
    <w:rPr>
      <w:szCs w:val="20"/>
    </w:rPr>
  </w:style>
  <w:style w:type="character" w:customStyle="1" w:styleId="af2">
    <w:name w:val="正文字符"/>
    <w:qFormat/>
    <w:rPr>
      <w:rFonts w:ascii="Times New Roman" w:eastAsia="宋体" w:hAnsi="Times New Roman"/>
      <w:spacing w:val="6"/>
      <w:position w:val="0"/>
      <w:sz w:val="26"/>
    </w:rPr>
  </w:style>
  <w:style w:type="paragraph" w:customStyle="1" w:styleId="Style4">
    <w:name w:val="_Style 4"/>
    <w:basedOn w:val="a"/>
    <w:next w:val="a8"/>
    <w:qFormat/>
    <w:rPr>
      <w:rFonts w:ascii="宋体" w:hAnsi="Courier New"/>
      <w:szCs w:val="20"/>
    </w:rPr>
  </w:style>
  <w:style w:type="paragraph" w:customStyle="1" w:styleId="1">
    <w:name w:val="列出段落1"/>
    <w:basedOn w:val="a"/>
    <w:qFormat/>
    <w:pPr>
      <w:ind w:firstLineChars="200" w:firstLine="420"/>
    </w:pPr>
    <w:rPr>
      <w:szCs w:val="20"/>
    </w:rPr>
  </w:style>
  <w:style w:type="character" w:customStyle="1" w:styleId="ab">
    <w:name w:val="页脚 字符"/>
    <w:link w:val="aa"/>
    <w:qFormat/>
    <w:rPr>
      <w:kern w:val="2"/>
      <w:sz w:val="18"/>
      <w:szCs w:val="18"/>
    </w:rPr>
  </w:style>
  <w:style w:type="character" w:customStyle="1" w:styleId="ae">
    <w:name w:val="标题 字符"/>
    <w:link w:val="ad"/>
    <w:uiPriority w:val="10"/>
    <w:qFormat/>
    <w:rPr>
      <w:rFonts w:ascii="Cambria" w:hAnsi="Cambria"/>
      <w:b/>
      <w:bCs/>
      <w:kern w:val="2"/>
      <w:sz w:val="32"/>
      <w:szCs w:val="32"/>
    </w:rPr>
  </w:style>
  <w:style w:type="character" w:customStyle="1" w:styleId="a7">
    <w:name w:val="正文文本缩进 字符"/>
    <w:link w:val="a6"/>
    <w:qFormat/>
    <w:rPr>
      <w:rFonts w:ascii="宋体" w:hAnsi="宋体"/>
      <w:kern w:val="2"/>
      <w:sz w:val="21"/>
    </w:rPr>
  </w:style>
  <w:style w:type="character" w:customStyle="1" w:styleId="a5">
    <w:name w:val="正文文本 字符"/>
    <w:basedOn w:val="a0"/>
    <w:link w:val="a4"/>
    <w:qFormat/>
    <w:rPr>
      <w:kern w:val="2"/>
      <w:sz w:val="21"/>
      <w:szCs w:val="24"/>
    </w:rPr>
  </w:style>
  <w:style w:type="paragraph" w:customStyle="1" w:styleId="21">
    <w:name w:val="列出段落2"/>
    <w:basedOn w:val="a"/>
    <w:qFormat/>
    <w:pPr>
      <w:ind w:firstLineChars="200" w:firstLine="420"/>
    </w:pPr>
    <w:rPr>
      <w:rFonts w:ascii="Calibri" w:hAnsi="Calibri"/>
      <w:szCs w:val="22"/>
    </w:rPr>
  </w:style>
  <w:style w:type="character" w:styleId="af3">
    <w:name w:val="Unresolved Mention"/>
    <w:basedOn w:val="a0"/>
    <w:uiPriority w:val="99"/>
    <w:semiHidden/>
    <w:unhideWhenUsed/>
    <w:rsid w:val="007061E9"/>
    <w:rPr>
      <w:color w:val="605E5C"/>
      <w:shd w:val="clear" w:color="auto" w:fill="E1DFDD"/>
    </w:rPr>
  </w:style>
  <w:style w:type="character" w:customStyle="1" w:styleId="fontstyle01">
    <w:name w:val="fontstyle01"/>
    <w:basedOn w:val="a0"/>
    <w:rsid w:val="00102EBF"/>
    <w:rPr>
      <w:rFonts w:ascii="宋体" w:eastAsia="宋体" w:hAnsi="宋体" w:hint="eastAsia"/>
      <w:b w:val="0"/>
      <w:bCs w:val="0"/>
      <w:i w:val="0"/>
      <w:iCs w:val="0"/>
      <w:color w:val="000000"/>
      <w:sz w:val="24"/>
      <w:szCs w:val="24"/>
    </w:rPr>
  </w:style>
  <w:style w:type="paragraph" w:styleId="af4">
    <w:name w:val="footnote text"/>
    <w:basedOn w:val="a"/>
    <w:link w:val="af5"/>
    <w:semiHidden/>
    <w:unhideWhenUsed/>
    <w:rsid w:val="000D66AF"/>
    <w:pPr>
      <w:snapToGrid w:val="0"/>
      <w:jc w:val="left"/>
    </w:pPr>
    <w:rPr>
      <w:sz w:val="18"/>
      <w:szCs w:val="18"/>
    </w:rPr>
  </w:style>
  <w:style w:type="character" w:customStyle="1" w:styleId="af5">
    <w:name w:val="脚注文本 字符"/>
    <w:basedOn w:val="a0"/>
    <w:link w:val="af4"/>
    <w:semiHidden/>
    <w:rsid w:val="000D66AF"/>
    <w:rPr>
      <w:kern w:val="2"/>
      <w:sz w:val="18"/>
      <w:szCs w:val="18"/>
    </w:rPr>
  </w:style>
  <w:style w:type="character" w:styleId="af6">
    <w:name w:val="footnote reference"/>
    <w:basedOn w:val="a0"/>
    <w:semiHidden/>
    <w:unhideWhenUsed/>
    <w:rsid w:val="000D66AF"/>
    <w:rPr>
      <w:vertAlign w:val="superscript"/>
    </w:rPr>
  </w:style>
  <w:style w:type="paragraph" w:customStyle="1" w:styleId="-New">
    <w:name w:val="正文-New"/>
    <w:basedOn w:val="a"/>
    <w:link w:val="-NewChar"/>
    <w:qFormat/>
    <w:rsid w:val="000B335B"/>
    <w:pPr>
      <w:widowControl/>
      <w:autoSpaceDE w:val="0"/>
      <w:autoSpaceDN w:val="0"/>
      <w:adjustRightInd w:val="0"/>
      <w:snapToGrid w:val="0"/>
      <w:spacing w:line="324" w:lineRule="auto"/>
      <w:ind w:firstLineChars="200" w:firstLine="200"/>
      <w:jc w:val="left"/>
    </w:pPr>
    <w:rPr>
      <w:color w:val="000000"/>
      <w:sz w:val="24"/>
    </w:rPr>
  </w:style>
  <w:style w:type="character" w:customStyle="1" w:styleId="-NewChar">
    <w:name w:val="正文-New Char"/>
    <w:link w:val="-New"/>
    <w:qFormat/>
    <w:rsid w:val="000B335B"/>
    <w:rPr>
      <w:color w:val="00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48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4.vsdx"/><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Visio_Drawing.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A49966-4DC9-46B5-9C44-314C5F0E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5194</TotalTime>
  <Pages>18</Pages>
  <Words>1252</Words>
  <Characters>7139</Characters>
  <Application>Microsoft Office Word</Application>
  <DocSecurity>0</DocSecurity>
  <Lines>59</Lines>
  <Paragraphs>16</Paragraphs>
  <ScaleCrop>false</ScaleCrop>
  <Company>Sky123.Org</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huao</cp:lastModifiedBy>
  <cp:revision>490</cp:revision>
  <cp:lastPrinted>2022-12-08T02:28:00Z</cp:lastPrinted>
  <dcterms:created xsi:type="dcterms:W3CDTF">2019-03-20T08:30:00Z</dcterms:created>
  <dcterms:modified xsi:type="dcterms:W3CDTF">2023-04-04T00:48:00Z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