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5CA" w:rsidRDefault="00533216">
      <w:pPr>
        <w:ind w:left="100"/>
        <w:rPr>
          <w:sz w:val="20"/>
          <w:szCs w:val="20"/>
        </w:rPr>
      </w:pPr>
      <w:bookmarkStart w:id="0" w:name="page1"/>
      <w:bookmarkEnd w:id="0"/>
      <w:r>
        <w:rPr>
          <w:rFonts w:ascii="Arial" w:eastAsia="Arial" w:hAnsi="Arial" w:cs="Arial"/>
          <w:b/>
          <w:bCs/>
        </w:rPr>
        <w:t>Name of Candidate _____________________</w:t>
      </w:r>
    </w:p>
    <w:p w:rsidR="008415CA" w:rsidRDefault="008415CA">
      <w:pPr>
        <w:spacing w:line="37" w:lineRule="exact"/>
        <w:rPr>
          <w:sz w:val="24"/>
          <w:szCs w:val="24"/>
        </w:rPr>
      </w:pPr>
    </w:p>
    <w:p w:rsidR="008415CA" w:rsidRDefault="00533216">
      <w:pPr>
        <w:ind w:left="100"/>
        <w:rPr>
          <w:sz w:val="20"/>
          <w:szCs w:val="20"/>
        </w:rPr>
      </w:pPr>
      <w:r>
        <w:rPr>
          <w:rFonts w:ascii="Arial" w:eastAsia="Arial" w:hAnsi="Arial" w:cs="Arial"/>
          <w:b/>
          <w:bCs/>
        </w:rPr>
        <w:t>Start Date ____________</w:t>
      </w:r>
    </w:p>
    <w:p w:rsidR="008415CA" w:rsidRDefault="008415CA">
      <w:pPr>
        <w:spacing w:line="43" w:lineRule="exact"/>
        <w:rPr>
          <w:sz w:val="24"/>
          <w:szCs w:val="24"/>
        </w:rPr>
      </w:pPr>
    </w:p>
    <w:p w:rsidR="008415CA" w:rsidRDefault="00533216">
      <w:pPr>
        <w:ind w:left="100"/>
        <w:rPr>
          <w:sz w:val="20"/>
          <w:szCs w:val="20"/>
        </w:rPr>
      </w:pPr>
      <w:r>
        <w:rPr>
          <w:rFonts w:ascii="Arial" w:eastAsia="Arial" w:hAnsi="Arial" w:cs="Arial"/>
          <w:b/>
          <w:bCs/>
        </w:rPr>
        <w:t>Hopkins Emergency Response Organization</w:t>
      </w:r>
    </w:p>
    <w:p w:rsidR="008415CA" w:rsidRDefault="008415CA">
      <w:pPr>
        <w:spacing w:line="314" w:lineRule="exact"/>
        <w:rPr>
          <w:sz w:val="24"/>
          <w:szCs w:val="24"/>
        </w:rPr>
      </w:pPr>
    </w:p>
    <w:p w:rsidR="008415CA" w:rsidRDefault="00533216">
      <w:pPr>
        <w:ind w:left="100"/>
        <w:rPr>
          <w:sz w:val="20"/>
          <w:szCs w:val="20"/>
        </w:rPr>
      </w:pPr>
      <w:r>
        <w:rPr>
          <w:rFonts w:ascii="Arial" w:eastAsia="Arial" w:hAnsi="Arial" w:cs="Arial"/>
          <w:b/>
          <w:bCs/>
          <w:sz w:val="36"/>
          <w:szCs w:val="36"/>
        </w:rPr>
        <w:t>Competencies for Promotion to Field Training Officer</w:t>
      </w:r>
    </w:p>
    <w:p w:rsidR="008415CA" w:rsidRDefault="008415CA">
      <w:pPr>
        <w:spacing w:line="200" w:lineRule="exact"/>
        <w:rPr>
          <w:sz w:val="24"/>
          <w:szCs w:val="24"/>
        </w:rPr>
      </w:pPr>
    </w:p>
    <w:p w:rsidR="008415CA" w:rsidRDefault="008415CA">
      <w:pPr>
        <w:spacing w:line="307" w:lineRule="exact"/>
        <w:rPr>
          <w:sz w:val="24"/>
          <w:szCs w:val="24"/>
        </w:rPr>
      </w:pPr>
    </w:p>
    <w:p w:rsidR="008415CA" w:rsidRDefault="00533216">
      <w:pPr>
        <w:ind w:left="100"/>
        <w:rPr>
          <w:sz w:val="20"/>
          <w:szCs w:val="20"/>
        </w:rPr>
      </w:pPr>
      <w:r>
        <w:rPr>
          <w:rFonts w:ascii="Arial" w:eastAsia="Arial" w:hAnsi="Arial" w:cs="Arial"/>
        </w:rPr>
        <w:t>In the Field Training Officer (FTO) role, you are expected to:</w:t>
      </w:r>
    </w:p>
    <w:p w:rsidR="008415CA" w:rsidRDefault="008415CA">
      <w:pPr>
        <w:spacing w:line="14" w:lineRule="exact"/>
        <w:rPr>
          <w:sz w:val="24"/>
          <w:szCs w:val="24"/>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 xml:space="preserve">Maintain proficiency as an </w:t>
      </w:r>
      <w:r>
        <w:rPr>
          <w:rFonts w:ascii="Arial" w:eastAsia="Arial" w:hAnsi="Arial" w:cs="Arial"/>
        </w:rPr>
        <w:t>evaluator and team leader.</w:t>
      </w:r>
    </w:p>
    <w:p w:rsidR="008415CA" w:rsidRDefault="008415CA">
      <w:pPr>
        <w:spacing w:line="26" w:lineRule="exact"/>
        <w:rPr>
          <w:rFonts w:ascii="Arial" w:eastAsia="Arial" w:hAnsi="Arial" w:cs="Arial"/>
        </w:rPr>
      </w:pPr>
    </w:p>
    <w:p w:rsidR="008415CA" w:rsidRDefault="00533216">
      <w:pPr>
        <w:numPr>
          <w:ilvl w:val="0"/>
          <w:numId w:val="1"/>
        </w:numPr>
        <w:tabs>
          <w:tab w:val="left" w:pos="820"/>
        </w:tabs>
        <w:spacing w:line="234" w:lineRule="auto"/>
        <w:ind w:left="820" w:right="780" w:hanging="359"/>
        <w:rPr>
          <w:rFonts w:ascii="Arial" w:eastAsia="Arial" w:hAnsi="Arial" w:cs="Arial"/>
        </w:rPr>
      </w:pPr>
      <w:r>
        <w:rPr>
          <w:rFonts w:ascii="Arial" w:eastAsia="Arial" w:hAnsi="Arial" w:cs="Arial"/>
        </w:rPr>
        <w:t>Have substantial interpersonal skills necessary to interface with HERO and other healthcare personnel.</w:t>
      </w:r>
    </w:p>
    <w:p w:rsidR="008415CA" w:rsidRDefault="008415CA">
      <w:pPr>
        <w:spacing w:line="17" w:lineRule="exact"/>
        <w:rPr>
          <w:rFonts w:ascii="Arial" w:eastAsia="Arial" w:hAnsi="Arial" w:cs="Arial"/>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Handle fast paced team environment and potential high stress situations.</w:t>
      </w:r>
    </w:p>
    <w:p w:rsidR="008415CA" w:rsidRDefault="008415CA">
      <w:pPr>
        <w:spacing w:line="21" w:lineRule="exact"/>
        <w:rPr>
          <w:rFonts w:ascii="Arial" w:eastAsia="Arial" w:hAnsi="Arial" w:cs="Arial"/>
        </w:rPr>
      </w:pPr>
    </w:p>
    <w:p w:rsidR="008415CA" w:rsidRDefault="00533216">
      <w:pPr>
        <w:numPr>
          <w:ilvl w:val="0"/>
          <w:numId w:val="1"/>
        </w:numPr>
        <w:tabs>
          <w:tab w:val="left" w:pos="820"/>
        </w:tabs>
        <w:spacing w:line="236" w:lineRule="auto"/>
        <w:ind w:left="820" w:right="680" w:hanging="359"/>
        <w:rPr>
          <w:rFonts w:ascii="Arial" w:eastAsia="Arial" w:hAnsi="Arial" w:cs="Arial"/>
        </w:rPr>
      </w:pPr>
      <w:r>
        <w:rPr>
          <w:rFonts w:ascii="Arial" w:eastAsia="Arial" w:hAnsi="Arial" w:cs="Arial"/>
        </w:rPr>
        <w:t>Display high leader</w:t>
      </w:r>
      <w:bookmarkStart w:id="1" w:name="_GoBack"/>
      <w:bookmarkEnd w:id="1"/>
      <w:r>
        <w:rPr>
          <w:rFonts w:ascii="Arial" w:eastAsia="Arial" w:hAnsi="Arial" w:cs="Arial"/>
        </w:rPr>
        <w:t xml:space="preserve">ship skills and ability to </w:t>
      </w:r>
      <w:r>
        <w:rPr>
          <w:rFonts w:ascii="Arial" w:eastAsia="Arial" w:hAnsi="Arial" w:cs="Arial"/>
        </w:rPr>
        <w:t>preceptor and mentor new and existing clinical staff.</w:t>
      </w:r>
    </w:p>
    <w:p w:rsidR="008415CA" w:rsidRDefault="008415CA">
      <w:pPr>
        <w:spacing w:line="28" w:lineRule="exact"/>
        <w:rPr>
          <w:rFonts w:ascii="Arial" w:eastAsia="Arial" w:hAnsi="Arial" w:cs="Arial"/>
        </w:rPr>
      </w:pPr>
    </w:p>
    <w:p w:rsidR="008415CA" w:rsidRDefault="00533216">
      <w:pPr>
        <w:numPr>
          <w:ilvl w:val="0"/>
          <w:numId w:val="1"/>
        </w:numPr>
        <w:tabs>
          <w:tab w:val="left" w:pos="820"/>
        </w:tabs>
        <w:spacing w:line="234" w:lineRule="auto"/>
        <w:ind w:left="820" w:right="580" w:hanging="359"/>
        <w:rPr>
          <w:rFonts w:ascii="Arial" w:eastAsia="Arial" w:hAnsi="Arial" w:cs="Arial"/>
        </w:rPr>
      </w:pPr>
      <w:r>
        <w:rPr>
          <w:rFonts w:ascii="Arial" w:eastAsia="Arial" w:hAnsi="Arial" w:cs="Arial"/>
        </w:rPr>
        <w:t>Demonstrate working knowledge of radio, telephone, and wireless communications methods.</w:t>
      </w:r>
    </w:p>
    <w:p w:rsidR="008415CA" w:rsidRDefault="008415CA">
      <w:pPr>
        <w:spacing w:line="17" w:lineRule="exact"/>
        <w:rPr>
          <w:rFonts w:ascii="Arial" w:eastAsia="Arial" w:hAnsi="Arial" w:cs="Arial"/>
        </w:rPr>
      </w:pPr>
    </w:p>
    <w:p w:rsidR="008415CA" w:rsidRDefault="00533216">
      <w:pPr>
        <w:numPr>
          <w:ilvl w:val="0"/>
          <w:numId w:val="1"/>
        </w:numPr>
        <w:tabs>
          <w:tab w:val="left" w:pos="820"/>
        </w:tabs>
        <w:ind w:left="820" w:hanging="359"/>
        <w:rPr>
          <w:rFonts w:ascii="Arial" w:eastAsia="Arial" w:hAnsi="Arial" w:cs="Arial"/>
        </w:rPr>
      </w:pPr>
      <w:r>
        <w:rPr>
          <w:rFonts w:ascii="Arial" w:eastAsia="Arial" w:hAnsi="Arial" w:cs="Arial"/>
        </w:rPr>
        <w:t>Consistently comprehend dispatch assignments and use of medical terminology.</w:t>
      </w:r>
    </w:p>
    <w:p w:rsidR="008415CA" w:rsidRDefault="008415CA">
      <w:pPr>
        <w:spacing w:line="35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6980"/>
        <w:gridCol w:w="1300"/>
        <w:gridCol w:w="1100"/>
      </w:tblGrid>
      <w:tr w:rsidR="008415CA">
        <w:trPr>
          <w:trHeight w:val="352"/>
        </w:trPr>
        <w:tc>
          <w:tcPr>
            <w:tcW w:w="6980" w:type="dxa"/>
            <w:tcBorders>
              <w:top w:val="single" w:sz="8" w:space="0" w:color="auto"/>
              <w:left w:val="single" w:sz="8" w:space="0" w:color="auto"/>
              <w:right w:val="single" w:sz="8" w:space="0" w:color="auto"/>
            </w:tcBorders>
            <w:vAlign w:val="bottom"/>
          </w:tcPr>
          <w:p w:rsidR="008415CA" w:rsidRDefault="00533216">
            <w:pPr>
              <w:ind w:left="2800"/>
              <w:rPr>
                <w:sz w:val="20"/>
                <w:szCs w:val="20"/>
              </w:rPr>
            </w:pPr>
            <w:r>
              <w:rPr>
                <w:rFonts w:ascii="Arial" w:eastAsia="Arial" w:hAnsi="Arial" w:cs="Arial"/>
                <w:b/>
                <w:bCs/>
                <w:sz w:val="20"/>
                <w:szCs w:val="20"/>
              </w:rPr>
              <w:t>Training / Req.</w:t>
            </w:r>
          </w:p>
        </w:tc>
        <w:tc>
          <w:tcPr>
            <w:tcW w:w="1300" w:type="dxa"/>
            <w:tcBorders>
              <w:top w:val="single" w:sz="8" w:space="0" w:color="auto"/>
              <w:right w:val="single" w:sz="8" w:space="0" w:color="auto"/>
            </w:tcBorders>
            <w:vAlign w:val="bottom"/>
          </w:tcPr>
          <w:p w:rsidR="008415CA" w:rsidRDefault="00533216">
            <w:pPr>
              <w:jc w:val="center"/>
              <w:rPr>
                <w:sz w:val="20"/>
                <w:szCs w:val="20"/>
              </w:rPr>
            </w:pPr>
            <w:r>
              <w:rPr>
                <w:rFonts w:ascii="Arial" w:eastAsia="Arial" w:hAnsi="Arial" w:cs="Arial"/>
                <w:b/>
                <w:bCs/>
                <w:w w:val="99"/>
                <w:sz w:val="20"/>
                <w:szCs w:val="20"/>
              </w:rPr>
              <w:t>Supervisor</w:t>
            </w:r>
          </w:p>
        </w:tc>
        <w:tc>
          <w:tcPr>
            <w:tcW w:w="1100" w:type="dxa"/>
            <w:tcBorders>
              <w:top w:val="single" w:sz="8" w:space="0" w:color="auto"/>
              <w:right w:val="single" w:sz="8" w:space="0" w:color="auto"/>
            </w:tcBorders>
            <w:vAlign w:val="bottom"/>
          </w:tcPr>
          <w:p w:rsidR="008415CA" w:rsidRDefault="00533216">
            <w:pPr>
              <w:ind w:left="320"/>
              <w:rPr>
                <w:sz w:val="20"/>
                <w:szCs w:val="20"/>
              </w:rPr>
            </w:pPr>
            <w:r>
              <w:rPr>
                <w:rFonts w:ascii="Arial" w:eastAsia="Arial" w:hAnsi="Arial" w:cs="Arial"/>
                <w:b/>
                <w:bCs/>
                <w:sz w:val="20"/>
                <w:szCs w:val="20"/>
              </w:rPr>
              <w:t>Date</w:t>
            </w:r>
          </w:p>
        </w:tc>
      </w:tr>
      <w:tr w:rsidR="008415CA">
        <w:trPr>
          <w:trHeight w:val="230"/>
        </w:trPr>
        <w:tc>
          <w:tcPr>
            <w:tcW w:w="6980" w:type="dxa"/>
            <w:tcBorders>
              <w:left w:val="single" w:sz="8" w:space="0" w:color="auto"/>
              <w:right w:val="single" w:sz="8" w:space="0" w:color="auto"/>
            </w:tcBorders>
            <w:vAlign w:val="bottom"/>
          </w:tcPr>
          <w:p w:rsidR="008415CA" w:rsidRDefault="008415CA">
            <w:pPr>
              <w:rPr>
                <w:sz w:val="20"/>
                <w:szCs w:val="20"/>
              </w:rPr>
            </w:pPr>
          </w:p>
        </w:tc>
        <w:tc>
          <w:tcPr>
            <w:tcW w:w="1300" w:type="dxa"/>
            <w:tcBorders>
              <w:right w:val="single" w:sz="8" w:space="0" w:color="auto"/>
            </w:tcBorders>
            <w:vAlign w:val="bottom"/>
          </w:tcPr>
          <w:p w:rsidR="008415CA" w:rsidRDefault="00533216">
            <w:pPr>
              <w:jc w:val="center"/>
              <w:rPr>
                <w:sz w:val="20"/>
                <w:szCs w:val="20"/>
              </w:rPr>
            </w:pPr>
            <w:r>
              <w:rPr>
                <w:rFonts w:ascii="Arial" w:eastAsia="Arial" w:hAnsi="Arial" w:cs="Arial"/>
                <w:b/>
                <w:bCs/>
                <w:w w:val="99"/>
                <w:sz w:val="20"/>
                <w:szCs w:val="20"/>
              </w:rPr>
              <w:t>Initial</w:t>
            </w:r>
          </w:p>
        </w:tc>
        <w:tc>
          <w:tcPr>
            <w:tcW w:w="1100" w:type="dxa"/>
            <w:tcBorders>
              <w:right w:val="single" w:sz="8" w:space="0" w:color="auto"/>
            </w:tcBorders>
            <w:vAlign w:val="bottom"/>
          </w:tcPr>
          <w:p w:rsidR="008415CA" w:rsidRDefault="008415CA">
            <w:pPr>
              <w:rPr>
                <w:sz w:val="20"/>
                <w:szCs w:val="20"/>
              </w:rPr>
            </w:pPr>
          </w:p>
        </w:tc>
      </w:tr>
      <w:tr w:rsidR="008415CA">
        <w:trPr>
          <w:trHeight w:val="98"/>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6"/>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Be of current status with annual training requirements</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1"/>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Team STEPPS Course</w:t>
            </w:r>
            <w:r w:rsidR="00B12C5D">
              <w:rPr>
                <w:rFonts w:ascii="Arial" w:eastAsia="Arial" w:hAnsi="Arial" w:cs="Arial"/>
              </w:rPr>
              <w:t xml:space="preserve"> with Preceptor Training</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r w:rsidR="008415CA">
        <w:trPr>
          <w:trHeight w:val="356"/>
        </w:trPr>
        <w:tc>
          <w:tcPr>
            <w:tcW w:w="6980" w:type="dxa"/>
            <w:tcBorders>
              <w:left w:val="single" w:sz="8" w:space="0" w:color="auto"/>
              <w:right w:val="single" w:sz="8" w:space="0" w:color="auto"/>
            </w:tcBorders>
            <w:vAlign w:val="bottom"/>
          </w:tcPr>
          <w:p w:rsidR="008415CA" w:rsidRDefault="00533216">
            <w:pPr>
              <w:ind w:left="100"/>
              <w:rPr>
                <w:sz w:val="20"/>
                <w:szCs w:val="20"/>
              </w:rPr>
            </w:pPr>
            <w:r>
              <w:rPr>
                <w:rFonts w:ascii="Arial" w:eastAsia="Arial" w:hAnsi="Arial" w:cs="Arial"/>
              </w:rPr>
              <w:t>Completion of American College of Surgeons Bleeding Control</w:t>
            </w:r>
          </w:p>
        </w:tc>
        <w:tc>
          <w:tcPr>
            <w:tcW w:w="1300" w:type="dxa"/>
            <w:tcBorders>
              <w:right w:val="single" w:sz="8" w:space="0" w:color="auto"/>
            </w:tcBorders>
            <w:vAlign w:val="bottom"/>
          </w:tcPr>
          <w:p w:rsidR="008415CA" w:rsidRDefault="008415CA">
            <w:pPr>
              <w:rPr>
                <w:sz w:val="24"/>
                <w:szCs w:val="24"/>
              </w:rPr>
            </w:pPr>
          </w:p>
        </w:tc>
        <w:tc>
          <w:tcPr>
            <w:tcW w:w="1100" w:type="dxa"/>
            <w:tcBorders>
              <w:right w:val="single" w:sz="8" w:space="0" w:color="auto"/>
            </w:tcBorders>
            <w:vAlign w:val="bottom"/>
          </w:tcPr>
          <w:p w:rsidR="008415CA" w:rsidRDefault="008415CA">
            <w:pPr>
              <w:rPr>
                <w:sz w:val="24"/>
                <w:szCs w:val="24"/>
              </w:rPr>
            </w:pPr>
          </w:p>
        </w:tc>
      </w:tr>
      <w:tr w:rsidR="008415CA">
        <w:trPr>
          <w:trHeight w:val="250"/>
        </w:trPr>
        <w:tc>
          <w:tcPr>
            <w:tcW w:w="6980" w:type="dxa"/>
            <w:tcBorders>
              <w:left w:val="single" w:sz="8" w:space="0" w:color="auto"/>
              <w:right w:val="single" w:sz="8" w:space="0" w:color="auto"/>
            </w:tcBorders>
            <w:vAlign w:val="bottom"/>
          </w:tcPr>
          <w:p w:rsidR="008415CA" w:rsidRDefault="00533216">
            <w:pPr>
              <w:spacing w:line="250" w:lineRule="exact"/>
              <w:ind w:left="100"/>
              <w:rPr>
                <w:sz w:val="20"/>
                <w:szCs w:val="20"/>
              </w:rPr>
            </w:pPr>
            <w:r>
              <w:rPr>
                <w:rFonts w:ascii="Arial" w:eastAsia="Arial" w:hAnsi="Arial" w:cs="Arial"/>
              </w:rPr>
              <w:t>Course</w:t>
            </w:r>
          </w:p>
        </w:tc>
        <w:tc>
          <w:tcPr>
            <w:tcW w:w="1300" w:type="dxa"/>
            <w:tcBorders>
              <w:right w:val="single" w:sz="8" w:space="0" w:color="auto"/>
            </w:tcBorders>
            <w:vAlign w:val="bottom"/>
          </w:tcPr>
          <w:p w:rsidR="008415CA" w:rsidRDefault="008415CA">
            <w:pPr>
              <w:rPr>
                <w:sz w:val="21"/>
                <w:szCs w:val="21"/>
              </w:rPr>
            </w:pPr>
          </w:p>
        </w:tc>
        <w:tc>
          <w:tcPr>
            <w:tcW w:w="1100" w:type="dxa"/>
            <w:tcBorders>
              <w:right w:val="single" w:sz="8" w:space="0" w:color="auto"/>
            </w:tcBorders>
            <w:vAlign w:val="bottom"/>
          </w:tcPr>
          <w:p w:rsidR="008415CA" w:rsidRDefault="008415CA">
            <w:pPr>
              <w:rPr>
                <w:sz w:val="21"/>
                <w:szCs w:val="21"/>
              </w:rPr>
            </w:pPr>
          </w:p>
        </w:tc>
      </w:tr>
      <w:tr w:rsidR="008415CA">
        <w:trPr>
          <w:trHeight w:val="99"/>
        </w:trPr>
        <w:tc>
          <w:tcPr>
            <w:tcW w:w="6980" w:type="dxa"/>
            <w:tcBorders>
              <w:left w:val="single" w:sz="8" w:space="0" w:color="auto"/>
              <w:bottom w:val="single" w:sz="8" w:space="0" w:color="auto"/>
              <w:right w:val="single" w:sz="8" w:space="0" w:color="auto"/>
            </w:tcBorders>
            <w:vAlign w:val="bottom"/>
          </w:tcPr>
          <w:p w:rsidR="008415CA" w:rsidRDefault="008415CA">
            <w:pPr>
              <w:rPr>
                <w:sz w:val="8"/>
                <w:szCs w:val="8"/>
              </w:rPr>
            </w:pPr>
          </w:p>
        </w:tc>
        <w:tc>
          <w:tcPr>
            <w:tcW w:w="1300" w:type="dxa"/>
            <w:tcBorders>
              <w:bottom w:val="single" w:sz="8" w:space="0" w:color="auto"/>
              <w:right w:val="single" w:sz="8" w:space="0" w:color="auto"/>
            </w:tcBorders>
            <w:vAlign w:val="bottom"/>
          </w:tcPr>
          <w:p w:rsidR="008415CA" w:rsidRDefault="008415CA">
            <w:pPr>
              <w:rPr>
                <w:sz w:val="8"/>
                <w:szCs w:val="8"/>
              </w:rPr>
            </w:pPr>
          </w:p>
        </w:tc>
        <w:tc>
          <w:tcPr>
            <w:tcW w:w="1100" w:type="dxa"/>
            <w:tcBorders>
              <w:bottom w:val="single" w:sz="8" w:space="0" w:color="auto"/>
              <w:right w:val="single" w:sz="8" w:space="0" w:color="auto"/>
            </w:tcBorders>
            <w:vAlign w:val="bottom"/>
          </w:tcPr>
          <w:p w:rsidR="008415CA" w:rsidRDefault="008415CA">
            <w:pPr>
              <w:rPr>
                <w:sz w:val="8"/>
                <w:szCs w:val="8"/>
              </w:rPr>
            </w:pPr>
          </w:p>
        </w:tc>
      </w:tr>
    </w:tbl>
    <w:p w:rsidR="008415CA" w:rsidRDefault="008415CA">
      <w:pPr>
        <w:spacing w:line="253" w:lineRule="exact"/>
        <w:rPr>
          <w:sz w:val="24"/>
          <w:szCs w:val="24"/>
        </w:rPr>
      </w:pPr>
    </w:p>
    <w:p w:rsidR="008415CA" w:rsidRDefault="00533216">
      <w:pPr>
        <w:ind w:left="100"/>
        <w:rPr>
          <w:sz w:val="20"/>
          <w:szCs w:val="20"/>
        </w:rPr>
      </w:pPr>
      <w:r>
        <w:rPr>
          <w:rFonts w:ascii="Arial" w:eastAsia="Arial" w:hAnsi="Arial" w:cs="Arial"/>
          <w:b/>
          <w:bCs/>
        </w:rPr>
        <w:t>Experience and Call Evaluation</w:t>
      </w:r>
    </w:p>
    <w:p w:rsidR="008415CA" w:rsidRDefault="008415CA">
      <w:pPr>
        <w:spacing w:line="18" w:lineRule="exact"/>
        <w:rPr>
          <w:sz w:val="24"/>
          <w:szCs w:val="24"/>
        </w:rPr>
      </w:pPr>
    </w:p>
    <w:p w:rsidR="008415CA" w:rsidRDefault="00533216">
      <w:pPr>
        <w:numPr>
          <w:ilvl w:val="0"/>
          <w:numId w:val="2"/>
        </w:numPr>
        <w:tabs>
          <w:tab w:val="left" w:pos="820"/>
        </w:tabs>
        <w:ind w:left="820" w:hanging="359"/>
        <w:rPr>
          <w:rFonts w:ascii="Arial" w:eastAsia="Arial" w:hAnsi="Arial" w:cs="Arial"/>
        </w:rPr>
      </w:pPr>
      <w:r>
        <w:rPr>
          <w:rFonts w:ascii="Arial" w:eastAsia="Arial" w:hAnsi="Arial" w:cs="Arial"/>
        </w:rPr>
        <w:t>Each</w:t>
      </w:r>
      <w:r>
        <w:rPr>
          <w:rFonts w:ascii="Arial" w:eastAsia="Arial" w:hAnsi="Arial" w:cs="Arial"/>
        </w:rPr>
        <w:t xml:space="preserve"> call will be evaluated by the FTO on scene, using the criteria listed below.</w:t>
      </w:r>
    </w:p>
    <w:p w:rsidR="008415CA" w:rsidRDefault="008415CA">
      <w:pPr>
        <w:spacing w:line="17" w:lineRule="exact"/>
        <w:rPr>
          <w:rFonts w:ascii="Arial" w:eastAsia="Arial" w:hAnsi="Arial" w:cs="Arial"/>
        </w:rPr>
      </w:pPr>
    </w:p>
    <w:p w:rsidR="008415CA" w:rsidRDefault="00533216">
      <w:pPr>
        <w:numPr>
          <w:ilvl w:val="0"/>
          <w:numId w:val="2"/>
        </w:numPr>
        <w:tabs>
          <w:tab w:val="left" w:pos="820"/>
        </w:tabs>
        <w:ind w:left="820" w:hanging="359"/>
        <w:rPr>
          <w:rFonts w:ascii="Arial" w:eastAsia="Arial" w:hAnsi="Arial" w:cs="Arial"/>
        </w:rPr>
      </w:pPr>
      <w:r>
        <w:rPr>
          <w:rFonts w:ascii="Arial" w:eastAsia="Arial" w:hAnsi="Arial" w:cs="Arial"/>
        </w:rPr>
        <w:t>To be promoted, you must:</w:t>
      </w:r>
    </w:p>
    <w:p w:rsidR="008415CA" w:rsidRDefault="00533216">
      <w:pPr>
        <w:numPr>
          <w:ilvl w:val="0"/>
          <w:numId w:val="3"/>
        </w:numPr>
        <w:tabs>
          <w:tab w:val="left" w:pos="1540"/>
        </w:tabs>
        <w:spacing w:line="220" w:lineRule="auto"/>
        <w:ind w:left="1540" w:hanging="359"/>
        <w:rPr>
          <w:rFonts w:ascii="Courier New" w:eastAsia="Courier New" w:hAnsi="Courier New" w:cs="Courier New"/>
        </w:rPr>
      </w:pPr>
      <w:r>
        <w:rPr>
          <w:rFonts w:ascii="Arial" w:eastAsia="Arial" w:hAnsi="Arial" w:cs="Arial"/>
        </w:rPr>
        <w:t>Express your interest to t</w:t>
      </w:r>
      <w:r w:rsidR="0015624A">
        <w:rPr>
          <w:rFonts w:ascii="Arial" w:eastAsia="Arial" w:hAnsi="Arial" w:cs="Arial"/>
        </w:rPr>
        <w:t>he Personnel Officer via e-mail</w:t>
      </w:r>
      <w:r>
        <w:rPr>
          <w:rFonts w:ascii="Arial" w:eastAsia="Arial" w:hAnsi="Arial" w:cs="Arial"/>
        </w:rPr>
        <w:t xml:space="preserve"> to begin the evaluation</w:t>
      </w:r>
    </w:p>
    <w:p w:rsidR="008415CA" w:rsidRDefault="008415CA">
      <w:pPr>
        <w:spacing w:line="2" w:lineRule="exact"/>
        <w:rPr>
          <w:sz w:val="24"/>
          <w:szCs w:val="24"/>
        </w:rPr>
      </w:pPr>
    </w:p>
    <w:p w:rsidR="008415CA" w:rsidRDefault="00533216">
      <w:pPr>
        <w:ind w:left="1540"/>
        <w:rPr>
          <w:sz w:val="20"/>
          <w:szCs w:val="20"/>
        </w:rPr>
      </w:pPr>
      <w:r>
        <w:rPr>
          <w:rFonts w:ascii="Arial" w:eastAsia="Arial" w:hAnsi="Arial" w:cs="Arial"/>
        </w:rPr>
        <w:t>process.</w:t>
      </w:r>
    </w:p>
    <w:p w:rsidR="008415CA" w:rsidRDefault="00533216">
      <w:pPr>
        <w:numPr>
          <w:ilvl w:val="0"/>
          <w:numId w:val="4"/>
        </w:numPr>
        <w:tabs>
          <w:tab w:val="left" w:pos="1540"/>
        </w:tabs>
        <w:spacing w:line="220" w:lineRule="auto"/>
        <w:ind w:left="1540" w:hanging="359"/>
        <w:rPr>
          <w:rFonts w:ascii="Courier New" w:eastAsia="Courier New" w:hAnsi="Courier New" w:cs="Courier New"/>
        </w:rPr>
      </w:pPr>
      <w:r>
        <w:rPr>
          <w:rFonts w:ascii="Arial" w:eastAsia="Arial" w:hAnsi="Arial" w:cs="Arial"/>
        </w:rPr>
        <w:t>Reach a minimum of five (5) calls, with an average score o</w:t>
      </w:r>
      <w:r>
        <w:rPr>
          <w:rFonts w:ascii="Arial" w:eastAsia="Arial" w:hAnsi="Arial" w:cs="Arial"/>
        </w:rPr>
        <w:t>f 2.2 OR reach a</w:t>
      </w:r>
    </w:p>
    <w:p w:rsidR="008415CA" w:rsidRDefault="008415CA">
      <w:pPr>
        <w:spacing w:line="2" w:lineRule="exact"/>
        <w:rPr>
          <w:sz w:val="24"/>
          <w:szCs w:val="24"/>
        </w:rPr>
      </w:pPr>
    </w:p>
    <w:p w:rsidR="008415CA" w:rsidRDefault="00533216">
      <w:pPr>
        <w:ind w:left="1540"/>
        <w:rPr>
          <w:sz w:val="20"/>
          <w:szCs w:val="20"/>
        </w:rPr>
      </w:pPr>
      <w:r>
        <w:rPr>
          <w:rFonts w:ascii="Arial" w:eastAsia="Arial" w:hAnsi="Arial" w:cs="Arial"/>
        </w:rPr>
        <w:t>minimum of ten (10) calls, with an average score of 2.1.</w:t>
      </w:r>
    </w:p>
    <w:p w:rsidR="008415CA" w:rsidRDefault="008415CA">
      <w:pPr>
        <w:spacing w:line="7" w:lineRule="exact"/>
        <w:rPr>
          <w:sz w:val="24"/>
          <w:szCs w:val="24"/>
        </w:rPr>
      </w:pPr>
    </w:p>
    <w:p w:rsidR="008415CA" w:rsidRDefault="00533216">
      <w:pPr>
        <w:spacing w:line="266" w:lineRule="auto"/>
        <w:ind w:left="100" w:right="320"/>
        <w:rPr>
          <w:sz w:val="20"/>
          <w:szCs w:val="20"/>
        </w:rPr>
      </w:pPr>
      <w:r>
        <w:rPr>
          <w:rFonts w:ascii="Arial" w:eastAsia="Arial" w:hAnsi="Arial" w:cs="Arial"/>
          <w:b/>
          <w:bCs/>
        </w:rPr>
        <w:t xml:space="preserve">Written and Skills Evaluation </w:t>
      </w:r>
      <w:proofErr w:type="gramStart"/>
      <w:r>
        <w:rPr>
          <w:rFonts w:ascii="Arial" w:eastAsia="Arial" w:hAnsi="Arial" w:cs="Arial"/>
        </w:rPr>
        <w:t>The</w:t>
      </w:r>
      <w:proofErr w:type="gramEnd"/>
      <w:r>
        <w:rPr>
          <w:rFonts w:ascii="Arial" w:eastAsia="Arial" w:hAnsi="Arial" w:cs="Arial"/>
        </w:rPr>
        <w:t xml:space="preserve"> Training Officer, along with any appointed assistants, will</w:t>
      </w:r>
      <w:r>
        <w:rPr>
          <w:rFonts w:ascii="Arial" w:eastAsia="Arial" w:hAnsi="Arial" w:cs="Arial"/>
          <w:b/>
          <w:bCs/>
        </w:rPr>
        <w:t xml:space="preserve"> </w:t>
      </w:r>
      <w:r>
        <w:rPr>
          <w:rFonts w:ascii="Arial" w:eastAsia="Arial" w:hAnsi="Arial" w:cs="Arial"/>
        </w:rPr>
        <w:t>conduct one testing day per month that will consist of:</w:t>
      </w:r>
    </w:p>
    <w:p w:rsidR="008415CA" w:rsidRPr="00B12C5D" w:rsidRDefault="00B12C5D" w:rsidP="00B12C5D">
      <w:pPr>
        <w:numPr>
          <w:ilvl w:val="0"/>
          <w:numId w:val="5"/>
        </w:numPr>
        <w:tabs>
          <w:tab w:val="left" w:pos="1540"/>
        </w:tabs>
        <w:spacing w:line="232" w:lineRule="auto"/>
        <w:ind w:left="1540" w:right="300" w:hanging="359"/>
        <w:rPr>
          <w:rFonts w:ascii="Courier New" w:eastAsia="Courier New" w:hAnsi="Courier New" w:cs="Courier New"/>
        </w:rPr>
      </w:pPr>
      <w:r>
        <w:rPr>
          <w:rFonts w:ascii="Arial" w:eastAsia="Arial" w:hAnsi="Arial" w:cs="Arial"/>
        </w:rPr>
        <w:t>An interview in which the applicant will be expected to answer questions regarding the applicant’s knowledge, experience, and judgement.</w:t>
      </w:r>
    </w:p>
    <w:p w:rsidR="008415CA" w:rsidRDefault="008415CA">
      <w:pPr>
        <w:spacing w:line="11" w:lineRule="exact"/>
        <w:rPr>
          <w:sz w:val="24"/>
          <w:szCs w:val="24"/>
        </w:rPr>
      </w:pPr>
    </w:p>
    <w:p w:rsidR="008415CA" w:rsidRDefault="00533216">
      <w:pPr>
        <w:numPr>
          <w:ilvl w:val="0"/>
          <w:numId w:val="6"/>
        </w:numPr>
        <w:tabs>
          <w:tab w:val="left" w:pos="1540"/>
        </w:tabs>
        <w:spacing w:line="232" w:lineRule="auto"/>
        <w:ind w:left="1540" w:right="300" w:hanging="359"/>
        <w:rPr>
          <w:rFonts w:ascii="Courier New" w:eastAsia="Courier New" w:hAnsi="Courier New" w:cs="Courier New"/>
        </w:rPr>
      </w:pPr>
      <w:r>
        <w:rPr>
          <w:rFonts w:ascii="Arial" w:eastAsia="Arial" w:hAnsi="Arial" w:cs="Arial"/>
        </w:rPr>
        <w:t xml:space="preserve">One simulated call, in which the applicant will act in the role of FTO and will be expected to display proper knowledge of skills, scene, and crew management. This will be scored with a Pass/Fail system by Committee with Lifeline and HERO </w:t>
      </w:r>
      <w:r>
        <w:rPr>
          <w:rFonts w:ascii="Arial" w:eastAsia="Arial" w:hAnsi="Arial" w:cs="Arial"/>
        </w:rPr>
        <w:t>involvement.</w:t>
      </w:r>
    </w:p>
    <w:p w:rsidR="008415CA" w:rsidRDefault="008415CA">
      <w:pPr>
        <w:sectPr w:rsidR="008415CA">
          <w:pgSz w:w="12240" w:h="15840"/>
          <w:pgMar w:top="288" w:right="1440" w:bottom="1440" w:left="1340" w:header="0" w:footer="0" w:gutter="0"/>
          <w:cols w:space="720" w:equalWidth="0">
            <w:col w:w="9460"/>
          </w:cols>
        </w:sectPr>
      </w:pPr>
    </w:p>
    <w:p w:rsidR="008415CA" w:rsidRDefault="008415CA">
      <w:pPr>
        <w:spacing w:line="13" w:lineRule="exact"/>
        <w:rPr>
          <w:sz w:val="20"/>
          <w:szCs w:val="20"/>
        </w:rPr>
      </w:pPr>
      <w:bookmarkStart w:id="2" w:name="page2"/>
      <w:bookmarkEnd w:id="2"/>
    </w:p>
    <w:p w:rsidR="008415CA" w:rsidRDefault="00533216">
      <w:pPr>
        <w:spacing w:line="234" w:lineRule="auto"/>
        <w:ind w:left="1520" w:right="360"/>
        <w:jc w:val="center"/>
        <w:rPr>
          <w:sz w:val="20"/>
          <w:szCs w:val="20"/>
        </w:rPr>
      </w:pPr>
      <w:r>
        <w:rPr>
          <w:rFonts w:ascii="Arial" w:eastAsia="Arial" w:hAnsi="Arial" w:cs="Arial"/>
          <w:b/>
          <w:bCs/>
          <w:color w:val="FF0000"/>
          <w:highlight w:val="yellow"/>
        </w:rPr>
        <w:t xml:space="preserve">This form will be completed </w:t>
      </w:r>
      <w:r>
        <w:rPr>
          <w:rFonts w:ascii="Arial" w:eastAsia="Arial" w:hAnsi="Arial" w:cs="Arial"/>
          <w:b/>
          <w:bCs/>
          <w:i/>
          <w:iCs/>
          <w:color w:val="FF0000"/>
          <w:highlight w:val="yellow"/>
        </w:rPr>
        <w:t>online</w:t>
      </w:r>
      <w:r>
        <w:rPr>
          <w:rFonts w:ascii="Arial" w:eastAsia="Arial" w:hAnsi="Arial" w:cs="Arial"/>
          <w:b/>
          <w:bCs/>
          <w:color w:val="FF0000"/>
          <w:highlight w:val="yellow"/>
        </w:rPr>
        <w:t xml:space="preserve"> after each call, with a copy sent directly to the applicant and Personnel Officer.</w:t>
      </w:r>
    </w:p>
    <w:p w:rsidR="008415CA" w:rsidRDefault="008415CA">
      <w:pPr>
        <w:spacing w:line="253" w:lineRule="exact"/>
        <w:rPr>
          <w:sz w:val="20"/>
          <w:szCs w:val="20"/>
        </w:rPr>
      </w:pPr>
    </w:p>
    <w:p w:rsidR="008415CA" w:rsidRDefault="00533216">
      <w:pPr>
        <w:ind w:left="3500"/>
        <w:rPr>
          <w:sz w:val="20"/>
          <w:szCs w:val="20"/>
        </w:rPr>
      </w:pPr>
      <w:r>
        <w:rPr>
          <w:rFonts w:ascii="Arial" w:eastAsia="Arial" w:hAnsi="Arial" w:cs="Arial"/>
          <w:b/>
          <w:bCs/>
        </w:rPr>
        <w:t>Call Evaluation #_____</w:t>
      </w:r>
    </w:p>
    <w:p w:rsidR="008415CA" w:rsidRDefault="008415CA">
      <w:pPr>
        <w:spacing w:line="257" w:lineRule="exact"/>
        <w:rPr>
          <w:sz w:val="20"/>
          <w:szCs w:val="20"/>
        </w:rPr>
      </w:pPr>
    </w:p>
    <w:p w:rsidR="008415CA" w:rsidRDefault="00533216">
      <w:pPr>
        <w:tabs>
          <w:tab w:val="left" w:pos="1960"/>
        </w:tabs>
        <w:rPr>
          <w:sz w:val="20"/>
          <w:szCs w:val="20"/>
        </w:rPr>
      </w:pPr>
      <w:r>
        <w:rPr>
          <w:rFonts w:ascii="Arial" w:eastAsia="Arial" w:hAnsi="Arial" w:cs="Arial"/>
        </w:rPr>
        <w:t>Date:__________</w:t>
      </w:r>
      <w:r>
        <w:rPr>
          <w:rFonts w:ascii="Arial" w:eastAsia="Arial" w:hAnsi="Arial" w:cs="Arial"/>
        </w:rPr>
        <w:tab/>
        <w:t>Name of evaluator:________________</w:t>
      </w:r>
    </w:p>
    <w:p w:rsidR="008415CA" w:rsidRDefault="008415CA">
      <w:pPr>
        <w:spacing w:line="261" w:lineRule="exact"/>
        <w:rPr>
          <w:sz w:val="20"/>
          <w:szCs w:val="20"/>
        </w:rPr>
      </w:pPr>
    </w:p>
    <w:p w:rsidR="008415CA" w:rsidRDefault="00533216">
      <w:pPr>
        <w:spacing w:line="234" w:lineRule="auto"/>
        <w:ind w:right="200"/>
        <w:rPr>
          <w:sz w:val="20"/>
          <w:szCs w:val="20"/>
        </w:rPr>
      </w:pPr>
      <w:r>
        <w:rPr>
          <w:rFonts w:ascii="Arial" w:eastAsia="Arial" w:hAnsi="Arial" w:cs="Arial"/>
        </w:rPr>
        <w:t xml:space="preserve">Please evaluate the candidate on </w:t>
      </w:r>
      <w:r>
        <w:rPr>
          <w:rFonts w:ascii="Arial" w:eastAsia="Arial" w:hAnsi="Arial" w:cs="Arial"/>
        </w:rPr>
        <w:t>the following competencies, using the given scale guide and referring to the outlined expectations of an FTO on scene listed above:</w:t>
      </w:r>
    </w:p>
    <w:p w:rsidR="008415CA" w:rsidRDefault="008415CA">
      <w:pPr>
        <w:spacing w:line="12" w:lineRule="exact"/>
        <w:rPr>
          <w:sz w:val="20"/>
          <w:szCs w:val="20"/>
        </w:rPr>
      </w:pPr>
    </w:p>
    <w:p w:rsidR="008415CA" w:rsidRDefault="00533216">
      <w:pPr>
        <w:numPr>
          <w:ilvl w:val="0"/>
          <w:numId w:val="7"/>
        </w:numPr>
        <w:tabs>
          <w:tab w:val="left" w:pos="330"/>
        </w:tabs>
        <w:spacing w:line="236" w:lineRule="auto"/>
        <w:ind w:right="400" w:firstLine="1"/>
        <w:rPr>
          <w:rFonts w:ascii="Arial" w:eastAsia="Arial" w:hAnsi="Arial" w:cs="Arial"/>
          <w:b/>
          <w:bCs/>
        </w:rPr>
      </w:pPr>
      <w:r>
        <w:rPr>
          <w:rFonts w:ascii="Arial" w:eastAsia="Arial" w:hAnsi="Arial" w:cs="Arial"/>
        </w:rPr>
        <w:t xml:space="preserve">Candidate does not meet expectations. </w:t>
      </w:r>
      <w:r>
        <w:rPr>
          <w:rFonts w:ascii="Arial" w:eastAsia="Arial" w:hAnsi="Arial" w:cs="Arial"/>
          <w:b/>
          <w:bCs/>
        </w:rPr>
        <w:t>(2)</w:t>
      </w:r>
      <w:r>
        <w:rPr>
          <w:rFonts w:ascii="Arial" w:eastAsia="Arial" w:hAnsi="Arial" w:cs="Arial"/>
        </w:rPr>
        <w:t xml:space="preserve"> Candidate meets expectations. </w:t>
      </w:r>
      <w:r>
        <w:rPr>
          <w:rFonts w:ascii="Arial" w:eastAsia="Arial" w:hAnsi="Arial" w:cs="Arial"/>
          <w:b/>
          <w:bCs/>
        </w:rPr>
        <w:t>(3)</w:t>
      </w:r>
      <w:r>
        <w:rPr>
          <w:rFonts w:ascii="Arial" w:eastAsia="Arial" w:hAnsi="Arial" w:cs="Arial"/>
        </w:rPr>
        <w:t xml:space="preserve"> Candidate exceeds expectations.</w:t>
      </w:r>
    </w:p>
    <w:p w:rsidR="008415CA" w:rsidRDefault="008415CA">
      <w:pPr>
        <w:spacing w:line="253" w:lineRule="exact"/>
        <w:rPr>
          <w:rFonts w:ascii="Arial" w:eastAsia="Arial" w:hAnsi="Arial" w:cs="Arial"/>
          <w:b/>
          <w:bCs/>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Completes comp</w:t>
      </w:r>
      <w:r>
        <w:rPr>
          <w:rFonts w:ascii="Arial" w:eastAsia="Arial" w:hAnsi="Arial" w:cs="Arial"/>
        </w:rPr>
        <w:t>rehensive assessment as appropriate for patient condition</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Communicates effectively with other operations personnel and agencies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Effectively utilizes team resources to perform operational tasks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Thoroughly documents all incidents in accordance with docume</w:t>
      </w:r>
      <w:r>
        <w:rPr>
          <w:rFonts w:ascii="Arial" w:eastAsia="Arial" w:hAnsi="Arial" w:cs="Arial"/>
        </w:rPr>
        <w:t>ntation guidelines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Demonstrates clinical competency and sound decision making</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Appropriately identifies transport destination and modality</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Safely and appropriately utilizes assigned equipment</w:t>
      </w:r>
    </w:p>
    <w:p w:rsidR="008415CA" w:rsidRDefault="008415CA">
      <w:pPr>
        <w:spacing w:line="122"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Communicates effectively with patient and bystanders</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Recogni</w:t>
      </w:r>
      <w:r>
        <w:rPr>
          <w:rFonts w:ascii="Arial" w:eastAsia="Arial" w:hAnsi="Arial" w:cs="Arial"/>
        </w:rPr>
        <w:t>zes personal limitation and needs to call for assistance</w:t>
      </w:r>
    </w:p>
    <w:p w:rsidR="008415CA" w:rsidRDefault="008415CA">
      <w:pPr>
        <w:spacing w:line="127" w:lineRule="exact"/>
        <w:rPr>
          <w:rFonts w:ascii="Arial" w:eastAsia="Arial" w:hAnsi="Arial" w:cs="Arial"/>
        </w:rPr>
      </w:pPr>
    </w:p>
    <w:p w:rsidR="008415CA" w:rsidRDefault="00533216">
      <w:pPr>
        <w:numPr>
          <w:ilvl w:val="1"/>
          <w:numId w:val="7"/>
        </w:numPr>
        <w:tabs>
          <w:tab w:val="left" w:pos="720"/>
        </w:tabs>
        <w:ind w:left="720" w:hanging="359"/>
        <w:rPr>
          <w:rFonts w:ascii="Arial" w:eastAsia="Arial" w:hAnsi="Arial" w:cs="Arial"/>
        </w:rPr>
      </w:pPr>
      <w:r>
        <w:rPr>
          <w:rFonts w:ascii="Arial" w:eastAsia="Arial" w:hAnsi="Arial" w:cs="Arial"/>
        </w:rPr>
        <w:t>Performs all skills and interventions competently and effectively</w:t>
      </w:r>
    </w:p>
    <w:p w:rsidR="008415CA" w:rsidRDefault="008415CA">
      <w:pPr>
        <w:spacing w:line="200" w:lineRule="exact"/>
        <w:rPr>
          <w:sz w:val="20"/>
          <w:szCs w:val="20"/>
        </w:rPr>
      </w:pPr>
    </w:p>
    <w:p w:rsidR="008415CA" w:rsidRDefault="008415CA">
      <w:pPr>
        <w:spacing w:line="303" w:lineRule="exact"/>
        <w:rPr>
          <w:sz w:val="20"/>
          <w:szCs w:val="20"/>
        </w:rPr>
      </w:pPr>
    </w:p>
    <w:p w:rsidR="008415CA" w:rsidRDefault="00533216">
      <w:pPr>
        <w:rPr>
          <w:sz w:val="20"/>
          <w:szCs w:val="20"/>
        </w:rPr>
      </w:pPr>
      <w:r>
        <w:rPr>
          <w:rFonts w:ascii="Arial" w:eastAsia="Arial" w:hAnsi="Arial" w:cs="Arial"/>
        </w:rPr>
        <w:t>Comments:</w:t>
      </w:r>
    </w:p>
    <w:p w:rsidR="008415CA" w:rsidRDefault="008415CA">
      <w:pPr>
        <w:spacing w:line="261" w:lineRule="exact"/>
        <w:rPr>
          <w:sz w:val="20"/>
          <w:szCs w:val="20"/>
        </w:rPr>
      </w:pPr>
    </w:p>
    <w:p w:rsidR="008415CA" w:rsidRDefault="00533216">
      <w:pPr>
        <w:rPr>
          <w:sz w:val="20"/>
          <w:szCs w:val="20"/>
        </w:rPr>
      </w:pPr>
      <w:r>
        <w:rPr>
          <w:rFonts w:ascii="Arial" w:eastAsia="Arial" w:hAnsi="Arial" w:cs="Arial"/>
          <w:sz w:val="21"/>
          <w:szCs w:val="21"/>
        </w:rPr>
        <w:t>____________________________________________________________________________</w:t>
      </w:r>
    </w:p>
    <w:p w:rsidR="008415CA" w:rsidRDefault="008415CA">
      <w:pPr>
        <w:spacing w:line="264" w:lineRule="exact"/>
        <w:rPr>
          <w:sz w:val="20"/>
          <w:szCs w:val="20"/>
        </w:rPr>
      </w:pPr>
    </w:p>
    <w:p w:rsidR="008415CA" w:rsidRDefault="00533216">
      <w:pPr>
        <w:rPr>
          <w:sz w:val="20"/>
          <w:szCs w:val="20"/>
        </w:rPr>
      </w:pPr>
      <w:r>
        <w:rPr>
          <w:rFonts w:ascii="Arial" w:eastAsia="Arial" w:hAnsi="Arial" w:cs="Arial"/>
          <w:sz w:val="21"/>
          <w:szCs w:val="21"/>
        </w:rPr>
        <w:t>____________________________________________________________________________</w:t>
      </w:r>
    </w:p>
    <w:p w:rsidR="008415CA" w:rsidRDefault="008415CA">
      <w:pPr>
        <w:spacing w:line="260" w:lineRule="exact"/>
        <w:rPr>
          <w:sz w:val="20"/>
          <w:szCs w:val="20"/>
        </w:rPr>
      </w:pPr>
    </w:p>
    <w:p w:rsidR="008415CA" w:rsidRDefault="00533216">
      <w:pPr>
        <w:rPr>
          <w:sz w:val="20"/>
          <w:szCs w:val="20"/>
        </w:rPr>
      </w:pPr>
      <w:r>
        <w:rPr>
          <w:rFonts w:ascii="Arial" w:eastAsia="Arial" w:hAnsi="Arial" w:cs="Arial"/>
        </w:rPr>
        <w:t>______________________________________________________________________</w:t>
      </w:r>
    </w:p>
    <w:p w:rsidR="008415CA" w:rsidRDefault="008415CA">
      <w:pPr>
        <w:spacing w:line="252" w:lineRule="exact"/>
        <w:rPr>
          <w:sz w:val="20"/>
          <w:szCs w:val="20"/>
        </w:rPr>
      </w:pPr>
    </w:p>
    <w:p w:rsidR="008415CA" w:rsidRDefault="00533216">
      <w:pPr>
        <w:rPr>
          <w:sz w:val="20"/>
          <w:szCs w:val="20"/>
        </w:rPr>
      </w:pPr>
      <w:r>
        <w:rPr>
          <w:rFonts w:ascii="Arial" w:eastAsia="Arial" w:hAnsi="Arial" w:cs="Arial"/>
        </w:rPr>
        <w:t>_________________________________________________________________________</w:t>
      </w:r>
    </w:p>
    <w:p w:rsidR="008415CA" w:rsidRDefault="008415CA">
      <w:pPr>
        <w:sectPr w:rsidR="008415CA">
          <w:pgSz w:w="12240" w:h="15840"/>
          <w:pgMar w:top="1440" w:right="1440" w:bottom="1440" w:left="1440" w:header="0" w:footer="0" w:gutter="0"/>
          <w:cols w:space="720" w:equalWidth="0">
            <w:col w:w="9360"/>
          </w:cols>
        </w:sectPr>
      </w:pPr>
    </w:p>
    <w:p w:rsidR="008415CA" w:rsidRDefault="008415CA">
      <w:pPr>
        <w:spacing w:line="200" w:lineRule="exact"/>
        <w:rPr>
          <w:sz w:val="20"/>
          <w:szCs w:val="20"/>
        </w:rPr>
      </w:pPr>
    </w:p>
    <w:p w:rsidR="008415CA" w:rsidRDefault="008415CA">
      <w:pPr>
        <w:spacing w:line="316" w:lineRule="exact"/>
        <w:rPr>
          <w:sz w:val="20"/>
          <w:szCs w:val="20"/>
        </w:rPr>
      </w:pPr>
    </w:p>
    <w:p w:rsidR="008415CA" w:rsidRDefault="00533216">
      <w:pPr>
        <w:rPr>
          <w:sz w:val="20"/>
          <w:szCs w:val="20"/>
        </w:rPr>
      </w:pPr>
      <w:r>
        <w:rPr>
          <w:rFonts w:ascii="Arial" w:eastAsia="Arial" w:hAnsi="Arial" w:cs="Arial"/>
          <w:sz w:val="21"/>
          <w:szCs w:val="21"/>
        </w:rPr>
        <w:t>___________________</w:t>
      </w:r>
    </w:p>
    <w:p w:rsidR="008415CA" w:rsidRDefault="008415CA">
      <w:pPr>
        <w:spacing w:line="4" w:lineRule="exact"/>
        <w:rPr>
          <w:sz w:val="20"/>
          <w:szCs w:val="20"/>
        </w:rPr>
      </w:pPr>
    </w:p>
    <w:p w:rsidR="008415CA" w:rsidRDefault="00533216">
      <w:pPr>
        <w:rPr>
          <w:sz w:val="20"/>
          <w:szCs w:val="20"/>
        </w:rPr>
      </w:pPr>
      <w:r>
        <w:rPr>
          <w:rFonts w:ascii="Arial" w:eastAsia="Arial" w:hAnsi="Arial" w:cs="Arial"/>
        </w:rPr>
        <w:t>Signature of Candidate</w:t>
      </w:r>
    </w:p>
    <w:p w:rsidR="008415CA" w:rsidRDefault="00533216">
      <w:pPr>
        <w:spacing w:line="20" w:lineRule="exact"/>
        <w:rPr>
          <w:sz w:val="20"/>
          <w:szCs w:val="20"/>
        </w:rPr>
      </w:pPr>
      <w:r>
        <w:rPr>
          <w:sz w:val="20"/>
          <w:szCs w:val="20"/>
        </w:rPr>
        <w:br w:type="column"/>
      </w:r>
    </w:p>
    <w:p w:rsidR="008415CA" w:rsidRDefault="008415CA">
      <w:pPr>
        <w:spacing w:line="200" w:lineRule="exact"/>
        <w:rPr>
          <w:sz w:val="20"/>
          <w:szCs w:val="20"/>
        </w:rPr>
      </w:pPr>
    </w:p>
    <w:p w:rsidR="008415CA" w:rsidRDefault="008415CA">
      <w:pPr>
        <w:spacing w:line="296" w:lineRule="exact"/>
        <w:rPr>
          <w:sz w:val="20"/>
          <w:szCs w:val="20"/>
        </w:rPr>
      </w:pPr>
    </w:p>
    <w:p w:rsidR="008415CA" w:rsidRDefault="00533216">
      <w:pPr>
        <w:ind w:right="320"/>
        <w:jc w:val="right"/>
        <w:rPr>
          <w:sz w:val="20"/>
          <w:szCs w:val="20"/>
        </w:rPr>
      </w:pPr>
      <w:r>
        <w:rPr>
          <w:rFonts w:ascii="Arial" w:eastAsia="Arial" w:hAnsi="Arial" w:cs="Arial"/>
          <w:sz w:val="21"/>
          <w:szCs w:val="21"/>
        </w:rPr>
        <w:t>___________________</w:t>
      </w:r>
    </w:p>
    <w:p w:rsidR="008415CA" w:rsidRDefault="008415CA">
      <w:pPr>
        <w:spacing w:line="4" w:lineRule="exact"/>
        <w:rPr>
          <w:sz w:val="20"/>
          <w:szCs w:val="20"/>
        </w:rPr>
      </w:pPr>
    </w:p>
    <w:p w:rsidR="008415CA" w:rsidRDefault="00533216">
      <w:pPr>
        <w:ind w:right="300"/>
        <w:jc w:val="right"/>
        <w:rPr>
          <w:sz w:val="20"/>
          <w:szCs w:val="20"/>
        </w:rPr>
      </w:pPr>
      <w:r>
        <w:rPr>
          <w:rFonts w:ascii="Arial" w:eastAsia="Arial" w:hAnsi="Arial" w:cs="Arial"/>
        </w:rPr>
        <w:t>Signature of Evaluator</w:t>
      </w:r>
    </w:p>
    <w:p w:rsidR="008415CA" w:rsidRDefault="008415CA">
      <w:pPr>
        <w:spacing w:line="200" w:lineRule="exact"/>
        <w:rPr>
          <w:sz w:val="20"/>
          <w:szCs w:val="20"/>
        </w:rPr>
      </w:pPr>
    </w:p>
    <w:p w:rsidR="008415CA" w:rsidRDefault="008415CA">
      <w:pPr>
        <w:sectPr w:rsidR="008415CA">
          <w:type w:val="continuous"/>
          <w:pgSz w:w="12240" w:h="15840"/>
          <w:pgMar w:top="1440" w:right="1440" w:bottom="1440" w:left="1440" w:header="0" w:footer="0" w:gutter="0"/>
          <w:cols w:num="2" w:space="720" w:equalWidth="0">
            <w:col w:w="6000" w:space="720"/>
            <w:col w:w="2640"/>
          </w:cols>
        </w:sectPr>
      </w:pPr>
    </w:p>
    <w:p w:rsidR="008415CA" w:rsidRDefault="008415CA">
      <w:pPr>
        <w:spacing w:line="56" w:lineRule="exact"/>
        <w:rPr>
          <w:sz w:val="20"/>
          <w:szCs w:val="20"/>
        </w:rPr>
      </w:pPr>
    </w:p>
    <w:p w:rsidR="008415CA" w:rsidRDefault="00533216">
      <w:pPr>
        <w:ind w:left="7460"/>
        <w:rPr>
          <w:sz w:val="20"/>
          <w:szCs w:val="20"/>
        </w:rPr>
      </w:pPr>
      <w:r>
        <w:rPr>
          <w:rFonts w:ascii="Arial" w:eastAsia="Arial" w:hAnsi="Arial" w:cs="Arial"/>
          <w:sz w:val="15"/>
          <w:szCs w:val="15"/>
        </w:rPr>
        <w:t>Last edit 28 February 2018</w:t>
      </w:r>
    </w:p>
    <w:sectPr w:rsidR="008415CA">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30FCBE6E"/>
    <w:lvl w:ilvl="0" w:tplc="35E62A90">
      <w:start w:val="1"/>
      <w:numFmt w:val="bullet"/>
      <w:lvlText w:val="•"/>
      <w:lvlJc w:val="left"/>
    </w:lvl>
    <w:lvl w:ilvl="1" w:tplc="4888EBE0">
      <w:numFmt w:val="decimal"/>
      <w:lvlText w:val=""/>
      <w:lvlJc w:val="left"/>
    </w:lvl>
    <w:lvl w:ilvl="2" w:tplc="6FCC6AB0">
      <w:numFmt w:val="decimal"/>
      <w:lvlText w:val=""/>
      <w:lvlJc w:val="left"/>
    </w:lvl>
    <w:lvl w:ilvl="3" w:tplc="639003AA">
      <w:numFmt w:val="decimal"/>
      <w:lvlText w:val=""/>
      <w:lvlJc w:val="left"/>
    </w:lvl>
    <w:lvl w:ilvl="4" w:tplc="CAC0C442">
      <w:numFmt w:val="decimal"/>
      <w:lvlText w:val=""/>
      <w:lvlJc w:val="left"/>
    </w:lvl>
    <w:lvl w:ilvl="5" w:tplc="CBC4C992">
      <w:numFmt w:val="decimal"/>
      <w:lvlText w:val=""/>
      <w:lvlJc w:val="left"/>
    </w:lvl>
    <w:lvl w:ilvl="6" w:tplc="887A287A">
      <w:numFmt w:val="decimal"/>
      <w:lvlText w:val=""/>
      <w:lvlJc w:val="left"/>
    </w:lvl>
    <w:lvl w:ilvl="7" w:tplc="3FF28F24">
      <w:numFmt w:val="decimal"/>
      <w:lvlText w:val=""/>
      <w:lvlJc w:val="left"/>
    </w:lvl>
    <w:lvl w:ilvl="8" w:tplc="C64E59DE">
      <w:numFmt w:val="decimal"/>
      <w:lvlText w:val=""/>
      <w:lvlJc w:val="left"/>
    </w:lvl>
  </w:abstractNum>
  <w:abstractNum w:abstractNumId="1" w15:restartNumberingAfterBreak="0">
    <w:nsid w:val="2EB141F2"/>
    <w:multiLevelType w:val="hybridMultilevel"/>
    <w:tmpl w:val="4BFC98D4"/>
    <w:lvl w:ilvl="0" w:tplc="793C96C2">
      <w:start w:val="15"/>
      <w:numFmt w:val="lowerLetter"/>
      <w:lvlText w:val="%1"/>
      <w:lvlJc w:val="left"/>
    </w:lvl>
    <w:lvl w:ilvl="1" w:tplc="400ECD3E">
      <w:numFmt w:val="decimal"/>
      <w:lvlText w:val=""/>
      <w:lvlJc w:val="left"/>
    </w:lvl>
    <w:lvl w:ilvl="2" w:tplc="7D3E1F0A">
      <w:numFmt w:val="decimal"/>
      <w:lvlText w:val=""/>
      <w:lvlJc w:val="left"/>
    </w:lvl>
    <w:lvl w:ilvl="3" w:tplc="1124063A">
      <w:numFmt w:val="decimal"/>
      <w:lvlText w:val=""/>
      <w:lvlJc w:val="left"/>
    </w:lvl>
    <w:lvl w:ilvl="4" w:tplc="4B7656BC">
      <w:numFmt w:val="decimal"/>
      <w:lvlText w:val=""/>
      <w:lvlJc w:val="left"/>
    </w:lvl>
    <w:lvl w:ilvl="5" w:tplc="DC2E8A66">
      <w:numFmt w:val="decimal"/>
      <w:lvlText w:val=""/>
      <w:lvlJc w:val="left"/>
    </w:lvl>
    <w:lvl w:ilvl="6" w:tplc="EAEAD07C">
      <w:numFmt w:val="decimal"/>
      <w:lvlText w:val=""/>
      <w:lvlJc w:val="left"/>
    </w:lvl>
    <w:lvl w:ilvl="7" w:tplc="DD3AA460">
      <w:numFmt w:val="decimal"/>
      <w:lvlText w:val=""/>
      <w:lvlJc w:val="left"/>
    </w:lvl>
    <w:lvl w:ilvl="8" w:tplc="87401224">
      <w:numFmt w:val="decimal"/>
      <w:lvlText w:val=""/>
      <w:lvlJc w:val="left"/>
    </w:lvl>
  </w:abstractNum>
  <w:abstractNum w:abstractNumId="2" w15:restartNumberingAfterBreak="0">
    <w:nsid w:val="3D1B58BA"/>
    <w:multiLevelType w:val="hybridMultilevel"/>
    <w:tmpl w:val="FE06E8FE"/>
    <w:lvl w:ilvl="0" w:tplc="03E26EE6">
      <w:start w:val="15"/>
      <w:numFmt w:val="lowerLetter"/>
      <w:lvlText w:val="%1"/>
      <w:lvlJc w:val="left"/>
    </w:lvl>
    <w:lvl w:ilvl="1" w:tplc="FB78B7FE">
      <w:numFmt w:val="decimal"/>
      <w:lvlText w:val=""/>
      <w:lvlJc w:val="left"/>
    </w:lvl>
    <w:lvl w:ilvl="2" w:tplc="2ED03E66">
      <w:numFmt w:val="decimal"/>
      <w:lvlText w:val=""/>
      <w:lvlJc w:val="left"/>
    </w:lvl>
    <w:lvl w:ilvl="3" w:tplc="2B720892">
      <w:numFmt w:val="decimal"/>
      <w:lvlText w:val=""/>
      <w:lvlJc w:val="left"/>
    </w:lvl>
    <w:lvl w:ilvl="4" w:tplc="0590BD1E">
      <w:numFmt w:val="decimal"/>
      <w:lvlText w:val=""/>
      <w:lvlJc w:val="left"/>
    </w:lvl>
    <w:lvl w:ilvl="5" w:tplc="B1581FF0">
      <w:numFmt w:val="decimal"/>
      <w:lvlText w:val=""/>
      <w:lvlJc w:val="left"/>
    </w:lvl>
    <w:lvl w:ilvl="6" w:tplc="C3923A72">
      <w:numFmt w:val="decimal"/>
      <w:lvlText w:val=""/>
      <w:lvlJc w:val="left"/>
    </w:lvl>
    <w:lvl w:ilvl="7" w:tplc="7D1046A6">
      <w:numFmt w:val="decimal"/>
      <w:lvlText w:val=""/>
      <w:lvlJc w:val="left"/>
    </w:lvl>
    <w:lvl w:ilvl="8" w:tplc="CC84642A">
      <w:numFmt w:val="decimal"/>
      <w:lvlText w:val=""/>
      <w:lvlJc w:val="left"/>
    </w:lvl>
  </w:abstractNum>
  <w:abstractNum w:abstractNumId="3" w15:restartNumberingAfterBreak="0">
    <w:nsid w:val="41B71EFB"/>
    <w:multiLevelType w:val="hybridMultilevel"/>
    <w:tmpl w:val="6D0E2FCE"/>
    <w:lvl w:ilvl="0" w:tplc="7BECAE32">
      <w:start w:val="1"/>
      <w:numFmt w:val="decimal"/>
      <w:lvlText w:val="(%1)"/>
      <w:lvlJc w:val="left"/>
    </w:lvl>
    <w:lvl w:ilvl="1" w:tplc="23A8329E">
      <w:start w:val="1"/>
      <w:numFmt w:val="bullet"/>
      <w:lvlText w:val="●"/>
      <w:lvlJc w:val="left"/>
    </w:lvl>
    <w:lvl w:ilvl="2" w:tplc="3F668FE0">
      <w:numFmt w:val="decimal"/>
      <w:lvlText w:val=""/>
      <w:lvlJc w:val="left"/>
    </w:lvl>
    <w:lvl w:ilvl="3" w:tplc="12E062B6">
      <w:numFmt w:val="decimal"/>
      <w:lvlText w:val=""/>
      <w:lvlJc w:val="left"/>
    </w:lvl>
    <w:lvl w:ilvl="4" w:tplc="56846216">
      <w:numFmt w:val="decimal"/>
      <w:lvlText w:val=""/>
      <w:lvlJc w:val="left"/>
    </w:lvl>
    <w:lvl w:ilvl="5" w:tplc="5AAE2FD8">
      <w:numFmt w:val="decimal"/>
      <w:lvlText w:val=""/>
      <w:lvlJc w:val="left"/>
    </w:lvl>
    <w:lvl w:ilvl="6" w:tplc="B96A99DA">
      <w:numFmt w:val="decimal"/>
      <w:lvlText w:val=""/>
      <w:lvlJc w:val="left"/>
    </w:lvl>
    <w:lvl w:ilvl="7" w:tplc="D4381C02">
      <w:numFmt w:val="decimal"/>
      <w:lvlText w:val=""/>
      <w:lvlJc w:val="left"/>
    </w:lvl>
    <w:lvl w:ilvl="8" w:tplc="B83A1200">
      <w:numFmt w:val="decimal"/>
      <w:lvlText w:val=""/>
      <w:lvlJc w:val="left"/>
    </w:lvl>
  </w:abstractNum>
  <w:abstractNum w:abstractNumId="4" w15:restartNumberingAfterBreak="0">
    <w:nsid w:val="46E87CCD"/>
    <w:multiLevelType w:val="hybridMultilevel"/>
    <w:tmpl w:val="FAC626CC"/>
    <w:lvl w:ilvl="0" w:tplc="A776EE36">
      <w:start w:val="15"/>
      <w:numFmt w:val="lowerLetter"/>
      <w:lvlText w:val="%1"/>
      <w:lvlJc w:val="left"/>
    </w:lvl>
    <w:lvl w:ilvl="1" w:tplc="366A0180">
      <w:numFmt w:val="decimal"/>
      <w:lvlText w:val=""/>
      <w:lvlJc w:val="left"/>
    </w:lvl>
    <w:lvl w:ilvl="2" w:tplc="DBC6B4C4">
      <w:numFmt w:val="decimal"/>
      <w:lvlText w:val=""/>
      <w:lvlJc w:val="left"/>
    </w:lvl>
    <w:lvl w:ilvl="3" w:tplc="3CCCCE8C">
      <w:numFmt w:val="decimal"/>
      <w:lvlText w:val=""/>
      <w:lvlJc w:val="left"/>
    </w:lvl>
    <w:lvl w:ilvl="4" w:tplc="879CCEC8">
      <w:numFmt w:val="decimal"/>
      <w:lvlText w:val=""/>
      <w:lvlJc w:val="left"/>
    </w:lvl>
    <w:lvl w:ilvl="5" w:tplc="82381DD2">
      <w:numFmt w:val="decimal"/>
      <w:lvlText w:val=""/>
      <w:lvlJc w:val="left"/>
    </w:lvl>
    <w:lvl w:ilvl="6" w:tplc="80885474">
      <w:numFmt w:val="decimal"/>
      <w:lvlText w:val=""/>
      <w:lvlJc w:val="left"/>
    </w:lvl>
    <w:lvl w:ilvl="7" w:tplc="66F066DE">
      <w:numFmt w:val="decimal"/>
      <w:lvlText w:val=""/>
      <w:lvlJc w:val="left"/>
    </w:lvl>
    <w:lvl w:ilvl="8" w:tplc="B9F2EACA">
      <w:numFmt w:val="decimal"/>
      <w:lvlText w:val=""/>
      <w:lvlJc w:val="left"/>
    </w:lvl>
  </w:abstractNum>
  <w:abstractNum w:abstractNumId="5" w15:restartNumberingAfterBreak="0">
    <w:nsid w:val="507ED7AB"/>
    <w:multiLevelType w:val="hybridMultilevel"/>
    <w:tmpl w:val="2C58B790"/>
    <w:lvl w:ilvl="0" w:tplc="ABA8BB5E">
      <w:start w:val="15"/>
      <w:numFmt w:val="lowerLetter"/>
      <w:lvlText w:val="%1"/>
      <w:lvlJc w:val="left"/>
    </w:lvl>
    <w:lvl w:ilvl="1" w:tplc="7C6CD19C">
      <w:numFmt w:val="decimal"/>
      <w:lvlText w:val=""/>
      <w:lvlJc w:val="left"/>
    </w:lvl>
    <w:lvl w:ilvl="2" w:tplc="FC24BDE8">
      <w:numFmt w:val="decimal"/>
      <w:lvlText w:val=""/>
      <w:lvlJc w:val="left"/>
    </w:lvl>
    <w:lvl w:ilvl="3" w:tplc="EB48DB62">
      <w:numFmt w:val="decimal"/>
      <w:lvlText w:val=""/>
      <w:lvlJc w:val="left"/>
    </w:lvl>
    <w:lvl w:ilvl="4" w:tplc="D37E1E26">
      <w:numFmt w:val="decimal"/>
      <w:lvlText w:val=""/>
      <w:lvlJc w:val="left"/>
    </w:lvl>
    <w:lvl w:ilvl="5" w:tplc="F1DC1E12">
      <w:numFmt w:val="decimal"/>
      <w:lvlText w:val=""/>
      <w:lvlJc w:val="left"/>
    </w:lvl>
    <w:lvl w:ilvl="6" w:tplc="19C4D102">
      <w:numFmt w:val="decimal"/>
      <w:lvlText w:val=""/>
      <w:lvlJc w:val="left"/>
    </w:lvl>
    <w:lvl w:ilvl="7" w:tplc="AED256B2">
      <w:numFmt w:val="decimal"/>
      <w:lvlText w:val=""/>
      <w:lvlJc w:val="left"/>
    </w:lvl>
    <w:lvl w:ilvl="8" w:tplc="3AF2BAEA">
      <w:numFmt w:val="decimal"/>
      <w:lvlText w:val=""/>
      <w:lvlJc w:val="left"/>
    </w:lvl>
  </w:abstractNum>
  <w:abstractNum w:abstractNumId="6" w15:restartNumberingAfterBreak="0">
    <w:nsid w:val="625558EC"/>
    <w:multiLevelType w:val="hybridMultilevel"/>
    <w:tmpl w:val="EA1E41F2"/>
    <w:lvl w:ilvl="0" w:tplc="7152C6CE">
      <w:start w:val="1"/>
      <w:numFmt w:val="bullet"/>
      <w:lvlText w:val="•"/>
      <w:lvlJc w:val="left"/>
    </w:lvl>
    <w:lvl w:ilvl="1" w:tplc="51F6D936">
      <w:numFmt w:val="decimal"/>
      <w:lvlText w:val=""/>
      <w:lvlJc w:val="left"/>
    </w:lvl>
    <w:lvl w:ilvl="2" w:tplc="8FF2DC3E">
      <w:numFmt w:val="decimal"/>
      <w:lvlText w:val=""/>
      <w:lvlJc w:val="left"/>
    </w:lvl>
    <w:lvl w:ilvl="3" w:tplc="B712D252">
      <w:numFmt w:val="decimal"/>
      <w:lvlText w:val=""/>
      <w:lvlJc w:val="left"/>
    </w:lvl>
    <w:lvl w:ilvl="4" w:tplc="28F6B25E">
      <w:numFmt w:val="decimal"/>
      <w:lvlText w:val=""/>
      <w:lvlJc w:val="left"/>
    </w:lvl>
    <w:lvl w:ilvl="5" w:tplc="498A9706">
      <w:numFmt w:val="decimal"/>
      <w:lvlText w:val=""/>
      <w:lvlJc w:val="left"/>
    </w:lvl>
    <w:lvl w:ilvl="6" w:tplc="4D541B6E">
      <w:numFmt w:val="decimal"/>
      <w:lvlText w:val=""/>
      <w:lvlJc w:val="left"/>
    </w:lvl>
    <w:lvl w:ilvl="7" w:tplc="B6601D14">
      <w:numFmt w:val="decimal"/>
      <w:lvlText w:val=""/>
      <w:lvlJc w:val="left"/>
    </w:lvl>
    <w:lvl w:ilvl="8" w:tplc="0B0076C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5CA"/>
    <w:rsid w:val="0015624A"/>
    <w:rsid w:val="00533216"/>
    <w:rsid w:val="008415CA"/>
    <w:rsid w:val="00B1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A57B5"/>
  <w15:docId w15:val="{77D0DBBE-49EE-5147-ACD8-5417F50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cp:revision>
  <dcterms:created xsi:type="dcterms:W3CDTF">2018-04-18T23:38:00Z</dcterms:created>
  <dcterms:modified xsi:type="dcterms:W3CDTF">2018-04-19T19:38:00Z</dcterms:modified>
</cp:coreProperties>
</file>