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3D71" w14:textId="6CF7512B" w:rsidR="00CE5D9A" w:rsidRDefault="007C4D6B" w:rsidP="007C4D6B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Gherkin comments and tags</w:t>
      </w:r>
    </w:p>
    <w:p w14:paraId="67689D1F" w14:textId="77777777" w:rsidR="007C4D6B" w:rsidRDefault="007C4D6B" w:rsidP="007C4D6B">
      <w:pPr>
        <w:rPr>
          <w:b/>
          <w:bCs/>
          <w:sz w:val="32"/>
          <w:szCs w:val="40"/>
          <w:lang w:val="en-US"/>
        </w:rPr>
      </w:pPr>
    </w:p>
    <w:p w14:paraId="1DAA8D12" w14:textId="54DE2D09" w:rsidR="007C4D6B" w:rsidRDefault="007C4D6B" w:rsidP="007C4D6B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Gherkin comments</w:t>
      </w:r>
    </w:p>
    <w:p w14:paraId="23D48B3A" w14:textId="77777777" w:rsidR="007C4D6B" w:rsidRDefault="007C4D6B" w:rsidP="007C4D6B">
      <w:pPr>
        <w:rPr>
          <w:sz w:val="28"/>
          <w:szCs w:val="36"/>
          <w:lang w:val="en-US"/>
        </w:rPr>
      </w:pPr>
    </w:p>
    <w:p w14:paraId="3FD7DBF9" w14:textId="2C2C3FA2" w:rsidR="007C4D6B" w:rsidRDefault="007C4D6B" w:rsidP="007C4D6B">
      <w:pPr>
        <w:spacing w:line="276" w:lineRule="auto"/>
        <w:ind w:left="3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Comment is basically a piece of code meant for documentation purposes and not for execution.</w:t>
      </w:r>
    </w:p>
    <w:p w14:paraId="337F5CDD" w14:textId="77777777" w:rsidR="007C4D6B" w:rsidRDefault="007C4D6B" w:rsidP="007C4D6B">
      <w:pPr>
        <w:spacing w:line="276" w:lineRule="auto"/>
        <w:ind w:firstLine="3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Feature file: In case of a feature file, we just need to put # before beginning your comment.</w:t>
      </w:r>
    </w:p>
    <w:p w14:paraId="654429B8" w14:textId="77777777" w:rsidR="007C4D6B" w:rsidRDefault="007C4D6B" w:rsidP="007C4D6B">
      <w:pPr>
        <w:spacing w:line="276" w:lineRule="auto"/>
        <w:ind w:firstLine="360"/>
        <w:rPr>
          <w:rFonts w:ascii="Calibri" w:eastAsia="Calibri" w:hAnsi="Calibri" w:cs="Calibri"/>
          <w:sz w:val="24"/>
          <w:szCs w:val="24"/>
          <w:highlight w:val="white"/>
        </w:rPr>
      </w:pPr>
    </w:p>
    <w:p w14:paraId="3D3DDE74" w14:textId="204140F0" w:rsidR="007C4D6B" w:rsidRPr="007C4D6B" w:rsidRDefault="007C4D6B" w:rsidP="007C4D6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Example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-</w:t>
      </w:r>
      <w:r w:rsidRPr="007C4D6B">
        <w:rPr>
          <w:rFonts w:ascii="Calibri" w:eastAsia="Calibri" w:hAnsi="Calibri" w:cs="Calibri"/>
          <w:sz w:val="24"/>
          <w:szCs w:val="24"/>
        </w:rPr>
        <w:t xml:space="preserve"> </w:t>
      </w:r>
      <w:r w:rsidRPr="007C4D6B">
        <w:rPr>
          <w:rFonts w:ascii="Calibri" w:eastAsia="Calibri" w:hAnsi="Calibri" w:cs="Calibri"/>
          <w:color w:val="E34ADC"/>
          <w:sz w:val="24"/>
          <w:szCs w:val="24"/>
        </w:rPr>
        <w:t xml:space="preserve"> </w:t>
      </w:r>
      <w:r w:rsidRPr="007C4D6B">
        <w:rPr>
          <w:rFonts w:ascii="Calibri" w:eastAsia="Calibri" w:hAnsi="Calibri" w:cs="Calibri"/>
          <w:color w:val="E34ADC"/>
          <w:sz w:val="24"/>
          <w:szCs w:val="24"/>
        </w:rPr>
        <w:tab/>
      </w:r>
      <w:proofErr w:type="gramEnd"/>
      <w:r w:rsidRPr="007C4D6B">
        <w:rPr>
          <w:rFonts w:ascii="Calibri" w:eastAsia="Calibri" w:hAnsi="Calibri" w:cs="Calibri"/>
          <w:sz w:val="24"/>
          <w:szCs w:val="24"/>
        </w:rPr>
        <w:t xml:space="preserve">Feature: annotation </w:t>
      </w:r>
    </w:p>
    <w:p w14:paraId="098BDAF1" w14:textId="77777777" w:rsidR="007C4D6B" w:rsidRPr="007C4D6B" w:rsidRDefault="007C4D6B" w:rsidP="007C4D6B">
      <w:pPr>
        <w:ind w:left="144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 xml:space="preserve">#This is how background can be used to eliminate duplicate steps </w:t>
      </w:r>
    </w:p>
    <w:p w14:paraId="555AF803" w14:textId="77777777" w:rsidR="007C4D6B" w:rsidRPr="007C4D6B" w:rsidRDefault="007C4D6B" w:rsidP="007C4D6B">
      <w:pPr>
        <w:ind w:left="144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 xml:space="preserve">Background: </w:t>
      </w:r>
    </w:p>
    <w:p w14:paraId="1DE9683A" w14:textId="77777777" w:rsidR="007C4D6B" w:rsidRPr="007C4D6B" w:rsidRDefault="007C4D6B" w:rsidP="007C4D6B">
      <w:pPr>
        <w:ind w:left="144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 xml:space="preserve">User navigates to Facebook </w:t>
      </w:r>
    </w:p>
    <w:p w14:paraId="35A01DCB" w14:textId="1E504A72" w:rsidR="007C4D6B" w:rsidRPr="007C4D6B" w:rsidRDefault="007C4D6B" w:rsidP="007C4D6B">
      <w:pPr>
        <w:spacing w:line="276" w:lineRule="auto"/>
        <w:ind w:left="720" w:firstLine="72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>Given I am on Facebook login page</w:t>
      </w:r>
    </w:p>
    <w:p w14:paraId="56ECB019" w14:textId="77777777" w:rsidR="007C4D6B" w:rsidRDefault="007C4D6B" w:rsidP="007C4D6B">
      <w:pPr>
        <w:spacing w:line="276" w:lineRule="auto"/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p w14:paraId="6A3C17F8" w14:textId="585B4F49" w:rsidR="007C4D6B" w:rsidRDefault="007C4D6B" w:rsidP="007C4D6B">
      <w:pPr>
        <w:spacing w:line="276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Gherkin tags</w:t>
      </w:r>
    </w:p>
    <w:p w14:paraId="3703A9F9" w14:textId="77777777" w:rsidR="007C4D6B" w:rsidRDefault="007C4D6B" w:rsidP="007C4D6B">
      <w:pPr>
        <w:spacing w:line="276" w:lineRule="auto"/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p w14:paraId="13B07784" w14:textId="77777777" w:rsidR="007C4D6B" w:rsidRDefault="007C4D6B" w:rsidP="007C4D6B">
      <w:pPr>
        <w:spacing w:line="276" w:lineRule="auto"/>
        <w:ind w:left="3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if we have many scenarios in a feature file, to put them under a single umbrella, we use tags to generate reports for specific scenarios under the same tag.</w:t>
      </w:r>
    </w:p>
    <w:p w14:paraId="2C2A850D" w14:textId="1B42BBCD" w:rsidR="007C4D6B" w:rsidRPr="007C4D6B" w:rsidRDefault="007C4D6B" w:rsidP="007C4D6B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01884C01" w14:textId="6F09EF86" w:rsidR="007C4D6B" w:rsidRPr="007C4D6B" w:rsidRDefault="007C4D6B" w:rsidP="007C4D6B">
      <w:pPr>
        <w:shd w:val="clear" w:color="auto" w:fill="FFFFFF"/>
        <w:spacing w:after="22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ab/>
        <w:t xml:space="preserve">Example- </w:t>
      </w:r>
      <w:r w:rsidRPr="007C4D6B">
        <w:rPr>
          <w:rFonts w:ascii="Calibri" w:eastAsia="Calibri" w:hAnsi="Calibri" w:cs="Calibri"/>
          <w:sz w:val="24"/>
          <w:szCs w:val="24"/>
        </w:rPr>
        <w:tab/>
      </w:r>
      <w:r w:rsidRPr="007C4D6B">
        <w:rPr>
          <w:rFonts w:ascii="Calibri" w:eastAsia="Calibri" w:hAnsi="Calibri" w:cs="Calibri"/>
          <w:sz w:val="24"/>
          <w:szCs w:val="24"/>
        </w:rPr>
        <w:t>@</w:t>
      </w:r>
      <w:proofErr w:type="gramStart"/>
      <w:r w:rsidRPr="007C4D6B">
        <w:rPr>
          <w:rFonts w:ascii="Calibri" w:eastAsia="Calibri" w:hAnsi="Calibri" w:cs="Calibri"/>
          <w:sz w:val="24"/>
          <w:szCs w:val="24"/>
        </w:rPr>
        <w:t>RunWith(</w:t>
      </w:r>
      <w:proofErr w:type="gramEnd"/>
      <w:r w:rsidRPr="007C4D6B">
        <w:rPr>
          <w:rFonts w:ascii="Calibri" w:eastAsia="Calibri" w:hAnsi="Calibri" w:cs="Calibri"/>
          <w:sz w:val="24"/>
          <w:szCs w:val="24"/>
        </w:rPr>
        <w:t>Cucumber.class)</w:t>
      </w:r>
    </w:p>
    <w:p w14:paraId="64D86906" w14:textId="77777777" w:rsidR="007C4D6B" w:rsidRPr="007C4D6B" w:rsidRDefault="007C4D6B" w:rsidP="007C4D6B">
      <w:pPr>
        <w:shd w:val="clear" w:color="auto" w:fill="FFFFFF"/>
        <w:spacing w:after="220"/>
        <w:ind w:left="216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>@</w:t>
      </w:r>
      <w:proofErr w:type="gramStart"/>
      <w:r w:rsidRPr="007C4D6B">
        <w:rPr>
          <w:rFonts w:ascii="Calibri" w:eastAsia="Calibri" w:hAnsi="Calibri" w:cs="Calibri"/>
          <w:sz w:val="24"/>
          <w:szCs w:val="24"/>
        </w:rPr>
        <w:t>CucumberOptions{</w:t>
      </w:r>
      <w:proofErr w:type="gramEnd"/>
      <w:r w:rsidRPr="007C4D6B">
        <w:rPr>
          <w:rFonts w:ascii="Calibri" w:eastAsia="Calibri" w:hAnsi="Calibri" w:cs="Calibri"/>
          <w:sz w:val="24"/>
          <w:szCs w:val="24"/>
        </w:rPr>
        <w:t xml:space="preserve"> </w:t>
      </w:r>
    </w:p>
    <w:p w14:paraId="5D4200E4" w14:textId="77777777" w:rsidR="007C4D6B" w:rsidRPr="007C4D6B" w:rsidRDefault="007C4D6B" w:rsidP="007C4D6B">
      <w:pPr>
        <w:shd w:val="clear" w:color="auto" w:fill="FFFFFF"/>
        <w:spacing w:after="220"/>
        <w:ind w:left="216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 xml:space="preserve">    format= {"Pretty</w:t>
      </w:r>
      <w:proofErr w:type="gramStart"/>
      <w:r w:rsidRPr="007C4D6B">
        <w:rPr>
          <w:rFonts w:ascii="Calibri" w:eastAsia="Calibri" w:hAnsi="Calibri" w:cs="Calibri"/>
          <w:sz w:val="24"/>
          <w:szCs w:val="24"/>
        </w:rPr>
        <w:t>" ,</w:t>
      </w:r>
      <w:proofErr w:type="gramEnd"/>
      <w:r w:rsidRPr="007C4D6B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007C4D6B">
        <w:rPr>
          <w:rFonts w:ascii="Calibri" w:eastAsia="Calibri" w:hAnsi="Calibri" w:cs="Calibri"/>
          <w:sz w:val="24"/>
          <w:szCs w:val="24"/>
        </w:rPr>
        <w:t>json:target</w:t>
      </w:r>
      <w:proofErr w:type="spellEnd"/>
      <w:r w:rsidRPr="007C4D6B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007C4D6B">
        <w:rPr>
          <w:rFonts w:ascii="Calibri" w:eastAsia="Calibri" w:hAnsi="Calibri" w:cs="Calibri"/>
          <w:sz w:val="24"/>
          <w:szCs w:val="24"/>
        </w:rPr>
        <w:t>output.json</w:t>
      </w:r>
      <w:proofErr w:type="spellEnd"/>
      <w:r w:rsidRPr="007C4D6B">
        <w:rPr>
          <w:rFonts w:ascii="Calibri" w:eastAsia="Calibri" w:hAnsi="Calibri" w:cs="Calibri"/>
          <w:sz w:val="24"/>
          <w:szCs w:val="24"/>
        </w:rPr>
        <w:t>", "</w:t>
      </w:r>
      <w:proofErr w:type="spellStart"/>
      <w:r w:rsidRPr="007C4D6B">
        <w:rPr>
          <w:rFonts w:ascii="Calibri" w:eastAsia="Calibri" w:hAnsi="Calibri" w:cs="Calibri"/>
          <w:sz w:val="24"/>
          <w:szCs w:val="24"/>
        </w:rPr>
        <w:t>html:targer</w:t>
      </w:r>
      <w:proofErr w:type="spellEnd"/>
      <w:r w:rsidRPr="007C4D6B">
        <w:rPr>
          <w:rFonts w:ascii="Calibri" w:eastAsia="Calibri" w:hAnsi="Calibri" w:cs="Calibri"/>
          <w:sz w:val="24"/>
          <w:szCs w:val="24"/>
        </w:rPr>
        <w:t>/html"},</w:t>
      </w:r>
    </w:p>
    <w:p w14:paraId="48291DD8" w14:textId="77777777" w:rsidR="007C4D6B" w:rsidRPr="007C4D6B" w:rsidRDefault="007C4D6B" w:rsidP="007C4D6B">
      <w:pPr>
        <w:shd w:val="clear" w:color="auto" w:fill="FFFFFF"/>
        <w:spacing w:after="220"/>
        <w:ind w:left="216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 xml:space="preserve">    feature={"</w:t>
      </w:r>
      <w:proofErr w:type="spellStart"/>
      <w:r w:rsidRPr="007C4D6B">
        <w:rPr>
          <w:rFonts w:ascii="Calibri" w:eastAsia="Calibri" w:hAnsi="Calibri" w:cs="Calibri"/>
          <w:sz w:val="24"/>
          <w:szCs w:val="24"/>
        </w:rPr>
        <w:t>src</w:t>
      </w:r>
      <w:proofErr w:type="spellEnd"/>
      <w:r w:rsidRPr="007C4D6B">
        <w:rPr>
          <w:rFonts w:ascii="Calibri" w:eastAsia="Calibri" w:hAnsi="Calibri" w:cs="Calibri"/>
          <w:sz w:val="24"/>
          <w:szCs w:val="24"/>
        </w:rPr>
        <w:t>/functional-test/resources"},</w:t>
      </w:r>
    </w:p>
    <w:p w14:paraId="1F1B8D9F" w14:textId="6C6ABA56" w:rsidR="007C4D6B" w:rsidRPr="007C4D6B" w:rsidRDefault="007C4D6B" w:rsidP="007C4D6B">
      <w:pPr>
        <w:spacing w:line="276" w:lineRule="auto"/>
        <w:ind w:left="2160"/>
        <w:rPr>
          <w:rFonts w:ascii="Calibri" w:eastAsia="Calibri" w:hAnsi="Calibri" w:cs="Calibri"/>
          <w:sz w:val="24"/>
          <w:szCs w:val="24"/>
        </w:rPr>
      </w:pPr>
      <w:r w:rsidRPr="007C4D6B">
        <w:rPr>
          <w:rFonts w:ascii="Calibri" w:eastAsia="Calibri" w:hAnsi="Calibri" w:cs="Calibri"/>
          <w:sz w:val="24"/>
          <w:szCs w:val="24"/>
        </w:rPr>
        <w:t xml:space="preserve">    tags</w:t>
      </w:r>
      <w:proofErr w:type="gramStart"/>
      <w:r w:rsidRPr="007C4D6B">
        <w:rPr>
          <w:rFonts w:ascii="Calibri" w:eastAsia="Calibri" w:hAnsi="Calibri" w:cs="Calibri"/>
          <w:sz w:val="24"/>
          <w:szCs w:val="24"/>
        </w:rPr>
        <w:t>={</w:t>
      </w:r>
      <w:proofErr w:type="gramEnd"/>
      <w:r w:rsidRPr="007C4D6B">
        <w:rPr>
          <w:rFonts w:ascii="Calibri" w:eastAsia="Calibri" w:hAnsi="Calibri" w:cs="Calibri"/>
          <w:sz w:val="24"/>
          <w:szCs w:val="24"/>
        </w:rPr>
        <w:t>"@tag", "@tag1"} }</w:t>
      </w:r>
    </w:p>
    <w:p w14:paraId="47EE9A69" w14:textId="6B36D047" w:rsidR="007C4D6B" w:rsidRDefault="007C4D6B" w:rsidP="007C4D6B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</w:p>
    <w:p w14:paraId="311575F5" w14:textId="77777777" w:rsidR="007C4D6B" w:rsidRDefault="007C4D6B" w:rsidP="007C4D6B">
      <w:pPr>
        <w:shd w:val="clear" w:color="auto" w:fill="FFFFFF"/>
        <w:spacing w:line="276" w:lineRule="auto"/>
        <w:ind w:left="3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tags = {“@tag”, “@tag1”}: means AND condition. It says that scenarios matching both these tags need to be executed.</w:t>
      </w:r>
    </w:p>
    <w:p w14:paraId="1F5AFAC4" w14:textId="2B19BF78" w:rsidR="007C4D6B" w:rsidRDefault="007C4D6B" w:rsidP="007C4D6B">
      <w:pPr>
        <w:shd w:val="clear" w:color="auto" w:fill="FFFFFF"/>
        <w:spacing w:line="276" w:lineRule="auto"/>
        <w:ind w:left="3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tags = {“@tag1, @tag2”}: means OR condition. It says that scenarios matching any of this tag need to be executed.</w:t>
      </w:r>
    </w:p>
    <w:p w14:paraId="481C2BD6" w14:textId="77777777" w:rsidR="007C4D6B" w:rsidRPr="007C4D6B" w:rsidRDefault="007C4D6B" w:rsidP="007C4D6B">
      <w:pPr>
        <w:rPr>
          <w:sz w:val="28"/>
          <w:szCs w:val="36"/>
          <w:lang w:val="en-US"/>
        </w:rPr>
      </w:pPr>
    </w:p>
    <w:sectPr w:rsidR="007C4D6B" w:rsidRPr="007C4D6B" w:rsidSect="007C4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3AE0"/>
    <w:multiLevelType w:val="multilevel"/>
    <w:tmpl w:val="C5C826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6B777D"/>
    <w:multiLevelType w:val="multilevel"/>
    <w:tmpl w:val="B52E1E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2137A1C"/>
    <w:multiLevelType w:val="multilevel"/>
    <w:tmpl w:val="A1247D0A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 w16cid:durableId="2699752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93038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5370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6B"/>
    <w:rsid w:val="007C4D6B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D3CF"/>
  <w15:chartTrackingRefBased/>
  <w15:docId w15:val="{2C51EF1D-FC15-4AA0-A155-3585B036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2024-01-02T05:05:00Z</dcterms:created>
  <dcterms:modified xsi:type="dcterms:W3CDTF">2024-01-02T05:13:00Z</dcterms:modified>
</cp:coreProperties>
</file>