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85796" w:rsidRDefault="00000000">
      <w:pPr>
        <w:pStyle w:val="Ttulo"/>
        <w:tabs>
          <w:tab w:val="left" w:pos="1080"/>
          <w:tab w:val="left" w:pos="2127"/>
        </w:tabs>
        <w:rPr>
          <w:sz w:val="56"/>
          <w:szCs w:val="56"/>
        </w:rPr>
      </w:pPr>
      <w:r>
        <w:rPr>
          <w:sz w:val="56"/>
          <w:szCs w:val="56"/>
        </w:rPr>
        <w:t>Protocol 004: Euthanasia</w:t>
      </w:r>
    </w:p>
    <w:p w14:paraId="00000002" w14:textId="77777777" w:rsidR="00085796" w:rsidRDefault="00000000">
      <w:pPr>
        <w:rPr>
          <w:b/>
        </w:rPr>
      </w:pPr>
      <w:r>
        <w:rPr>
          <w:b/>
        </w:rPr>
        <w:t>Date of Experiment: _________________________</w:t>
      </w:r>
    </w:p>
    <w:p w14:paraId="00000003" w14:textId="77777777" w:rsidR="00085796" w:rsidRDefault="00000000">
      <w:pPr>
        <w:rPr>
          <w:b/>
        </w:rPr>
      </w:pPr>
      <w:r>
        <w:rPr>
          <w:b/>
        </w:rPr>
        <w:t>Animal’s weight: _________________________ Sex: ___________________</w:t>
      </w:r>
    </w:p>
    <w:p w14:paraId="00000004" w14:textId="77777777" w:rsidR="00085796" w:rsidRDefault="00000000">
      <w:pPr>
        <w:rPr>
          <w:b/>
        </w:rPr>
      </w:pPr>
      <w:r>
        <w:rPr>
          <w:b/>
        </w:rPr>
        <w:t>Heart’s weight: _____________________ Dimensions: ______________</w:t>
      </w:r>
    </w:p>
    <w:p w14:paraId="00000005" w14:textId="77777777" w:rsidR="00085796" w:rsidRDefault="00000000">
      <w:pPr>
        <w:rPr>
          <w:b/>
        </w:rPr>
      </w:pPr>
      <w:r>
        <w:rPr>
          <w:b/>
        </w:rPr>
        <w:t>Volume Syringe 1: ___________________</w:t>
      </w:r>
      <w:proofErr w:type="gramStart"/>
      <w:r>
        <w:rPr>
          <w:b/>
        </w:rPr>
        <w:t>_  Hour</w:t>
      </w:r>
      <w:proofErr w:type="gramEnd"/>
      <w:r>
        <w:rPr>
          <w:b/>
        </w:rPr>
        <w:t>:____________________</w:t>
      </w:r>
    </w:p>
    <w:p w14:paraId="00000006" w14:textId="77777777" w:rsidR="00085796" w:rsidRDefault="00000000">
      <w:pPr>
        <w:rPr>
          <w:b/>
        </w:rPr>
      </w:pPr>
      <w:r>
        <w:rPr>
          <w:b/>
        </w:rPr>
        <w:t>Volume Syringe 2: ___________________</w:t>
      </w:r>
      <w:proofErr w:type="gramStart"/>
      <w:r>
        <w:rPr>
          <w:b/>
        </w:rPr>
        <w:t>_  Hour</w:t>
      </w:r>
      <w:proofErr w:type="gramEnd"/>
      <w:r>
        <w:rPr>
          <w:b/>
        </w:rPr>
        <w:t>:____________________</w:t>
      </w:r>
    </w:p>
    <w:p w14:paraId="00000007" w14:textId="77777777" w:rsidR="00085796" w:rsidRDefault="00000000">
      <w:pPr>
        <w:rPr>
          <w:b/>
        </w:rPr>
      </w:pPr>
      <w:r>
        <w:rPr>
          <w:b/>
        </w:rPr>
        <w:t>Euthanasia Time:</w:t>
      </w:r>
      <w:r>
        <w:rPr>
          <w:b/>
          <w:color w:val="000000"/>
        </w:rPr>
        <w:t xml:space="preserve"> </w:t>
      </w:r>
      <w:r>
        <w:rPr>
          <w:b/>
        </w:rPr>
        <w:t>_______________________</w:t>
      </w:r>
    </w:p>
    <w:p w14:paraId="00000008" w14:textId="77777777" w:rsidR="00085796" w:rsidRDefault="00000000">
      <w:pPr>
        <w:rPr>
          <w:b/>
        </w:rPr>
      </w:pPr>
      <w:r>
        <w:rPr>
          <w:b/>
        </w:rPr>
        <w:t>Rabbit Age: _______________________</w:t>
      </w:r>
    </w:p>
    <w:p w14:paraId="00000009" w14:textId="77777777" w:rsidR="00085796" w:rsidRDefault="00000000">
      <w:pPr>
        <w:pStyle w:val="Ttulo1"/>
        <w:jc w:val="left"/>
      </w:pPr>
      <w:r>
        <w:t>Syringe Preparation</w:t>
      </w:r>
    </w:p>
    <w:p w14:paraId="0000000A" w14:textId="77777777" w:rsidR="00085796" w:rsidRDefault="00000000">
      <w:pPr>
        <w:numPr>
          <w:ilvl w:val="0"/>
          <w:numId w:val="1"/>
        </w:numPr>
        <w:ind w:left="1418"/>
        <w:rPr>
          <w:b/>
        </w:rPr>
      </w:pPr>
      <w:r>
        <w:rPr>
          <w:b/>
        </w:rPr>
        <w:t>Syringe 01: Ketamine and Xylazine</w:t>
      </w:r>
    </w:p>
    <w:p w14:paraId="0000000B" w14:textId="77777777" w:rsidR="00085796" w:rsidRDefault="00000000">
      <w:pPr>
        <w:numPr>
          <w:ilvl w:val="1"/>
          <w:numId w:val="1"/>
        </w:numPr>
        <w:ind w:left="1418"/>
      </w:pPr>
      <w:r>
        <w:t>Dosage</w:t>
      </w:r>
    </w:p>
    <w:p w14:paraId="0000000C" w14:textId="3782860F" w:rsidR="00085796" w:rsidRDefault="00000000">
      <w:pPr>
        <w:numPr>
          <w:ilvl w:val="3"/>
          <w:numId w:val="1"/>
        </w:numPr>
      </w:pPr>
      <w:r>
        <w:t xml:space="preserve">Ketamine = 50 mg/Kg </w:t>
      </w:r>
    </w:p>
    <w:p w14:paraId="0000000D" w14:textId="530D353D" w:rsidR="00085796" w:rsidRDefault="00000000">
      <w:pPr>
        <w:numPr>
          <w:ilvl w:val="3"/>
          <w:numId w:val="1"/>
        </w:numPr>
      </w:pPr>
      <w:r>
        <w:t xml:space="preserve">Xylazine = </w:t>
      </w:r>
      <w:r w:rsidR="00D8577E">
        <w:t>7</w:t>
      </w:r>
      <w:r>
        <w:t xml:space="preserve"> mg/Kg </w:t>
      </w:r>
    </w:p>
    <w:p w14:paraId="0000000E" w14:textId="77777777" w:rsidR="00085796" w:rsidRDefault="00000000">
      <w:pPr>
        <w:numPr>
          <w:ilvl w:val="0"/>
          <w:numId w:val="1"/>
        </w:numPr>
        <w:ind w:left="1418"/>
        <w:rPr>
          <w:b/>
        </w:rPr>
      </w:pPr>
      <w:r>
        <w:rPr>
          <w:b/>
        </w:rPr>
        <w:t>Syringe 02: Heparin</w:t>
      </w:r>
    </w:p>
    <w:p w14:paraId="0000000F" w14:textId="77777777" w:rsidR="00085796" w:rsidRDefault="00000000">
      <w:pPr>
        <w:numPr>
          <w:ilvl w:val="1"/>
          <w:numId w:val="1"/>
        </w:numPr>
        <w:ind w:left="1418"/>
      </w:pPr>
      <w:r>
        <w:t>Dosage = 500 U/Kg</w:t>
      </w:r>
    </w:p>
    <w:p w14:paraId="00000010" w14:textId="77777777" w:rsidR="00085796" w:rsidRDefault="00000000">
      <w:pPr>
        <w:pStyle w:val="Ttulo1"/>
        <w:jc w:val="left"/>
      </w:pPr>
      <w:bookmarkStart w:id="0" w:name="_heading=h.ang8iclyjn8d" w:colFirst="0" w:colLast="0"/>
      <w:bookmarkEnd w:id="0"/>
      <w:r>
        <w:t>Calculations</w:t>
      </w:r>
    </w:p>
    <w:p w14:paraId="00000011" w14:textId="77777777" w:rsidR="00085796" w:rsidRDefault="00000000">
      <w:pPr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Volume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ml</m:t>
              </m:r>
            </m:e>
          </m:d>
          <m:r>
            <w:rPr>
              <w:rFonts w:ascii="Cambria Math" w:eastAsia="Cambria Math" w:hAnsi="Cambria Math" w:cs="Cambria Math"/>
            </w:rPr>
            <m:t xml:space="preserve">= 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 xml:space="preserve">weight 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Kg</m:t>
                  </m:r>
                </m:e>
              </m:d>
              <m:r>
                <w:rPr>
                  <w:rFonts w:ascii="Cambria Math" w:eastAsia="Cambria Math" w:hAnsi="Cambria Math" w:cs="Cambria Math"/>
                </w:rPr>
                <m:t>*Dosage (</m:t>
              </m:r>
              <m:f>
                <m:fPr>
                  <m:ctrlPr>
                    <w:rPr>
                      <w:rFonts w:ascii="Cambria Math" w:eastAsia="Cambria Math" w:hAnsi="Cambria Math" w:cs="Cambria Math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</w:rPr>
                    <m:t>mg</m:t>
                  </m:r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Kg</m:t>
                  </m:r>
                </m:den>
              </m:f>
              <m:r>
                <w:rPr>
                  <w:rFonts w:ascii="Cambria Math" w:eastAsia="Cambria Math" w:hAnsi="Cambria Math" w:cs="Cambria Math"/>
                </w:rPr>
                <m:t>)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Concentration(</m:t>
              </m:r>
              <m:f>
                <m:fPr>
                  <m:ctrlPr>
                    <w:rPr>
                      <w:rFonts w:ascii="Cambria Math" w:eastAsia="Cambria Math" w:hAnsi="Cambria Math" w:cs="Cambria Math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</w:rPr>
                    <m:t>mg</m:t>
                  </m:r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ml</m:t>
                  </m:r>
                </m:den>
              </m:f>
              <m:r>
                <w:rPr>
                  <w:rFonts w:ascii="Cambria Math" w:eastAsia="Cambria Math" w:hAnsi="Cambria Math" w:cs="Cambria Math"/>
                </w:rPr>
                <m:t>)</m:t>
              </m:r>
            </m:den>
          </m:f>
        </m:oMath>
      </m:oMathPara>
    </w:p>
    <w:p w14:paraId="00000012" w14:textId="77777777" w:rsidR="00085796" w:rsidRDefault="00085796">
      <w:pPr>
        <w:ind w:left="0" w:firstLine="0"/>
        <w:rPr>
          <w:rFonts w:ascii="Cambria Math" w:eastAsia="Cambria Math" w:hAnsi="Cambria Math" w:cs="Cambria Math"/>
        </w:rPr>
      </w:pPr>
    </w:p>
    <w:p w14:paraId="00000013" w14:textId="77777777" w:rsidR="00085796" w:rsidRDefault="00000000">
      <w:pPr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 xml:space="preserve">Volume Syringe 01 (Ketamine) 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ml</m:t>
              </m:r>
            </m:e>
          </m:d>
          <m:r>
            <w:rPr>
              <w:rFonts w:ascii="Cambria Math" w:eastAsia="Cambria Math" w:hAnsi="Cambria Math" w:cs="Cambria Math"/>
            </w:rPr>
            <m:t xml:space="preserve">= 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 xml:space="preserve">                                                                                        </m:t>
              </m:r>
            </m:num>
            <m:den/>
          </m:f>
        </m:oMath>
      </m:oMathPara>
    </w:p>
    <w:p w14:paraId="00000014" w14:textId="77777777" w:rsidR="00085796" w:rsidRDefault="00085796">
      <w:pPr>
        <w:ind w:left="1276" w:firstLine="1080"/>
        <w:rPr>
          <w:rFonts w:ascii="Cambria Math" w:eastAsia="Cambria Math" w:hAnsi="Cambria Math" w:cs="Cambria Math"/>
        </w:rPr>
      </w:pPr>
    </w:p>
    <w:p w14:paraId="00000015" w14:textId="77777777" w:rsidR="00085796" w:rsidRDefault="00000000">
      <w:pPr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 xml:space="preserve">Volume Syringe 01 (Xylazine) 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ml</m:t>
              </m:r>
            </m:e>
          </m:d>
          <m:r>
            <w:rPr>
              <w:rFonts w:ascii="Cambria Math" w:eastAsia="Cambria Math" w:hAnsi="Cambria Math" w:cs="Cambria Math"/>
            </w:rPr>
            <m:t xml:space="preserve">= 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 xml:space="preserve">                                                                                          </m:t>
              </m:r>
            </m:num>
            <m:den/>
          </m:f>
        </m:oMath>
      </m:oMathPara>
    </w:p>
    <w:p w14:paraId="00000016" w14:textId="77777777" w:rsidR="00085796" w:rsidRDefault="00085796">
      <w:pPr>
        <w:ind w:left="1276" w:firstLine="1080"/>
        <w:rPr>
          <w:rFonts w:ascii="Cambria Math" w:eastAsia="Cambria Math" w:hAnsi="Cambria Math" w:cs="Cambria Math"/>
        </w:rPr>
      </w:pPr>
    </w:p>
    <w:p w14:paraId="00000017" w14:textId="77777777" w:rsidR="00085796" w:rsidRDefault="00000000">
      <w:pPr>
        <w:ind w:left="720" w:firstLine="0"/>
        <w:rPr>
          <w:rFonts w:ascii="Cambria Math" w:eastAsia="Cambria Math" w:hAnsi="Cambria Math" w:cs="Cambria Math"/>
        </w:rPr>
      </w:pPr>
      <m:oMath>
        <m:r>
          <w:rPr>
            <w:rFonts w:ascii="Cambria Math" w:eastAsia="Cambria Math" w:hAnsi="Cambria Math" w:cs="Cambria Math"/>
          </w:rPr>
          <m:t xml:space="preserve">  Volume Syringe 01 </m:t>
        </m:r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Xylazine+Ketamine</m:t>
            </m:r>
          </m:e>
        </m:d>
        <m:r>
          <w:rPr>
            <w:rFonts w:ascii="Cambria Math" w:eastAsia="Cambria Math" w:hAnsi="Cambria Math" w:cs="Cambria Math"/>
          </w:rPr>
          <m:t xml:space="preserve">= </m:t>
        </m:r>
      </m:oMath>
      <w:r>
        <w:rPr>
          <w:rFonts w:ascii="Cambria Math" w:eastAsia="Cambria Math" w:hAnsi="Cambria Math" w:cs="Cambria Math"/>
        </w:rPr>
        <w:t>_________________________________</w:t>
      </w:r>
    </w:p>
    <w:p w14:paraId="00000018" w14:textId="77777777" w:rsidR="00085796" w:rsidRDefault="00085796">
      <w:pPr>
        <w:rPr>
          <w:rFonts w:ascii="Cambria Math" w:eastAsia="Cambria Math" w:hAnsi="Cambria Math" w:cs="Cambria Math"/>
        </w:rPr>
      </w:pPr>
    </w:p>
    <w:p w14:paraId="00000019" w14:textId="77777777" w:rsidR="00085796" w:rsidRDefault="00085796">
      <w:pPr>
        <w:ind w:left="993" w:hanging="873"/>
        <w:rPr>
          <w:rFonts w:ascii="Cambria Math" w:eastAsia="Cambria Math" w:hAnsi="Cambria Math" w:cs="Cambria Math"/>
        </w:rPr>
      </w:pPr>
    </w:p>
    <w:p w14:paraId="0000001A" w14:textId="77777777" w:rsidR="00085796" w:rsidRDefault="00000000">
      <w:pPr>
        <w:ind w:left="0" w:firstLine="0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 xml:space="preserve">             </w:t>
      </w:r>
      <m:oMath>
        <m:r>
          <w:rPr>
            <w:rFonts w:ascii="Cambria Math" w:eastAsia="Cambria Math" w:hAnsi="Cambria Math" w:cs="Cambria Math"/>
          </w:rPr>
          <m:t xml:space="preserve">Volume Seringa 02 (Heparin) </m:t>
        </m:r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ml</m:t>
            </m:r>
          </m:e>
        </m:d>
        <m:r>
          <w:rPr>
            <w:rFonts w:ascii="Cambria Math" w:eastAsia="Cambria Math" w:hAnsi="Cambria Math" w:cs="Cambria Math"/>
          </w:rPr>
          <m:t xml:space="preserve">= 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 xml:space="preserve">                                                                                          </m:t>
            </m:r>
          </m:num>
          <m:den/>
        </m:f>
      </m:oMath>
    </w:p>
    <w:p w14:paraId="0000001B" w14:textId="77777777" w:rsidR="00085796" w:rsidRDefault="00085796">
      <w:pPr>
        <w:ind w:left="0" w:firstLine="0"/>
        <w:rPr>
          <w:rFonts w:ascii="Cambria Math" w:eastAsia="Cambria Math" w:hAnsi="Cambria Math" w:cs="Cambria Math"/>
        </w:rPr>
      </w:pPr>
    </w:p>
    <w:p w14:paraId="0000001C" w14:textId="77777777" w:rsidR="00085796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ind w:left="720" w:firstLine="0"/>
        <w:rPr>
          <w:b/>
        </w:rPr>
      </w:pPr>
      <w:r>
        <w:rPr>
          <w:b/>
        </w:rPr>
        <w:t xml:space="preserve">Extra dose. </w:t>
      </w:r>
      <w:r>
        <w:t xml:space="preserve">  Details: ______________________________________________________</w:t>
      </w:r>
      <w:r>
        <w:br/>
      </w:r>
      <w:r>
        <w:rPr>
          <w:b/>
        </w:rPr>
        <w:br/>
      </w:r>
      <w:r>
        <w:t>______________________________________________</w:t>
      </w:r>
      <w:proofErr w:type="gramStart"/>
      <w:r>
        <w:t>Hour:_</w:t>
      </w:r>
      <w:proofErr w:type="gramEnd"/>
      <w:r>
        <w:t>_____________________</w:t>
      </w:r>
    </w:p>
    <w:p w14:paraId="0000001D" w14:textId="77777777" w:rsidR="00085796" w:rsidRDefault="00085796">
      <w:pPr>
        <w:rPr>
          <w:rFonts w:ascii="Cambria Math" w:eastAsia="Cambria Math" w:hAnsi="Cambria Math" w:cs="Cambria Math"/>
        </w:rPr>
      </w:pPr>
    </w:p>
    <w:p w14:paraId="0000001E" w14:textId="77777777" w:rsidR="00085796" w:rsidRDefault="00085796">
      <w:pPr>
        <w:rPr>
          <w:rFonts w:ascii="Cambria Math" w:eastAsia="Cambria Math" w:hAnsi="Cambria Math" w:cs="Cambria Math"/>
        </w:rPr>
      </w:pPr>
    </w:p>
    <w:p w14:paraId="0000001F" w14:textId="77777777" w:rsidR="00085796" w:rsidRDefault="00000000">
      <w:pPr>
        <w:pStyle w:val="Ttulo1"/>
        <w:rPr>
          <w:rFonts w:ascii="Arial" w:eastAsia="Arial" w:hAnsi="Arial" w:cs="Arial"/>
          <w:color w:val="000000"/>
          <w:sz w:val="24"/>
          <w:szCs w:val="24"/>
        </w:rPr>
      </w:pPr>
      <w:r>
        <w:lastRenderedPageBreak/>
        <w:t>Chemical Procedure</w:t>
      </w:r>
    </w:p>
    <w:p w14:paraId="00000020" w14:textId="77777777" w:rsidR="00085796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76" w:lineRule="auto"/>
        <w:ind w:left="709" w:firstLine="0"/>
      </w:pPr>
      <w:proofErr w:type="gramStart"/>
      <w:r>
        <w:t>  Mix</w:t>
      </w:r>
      <w:proofErr w:type="gramEnd"/>
      <w:r>
        <w:t xml:space="preserve"> </w:t>
      </w:r>
      <w:r>
        <w:rPr>
          <w:b/>
        </w:rPr>
        <w:t>Ketamine and Xylazine</w:t>
      </w:r>
      <w:r>
        <w:t xml:space="preserve"> in a Falcon tube before administration.</w:t>
      </w:r>
    </w:p>
    <w:p w14:paraId="00000021" w14:textId="77777777" w:rsidR="00085796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76" w:lineRule="auto"/>
        <w:ind w:left="1080" w:right="401" w:hanging="370"/>
      </w:pPr>
      <w:r>
        <w:t> Administer Syringe 01 (Ketamine and Xylazine), by injecting Intramuscularly half the dose into one hind leg and the other half into the opposite hind leg.</w:t>
      </w:r>
    </w:p>
    <w:p w14:paraId="00000022" w14:textId="77777777" w:rsidR="00085796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76" w:lineRule="auto"/>
        <w:ind w:left="709" w:firstLine="0"/>
      </w:pPr>
      <w:proofErr w:type="gramStart"/>
      <w:r>
        <w:t>  Wait</w:t>
      </w:r>
      <w:proofErr w:type="gramEnd"/>
      <w:r>
        <w:t xml:space="preserve"> 10 minutes.</w:t>
      </w:r>
    </w:p>
    <w:p w14:paraId="00000023" w14:textId="77777777" w:rsidR="00085796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76" w:lineRule="auto"/>
        <w:ind w:left="709" w:firstLine="0"/>
      </w:pPr>
      <w:proofErr w:type="gramStart"/>
      <w:r>
        <w:t>  Administer</w:t>
      </w:r>
      <w:proofErr w:type="gramEnd"/>
      <w:r>
        <w:t xml:space="preserve"> Syringe 02 (Heparin) via intravenous into an ear vein.</w:t>
      </w:r>
    </w:p>
    <w:p w14:paraId="00000024" w14:textId="77777777" w:rsidR="00085796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76" w:lineRule="auto"/>
        <w:ind w:left="709" w:firstLine="0"/>
      </w:pPr>
      <w:proofErr w:type="gramStart"/>
      <w:r>
        <w:t>  Wait</w:t>
      </w:r>
      <w:proofErr w:type="gramEnd"/>
      <w:r>
        <w:t xml:space="preserve"> 10 minutes.</w:t>
      </w:r>
    </w:p>
    <w:p w14:paraId="23A1E07F" w14:textId="736F12D0" w:rsidR="001D551D" w:rsidRDefault="001D551D">
      <w:pPr>
        <w:pBdr>
          <w:top w:val="nil"/>
          <w:left w:val="nil"/>
          <w:bottom w:val="nil"/>
          <w:right w:val="nil"/>
          <w:between w:val="nil"/>
        </w:pBdr>
        <w:spacing w:after="160" w:line="276" w:lineRule="auto"/>
        <w:ind w:left="709" w:firstLine="0"/>
      </w:pPr>
      <w:proofErr w:type="gramStart"/>
      <w:r>
        <w:t></w:t>
      </w:r>
      <w:r>
        <w:t xml:space="preserve">  </w:t>
      </w:r>
      <w:r w:rsidRPr="001D551D">
        <w:t>Confirm</w:t>
      </w:r>
      <w:proofErr w:type="gramEnd"/>
      <w:r w:rsidRPr="001D551D">
        <w:t xml:space="preserve"> an adequate depth of anesthesia according to the approved animal-use protocol before beginning any invasive terminal procedure.</w:t>
      </w:r>
    </w:p>
    <w:p w14:paraId="00000025" w14:textId="77777777" w:rsidR="00085796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76" w:lineRule="auto"/>
        <w:ind w:left="709" w:firstLine="0"/>
      </w:pPr>
      <w:proofErr w:type="gramStart"/>
      <w:r>
        <w:t>  Proceed</w:t>
      </w:r>
      <w:proofErr w:type="gramEnd"/>
      <w:r>
        <w:t xml:space="preserve"> with the euthanasia procedure.</w:t>
      </w:r>
    </w:p>
    <w:p w14:paraId="00000026" w14:textId="77777777" w:rsidR="00085796" w:rsidRDefault="00085796">
      <w:pPr>
        <w:rPr>
          <w:rFonts w:ascii="Cambria Math" w:eastAsia="Cambria Math" w:hAnsi="Cambria Math" w:cs="Cambria Math"/>
        </w:rPr>
      </w:pPr>
    </w:p>
    <w:p w14:paraId="00000027" w14:textId="77777777" w:rsidR="00085796" w:rsidRDefault="00000000">
      <w:pPr>
        <w:pStyle w:val="Ttulo1"/>
      </w:pPr>
      <w:r>
        <w:t>Euthanasia and heart extraction</w:t>
      </w:r>
    </w:p>
    <w:p w14:paraId="00000028" w14:textId="77777777" w:rsidR="00085796" w:rsidRDefault="00085796">
      <w:pPr>
        <w:spacing w:line="360" w:lineRule="auto"/>
      </w:pPr>
    </w:p>
    <w:p w14:paraId="00000029" w14:textId="77777777" w:rsidR="00085796" w:rsidRDefault="00000000">
      <w:pPr>
        <w:spacing w:line="360" w:lineRule="auto"/>
        <w:ind w:left="720" w:right="260" w:firstLine="0"/>
      </w:pPr>
      <w:proofErr w:type="gramStart"/>
      <w:r>
        <w:t>  Open</w:t>
      </w:r>
      <w:proofErr w:type="gramEnd"/>
      <w:r>
        <w:t xml:space="preserve"> the thorax through a horizontal incision at the apex of the sternum. Then, make a vertical incision from the sternal apex toward the base of the neck.</w:t>
      </w:r>
    </w:p>
    <w:p w14:paraId="0000002A" w14:textId="77777777" w:rsidR="00085796" w:rsidRDefault="00000000">
      <w:pPr>
        <w:spacing w:line="360" w:lineRule="auto"/>
        <w:ind w:left="720" w:firstLine="0"/>
      </w:pPr>
      <w:proofErr w:type="gramStart"/>
      <w:r>
        <w:t>  Open</w:t>
      </w:r>
      <w:proofErr w:type="gramEnd"/>
      <w:r>
        <w:t xml:space="preserve"> (or break) the pericardium.</w:t>
      </w:r>
    </w:p>
    <w:p w14:paraId="0000002B" w14:textId="77777777" w:rsidR="00085796" w:rsidRDefault="00000000">
      <w:pPr>
        <w:spacing w:line="360" w:lineRule="auto"/>
        <w:ind w:left="720" w:firstLine="0"/>
      </w:pPr>
      <w:proofErr w:type="gramStart"/>
      <w:r>
        <w:t>  Identify</w:t>
      </w:r>
      <w:proofErr w:type="gramEnd"/>
      <w:r>
        <w:t xml:space="preserve"> the aorta, clamp its distal portion, and carefully cut around all surrounding pulmonary tissue. Finally, cut the aorta.</w:t>
      </w:r>
      <w:r>
        <w:br/>
      </w:r>
      <w:r>
        <w:rPr>
          <w:b/>
        </w:rPr>
        <w:t>Important:</w:t>
      </w:r>
      <w:r>
        <w:t xml:space="preserve"> </w:t>
      </w:r>
      <w:r>
        <w:rPr>
          <w:i/>
        </w:rPr>
        <w:t>Hold the aorta firmly to avoid losing it.</w:t>
      </w:r>
    </w:p>
    <w:p w14:paraId="0000002C" w14:textId="77777777" w:rsidR="00085796" w:rsidRDefault="00000000">
      <w:pPr>
        <w:spacing w:line="360" w:lineRule="auto"/>
        <w:ind w:left="720" w:firstLine="0"/>
      </w:pPr>
      <w:proofErr w:type="gramStart"/>
      <w:r>
        <w:t>  Immediately</w:t>
      </w:r>
      <w:proofErr w:type="gramEnd"/>
      <w:r>
        <w:t xml:space="preserve"> insert a syringe containing </w:t>
      </w:r>
      <w:r>
        <w:rPr>
          <w:b/>
        </w:rPr>
        <w:t xml:space="preserve">oxygenated and 37 degrees </w:t>
      </w:r>
      <w:r>
        <w:t>Krebs solution into the aorta and perfuse until the outflow appears clear and free of blood.</w:t>
      </w:r>
    </w:p>
    <w:p w14:paraId="0000002D" w14:textId="77777777" w:rsidR="00085796" w:rsidRDefault="00085796">
      <w:pPr>
        <w:ind w:left="720" w:firstLine="0"/>
      </w:pPr>
    </w:p>
    <w:p w14:paraId="0000002E" w14:textId="77777777" w:rsidR="00085796" w:rsidRDefault="00085796">
      <w:pPr>
        <w:ind w:left="720" w:firstLine="0"/>
      </w:pPr>
    </w:p>
    <w:p w14:paraId="0000002F" w14:textId="77777777" w:rsidR="00085796" w:rsidRDefault="00085796">
      <w:pPr>
        <w:ind w:left="0" w:firstLine="0"/>
      </w:pPr>
    </w:p>
    <w:sectPr w:rsidR="00085796">
      <w:footerReference w:type="default" r:id="rId8"/>
      <w:pgSz w:w="11906" w:h="16838"/>
      <w:pgMar w:top="720" w:right="720" w:bottom="720" w:left="720" w:header="708" w:footer="40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DAABD" w14:textId="77777777" w:rsidR="00D010D3" w:rsidRDefault="00D010D3">
      <w:pPr>
        <w:spacing w:line="240" w:lineRule="auto"/>
      </w:pPr>
      <w:r>
        <w:separator/>
      </w:r>
    </w:p>
  </w:endnote>
  <w:endnote w:type="continuationSeparator" w:id="0">
    <w:p w14:paraId="083049A2" w14:textId="77777777" w:rsidR="00D010D3" w:rsidRDefault="00D010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9E2A4497-B56D-4824-B3A8-410B79BC5A95}"/>
    <w:embedItalic r:id="rId2" w:fontKey="{2CAFAF10-DB57-42DB-A9BC-980D15AAF8A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0" w14:textId="77777777" w:rsidR="00085796" w:rsidRPr="00D8577E" w:rsidRDefault="00000000">
    <w:pPr>
      <w:jc w:val="right"/>
      <w:rPr>
        <w:lang w:val="pt-BR"/>
      </w:rPr>
    </w:pPr>
    <w:proofErr w:type="spellStart"/>
    <w:r w:rsidRPr="00D8577E">
      <w:rPr>
        <w:lang w:val="pt-BR"/>
      </w:rPr>
      <w:t>Jimena</w:t>
    </w:r>
    <w:proofErr w:type="spellEnd"/>
    <w:r w:rsidRPr="00D8577E">
      <w:rPr>
        <w:lang w:val="pt-BR"/>
      </w:rPr>
      <w:t xml:space="preserve"> Gabriela Paredes; </w:t>
    </w:r>
    <w:proofErr w:type="spellStart"/>
    <w:r w:rsidRPr="00D8577E">
      <w:rPr>
        <w:lang w:val="pt-BR"/>
      </w:rPr>
      <w:t>Tainan</w:t>
    </w:r>
    <w:proofErr w:type="spellEnd"/>
    <w:r w:rsidRPr="00D8577E">
      <w:rPr>
        <w:lang w:val="pt-BR"/>
      </w:rPr>
      <w:t xml:space="preserve"> Neves</w:t>
    </w:r>
    <w:r w:rsidRPr="00D8577E">
      <w:rPr>
        <w:lang w:val="pt-BR"/>
      </w:rPr>
      <w:br/>
    </w:r>
    <w:proofErr w:type="spellStart"/>
    <w:r w:rsidRPr="00D8577E">
      <w:rPr>
        <w:lang w:val="pt-BR"/>
      </w:rPr>
      <w:t>Version</w:t>
    </w:r>
    <w:proofErr w:type="spellEnd"/>
    <w:r w:rsidRPr="00D8577E">
      <w:rPr>
        <w:lang w:val="pt-BR"/>
      </w:rPr>
      <w:t xml:space="preserve"> 06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4ED4A" w14:textId="77777777" w:rsidR="00D010D3" w:rsidRDefault="00D010D3">
      <w:pPr>
        <w:spacing w:line="240" w:lineRule="auto"/>
      </w:pPr>
      <w:r>
        <w:separator/>
      </w:r>
    </w:p>
  </w:footnote>
  <w:footnote w:type="continuationSeparator" w:id="0">
    <w:p w14:paraId="750E28E9" w14:textId="77777777" w:rsidR="00D010D3" w:rsidRDefault="00D010D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726C0"/>
    <w:multiLevelType w:val="multilevel"/>
    <w:tmpl w:val="A13E66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63290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796"/>
    <w:rsid w:val="00085796"/>
    <w:rsid w:val="001D551D"/>
    <w:rsid w:val="003F2577"/>
    <w:rsid w:val="007F4914"/>
    <w:rsid w:val="00D010D3"/>
    <w:rsid w:val="00D8577E"/>
    <w:rsid w:val="00EB5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B09A6"/>
  <w15:docId w15:val="{9139365C-E3C6-4247-B3AB-DCC45F949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pt-BR" w:bidi="ar-SA"/>
      </w:rPr>
    </w:rPrDefault>
    <w:pPrDefault>
      <w:pPr>
        <w:spacing w:line="300" w:lineRule="auto"/>
        <w:ind w:left="144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62DF"/>
  </w:style>
  <w:style w:type="paragraph" w:styleId="Ttulo1">
    <w:name w:val="heading 1"/>
    <w:basedOn w:val="Normal"/>
    <w:next w:val="Normal"/>
    <w:link w:val="Ttulo1Char"/>
    <w:uiPriority w:val="9"/>
    <w:qFormat/>
    <w:rsid w:val="00A862DF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862DF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862DF"/>
    <w:pPr>
      <w:keepNext/>
      <w:keepLines/>
      <w:spacing w:before="16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862DF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62D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62D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62DF"/>
    <w:pPr>
      <w:keepNext/>
      <w:keepLines/>
      <w:spacing w:before="40"/>
      <w:outlineLvl w:val="6"/>
    </w:pPr>
    <w:rPr>
      <w:rFonts w:asciiTheme="majorHAnsi" w:eastAsiaTheme="majorEastAsia" w:hAnsiTheme="majorHAnsi" w:cstheme="majorBidi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62D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62DF"/>
    <w:pPr>
      <w:keepNext/>
      <w:keepLines/>
      <w:spacing w:before="40"/>
      <w:outlineLvl w:val="8"/>
    </w:pPr>
    <w:rPr>
      <w:b/>
      <w:bCs/>
      <w:i/>
      <w:iCs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A862DF"/>
    <w:pPr>
      <w:pBdr>
        <w:top w:val="single" w:sz="6" w:space="8" w:color="969696" w:themeColor="accent3"/>
        <w:bottom w:val="single" w:sz="6" w:space="8" w:color="969696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00000" w:themeColor="text2"/>
      <w:spacing w:val="30"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A862DF"/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862DF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862DF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862DF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862DF"/>
    <w:rPr>
      <w:rFonts w:asciiTheme="majorHAnsi" w:eastAsiaTheme="majorEastAsia" w:hAnsiTheme="majorHAnsi" w:cstheme="majorBidi"/>
      <w:sz w:val="28"/>
      <w:szCs w:val="28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862DF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62DF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862DF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862DF"/>
    <w:rPr>
      <w:b/>
      <w:bCs/>
      <w:i/>
      <w:iCs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A862DF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customStyle="1" w:styleId="TtuloChar">
    <w:name w:val="Título Char"/>
    <w:basedOn w:val="Fontepargpadro"/>
    <w:link w:val="Ttulo"/>
    <w:uiPriority w:val="10"/>
    <w:rsid w:val="00A862DF"/>
    <w:rPr>
      <w:rFonts w:asciiTheme="majorHAnsi" w:eastAsiaTheme="majorEastAsia" w:hAnsiTheme="majorHAnsi" w:cstheme="majorBidi"/>
      <w:caps/>
      <w:color w:val="000000" w:themeColor="text2"/>
      <w:spacing w:val="30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pPr>
      <w:jc w:val="center"/>
    </w:pPr>
    <w:rPr>
      <w:color w:val="000000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862DF"/>
    <w:rPr>
      <w:color w:val="000000" w:themeColor="text2"/>
      <w:sz w:val="28"/>
      <w:szCs w:val="28"/>
    </w:rPr>
  </w:style>
  <w:style w:type="character" w:styleId="Forte">
    <w:name w:val="Strong"/>
    <w:basedOn w:val="Fontepargpadro"/>
    <w:uiPriority w:val="22"/>
    <w:qFormat/>
    <w:rsid w:val="00A862DF"/>
    <w:rPr>
      <w:b/>
      <w:bCs/>
    </w:rPr>
  </w:style>
  <w:style w:type="character" w:styleId="nfase">
    <w:name w:val="Emphasis"/>
    <w:basedOn w:val="Fontepargpadro"/>
    <w:uiPriority w:val="20"/>
    <w:qFormat/>
    <w:rsid w:val="00A862DF"/>
    <w:rPr>
      <w:i/>
      <w:iCs/>
      <w:color w:val="000000" w:themeColor="text1"/>
    </w:rPr>
  </w:style>
  <w:style w:type="paragraph" w:styleId="SemEspaamento">
    <w:name w:val="No Spacing"/>
    <w:uiPriority w:val="1"/>
    <w:qFormat/>
    <w:rsid w:val="00A862DF"/>
    <w:pPr>
      <w:spacing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A862DF"/>
    <w:pPr>
      <w:spacing w:before="160"/>
      <w:ind w:left="720" w:right="720"/>
      <w:jc w:val="center"/>
    </w:pPr>
    <w:rPr>
      <w:i/>
      <w:iCs/>
      <w:color w:val="707070" w:themeColor="accent3" w:themeShade="BF"/>
    </w:rPr>
  </w:style>
  <w:style w:type="character" w:customStyle="1" w:styleId="CitaoChar">
    <w:name w:val="Citação Char"/>
    <w:basedOn w:val="Fontepargpadro"/>
    <w:link w:val="Citao"/>
    <w:uiPriority w:val="29"/>
    <w:rsid w:val="00A862DF"/>
    <w:rPr>
      <w:i/>
      <w:iCs/>
      <w:color w:val="707070" w:themeColor="accent3" w:themeShade="BF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62DF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A5A5A5" w:themeColor="accent1" w:themeShade="BF"/>
      <w:sz w:val="28"/>
      <w:szCs w:val="28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862DF"/>
    <w:rPr>
      <w:rFonts w:asciiTheme="majorHAnsi" w:eastAsiaTheme="majorEastAsia" w:hAnsiTheme="majorHAnsi" w:cstheme="majorBidi"/>
      <w:caps/>
      <w:color w:val="A5A5A5" w:themeColor="accent1" w:themeShade="BF"/>
      <w:sz w:val="28"/>
      <w:szCs w:val="28"/>
    </w:rPr>
  </w:style>
  <w:style w:type="character" w:styleId="nfaseSutil">
    <w:name w:val="Subtle Emphasis"/>
    <w:basedOn w:val="Fontepargpadro"/>
    <w:uiPriority w:val="19"/>
    <w:qFormat/>
    <w:rsid w:val="00A862DF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A862DF"/>
    <w:rPr>
      <w:b/>
      <w:bCs/>
      <w:i/>
      <w:iCs/>
      <w:color w:val="auto"/>
    </w:rPr>
  </w:style>
  <w:style w:type="character" w:styleId="RefernciaSutil">
    <w:name w:val="Subtle Reference"/>
    <w:basedOn w:val="Fontepargpadro"/>
    <w:uiPriority w:val="31"/>
    <w:qFormat/>
    <w:rsid w:val="00A862DF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A862DF"/>
    <w:rPr>
      <w:b/>
      <w:bCs/>
      <w:caps w:val="0"/>
      <w:smallCaps/>
      <w:color w:val="auto"/>
      <w:spacing w:val="0"/>
      <w:u w:val="single"/>
    </w:rPr>
  </w:style>
  <w:style w:type="character" w:styleId="TtulodoLivro">
    <w:name w:val="Book Title"/>
    <w:basedOn w:val="Fontepargpadro"/>
    <w:uiPriority w:val="33"/>
    <w:qFormat/>
    <w:rsid w:val="00A862DF"/>
    <w:rPr>
      <w:b/>
      <w:bCs/>
      <w:caps w:val="0"/>
      <w:smallCaps/>
      <w:spacing w:val="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A862DF"/>
    <w:pPr>
      <w:outlineLvl w:val="9"/>
    </w:pPr>
  </w:style>
  <w:style w:type="character" w:styleId="TextodoEspaoReservado">
    <w:name w:val="Placeholder Text"/>
    <w:basedOn w:val="Fontepargpadro"/>
    <w:uiPriority w:val="99"/>
    <w:semiHidden/>
    <w:rsid w:val="005046D4"/>
    <w:rPr>
      <w:color w:val="808080"/>
    </w:rPr>
  </w:style>
  <w:style w:type="paragraph" w:styleId="PargrafodaLista">
    <w:name w:val="List Paragraph"/>
    <w:basedOn w:val="Normal"/>
    <w:uiPriority w:val="34"/>
    <w:qFormat/>
    <w:rsid w:val="00C1506E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C1506E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506E"/>
  </w:style>
  <w:style w:type="paragraph" w:styleId="Rodap">
    <w:name w:val="footer"/>
    <w:basedOn w:val="Normal"/>
    <w:link w:val="RodapChar"/>
    <w:uiPriority w:val="99"/>
    <w:unhideWhenUsed/>
    <w:rsid w:val="00C1506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50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o Office">
  <a:themeElements>
    <a:clrScheme name="Escala de Cinza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dneLVG6dZ059omgEzXRYYt0cog==">CgMxLjAyDmguYW5nOGljbHlqbjhkOAByITE3X28tVzhhdDJraEpTR0JTRzRjNm82YWZfZzRKMFZuRA==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261</Words>
  <Characters>1785</Characters>
  <Application>Microsoft Office Word</Application>
  <DocSecurity>0</DocSecurity>
  <Lines>55</Lines>
  <Paragraphs>35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Tainan Neves</dc:creator>
  <cp:lastModifiedBy>Vinicius Silva</cp:lastModifiedBy>
  <cp:revision>3</cp:revision>
  <dcterms:created xsi:type="dcterms:W3CDTF">2025-06-02T17:06:00Z</dcterms:created>
  <dcterms:modified xsi:type="dcterms:W3CDTF">2026-09-05T20:29:00Z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fd1e4e9dbb40432e6bbb8d45c0e4d9ab52142a9fc0fda6426916b4bed41803ea</vt:lpwstr>
  </property>
</Properties>
</file>