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A9F4" w14:textId="28C78FE0" w:rsidR="00F233F4" w:rsidRPr="00AF56FD" w:rsidRDefault="00315E00" w:rsidP="00AF56FD">
      <w:pPr>
        <w:pStyle w:val="Heading1"/>
        <w:jc w:val="both"/>
      </w:pPr>
      <w:r w:rsidRPr="00AF56FD">
        <w:t>Methodology</w:t>
      </w:r>
    </w:p>
    <w:p w14:paraId="1508CC43" w14:textId="12D224C1" w:rsidR="00F233F4" w:rsidRPr="00AF56FD" w:rsidRDefault="00F233F4" w:rsidP="00AF56FD">
      <w:pPr>
        <w:pStyle w:val="Heading1"/>
        <w:numPr>
          <w:ilvl w:val="0"/>
          <w:numId w:val="8"/>
        </w:numPr>
        <w:jc w:val="both"/>
      </w:pPr>
      <w:bookmarkStart w:id="0" w:name="_Toc128384508"/>
      <w:r w:rsidRPr="00AF56FD">
        <w:t>Data and data linkage</w:t>
      </w:r>
      <w:bookmarkEnd w:id="0"/>
    </w:p>
    <w:p w14:paraId="6F1E93C4" w14:textId="4D86EC71" w:rsidR="005E09D9" w:rsidRPr="00AF56FD" w:rsidRDefault="005E09D9" w:rsidP="00AF56FD">
      <w:pPr>
        <w:pStyle w:val="Heading2"/>
        <w:jc w:val="both"/>
      </w:pPr>
      <w:r w:rsidRPr="00AF56FD">
        <w:t>Identifying unpaid carers</w:t>
      </w:r>
    </w:p>
    <w:p w14:paraId="40B1629F" w14:textId="6CB37D52" w:rsidR="005E09D9" w:rsidRPr="00AF56FD" w:rsidRDefault="005E09D9" w:rsidP="00AF56FD">
      <w:pPr>
        <w:jc w:val="both"/>
        <w:rPr>
          <w:rFonts w:cstheme="minorHAnsi"/>
          <w:shd w:val="clear" w:color="auto" w:fill="FFFFFF"/>
        </w:rPr>
      </w:pPr>
      <w:r w:rsidRPr="00AF56FD">
        <w:rPr>
          <w:rFonts w:cstheme="minorHAnsi"/>
          <w:shd w:val="clear" w:color="auto" w:fill="FFFFFF"/>
        </w:rPr>
        <w:t>Unpaid carers were</w:t>
      </w:r>
      <w:r w:rsidR="00AF56FD" w:rsidRPr="00AF56FD">
        <w:rPr>
          <w:rFonts w:cstheme="minorHAnsi"/>
          <w:shd w:val="clear" w:color="auto" w:fill="FFFFFF"/>
        </w:rPr>
        <w:t xml:space="preserve"> anonymously</w:t>
      </w:r>
      <w:r w:rsidRPr="00AF56FD">
        <w:rPr>
          <w:rFonts w:cstheme="minorHAnsi"/>
          <w:shd w:val="clear" w:color="auto" w:fill="FFFFFF"/>
        </w:rPr>
        <w:t xml:space="preserve"> identified using local authority (LA) carer assessment data and</w:t>
      </w:r>
      <w:r w:rsidR="00AF56FD">
        <w:rPr>
          <w:rFonts w:cstheme="minorHAnsi"/>
          <w:shd w:val="clear" w:color="auto" w:fill="FFFFFF"/>
        </w:rPr>
        <w:t xml:space="preserve"> general practice</w:t>
      </w:r>
      <w:r w:rsidRPr="00AF56FD">
        <w:rPr>
          <w:rFonts w:cstheme="minorHAnsi"/>
          <w:shd w:val="clear" w:color="auto" w:fill="FFFFFF"/>
        </w:rPr>
        <w:t xml:space="preserve"> </w:t>
      </w:r>
      <w:r w:rsidR="00AF56FD">
        <w:rPr>
          <w:rFonts w:cstheme="minorHAnsi"/>
          <w:shd w:val="clear" w:color="auto" w:fill="FFFFFF"/>
        </w:rPr>
        <w:t>(</w:t>
      </w:r>
      <w:r w:rsidRPr="00AF56FD">
        <w:rPr>
          <w:rFonts w:cstheme="minorHAnsi"/>
          <w:shd w:val="clear" w:color="auto" w:fill="FFFFFF"/>
        </w:rPr>
        <w:t>GP</w:t>
      </w:r>
      <w:r w:rsidR="00AF56FD">
        <w:rPr>
          <w:rFonts w:cstheme="minorHAnsi"/>
          <w:shd w:val="clear" w:color="auto" w:fill="FFFFFF"/>
        </w:rPr>
        <w:t>)</w:t>
      </w:r>
      <w:r w:rsidRPr="00AF56FD">
        <w:rPr>
          <w:rFonts w:cstheme="minorHAnsi"/>
          <w:shd w:val="clear" w:color="auto" w:fill="FFFFFF"/>
        </w:rPr>
        <w:t xml:space="preserve"> data</w:t>
      </w:r>
      <w:r w:rsidR="00FF359B" w:rsidRPr="00AF56FD">
        <w:rPr>
          <w:rFonts w:cstheme="minorHAnsi"/>
          <w:shd w:val="clear" w:color="auto" w:fill="FFFFFF"/>
        </w:rPr>
        <w:t xml:space="preserve"> sources</w:t>
      </w:r>
      <w:r w:rsidRPr="00AF56FD">
        <w:rPr>
          <w:rFonts w:cstheme="minorHAnsi"/>
          <w:shd w:val="clear" w:color="auto" w:fill="FFFFFF"/>
        </w:rPr>
        <w:t>.</w:t>
      </w:r>
    </w:p>
    <w:p w14:paraId="2FC3B396" w14:textId="2776FB61" w:rsidR="005E09D9" w:rsidRPr="00AF56FD" w:rsidRDefault="005E09D9" w:rsidP="00AF56FD">
      <w:pPr>
        <w:pStyle w:val="Heading3"/>
        <w:jc w:val="both"/>
        <w:rPr>
          <w:shd w:val="clear" w:color="auto" w:fill="FFFFFF"/>
        </w:rPr>
      </w:pPr>
      <w:r w:rsidRPr="00AF56FD">
        <w:rPr>
          <w:shd w:val="clear" w:color="auto" w:fill="FFFFFF"/>
        </w:rPr>
        <w:t>Local authority data</w:t>
      </w:r>
    </w:p>
    <w:p w14:paraId="3533464A" w14:textId="15698C60" w:rsidR="00630FA6" w:rsidRPr="00096EAC" w:rsidRDefault="004A3965" w:rsidP="00AF56FD">
      <w:pPr>
        <w:jc w:val="both"/>
        <w:rPr>
          <w:rFonts w:cstheme="minorHAnsi"/>
          <w:shd w:val="clear" w:color="auto" w:fill="FFFFFF"/>
        </w:rPr>
      </w:pPr>
      <w:r w:rsidRPr="00AF56FD">
        <w:rPr>
          <w:rFonts w:cstheme="minorHAnsi"/>
          <w:shd w:val="clear" w:color="auto" w:fill="FFFFFF"/>
        </w:rPr>
        <w:t>Adult c</w:t>
      </w:r>
      <w:r w:rsidR="00630FA6" w:rsidRPr="00AF56FD">
        <w:rPr>
          <w:rFonts w:cstheme="minorHAnsi"/>
          <w:shd w:val="clear" w:color="auto" w:fill="FFFFFF"/>
        </w:rPr>
        <w:t>arers’ assessment data was obtained from three Welsh LAs: Neath Port Talbot, Swansea, and Denbighshire.</w:t>
      </w:r>
      <w:r w:rsidRPr="00AF56FD">
        <w:rPr>
          <w:rFonts w:cstheme="minorHAnsi"/>
          <w:shd w:val="clear" w:color="auto" w:fill="FFFFFF"/>
        </w:rPr>
        <w:t xml:space="preserve"> </w:t>
      </w:r>
      <w:r w:rsidR="00630FA6" w:rsidRPr="00AF56FD">
        <w:rPr>
          <w:rFonts w:cstheme="minorHAnsi"/>
          <w:shd w:val="clear" w:color="auto" w:fill="FFFFFF"/>
        </w:rPr>
        <w:t>This LA data was uploaded into the Secure Anonymised Information Linkage (SAIL) Databank Trusted Research Environment</w:t>
      </w:r>
      <w:r w:rsidR="00AF56FD">
        <w:rPr>
          <w:rFonts w:cstheme="minorHAnsi"/>
          <w:shd w:val="clear" w:color="auto" w:fill="FFFFFF"/>
        </w:rPr>
        <w:t xml:space="preserve"> (TRE)</w:t>
      </w:r>
      <w:r w:rsidR="00630FA6" w:rsidRPr="00AF56FD">
        <w:rPr>
          <w:rFonts w:cstheme="minorHAnsi"/>
          <w:shd w:val="clear" w:color="auto" w:fill="FFFFFF"/>
        </w:rPr>
        <w:t xml:space="preserve"> </w:t>
      </w:r>
      <w:r w:rsidR="00630FA6" w:rsidRPr="00096EAC">
        <w:rPr>
          <w:rFonts w:cstheme="minorHAnsi"/>
          <w:shd w:val="clear" w:color="auto" w:fill="FFFFFF"/>
        </w:rPr>
        <w:t xml:space="preserve">as a Core Restricted data source, using the split file process with SAIL’s trusted </w:t>
      </w:r>
      <w:r w:rsidR="00C31D39" w:rsidRPr="00096EAC">
        <w:rPr>
          <w:rFonts w:cstheme="minorHAnsi"/>
          <w:shd w:val="clear" w:color="auto" w:fill="FFFFFF"/>
        </w:rPr>
        <w:t>third-party</w:t>
      </w:r>
      <w:r w:rsidR="00630FA6" w:rsidRPr="00096EAC">
        <w:rPr>
          <w:rFonts w:cstheme="minorHAnsi"/>
          <w:shd w:val="clear" w:color="auto" w:fill="FFFFFF"/>
        </w:rPr>
        <w:t xml:space="preserve"> partner organisation Digital Health and Care Wales (DHCW) </w:t>
      </w:r>
      <w:sdt>
        <w:sdtPr>
          <w:rPr>
            <w:rFonts w:cstheme="minorHAnsi"/>
            <w:color w:val="000000"/>
            <w:shd w:val="clear" w:color="auto" w:fill="FFFFFF"/>
          </w:rPr>
          <w:tag w:val="MENDELEY_CITATION_v3_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"/>
          <w:id w:val="1473480134"/>
          <w:placeholder>
            <w:docPart w:val="0C4A81593324461DB42D8B2A246D7254"/>
          </w:placeholder>
        </w:sdtPr>
        <w:sdtEndPr/>
        <w:sdtContent>
          <w:r w:rsidR="00CB2E46" w:rsidRPr="00096EAC">
            <w:rPr>
              <w:rFonts w:cstheme="minorHAnsi"/>
              <w:color w:val="000000"/>
              <w:shd w:val="clear" w:color="auto" w:fill="FFFFFF"/>
            </w:rPr>
            <w:t>(1)</w:t>
          </w:r>
        </w:sdtContent>
      </w:sdt>
      <w:r w:rsidR="00630FA6" w:rsidRPr="00096EAC">
        <w:rPr>
          <w:rFonts w:cstheme="minorHAnsi"/>
          <w:shd w:val="clear" w:color="auto" w:fill="FFFFFF"/>
        </w:rPr>
        <w:t xml:space="preserve">. The data items provided </w:t>
      </w:r>
      <w:r w:rsidR="00FF359B" w:rsidRPr="00096EAC">
        <w:rPr>
          <w:rFonts w:cstheme="minorHAnsi"/>
          <w:shd w:val="clear" w:color="auto" w:fill="FFFFFF"/>
        </w:rPr>
        <w:t xml:space="preserve">by each LA </w:t>
      </w:r>
      <w:r w:rsidR="00630FA6" w:rsidRPr="00096EAC">
        <w:rPr>
          <w:rFonts w:cstheme="minorHAnsi"/>
          <w:shd w:val="clear" w:color="auto" w:fill="FFFFFF"/>
        </w:rPr>
        <w:t>are listed in Appendix A.</w:t>
      </w:r>
    </w:p>
    <w:p w14:paraId="758A73B3" w14:textId="3CA7A806" w:rsidR="005E09D9" w:rsidRPr="00096EAC" w:rsidRDefault="005E09D9" w:rsidP="00AF56FD">
      <w:pPr>
        <w:pStyle w:val="Heading3"/>
        <w:jc w:val="both"/>
        <w:rPr>
          <w:shd w:val="clear" w:color="auto" w:fill="FFFFFF"/>
        </w:rPr>
      </w:pPr>
      <w:r w:rsidRPr="00096EAC">
        <w:rPr>
          <w:shd w:val="clear" w:color="auto" w:fill="FFFFFF"/>
        </w:rPr>
        <w:t>GP data</w:t>
      </w:r>
    </w:p>
    <w:p w14:paraId="51B1682A" w14:textId="047E0071" w:rsidR="001B31DE" w:rsidRPr="00AF56FD" w:rsidRDefault="005E09D9" w:rsidP="00AF56FD">
      <w:pPr>
        <w:jc w:val="both"/>
        <w:rPr>
          <w:rFonts w:cstheme="minorHAnsi"/>
          <w:shd w:val="clear" w:color="auto" w:fill="FFFFFF"/>
        </w:rPr>
      </w:pPr>
      <w:r w:rsidRPr="00096EAC">
        <w:rPr>
          <w:rFonts w:cstheme="minorHAnsi"/>
          <w:shd w:val="clear" w:color="auto" w:fill="FFFFFF"/>
        </w:rPr>
        <w:t>The Welsh Longitudinal General Practice (WLGP) data source</w:t>
      </w:r>
      <w:r w:rsidRPr="00096EAC" w:rsidDel="005E09D9">
        <w:rPr>
          <w:rFonts w:cstheme="minorHAnsi"/>
          <w:shd w:val="clear" w:color="auto" w:fill="FFFFFF"/>
        </w:rPr>
        <w:t xml:space="preserve"> </w:t>
      </w:r>
      <w:r w:rsidR="001B31DE" w:rsidRPr="00096EAC">
        <w:rPr>
          <w:rFonts w:cstheme="minorHAnsi"/>
          <w:shd w:val="clear" w:color="auto" w:fill="FFFFFF"/>
        </w:rPr>
        <w:t>is held within the SAIL Databank</w:t>
      </w:r>
      <w:commentRangeStart w:id="1"/>
      <w:r w:rsidR="001B31DE" w:rsidRPr="00096EAC">
        <w:rPr>
          <w:rFonts w:cstheme="minorHAnsi"/>
          <w:shd w:val="clear" w:color="auto" w:fill="FFFFFF"/>
        </w:rPr>
        <w:t xml:space="preserve">. </w:t>
      </w:r>
      <w:r w:rsidR="0055762F" w:rsidRPr="00096EAC">
        <w:rPr>
          <w:rFonts w:cstheme="minorHAnsi"/>
          <w:shd w:val="clear" w:color="auto" w:fill="FFFFFF"/>
        </w:rPr>
        <w:t>Read codes</w:t>
      </w:r>
      <w:r w:rsidRPr="00096EAC">
        <w:rPr>
          <w:rFonts w:cstheme="minorHAnsi"/>
          <w:shd w:val="clear" w:color="auto" w:fill="FFFFFF"/>
        </w:rPr>
        <w:t xml:space="preserve"> used </w:t>
      </w:r>
      <w:commentRangeEnd w:id="1"/>
      <w:r w:rsidR="00FF359B" w:rsidRPr="00096EAC">
        <w:rPr>
          <w:rStyle w:val="CommentReference"/>
        </w:rPr>
        <w:commentReference w:id="1"/>
      </w:r>
      <w:r w:rsidRPr="00096EAC">
        <w:rPr>
          <w:rFonts w:cstheme="minorHAnsi"/>
          <w:shd w:val="clear" w:color="auto" w:fill="FFFFFF"/>
        </w:rPr>
        <w:t xml:space="preserve">to identify unpaid carers </w:t>
      </w:r>
      <w:r w:rsidR="0055762F" w:rsidRPr="00096EAC">
        <w:rPr>
          <w:rFonts w:cstheme="minorHAnsi"/>
          <w:shd w:val="clear" w:color="auto" w:fill="FFFFFF"/>
        </w:rPr>
        <w:t>in th</w:t>
      </w:r>
      <w:r w:rsidR="001B31DE" w:rsidRPr="00096EAC">
        <w:rPr>
          <w:rFonts w:cstheme="minorHAnsi"/>
          <w:shd w:val="clear" w:color="auto" w:fill="FFFFFF"/>
        </w:rPr>
        <w:t xml:space="preserve">is data source </w:t>
      </w:r>
      <w:r w:rsidRPr="00096EAC">
        <w:rPr>
          <w:rFonts w:cstheme="minorHAnsi"/>
          <w:shd w:val="clear" w:color="auto" w:fill="FFFFFF"/>
        </w:rPr>
        <w:t>are listed in Appendix B</w:t>
      </w:r>
      <w:r w:rsidR="00B1644D" w:rsidRPr="00096EA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"/>
          <w:id w:val="2067444080"/>
          <w:placeholder>
            <w:docPart w:val="DefaultPlaceholder_-1854013440"/>
          </w:placeholder>
        </w:sdtPr>
        <w:sdtEndPr/>
        <w:sdtContent>
          <w:r w:rsidR="00CB2E46" w:rsidRPr="00096EAC">
            <w:rPr>
              <w:rFonts w:cstheme="minorHAnsi"/>
              <w:color w:val="000000"/>
              <w:shd w:val="clear" w:color="auto" w:fill="FFFFFF"/>
            </w:rPr>
            <w:t>(2)</w:t>
          </w:r>
        </w:sdtContent>
      </w:sdt>
      <w:r w:rsidR="0055762F" w:rsidRPr="00AF56FD">
        <w:rPr>
          <w:rFonts w:cstheme="minorHAnsi"/>
          <w:shd w:val="clear" w:color="auto" w:fill="FFFFFF"/>
        </w:rPr>
        <w:t>.</w:t>
      </w:r>
    </w:p>
    <w:p w14:paraId="7A4FA5F6" w14:textId="49BBDDFF" w:rsidR="00260AFC" w:rsidRPr="00AF56FD" w:rsidRDefault="001B31DE" w:rsidP="00AF56FD">
      <w:pPr>
        <w:pStyle w:val="Heading3"/>
        <w:jc w:val="both"/>
      </w:pPr>
      <w:r w:rsidRPr="00AF56FD">
        <w:t>Data linkage</w:t>
      </w:r>
    </w:p>
    <w:p w14:paraId="08DE7A27" w14:textId="6A897F84" w:rsidR="00F233F4" w:rsidRPr="00AF56FD" w:rsidRDefault="00911102" w:rsidP="00AF56FD">
      <w:pPr>
        <w:jc w:val="both"/>
        <w:rPr>
          <w:rFonts w:cstheme="minorHAnsi"/>
          <w:shd w:val="clear" w:color="auto" w:fill="FFFFFF"/>
        </w:rPr>
      </w:pPr>
      <w:r w:rsidRPr="00AF56FD">
        <w:rPr>
          <w:rFonts w:cstheme="minorHAnsi"/>
          <w:shd w:val="clear" w:color="auto" w:fill="FFFFFF"/>
        </w:rPr>
        <w:t>U</w:t>
      </w:r>
      <w:r w:rsidR="00F233F4" w:rsidRPr="00AF56FD">
        <w:rPr>
          <w:rFonts w:cstheme="minorHAnsi"/>
          <w:shd w:val="clear" w:color="auto" w:fill="FFFFFF"/>
        </w:rPr>
        <w:t xml:space="preserve">npaid carer records were linked to anonymised individual-level, routinely-collected, population-scale electronic health record (EHR) and administrative data sources available within the SAIL Databank </w:t>
      </w:r>
      <w:sdt>
        <w:sdtPr>
          <w:rPr>
            <w:rFonts w:cstheme="minorHAnsi"/>
            <w:color w:val="000000"/>
            <w:shd w:val="clear" w:color="auto" w:fill="FFFFFF"/>
          </w:rPr>
          <w:tag w:val="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"/>
          <w:id w:val="1486590387"/>
          <w:placeholder>
            <w:docPart w:val="E50EEE276308407BAD6580C33358B431"/>
          </w:placeholder>
        </w:sdtPr>
        <w:sdtEndPr/>
        <w:sdtContent>
          <w:r w:rsidR="00CB2E46" w:rsidRPr="00096EAC">
            <w:rPr>
              <w:rFonts w:cstheme="minorHAnsi"/>
              <w:color w:val="000000"/>
              <w:shd w:val="clear" w:color="auto" w:fill="FFFFFF"/>
            </w:rPr>
            <w:t>(3–5)</w:t>
          </w:r>
        </w:sdtContent>
      </w:sdt>
      <w:r w:rsidR="00F233F4" w:rsidRPr="00096EAC">
        <w:rPr>
          <w:rFonts w:cstheme="minorHAnsi"/>
          <w:color w:val="000000"/>
          <w:shd w:val="clear" w:color="auto" w:fill="FFFFFF"/>
        </w:rPr>
        <w:t xml:space="preserve"> </w:t>
      </w:r>
      <w:r w:rsidR="00D130FA" w:rsidRPr="00096EAC">
        <w:rPr>
          <w:rFonts w:cstheme="minorHAnsi"/>
          <w:color w:val="000000"/>
          <w:shd w:val="clear" w:color="auto" w:fill="FFFFFF"/>
        </w:rPr>
        <w:t>(</w:t>
      </w:r>
      <w:r w:rsidR="00D130FA" w:rsidRPr="00096EAC">
        <w:rPr>
          <w:rFonts w:cstheme="minorHAnsi"/>
          <w:shd w:val="clear" w:color="auto" w:fill="FFFFFF"/>
        </w:rPr>
        <w:t>Appendix C)</w:t>
      </w:r>
      <w:r w:rsidR="00D130FA" w:rsidRPr="00AF56FD">
        <w:rPr>
          <w:rFonts w:cstheme="minorHAnsi"/>
          <w:shd w:val="clear" w:color="auto" w:fill="FFFFFF"/>
        </w:rPr>
        <w:t xml:space="preserve"> </w:t>
      </w:r>
      <w:r w:rsidR="00F233F4" w:rsidRPr="00AF56FD">
        <w:rPr>
          <w:rFonts w:cstheme="minorHAnsi"/>
          <w:color w:val="000000"/>
          <w:shd w:val="clear" w:color="auto" w:fill="FFFFFF"/>
        </w:rPr>
        <w:t>using an anonymised linkage field (ALF)</w:t>
      </w:r>
      <w:r w:rsidRPr="00AF56FD">
        <w:rPr>
          <w:rFonts w:cstheme="minorHAnsi"/>
          <w:color w:val="000000"/>
          <w:shd w:val="clear" w:color="auto" w:fill="FFFFFF"/>
        </w:rPr>
        <w:t xml:space="preserve"> to determine aspects of health and health-care </w:t>
      </w:r>
      <w:r w:rsidR="0084085C">
        <w:rPr>
          <w:rFonts w:cstheme="minorHAnsi"/>
          <w:color w:val="000000"/>
          <w:shd w:val="clear" w:color="auto" w:fill="FFFFFF"/>
        </w:rPr>
        <w:t xml:space="preserve">services </w:t>
      </w:r>
      <w:r w:rsidRPr="00AF56FD">
        <w:rPr>
          <w:rFonts w:cstheme="minorHAnsi"/>
          <w:color w:val="000000"/>
          <w:shd w:val="clear" w:color="auto" w:fill="FFFFFF"/>
        </w:rPr>
        <w:t>usage</w:t>
      </w:r>
      <w:r w:rsidR="00F233F4" w:rsidRPr="00AF56FD">
        <w:rPr>
          <w:rFonts w:cstheme="minorHAnsi"/>
          <w:shd w:val="clear" w:color="auto" w:fill="FFFFFF"/>
        </w:rPr>
        <w:t>.</w:t>
      </w:r>
    </w:p>
    <w:p w14:paraId="5A00E848" w14:textId="017D4083" w:rsidR="00F233F4" w:rsidRPr="00AF56FD" w:rsidRDefault="00F233F4" w:rsidP="00AF56FD">
      <w:pPr>
        <w:pStyle w:val="Heading1"/>
        <w:numPr>
          <w:ilvl w:val="0"/>
          <w:numId w:val="8"/>
        </w:numPr>
        <w:jc w:val="both"/>
        <w:rPr>
          <w:shd w:val="clear" w:color="auto" w:fill="FFFFFF"/>
        </w:rPr>
      </w:pPr>
      <w:bookmarkStart w:id="2" w:name="_Toc128384509"/>
      <w:r w:rsidRPr="00AF56FD">
        <w:rPr>
          <w:shd w:val="clear" w:color="auto" w:fill="FFFFFF"/>
        </w:rPr>
        <w:t>Definitions</w:t>
      </w:r>
      <w:bookmarkEnd w:id="2"/>
    </w:p>
    <w:p w14:paraId="6FDC023F" w14:textId="77777777" w:rsidR="00F233F4" w:rsidRPr="00AF56FD" w:rsidRDefault="00F233F4" w:rsidP="00AF56FD">
      <w:pPr>
        <w:pStyle w:val="Heading3"/>
        <w:jc w:val="both"/>
        <w:rPr>
          <w:shd w:val="clear" w:color="auto" w:fill="FFFFFF"/>
        </w:rPr>
      </w:pPr>
      <w:bookmarkStart w:id="3" w:name="_Toc128384510"/>
      <w:r w:rsidRPr="00AF56FD">
        <w:rPr>
          <w:shd w:val="clear" w:color="auto" w:fill="FFFFFF"/>
        </w:rPr>
        <w:t>Study period</w:t>
      </w:r>
      <w:bookmarkEnd w:id="3"/>
    </w:p>
    <w:p w14:paraId="664F20E6" w14:textId="646EE1F2" w:rsidR="00F233F4" w:rsidRPr="00AF56FD" w:rsidRDefault="00F233F4" w:rsidP="00AF56FD">
      <w:pPr>
        <w:jc w:val="both"/>
        <w:rPr>
          <w:rFonts w:cstheme="minorHAnsi"/>
          <w:shd w:val="clear" w:color="auto" w:fill="FFFFFF"/>
        </w:rPr>
      </w:pPr>
      <w:r w:rsidRPr="00AF56FD">
        <w:rPr>
          <w:rFonts w:cstheme="minorHAnsi"/>
          <w:shd w:val="clear" w:color="auto" w:fill="FFFFFF"/>
        </w:rPr>
        <w:t xml:space="preserve">The study period </w:t>
      </w:r>
      <w:r w:rsidR="00A21D4B" w:rsidRPr="00AF56FD">
        <w:rPr>
          <w:rFonts w:cstheme="minorHAnsi"/>
          <w:shd w:val="clear" w:color="auto" w:fill="FFFFFF"/>
        </w:rPr>
        <w:t xml:space="preserve">was defined per </w:t>
      </w:r>
      <w:r w:rsidR="007F7847" w:rsidRPr="00AF56FD">
        <w:rPr>
          <w:rFonts w:cstheme="minorHAnsi"/>
          <w:shd w:val="clear" w:color="auto" w:fill="FFFFFF"/>
        </w:rPr>
        <w:t>LA and</w:t>
      </w:r>
      <w:r w:rsidR="00A21D4B" w:rsidRPr="00AF56FD">
        <w:rPr>
          <w:rFonts w:cstheme="minorHAnsi"/>
          <w:shd w:val="clear" w:color="auto" w:fill="FFFFFF"/>
        </w:rPr>
        <w:t xml:space="preserve"> reflected</w:t>
      </w:r>
      <w:r w:rsidRPr="00AF56FD">
        <w:rPr>
          <w:rFonts w:cstheme="minorHAnsi"/>
          <w:shd w:val="clear" w:color="auto" w:fill="FFFFFF"/>
        </w:rPr>
        <w:t xml:space="preserve"> the date range of carers’ assessment data available</w:t>
      </w:r>
      <w:r w:rsidR="00260AFC" w:rsidRPr="00AF56FD">
        <w:rPr>
          <w:rStyle w:val="FootnoteReference"/>
          <w:rFonts w:cstheme="minorHAnsi"/>
          <w:shd w:val="clear" w:color="auto" w:fill="FFFFFF"/>
        </w:rPr>
        <w:footnoteReference w:id="1"/>
      </w:r>
      <w:r w:rsidRPr="00AF56FD">
        <w:rPr>
          <w:rFonts w:cstheme="minorHAnsi"/>
          <w:shd w:val="clear" w:color="auto" w:fill="FFFFFF"/>
        </w:rPr>
        <w:t xml:space="preserve"> (Table 1).</w:t>
      </w:r>
    </w:p>
    <w:p w14:paraId="04ADF4B2" w14:textId="01C6E468" w:rsidR="00F233F4" w:rsidRPr="00AF56FD" w:rsidRDefault="00F233F4" w:rsidP="00AF56FD">
      <w:pPr>
        <w:pStyle w:val="Caption"/>
        <w:keepNext/>
        <w:jc w:val="both"/>
        <w:rPr>
          <w:rFonts w:cstheme="minorHAnsi"/>
        </w:rPr>
      </w:pPr>
      <w:r w:rsidRPr="00AF56FD">
        <w:rPr>
          <w:rFonts w:cstheme="minorHAnsi"/>
        </w:rPr>
        <w:t xml:space="preserve">Table </w:t>
      </w:r>
      <w:r w:rsidRPr="00AF56FD">
        <w:rPr>
          <w:rFonts w:cstheme="minorHAnsi"/>
        </w:rPr>
        <w:fldChar w:fldCharType="begin"/>
      </w:r>
      <w:r w:rsidRPr="00AF56FD">
        <w:rPr>
          <w:rFonts w:cstheme="minorHAnsi"/>
        </w:rPr>
        <w:instrText xml:space="preserve"> SEQ Table \* ARABIC </w:instrText>
      </w:r>
      <w:r w:rsidRPr="00AF56FD">
        <w:rPr>
          <w:rFonts w:cstheme="minorHAnsi"/>
        </w:rPr>
        <w:fldChar w:fldCharType="separate"/>
      </w:r>
      <w:r w:rsidRPr="00AF56FD">
        <w:rPr>
          <w:rFonts w:cstheme="minorHAnsi"/>
        </w:rPr>
        <w:t>1</w:t>
      </w:r>
      <w:r w:rsidRPr="00AF56FD">
        <w:rPr>
          <w:rFonts w:cstheme="minorHAnsi"/>
        </w:rPr>
        <w:fldChar w:fldCharType="end"/>
      </w:r>
      <w:r w:rsidRPr="00AF56FD">
        <w:rPr>
          <w:rFonts w:cstheme="minorHAnsi"/>
        </w:rPr>
        <w:t xml:space="preserve">: </w:t>
      </w:r>
      <w:r w:rsidR="00FF359B" w:rsidRPr="00AF56FD">
        <w:rPr>
          <w:rFonts w:cstheme="minorHAnsi"/>
        </w:rPr>
        <w:t>Study period</w:t>
      </w:r>
      <w:r w:rsidRPr="00AF56FD">
        <w:rPr>
          <w:rFonts w:cstheme="minorHAnsi"/>
        </w:rPr>
        <w:t xml:space="preserve"> by LA.</w:t>
      </w:r>
    </w:p>
    <w:tbl>
      <w:tblPr>
        <w:tblStyle w:val="TableGrid"/>
        <w:tblW w:w="4913" w:type="pct"/>
        <w:tblLayout w:type="fixed"/>
        <w:tblLook w:val="04A0" w:firstRow="1" w:lastRow="0" w:firstColumn="1" w:lastColumn="0" w:noHBand="0" w:noVBand="1"/>
      </w:tblPr>
      <w:tblGrid>
        <w:gridCol w:w="4530"/>
        <w:gridCol w:w="4329"/>
      </w:tblGrid>
      <w:tr w:rsidR="009E59C2" w:rsidRPr="00AF56FD" w14:paraId="693B0963" w14:textId="77777777" w:rsidTr="00DF681E">
        <w:trPr>
          <w:trHeight w:val="548"/>
        </w:trPr>
        <w:tc>
          <w:tcPr>
            <w:tcW w:w="2557" w:type="pct"/>
          </w:tcPr>
          <w:p w14:paraId="2090FBAD" w14:textId="77777777" w:rsidR="009E59C2" w:rsidRPr="00AF56FD" w:rsidRDefault="009E59C2" w:rsidP="00AF56FD">
            <w:pPr>
              <w:jc w:val="both"/>
              <w:rPr>
                <w:rFonts w:asciiTheme="minorHAnsi" w:hAnsiTheme="minorHAnsi" w:cstheme="minorHAnsi"/>
                <w:b/>
                <w:bCs/>
                <w:color w:val="auto"/>
                <w:sz w:val="22"/>
                <w:szCs w:val="22"/>
                <w:shd w:val="clear" w:color="auto" w:fill="FFFFFF"/>
                <w:lang w:val="en-GB"/>
              </w:rPr>
            </w:pPr>
            <w:r w:rsidRPr="00AF56FD">
              <w:rPr>
                <w:rFonts w:asciiTheme="minorHAnsi" w:hAnsiTheme="minorHAnsi" w:cstheme="minorHAnsi"/>
                <w:b/>
                <w:bCs/>
                <w:color w:val="auto"/>
                <w:sz w:val="22"/>
                <w:szCs w:val="22"/>
                <w:shd w:val="clear" w:color="auto" w:fill="FFFFFF"/>
                <w:lang w:val="en-GB"/>
              </w:rPr>
              <w:t>Local Authority</w:t>
            </w:r>
          </w:p>
        </w:tc>
        <w:tc>
          <w:tcPr>
            <w:tcW w:w="2443" w:type="pct"/>
          </w:tcPr>
          <w:p w14:paraId="7513D95C" w14:textId="02260E1C" w:rsidR="009E59C2" w:rsidRPr="00AF56FD" w:rsidRDefault="00A21D4B" w:rsidP="00AF56FD">
            <w:pPr>
              <w:jc w:val="both"/>
              <w:rPr>
                <w:rFonts w:asciiTheme="minorHAnsi" w:hAnsiTheme="minorHAnsi" w:cstheme="minorHAnsi"/>
                <w:b/>
                <w:bCs/>
                <w:color w:val="auto"/>
                <w:sz w:val="22"/>
                <w:szCs w:val="22"/>
                <w:shd w:val="clear" w:color="auto" w:fill="FFFFFF"/>
                <w:lang w:val="en-GB"/>
              </w:rPr>
            </w:pPr>
            <w:r w:rsidRPr="00AF56FD">
              <w:rPr>
                <w:rFonts w:asciiTheme="minorHAnsi" w:hAnsiTheme="minorHAnsi" w:cstheme="minorHAnsi"/>
                <w:b/>
                <w:bCs/>
                <w:color w:val="auto"/>
                <w:sz w:val="22"/>
                <w:szCs w:val="22"/>
                <w:shd w:val="clear" w:color="auto" w:fill="FFFFFF"/>
                <w:lang w:val="en-GB"/>
              </w:rPr>
              <w:t>Study period</w:t>
            </w:r>
          </w:p>
        </w:tc>
      </w:tr>
      <w:tr w:rsidR="009E59C2" w:rsidRPr="00AF56FD" w14:paraId="7A314C0C" w14:textId="77777777" w:rsidTr="00DF681E">
        <w:trPr>
          <w:trHeight w:val="274"/>
        </w:trPr>
        <w:tc>
          <w:tcPr>
            <w:tcW w:w="2557" w:type="pct"/>
          </w:tcPr>
          <w:p w14:paraId="18E41B65" w14:textId="77777777"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color w:val="auto"/>
                <w:sz w:val="22"/>
                <w:szCs w:val="22"/>
                <w:shd w:val="clear" w:color="auto" w:fill="FFFFFF"/>
                <w:lang w:val="en-GB"/>
              </w:rPr>
              <w:t>Neath Port Talbot (NPT)</w:t>
            </w:r>
          </w:p>
        </w:tc>
        <w:tc>
          <w:tcPr>
            <w:tcW w:w="2443" w:type="pct"/>
          </w:tcPr>
          <w:p w14:paraId="01FBB1E9" w14:textId="77777777"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color w:val="auto"/>
                <w:sz w:val="22"/>
                <w:szCs w:val="22"/>
                <w:shd w:val="clear" w:color="auto" w:fill="FFFFFF"/>
                <w:lang w:val="en-GB"/>
              </w:rPr>
              <w:t>07/2017 - 05/2022</w:t>
            </w:r>
          </w:p>
        </w:tc>
      </w:tr>
      <w:tr w:rsidR="009E59C2" w:rsidRPr="00AF56FD" w14:paraId="05824BD9" w14:textId="77777777" w:rsidTr="00DF681E">
        <w:trPr>
          <w:trHeight w:val="274"/>
        </w:trPr>
        <w:tc>
          <w:tcPr>
            <w:tcW w:w="2557" w:type="pct"/>
          </w:tcPr>
          <w:p w14:paraId="503F66EA" w14:textId="77777777"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color w:val="auto"/>
                <w:sz w:val="22"/>
                <w:szCs w:val="22"/>
                <w:shd w:val="clear" w:color="auto" w:fill="FFFFFF"/>
                <w:lang w:val="en-GB"/>
              </w:rPr>
              <w:t>Swansea</w:t>
            </w:r>
          </w:p>
        </w:tc>
        <w:tc>
          <w:tcPr>
            <w:tcW w:w="2443" w:type="pct"/>
          </w:tcPr>
          <w:p w14:paraId="2B5BF0E8" w14:textId="77777777"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color w:val="auto"/>
                <w:sz w:val="22"/>
                <w:szCs w:val="22"/>
                <w:shd w:val="clear" w:color="auto" w:fill="FFFFFF"/>
                <w:lang w:val="en-GB"/>
              </w:rPr>
              <w:t>04/2021 - 06/2022</w:t>
            </w:r>
          </w:p>
        </w:tc>
      </w:tr>
      <w:tr w:rsidR="009E59C2" w:rsidRPr="00AF56FD" w14:paraId="6EF3A4DB" w14:textId="77777777" w:rsidTr="00DF681E">
        <w:trPr>
          <w:trHeight w:val="274"/>
        </w:trPr>
        <w:tc>
          <w:tcPr>
            <w:tcW w:w="2557" w:type="pct"/>
          </w:tcPr>
          <w:p w14:paraId="340E6B69" w14:textId="2ABBAD96"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sz w:val="22"/>
                <w:szCs w:val="22"/>
                <w:shd w:val="clear" w:color="auto" w:fill="FFFFFF"/>
                <w:lang w:val="en-GB"/>
              </w:rPr>
              <w:t>Denbighshire</w:t>
            </w:r>
          </w:p>
        </w:tc>
        <w:tc>
          <w:tcPr>
            <w:tcW w:w="2443" w:type="pct"/>
          </w:tcPr>
          <w:p w14:paraId="283B597D" w14:textId="5CD7CA08" w:rsidR="009E59C2" w:rsidRPr="00AF56FD" w:rsidRDefault="009E59C2" w:rsidP="00AF56FD">
            <w:pPr>
              <w:jc w:val="both"/>
              <w:rPr>
                <w:rFonts w:asciiTheme="minorHAnsi" w:hAnsiTheme="minorHAnsi" w:cstheme="minorHAnsi"/>
                <w:color w:val="auto"/>
                <w:sz w:val="22"/>
                <w:szCs w:val="22"/>
                <w:shd w:val="clear" w:color="auto" w:fill="FFFFFF"/>
                <w:lang w:val="en-GB"/>
              </w:rPr>
            </w:pPr>
            <w:r w:rsidRPr="00AF56FD">
              <w:rPr>
                <w:rFonts w:asciiTheme="minorHAnsi" w:hAnsiTheme="minorHAnsi" w:cstheme="minorHAnsi"/>
                <w:sz w:val="22"/>
                <w:szCs w:val="22"/>
                <w:shd w:val="clear" w:color="auto" w:fill="FFFFFF"/>
                <w:lang w:val="en-GB"/>
              </w:rPr>
              <w:t>04/2020 – 03/2022</w:t>
            </w:r>
          </w:p>
        </w:tc>
      </w:tr>
    </w:tbl>
    <w:p w14:paraId="787BF27E" w14:textId="77777777" w:rsidR="00F233F4" w:rsidRPr="00AF56FD" w:rsidRDefault="00F233F4" w:rsidP="00AF56FD">
      <w:pPr>
        <w:jc w:val="both"/>
        <w:rPr>
          <w:rFonts w:cstheme="minorHAnsi"/>
          <w:shd w:val="clear" w:color="auto" w:fill="FFFFFF"/>
        </w:rPr>
      </w:pPr>
    </w:p>
    <w:p w14:paraId="4612B173" w14:textId="03609B0A" w:rsidR="00F233F4" w:rsidRPr="00AF56FD" w:rsidRDefault="00FD2CC7" w:rsidP="00AF56FD">
      <w:pPr>
        <w:pStyle w:val="Heading3"/>
        <w:jc w:val="both"/>
        <w:rPr>
          <w:shd w:val="clear" w:color="auto" w:fill="FFFFFF"/>
        </w:rPr>
      </w:pPr>
      <w:r w:rsidRPr="00AF56FD">
        <w:rPr>
          <w:shd w:val="clear" w:color="auto" w:fill="FFFFFF"/>
        </w:rPr>
        <w:t>Inclusion criteria</w:t>
      </w:r>
    </w:p>
    <w:p w14:paraId="19B40999" w14:textId="77777777"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Aged 18 and above.</w:t>
      </w:r>
    </w:p>
    <w:p w14:paraId="2AE0EB61" w14:textId="77777777"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Have a valid sex code.</w:t>
      </w:r>
    </w:p>
    <w:p w14:paraId="11B2B5F1" w14:textId="4FF1C586"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 xml:space="preserve">Have a valid </w:t>
      </w:r>
      <w:r w:rsidR="00883CAA" w:rsidRPr="00AF56FD">
        <w:rPr>
          <w:rFonts w:cstheme="minorHAnsi"/>
          <w:shd w:val="clear" w:color="auto" w:fill="FFFFFF"/>
        </w:rPr>
        <w:t>w</w:t>
      </w:r>
      <w:r w:rsidRPr="00AF56FD">
        <w:rPr>
          <w:rFonts w:cstheme="minorHAnsi"/>
          <w:shd w:val="clear" w:color="auto" w:fill="FFFFFF"/>
        </w:rPr>
        <w:t xml:space="preserve">eek of </w:t>
      </w:r>
      <w:r w:rsidR="00883CAA" w:rsidRPr="00AF56FD">
        <w:rPr>
          <w:rFonts w:cstheme="minorHAnsi"/>
          <w:shd w:val="clear" w:color="auto" w:fill="FFFFFF"/>
        </w:rPr>
        <w:t>b</w:t>
      </w:r>
      <w:r w:rsidRPr="00AF56FD">
        <w:rPr>
          <w:rFonts w:cstheme="minorHAnsi"/>
          <w:shd w:val="clear" w:color="auto" w:fill="FFFFFF"/>
        </w:rPr>
        <w:t>irth (WOB).</w:t>
      </w:r>
    </w:p>
    <w:p w14:paraId="0FFA9FE4" w14:textId="77777777"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Residing in the LA of interest.</w:t>
      </w:r>
    </w:p>
    <w:p w14:paraId="1CD4B04B" w14:textId="73A20C1C"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lastRenderedPageBreak/>
        <w:t xml:space="preserve">Resident at a Welsh address for a full year prior to </w:t>
      </w:r>
      <w:r w:rsidR="000F6FD9" w:rsidRPr="00AF56FD">
        <w:rPr>
          <w:rFonts w:cstheme="minorHAnsi"/>
          <w:shd w:val="clear" w:color="auto" w:fill="FFFFFF"/>
        </w:rPr>
        <w:t xml:space="preserve">identification </w:t>
      </w:r>
      <w:r w:rsidRPr="00AF56FD">
        <w:rPr>
          <w:rFonts w:cstheme="minorHAnsi"/>
          <w:shd w:val="clear" w:color="auto" w:fill="FFFFFF"/>
        </w:rPr>
        <w:t>date.</w:t>
      </w:r>
    </w:p>
    <w:p w14:paraId="267BE525" w14:textId="652CE66A"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 xml:space="preserve">Registered with a Welsh GP providing data to SAIL for a full year prior to </w:t>
      </w:r>
      <w:r w:rsidR="000F6FD9" w:rsidRPr="00AF56FD">
        <w:rPr>
          <w:rFonts w:cstheme="minorHAnsi"/>
          <w:shd w:val="clear" w:color="auto" w:fill="FFFFFF"/>
        </w:rPr>
        <w:t xml:space="preserve">identification </w:t>
      </w:r>
      <w:r w:rsidRPr="00AF56FD">
        <w:rPr>
          <w:rFonts w:cstheme="minorHAnsi"/>
          <w:shd w:val="clear" w:color="auto" w:fill="FFFFFF"/>
        </w:rPr>
        <w:t>date.</w:t>
      </w:r>
    </w:p>
    <w:p w14:paraId="7A12833F" w14:textId="7AF948F4" w:rsidR="00F233F4" w:rsidRPr="00AF56FD" w:rsidRDefault="00F233F4" w:rsidP="00AF56FD">
      <w:pPr>
        <w:pStyle w:val="ListParagraph"/>
        <w:numPr>
          <w:ilvl w:val="0"/>
          <w:numId w:val="2"/>
        </w:numPr>
        <w:jc w:val="both"/>
        <w:rPr>
          <w:rFonts w:cstheme="minorHAnsi"/>
          <w:shd w:val="clear" w:color="auto" w:fill="FFFFFF"/>
        </w:rPr>
      </w:pPr>
      <w:r w:rsidRPr="00AF56FD">
        <w:rPr>
          <w:rFonts w:cstheme="minorHAnsi"/>
          <w:shd w:val="clear" w:color="auto" w:fill="FFFFFF"/>
        </w:rPr>
        <w:t>Probabilistic linkage match of 90% or above.</w:t>
      </w:r>
    </w:p>
    <w:p w14:paraId="44409584" w14:textId="43D25D78" w:rsidR="00FD2CC7" w:rsidRPr="00AF56FD" w:rsidRDefault="00FD2CC7" w:rsidP="00AF56FD">
      <w:pPr>
        <w:pStyle w:val="Heading3"/>
        <w:jc w:val="both"/>
        <w:rPr>
          <w:shd w:val="clear" w:color="auto" w:fill="FFFFFF"/>
        </w:rPr>
      </w:pPr>
      <w:r w:rsidRPr="00AF56FD">
        <w:rPr>
          <w:shd w:val="clear" w:color="auto" w:fill="FFFFFF"/>
        </w:rPr>
        <w:t>Index date</w:t>
      </w:r>
    </w:p>
    <w:p w14:paraId="5F95AE1F" w14:textId="5A81B2F2" w:rsidR="00FD2CC7" w:rsidRPr="00AF56FD" w:rsidRDefault="00FD2CC7" w:rsidP="00AF56FD">
      <w:pPr>
        <w:jc w:val="both"/>
        <w:rPr>
          <w:rFonts w:cstheme="minorHAnsi"/>
          <w:shd w:val="clear" w:color="auto" w:fill="FFFFFF"/>
        </w:rPr>
      </w:pPr>
      <w:r w:rsidRPr="00AF56FD">
        <w:rPr>
          <w:rFonts w:cstheme="minorHAnsi"/>
          <w:shd w:val="clear" w:color="auto" w:fill="FFFFFF"/>
        </w:rPr>
        <w:t xml:space="preserve">The index date was defined as the earliest </w:t>
      </w:r>
      <w:r w:rsidR="0084085C">
        <w:rPr>
          <w:rFonts w:cstheme="minorHAnsi"/>
          <w:shd w:val="clear" w:color="auto" w:fill="FFFFFF"/>
        </w:rPr>
        <w:t>identification date</w:t>
      </w:r>
      <w:r w:rsidRPr="00AF56FD">
        <w:rPr>
          <w:rFonts w:cstheme="minorHAnsi"/>
          <w:shd w:val="clear" w:color="auto" w:fill="FFFFFF"/>
        </w:rPr>
        <w:t xml:space="preserve"> as an unpaid carer within the study period where the inclusion criteria were met.</w:t>
      </w:r>
    </w:p>
    <w:p w14:paraId="0BB4385A" w14:textId="4A2EE965" w:rsidR="007F71BC" w:rsidRPr="00AF56FD" w:rsidRDefault="007F71BC" w:rsidP="00AF56FD">
      <w:pPr>
        <w:pStyle w:val="Heading1"/>
        <w:numPr>
          <w:ilvl w:val="0"/>
          <w:numId w:val="13"/>
        </w:numPr>
        <w:jc w:val="both"/>
      </w:pPr>
      <w:r w:rsidRPr="00AF56FD">
        <w:t>Cohorts</w:t>
      </w:r>
    </w:p>
    <w:p w14:paraId="78589058" w14:textId="168D7942" w:rsidR="00FD2CC7" w:rsidRPr="00AF56FD" w:rsidRDefault="00FD2CC7" w:rsidP="00AF56FD">
      <w:pPr>
        <w:pStyle w:val="Heading3"/>
        <w:jc w:val="both"/>
      </w:pPr>
      <w:r w:rsidRPr="00AF56FD">
        <w:t>Unpaid carer cohorts</w:t>
      </w:r>
    </w:p>
    <w:p w14:paraId="3341FAAE" w14:textId="46D3FECD" w:rsidR="00F233F4" w:rsidRPr="00AF56FD" w:rsidRDefault="00F233F4" w:rsidP="00AF56FD">
      <w:pPr>
        <w:jc w:val="both"/>
        <w:rPr>
          <w:rFonts w:cstheme="minorHAnsi"/>
          <w:shd w:val="clear" w:color="auto" w:fill="FFFFFF"/>
        </w:rPr>
      </w:pPr>
      <w:r w:rsidRPr="00AF56FD">
        <w:rPr>
          <w:rFonts w:cstheme="minorHAnsi"/>
          <w:shd w:val="clear" w:color="auto" w:fill="FFFFFF"/>
        </w:rPr>
        <w:t>Three</w:t>
      </w:r>
      <w:r w:rsidR="00FD2CC7" w:rsidRPr="00AF56FD">
        <w:rPr>
          <w:rFonts w:cstheme="minorHAnsi"/>
          <w:shd w:val="clear" w:color="auto" w:fill="FFFFFF"/>
        </w:rPr>
        <w:t xml:space="preserve"> unpaid carer</w:t>
      </w:r>
      <w:r w:rsidRPr="00AF56FD">
        <w:rPr>
          <w:rFonts w:cstheme="minorHAnsi"/>
          <w:shd w:val="clear" w:color="auto" w:fill="FFFFFF"/>
        </w:rPr>
        <w:t xml:space="preserve"> cohorts were created for each LA:</w:t>
      </w:r>
      <w:r w:rsidR="00C8626B" w:rsidRPr="00AF56FD">
        <w:rPr>
          <w:rFonts w:cstheme="minorHAnsi"/>
          <w:shd w:val="clear" w:color="auto" w:fill="FFFFFF"/>
        </w:rPr>
        <w:t xml:space="preserve"> </w:t>
      </w:r>
    </w:p>
    <w:p w14:paraId="30C80577" w14:textId="7FB3D855" w:rsidR="008A1989" w:rsidRPr="00AF56FD" w:rsidRDefault="0040203E" w:rsidP="00AF56FD">
      <w:pPr>
        <w:jc w:val="both"/>
        <w:rPr>
          <w:rFonts w:cstheme="minorHAnsi"/>
          <w:shd w:val="clear" w:color="auto" w:fill="FFFFFF"/>
        </w:rPr>
      </w:pPr>
      <w:r w:rsidRPr="00AF56FD">
        <w:rPr>
          <w:noProof/>
        </w:rPr>
        <w:drawing>
          <wp:inline distT="0" distB="0" distL="0" distR="0" wp14:anchorId="1E33BA31" wp14:editId="45CC69C6">
            <wp:extent cx="5621782"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15"/>
                    <a:stretch/>
                  </pic:blipFill>
                  <pic:spPr bwMode="auto">
                    <a:xfrm>
                      <a:off x="0" y="0"/>
                      <a:ext cx="5621782" cy="2642235"/>
                    </a:xfrm>
                    <a:prstGeom prst="rect">
                      <a:avLst/>
                    </a:prstGeom>
                    <a:ln>
                      <a:noFill/>
                    </a:ln>
                    <a:extLst>
                      <a:ext uri="{53640926-AAD7-44D8-BBD7-CCE9431645EC}">
                        <a14:shadowObscured xmlns:a14="http://schemas.microsoft.com/office/drawing/2010/main"/>
                      </a:ext>
                    </a:extLst>
                  </pic:spPr>
                </pic:pic>
              </a:graphicData>
            </a:graphic>
          </wp:inline>
        </w:drawing>
      </w:r>
    </w:p>
    <w:p w14:paraId="1E67936D" w14:textId="716305FF" w:rsidR="00F233F4" w:rsidRPr="00AF56FD" w:rsidRDefault="00F233F4" w:rsidP="00AF56FD">
      <w:pPr>
        <w:jc w:val="both"/>
        <w:rPr>
          <w:rFonts w:cstheme="minorHAnsi"/>
          <w:shd w:val="clear" w:color="auto" w:fill="FFFFFF"/>
        </w:rPr>
      </w:pPr>
      <w:r w:rsidRPr="00AF56FD">
        <w:rPr>
          <w:rFonts w:cstheme="minorHAnsi"/>
          <w:shd w:val="clear" w:color="auto" w:fill="FFFFFF"/>
        </w:rPr>
        <w:t>The sizes of the total cohorts for NPT</w:t>
      </w:r>
      <w:r w:rsidR="006E0D78" w:rsidRPr="00AF56FD">
        <w:rPr>
          <w:rFonts w:cstheme="minorHAnsi"/>
          <w:shd w:val="clear" w:color="auto" w:fill="FFFFFF"/>
        </w:rPr>
        <w:t xml:space="preserve">, </w:t>
      </w:r>
      <w:r w:rsidRPr="00AF56FD">
        <w:rPr>
          <w:rFonts w:cstheme="minorHAnsi"/>
          <w:shd w:val="clear" w:color="auto" w:fill="FFFFFF"/>
        </w:rPr>
        <w:t>Swansea</w:t>
      </w:r>
      <w:r w:rsidR="006E0D78" w:rsidRPr="00AF56FD">
        <w:rPr>
          <w:rFonts w:cstheme="minorHAnsi"/>
          <w:shd w:val="clear" w:color="auto" w:fill="FFFFFF"/>
        </w:rPr>
        <w:t xml:space="preserve"> and Denbighshire</w:t>
      </w:r>
      <w:r w:rsidRPr="00AF56FD">
        <w:rPr>
          <w:rFonts w:cstheme="minorHAnsi"/>
          <w:shd w:val="clear" w:color="auto" w:fill="FFFFFF"/>
        </w:rPr>
        <w:t xml:space="preserve"> were 2,024</w:t>
      </w:r>
      <w:r w:rsidR="006E0D78" w:rsidRPr="00AF56FD">
        <w:rPr>
          <w:rFonts w:cstheme="minorHAnsi"/>
          <w:shd w:val="clear" w:color="auto" w:fill="FFFFFF"/>
        </w:rPr>
        <w:t xml:space="preserve">, </w:t>
      </w:r>
      <w:r w:rsidRPr="00AF56FD">
        <w:rPr>
          <w:rFonts w:cstheme="minorHAnsi"/>
          <w:shd w:val="clear" w:color="auto" w:fill="FFFFFF"/>
        </w:rPr>
        <w:t>926</w:t>
      </w:r>
      <w:r w:rsidR="006E0D78" w:rsidRPr="00AF56FD">
        <w:rPr>
          <w:rFonts w:cstheme="minorHAnsi"/>
          <w:shd w:val="clear" w:color="auto" w:fill="FFFFFF"/>
        </w:rPr>
        <w:t xml:space="preserve"> and 841, </w:t>
      </w:r>
      <w:r w:rsidRPr="00AF56FD">
        <w:rPr>
          <w:rFonts w:cstheme="minorHAnsi"/>
          <w:shd w:val="clear" w:color="auto" w:fill="FFFFFF"/>
        </w:rPr>
        <w:t xml:space="preserve">respectively. Table 2 shows the total number of unique </w:t>
      </w:r>
      <w:r w:rsidR="00241E41" w:rsidRPr="00AF56FD">
        <w:rPr>
          <w:rFonts w:cstheme="minorHAnsi"/>
          <w:shd w:val="clear" w:color="auto" w:fill="FFFFFF"/>
        </w:rPr>
        <w:t xml:space="preserve">LA </w:t>
      </w:r>
      <w:r w:rsidRPr="00AF56FD">
        <w:rPr>
          <w:rFonts w:cstheme="minorHAnsi"/>
          <w:shd w:val="clear" w:color="auto" w:fill="FFFFFF"/>
        </w:rPr>
        <w:t>records at each data processing step.</w:t>
      </w:r>
    </w:p>
    <w:p w14:paraId="068F8E0C" w14:textId="6D9BF3BD" w:rsidR="00F233F4" w:rsidRPr="00AF56FD" w:rsidRDefault="002B7905" w:rsidP="00AF56FD">
      <w:pPr>
        <w:pStyle w:val="Caption"/>
        <w:keepNext/>
        <w:jc w:val="both"/>
        <w:rPr>
          <w:rFonts w:cstheme="minorHAnsi"/>
        </w:rPr>
      </w:pPr>
      <w:r w:rsidRPr="00AF56FD">
        <w:rPr>
          <w:rFonts w:cstheme="minorHAnsi"/>
        </w:rPr>
        <w:t xml:space="preserve">Table </w:t>
      </w:r>
      <w:r w:rsidR="00241E41" w:rsidRPr="00AF56FD">
        <w:rPr>
          <w:rFonts w:cstheme="minorHAnsi"/>
        </w:rPr>
        <w:t>2</w:t>
      </w:r>
      <w:r w:rsidR="005033F9" w:rsidRPr="00AF56FD">
        <w:rPr>
          <w:rFonts w:cstheme="minorHAnsi"/>
        </w:rPr>
        <w:t>: Application of exclusion criteria for LA data</w:t>
      </w:r>
      <w:r w:rsidR="00F233F4" w:rsidRPr="00AF56FD">
        <w:rPr>
          <w:rFonts w:cstheme="minorHAnsi"/>
        </w:rPr>
        <w:t>.</w:t>
      </w:r>
      <w:r w:rsidR="00241E41" w:rsidRPr="00AF56FD">
        <w:rPr>
          <w:rFonts w:cstheme="minorHAnsi"/>
        </w:rPr>
        <w:t xml:space="preserve"> (* </w:t>
      </w:r>
      <w:r w:rsidR="00241E41" w:rsidRPr="00AF56FD">
        <w:rPr>
          <w:rStyle w:val="cf01"/>
        </w:rPr>
        <w:t>Count for Swansea demographic criteria not met is included in identified earlier in GP)</w:t>
      </w:r>
    </w:p>
    <w:tbl>
      <w:tblPr>
        <w:tblStyle w:val="GridTable1Light"/>
        <w:tblW w:w="5000" w:type="pct"/>
        <w:tblLook w:val="04A0" w:firstRow="1" w:lastRow="0" w:firstColumn="1" w:lastColumn="0" w:noHBand="0" w:noVBand="1"/>
      </w:tblPr>
      <w:tblGrid>
        <w:gridCol w:w="3114"/>
        <w:gridCol w:w="1984"/>
        <w:gridCol w:w="1985"/>
        <w:gridCol w:w="1933"/>
      </w:tblGrid>
      <w:tr w:rsidR="002B7905" w:rsidRPr="00AF56FD" w14:paraId="7A2C32FF" w14:textId="77777777" w:rsidTr="003B2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E8E82F9" w14:textId="5C960C4B" w:rsidR="002B7905" w:rsidRPr="00AF56FD" w:rsidRDefault="002B7905" w:rsidP="00AF56FD">
            <w:pPr>
              <w:tabs>
                <w:tab w:val="left" w:pos="1710"/>
              </w:tabs>
              <w:jc w:val="both"/>
              <w:rPr>
                <w:rFonts w:ascii="Georgia" w:hAnsi="Georgia" w:cstheme="minorHAnsi"/>
                <w:b w:val="0"/>
                <w:bCs w:val="0"/>
                <w:sz w:val="24"/>
                <w:szCs w:val="24"/>
              </w:rPr>
            </w:pPr>
          </w:p>
        </w:tc>
        <w:tc>
          <w:tcPr>
            <w:tcW w:w="1984" w:type="dxa"/>
          </w:tcPr>
          <w:p w14:paraId="0C434188" w14:textId="177FA29C" w:rsidR="002B7905" w:rsidRPr="00AF56FD" w:rsidRDefault="002B7905" w:rsidP="00AF56FD">
            <w:pPr>
              <w:tabs>
                <w:tab w:val="left" w:pos="1710"/>
              </w:tabs>
              <w:jc w:val="both"/>
              <w:cnfStyle w:val="100000000000" w:firstRow="1" w:lastRow="0" w:firstColumn="0" w:lastColumn="0" w:oddVBand="0" w:evenVBand="0" w:oddHBand="0" w:evenHBand="0" w:firstRowFirstColumn="0" w:firstRowLastColumn="0" w:lastRowFirstColumn="0" w:lastRowLastColumn="0"/>
              <w:rPr>
                <w:rFonts w:cstheme="minorHAnsi"/>
              </w:rPr>
            </w:pPr>
            <w:r w:rsidRPr="00AF56FD">
              <w:rPr>
                <w:rFonts w:cstheme="minorHAnsi"/>
              </w:rPr>
              <w:t>NPT</w:t>
            </w:r>
          </w:p>
        </w:tc>
        <w:tc>
          <w:tcPr>
            <w:tcW w:w="1985" w:type="dxa"/>
          </w:tcPr>
          <w:p w14:paraId="0B35C54B" w14:textId="24F838C4" w:rsidR="002B7905" w:rsidRPr="00AF56FD" w:rsidRDefault="002B7905" w:rsidP="00AF56FD">
            <w:pPr>
              <w:tabs>
                <w:tab w:val="left" w:pos="1710"/>
              </w:tabs>
              <w:jc w:val="both"/>
              <w:cnfStyle w:val="100000000000" w:firstRow="1" w:lastRow="0" w:firstColumn="0" w:lastColumn="0" w:oddVBand="0" w:evenVBand="0" w:oddHBand="0" w:evenHBand="0" w:firstRowFirstColumn="0" w:firstRowLastColumn="0" w:lastRowFirstColumn="0" w:lastRowLastColumn="0"/>
              <w:rPr>
                <w:rFonts w:cstheme="minorHAnsi"/>
              </w:rPr>
            </w:pPr>
            <w:r w:rsidRPr="00AF56FD">
              <w:rPr>
                <w:rFonts w:cstheme="minorHAnsi"/>
              </w:rPr>
              <w:t>Swansea</w:t>
            </w:r>
          </w:p>
        </w:tc>
        <w:tc>
          <w:tcPr>
            <w:tcW w:w="1933" w:type="dxa"/>
          </w:tcPr>
          <w:p w14:paraId="28DE7B48" w14:textId="6B58BB08" w:rsidR="002B7905" w:rsidRPr="00AF56FD" w:rsidRDefault="002B7905" w:rsidP="00AF56FD">
            <w:pPr>
              <w:tabs>
                <w:tab w:val="left" w:pos="1710"/>
              </w:tabs>
              <w:jc w:val="both"/>
              <w:cnfStyle w:val="100000000000" w:firstRow="1" w:lastRow="0" w:firstColumn="0" w:lastColumn="0" w:oddVBand="0" w:evenVBand="0" w:oddHBand="0" w:evenHBand="0" w:firstRowFirstColumn="0" w:firstRowLastColumn="0" w:lastRowFirstColumn="0" w:lastRowLastColumn="0"/>
              <w:rPr>
                <w:rFonts w:cstheme="minorHAnsi"/>
              </w:rPr>
            </w:pPr>
            <w:r w:rsidRPr="00AF56FD">
              <w:rPr>
                <w:rFonts w:cstheme="minorHAnsi"/>
              </w:rPr>
              <w:t>Denbighshire</w:t>
            </w:r>
          </w:p>
        </w:tc>
      </w:tr>
      <w:tr w:rsidR="002B7905" w:rsidRPr="00AF56FD" w14:paraId="6E6A85F8"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0CAD6989" w14:textId="7D919A47" w:rsidR="002B7905" w:rsidRPr="00AF56FD" w:rsidRDefault="002B7905" w:rsidP="00AF56FD">
            <w:pPr>
              <w:tabs>
                <w:tab w:val="left" w:pos="1710"/>
              </w:tabs>
              <w:jc w:val="both"/>
              <w:rPr>
                <w:rFonts w:cstheme="minorHAnsi"/>
              </w:rPr>
            </w:pPr>
            <w:r w:rsidRPr="00AF56FD">
              <w:rPr>
                <w:rFonts w:cstheme="minorHAnsi"/>
              </w:rPr>
              <w:t>Initial records</w:t>
            </w:r>
          </w:p>
        </w:tc>
        <w:tc>
          <w:tcPr>
            <w:tcW w:w="1984" w:type="dxa"/>
          </w:tcPr>
          <w:p w14:paraId="73B65AD9" w14:textId="3C81311F"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w:t>
            </w:r>
            <w:r w:rsidR="00154596">
              <w:rPr>
                <w:rFonts w:cstheme="minorHAnsi"/>
              </w:rPr>
              <w:t>,</w:t>
            </w:r>
            <w:r w:rsidRPr="00AF56FD">
              <w:rPr>
                <w:rFonts w:cstheme="minorHAnsi"/>
              </w:rPr>
              <w:t>513</w:t>
            </w:r>
          </w:p>
        </w:tc>
        <w:tc>
          <w:tcPr>
            <w:tcW w:w="1985" w:type="dxa"/>
          </w:tcPr>
          <w:p w14:paraId="35C82BDF" w14:textId="6A1D651F"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548</w:t>
            </w:r>
          </w:p>
        </w:tc>
        <w:tc>
          <w:tcPr>
            <w:tcW w:w="1933" w:type="dxa"/>
          </w:tcPr>
          <w:p w14:paraId="5B47D95C" w14:textId="02551668"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585</w:t>
            </w:r>
          </w:p>
        </w:tc>
      </w:tr>
      <w:tr w:rsidR="002B7905" w:rsidRPr="00AF56FD" w14:paraId="4B2EA31D"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07A27C59" w14:textId="13882DC9" w:rsidR="002B7905" w:rsidRPr="00AF56FD" w:rsidRDefault="002B7905" w:rsidP="00AF56FD">
            <w:pPr>
              <w:tabs>
                <w:tab w:val="left" w:pos="1710"/>
              </w:tabs>
              <w:jc w:val="both"/>
              <w:rPr>
                <w:rFonts w:cstheme="minorHAnsi"/>
              </w:rPr>
            </w:pPr>
            <w:r w:rsidRPr="00AF56FD">
              <w:rPr>
                <w:rFonts w:cstheme="minorHAnsi"/>
              </w:rPr>
              <w:t>Duplicate records</w:t>
            </w:r>
          </w:p>
        </w:tc>
        <w:tc>
          <w:tcPr>
            <w:tcW w:w="1984" w:type="dxa"/>
          </w:tcPr>
          <w:p w14:paraId="7F89228B" w14:textId="318F9730"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576</w:t>
            </w:r>
          </w:p>
        </w:tc>
        <w:tc>
          <w:tcPr>
            <w:tcW w:w="1985" w:type="dxa"/>
          </w:tcPr>
          <w:p w14:paraId="4AFF21E3" w14:textId="3A72C742"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0</w:t>
            </w:r>
          </w:p>
        </w:tc>
        <w:tc>
          <w:tcPr>
            <w:tcW w:w="1933" w:type="dxa"/>
          </w:tcPr>
          <w:p w14:paraId="38C3D0D1" w14:textId="74BA78AB"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135</w:t>
            </w:r>
          </w:p>
        </w:tc>
      </w:tr>
      <w:tr w:rsidR="002B7905" w:rsidRPr="00AF56FD" w14:paraId="214FBD3E"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57346A6C" w14:textId="0C60D501" w:rsidR="002B7905" w:rsidRPr="00AF56FD" w:rsidRDefault="002B7905" w:rsidP="00AF56FD">
            <w:pPr>
              <w:tabs>
                <w:tab w:val="left" w:pos="1710"/>
              </w:tabs>
              <w:jc w:val="both"/>
              <w:rPr>
                <w:rFonts w:cstheme="minorHAnsi"/>
              </w:rPr>
            </w:pPr>
            <w:r w:rsidRPr="00AF56FD">
              <w:rPr>
                <w:rFonts w:cstheme="minorHAnsi"/>
              </w:rPr>
              <w:t>Linkage issues</w:t>
            </w:r>
          </w:p>
        </w:tc>
        <w:tc>
          <w:tcPr>
            <w:tcW w:w="1984" w:type="dxa"/>
          </w:tcPr>
          <w:p w14:paraId="10E397BD" w14:textId="6BB38F52"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31</w:t>
            </w:r>
          </w:p>
        </w:tc>
        <w:tc>
          <w:tcPr>
            <w:tcW w:w="1985" w:type="dxa"/>
          </w:tcPr>
          <w:p w14:paraId="0640F3B9" w14:textId="3AAAEEFB"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113</w:t>
            </w:r>
          </w:p>
        </w:tc>
        <w:tc>
          <w:tcPr>
            <w:tcW w:w="1933" w:type="dxa"/>
          </w:tcPr>
          <w:p w14:paraId="04D2AD51" w14:textId="07D92079"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41</w:t>
            </w:r>
          </w:p>
        </w:tc>
      </w:tr>
      <w:tr w:rsidR="002B7905" w:rsidRPr="00AF56FD" w14:paraId="466BF735"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0B1BAB93" w14:textId="4BF48B7C" w:rsidR="002B7905" w:rsidRPr="00AF56FD" w:rsidRDefault="002B7905" w:rsidP="00AF56FD">
            <w:pPr>
              <w:tabs>
                <w:tab w:val="left" w:pos="1710"/>
              </w:tabs>
              <w:jc w:val="both"/>
              <w:rPr>
                <w:rFonts w:cstheme="minorHAnsi"/>
              </w:rPr>
            </w:pPr>
            <w:r w:rsidRPr="00AF56FD">
              <w:rPr>
                <w:rFonts w:cstheme="minorHAnsi"/>
              </w:rPr>
              <w:t>Client assessment outside study period</w:t>
            </w:r>
          </w:p>
        </w:tc>
        <w:tc>
          <w:tcPr>
            <w:tcW w:w="1984" w:type="dxa"/>
          </w:tcPr>
          <w:p w14:paraId="3F91D4C9" w14:textId="63599987"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31</w:t>
            </w:r>
          </w:p>
        </w:tc>
        <w:tc>
          <w:tcPr>
            <w:tcW w:w="1985" w:type="dxa"/>
          </w:tcPr>
          <w:p w14:paraId="589CE734" w14:textId="6628E7CB"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ascii="Georgia" w:hAnsi="Georgia" w:cstheme="minorHAnsi"/>
                <w:sz w:val="24"/>
                <w:szCs w:val="24"/>
              </w:rPr>
            </w:pPr>
            <w:r w:rsidRPr="00AF56FD">
              <w:rPr>
                <w:rFonts w:cstheme="minorHAnsi"/>
                <w:i/>
                <w:iCs/>
              </w:rPr>
              <w:t>NA</w:t>
            </w:r>
          </w:p>
        </w:tc>
        <w:tc>
          <w:tcPr>
            <w:tcW w:w="1933" w:type="dxa"/>
          </w:tcPr>
          <w:p w14:paraId="165E9AF9" w14:textId="50C6ED9F"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ascii="Georgia" w:hAnsi="Georgia" w:cstheme="minorHAnsi"/>
                <w:i/>
                <w:iCs/>
                <w:sz w:val="24"/>
                <w:szCs w:val="24"/>
              </w:rPr>
            </w:pPr>
            <w:r w:rsidRPr="00AF56FD">
              <w:rPr>
                <w:rFonts w:cstheme="minorHAnsi"/>
                <w:i/>
                <w:iCs/>
              </w:rPr>
              <w:t>NA</w:t>
            </w:r>
          </w:p>
        </w:tc>
      </w:tr>
      <w:tr w:rsidR="002B7905" w:rsidRPr="00AF56FD" w14:paraId="7E2698AC"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36F7814C" w14:textId="54D33D12" w:rsidR="002B7905" w:rsidRPr="00AF56FD" w:rsidRDefault="002B7905" w:rsidP="00AF56FD">
            <w:pPr>
              <w:tabs>
                <w:tab w:val="left" w:pos="1710"/>
              </w:tabs>
              <w:jc w:val="both"/>
              <w:rPr>
                <w:rFonts w:cstheme="minorHAnsi"/>
              </w:rPr>
            </w:pPr>
            <w:r w:rsidRPr="00AF56FD">
              <w:rPr>
                <w:rFonts w:cstheme="minorHAnsi"/>
              </w:rPr>
              <w:t>Carer assessment outside study period</w:t>
            </w:r>
          </w:p>
        </w:tc>
        <w:tc>
          <w:tcPr>
            <w:tcW w:w="1984" w:type="dxa"/>
          </w:tcPr>
          <w:p w14:paraId="502820AB" w14:textId="797B04B0"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340</w:t>
            </w:r>
          </w:p>
        </w:tc>
        <w:tc>
          <w:tcPr>
            <w:tcW w:w="1985" w:type="dxa"/>
          </w:tcPr>
          <w:p w14:paraId="2E7A14B7" w14:textId="46DB0093"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i/>
                <w:iCs/>
              </w:rPr>
            </w:pPr>
            <w:r w:rsidRPr="00AF56FD">
              <w:rPr>
                <w:rFonts w:cstheme="minorHAnsi"/>
                <w:i/>
                <w:iCs/>
              </w:rPr>
              <w:t>NA</w:t>
            </w:r>
          </w:p>
        </w:tc>
        <w:tc>
          <w:tcPr>
            <w:tcW w:w="1933" w:type="dxa"/>
          </w:tcPr>
          <w:p w14:paraId="1C798D18" w14:textId="47F2947A"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i/>
                <w:iCs/>
              </w:rPr>
            </w:pPr>
            <w:r w:rsidRPr="00AF56FD">
              <w:rPr>
                <w:rFonts w:cstheme="minorHAnsi"/>
                <w:i/>
                <w:iCs/>
              </w:rPr>
              <w:t>NA</w:t>
            </w:r>
          </w:p>
        </w:tc>
      </w:tr>
      <w:tr w:rsidR="002B7905" w:rsidRPr="00AF56FD" w14:paraId="39469060"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29BBFF36" w14:textId="6BD64AB7" w:rsidR="002B7905" w:rsidRPr="00AF56FD" w:rsidRDefault="002B7905" w:rsidP="00AF56FD">
            <w:pPr>
              <w:tabs>
                <w:tab w:val="left" w:pos="1710"/>
              </w:tabs>
              <w:jc w:val="both"/>
              <w:rPr>
                <w:rFonts w:cstheme="minorHAnsi"/>
              </w:rPr>
            </w:pPr>
            <w:r w:rsidRPr="00AF56FD">
              <w:rPr>
                <w:rFonts w:cstheme="minorHAnsi"/>
              </w:rPr>
              <w:t>Demographic criteria not met</w:t>
            </w:r>
          </w:p>
        </w:tc>
        <w:tc>
          <w:tcPr>
            <w:tcW w:w="1984" w:type="dxa"/>
          </w:tcPr>
          <w:p w14:paraId="2C3A96DB" w14:textId="1802087F"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22</w:t>
            </w:r>
          </w:p>
        </w:tc>
        <w:tc>
          <w:tcPr>
            <w:tcW w:w="1985" w:type="dxa"/>
          </w:tcPr>
          <w:p w14:paraId="5EBA1A09" w14:textId="0A16AE26" w:rsidR="002B7905" w:rsidRPr="00AF56FD" w:rsidRDefault="002B7905"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w:t>
            </w:r>
          </w:p>
        </w:tc>
        <w:tc>
          <w:tcPr>
            <w:tcW w:w="1933" w:type="dxa"/>
          </w:tcPr>
          <w:p w14:paraId="2485BA3E" w14:textId="1B20CDE4"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33</w:t>
            </w:r>
          </w:p>
        </w:tc>
      </w:tr>
      <w:tr w:rsidR="002B7905" w:rsidRPr="00AF56FD" w14:paraId="7F717367"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631D8106" w14:textId="77A9FE13" w:rsidR="002B7905" w:rsidRPr="00AF56FD" w:rsidRDefault="00D2520F" w:rsidP="00AF56FD">
            <w:pPr>
              <w:tabs>
                <w:tab w:val="left" w:pos="1710"/>
              </w:tabs>
              <w:jc w:val="both"/>
              <w:rPr>
                <w:rFonts w:cstheme="minorHAnsi"/>
              </w:rPr>
            </w:pPr>
            <w:r w:rsidRPr="00AF56FD">
              <w:rPr>
                <w:rFonts w:cstheme="minorHAnsi"/>
              </w:rPr>
              <w:t>Death before assessment</w:t>
            </w:r>
          </w:p>
        </w:tc>
        <w:tc>
          <w:tcPr>
            <w:tcW w:w="1984" w:type="dxa"/>
          </w:tcPr>
          <w:p w14:paraId="7DEBAE53" w14:textId="6FCDAFE6"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0</w:t>
            </w:r>
          </w:p>
        </w:tc>
        <w:tc>
          <w:tcPr>
            <w:tcW w:w="1985" w:type="dxa"/>
          </w:tcPr>
          <w:p w14:paraId="558B9C9D" w14:textId="1F5D14D6"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0</w:t>
            </w:r>
          </w:p>
        </w:tc>
        <w:tc>
          <w:tcPr>
            <w:tcW w:w="1933" w:type="dxa"/>
          </w:tcPr>
          <w:p w14:paraId="6804139E" w14:textId="1F9601C6"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0</w:t>
            </w:r>
          </w:p>
        </w:tc>
      </w:tr>
      <w:tr w:rsidR="002B7905" w:rsidRPr="00AF56FD" w14:paraId="17A6283A"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3E6542E9" w14:textId="1D1567F4" w:rsidR="002B7905" w:rsidRPr="00AF56FD" w:rsidRDefault="00D2520F" w:rsidP="00AF56FD">
            <w:pPr>
              <w:tabs>
                <w:tab w:val="left" w:pos="1710"/>
              </w:tabs>
              <w:jc w:val="both"/>
              <w:rPr>
                <w:rFonts w:cstheme="minorHAnsi"/>
              </w:rPr>
            </w:pPr>
            <w:r w:rsidRPr="00AF56FD">
              <w:rPr>
                <w:rFonts w:cstheme="minorHAnsi"/>
              </w:rPr>
              <w:t>Not resident in Wales/not registered at a SAIL GP for 1 year prior to identification</w:t>
            </w:r>
          </w:p>
        </w:tc>
        <w:tc>
          <w:tcPr>
            <w:tcW w:w="1984" w:type="dxa"/>
          </w:tcPr>
          <w:p w14:paraId="4DC4AE4C" w14:textId="4A1664E0"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73</w:t>
            </w:r>
          </w:p>
        </w:tc>
        <w:tc>
          <w:tcPr>
            <w:tcW w:w="1985" w:type="dxa"/>
          </w:tcPr>
          <w:p w14:paraId="0D5F88A8" w14:textId="69D4E231"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115</w:t>
            </w:r>
          </w:p>
        </w:tc>
        <w:tc>
          <w:tcPr>
            <w:tcW w:w="1933" w:type="dxa"/>
          </w:tcPr>
          <w:p w14:paraId="250A4FDA" w14:textId="67FA26F5"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147</w:t>
            </w:r>
          </w:p>
        </w:tc>
      </w:tr>
      <w:tr w:rsidR="002B7905" w:rsidRPr="00AF56FD" w14:paraId="06394C15"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5C61FE3A" w14:textId="78AFE2FE" w:rsidR="002B7905" w:rsidRPr="00AF56FD" w:rsidRDefault="00D2520F" w:rsidP="00AF56FD">
            <w:pPr>
              <w:tabs>
                <w:tab w:val="left" w:pos="1710"/>
              </w:tabs>
              <w:jc w:val="both"/>
              <w:rPr>
                <w:rFonts w:cstheme="minorHAnsi"/>
              </w:rPr>
            </w:pPr>
            <w:r w:rsidRPr="00AF56FD">
              <w:rPr>
                <w:rFonts w:cstheme="minorHAnsi"/>
              </w:rPr>
              <w:t>Identified earlier in GP data</w:t>
            </w:r>
          </w:p>
        </w:tc>
        <w:tc>
          <w:tcPr>
            <w:tcW w:w="1984" w:type="dxa"/>
          </w:tcPr>
          <w:p w14:paraId="3662EA03" w14:textId="3EB078D9"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27</w:t>
            </w:r>
          </w:p>
        </w:tc>
        <w:tc>
          <w:tcPr>
            <w:tcW w:w="1985" w:type="dxa"/>
          </w:tcPr>
          <w:p w14:paraId="0BB840FF" w14:textId="38228BD9"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39</w:t>
            </w:r>
            <w:r w:rsidR="00ED247E" w:rsidRPr="00AF56FD">
              <w:rPr>
                <w:rFonts w:cstheme="minorHAnsi"/>
              </w:rPr>
              <w:t>*</w:t>
            </w:r>
          </w:p>
        </w:tc>
        <w:tc>
          <w:tcPr>
            <w:tcW w:w="1933" w:type="dxa"/>
          </w:tcPr>
          <w:p w14:paraId="36A22A30" w14:textId="1586DBD8" w:rsidR="002B7905"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16</w:t>
            </w:r>
          </w:p>
        </w:tc>
      </w:tr>
      <w:tr w:rsidR="00D2520F" w:rsidRPr="00AF56FD" w14:paraId="1BBEC1AB" w14:textId="77777777" w:rsidTr="003B2726">
        <w:tc>
          <w:tcPr>
            <w:cnfStyle w:val="001000000000" w:firstRow="0" w:lastRow="0" w:firstColumn="1" w:lastColumn="0" w:oddVBand="0" w:evenVBand="0" w:oddHBand="0" w:evenHBand="0" w:firstRowFirstColumn="0" w:firstRowLastColumn="0" w:lastRowFirstColumn="0" w:lastRowLastColumn="0"/>
            <w:tcW w:w="3114" w:type="dxa"/>
          </w:tcPr>
          <w:p w14:paraId="1F5DA79F" w14:textId="62F672F3" w:rsidR="00D2520F" w:rsidRPr="00AF56FD" w:rsidRDefault="00D2520F" w:rsidP="00AF56FD">
            <w:pPr>
              <w:tabs>
                <w:tab w:val="left" w:pos="1710"/>
              </w:tabs>
              <w:jc w:val="both"/>
              <w:rPr>
                <w:rFonts w:cstheme="minorHAnsi"/>
              </w:rPr>
            </w:pPr>
            <w:r w:rsidRPr="00AF56FD">
              <w:rPr>
                <w:rFonts w:cstheme="minorHAnsi"/>
              </w:rPr>
              <w:t>LA-identified unpaid carers</w:t>
            </w:r>
          </w:p>
        </w:tc>
        <w:tc>
          <w:tcPr>
            <w:tcW w:w="1984" w:type="dxa"/>
          </w:tcPr>
          <w:p w14:paraId="66F43F20" w14:textId="6852073F" w:rsidR="00D2520F"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413</w:t>
            </w:r>
          </w:p>
        </w:tc>
        <w:tc>
          <w:tcPr>
            <w:tcW w:w="1985" w:type="dxa"/>
          </w:tcPr>
          <w:p w14:paraId="43268997" w14:textId="0D1B735F" w:rsidR="00D2520F"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281</w:t>
            </w:r>
          </w:p>
        </w:tc>
        <w:tc>
          <w:tcPr>
            <w:tcW w:w="1933" w:type="dxa"/>
          </w:tcPr>
          <w:p w14:paraId="38792CF7" w14:textId="34B0756A" w:rsidR="00D2520F" w:rsidRPr="00AF56FD" w:rsidRDefault="00D2520F" w:rsidP="00154596">
            <w:pPr>
              <w:tabs>
                <w:tab w:val="left" w:pos="1710"/>
              </w:tabs>
              <w:jc w:val="right"/>
              <w:cnfStyle w:val="000000000000" w:firstRow="0" w:lastRow="0" w:firstColumn="0" w:lastColumn="0" w:oddVBand="0" w:evenVBand="0" w:oddHBand="0" w:evenHBand="0" w:firstRowFirstColumn="0" w:firstRowLastColumn="0" w:lastRowFirstColumn="0" w:lastRowLastColumn="0"/>
              <w:rPr>
                <w:rFonts w:cstheme="minorHAnsi"/>
              </w:rPr>
            </w:pPr>
            <w:r w:rsidRPr="00AF56FD">
              <w:rPr>
                <w:rFonts w:cstheme="minorHAnsi"/>
              </w:rPr>
              <w:t>213</w:t>
            </w:r>
          </w:p>
        </w:tc>
      </w:tr>
    </w:tbl>
    <w:p w14:paraId="6531F9F5" w14:textId="3E8FF8FD" w:rsidR="006125CC" w:rsidRPr="00AF56FD" w:rsidRDefault="006125CC" w:rsidP="00AF56FD">
      <w:pPr>
        <w:tabs>
          <w:tab w:val="left" w:pos="1710"/>
        </w:tabs>
        <w:jc w:val="both"/>
        <w:rPr>
          <w:rFonts w:cstheme="minorHAnsi"/>
        </w:rPr>
      </w:pPr>
    </w:p>
    <w:p w14:paraId="52932751" w14:textId="322D5662" w:rsidR="003E4099" w:rsidRPr="00AF56FD" w:rsidRDefault="003E4099" w:rsidP="00AF56FD">
      <w:pPr>
        <w:pStyle w:val="Heading3"/>
        <w:jc w:val="both"/>
      </w:pPr>
      <w:r w:rsidRPr="00AF56FD">
        <w:lastRenderedPageBreak/>
        <w:t>Matched non-carers</w:t>
      </w:r>
    </w:p>
    <w:p w14:paraId="52FB7C52" w14:textId="189F3C96" w:rsidR="00883CAA" w:rsidRPr="00AF56FD" w:rsidRDefault="00E27E5A" w:rsidP="00AF56FD">
      <w:pPr>
        <w:jc w:val="both"/>
        <w:rPr>
          <w:rFonts w:cstheme="minorHAnsi"/>
        </w:rPr>
      </w:pPr>
      <w:r w:rsidRPr="00AF56FD">
        <w:rPr>
          <w:rFonts w:cstheme="minorHAnsi"/>
        </w:rPr>
        <w:t xml:space="preserve">A </w:t>
      </w:r>
      <w:r w:rsidR="00917F90" w:rsidRPr="00AF56FD">
        <w:rPr>
          <w:rFonts w:cstheme="minorHAnsi"/>
        </w:rPr>
        <w:t>matching pool was created of</w:t>
      </w:r>
      <w:r w:rsidR="00FD2CC7" w:rsidRPr="00AF56FD">
        <w:rPr>
          <w:rFonts w:cstheme="minorHAnsi"/>
        </w:rPr>
        <w:t xml:space="preserve"> individuals who</w:t>
      </w:r>
      <w:r w:rsidRPr="00AF56FD">
        <w:rPr>
          <w:rFonts w:cstheme="minorHAnsi"/>
        </w:rPr>
        <w:t xml:space="preserve"> were resident in the LA</w:t>
      </w:r>
      <w:r w:rsidR="0055762F" w:rsidRPr="00AF56FD">
        <w:rPr>
          <w:rFonts w:cstheme="minorHAnsi"/>
        </w:rPr>
        <w:t>s</w:t>
      </w:r>
      <w:r w:rsidRPr="00AF56FD">
        <w:rPr>
          <w:rFonts w:cstheme="minorHAnsi"/>
        </w:rPr>
        <w:t xml:space="preserve"> of interest but</w:t>
      </w:r>
      <w:r w:rsidR="00FD2CC7" w:rsidRPr="00AF56FD">
        <w:rPr>
          <w:rFonts w:cstheme="minorHAnsi"/>
        </w:rPr>
        <w:t xml:space="preserve"> </w:t>
      </w:r>
      <w:r w:rsidR="009E59C2" w:rsidRPr="00AF56FD">
        <w:rPr>
          <w:rFonts w:cstheme="minorHAnsi"/>
        </w:rPr>
        <w:t xml:space="preserve">were not identified in </w:t>
      </w:r>
      <w:r w:rsidR="00917F90" w:rsidRPr="00AF56FD">
        <w:rPr>
          <w:rFonts w:cstheme="minorHAnsi"/>
        </w:rPr>
        <w:t>the</w:t>
      </w:r>
      <w:r w:rsidR="009E59C2" w:rsidRPr="00AF56FD">
        <w:rPr>
          <w:rFonts w:cstheme="minorHAnsi"/>
        </w:rPr>
        <w:t xml:space="preserve"> unpaid carer cohort, nor </w:t>
      </w:r>
      <w:r w:rsidR="00917F90" w:rsidRPr="00AF56FD">
        <w:rPr>
          <w:rFonts w:cstheme="minorHAnsi"/>
        </w:rPr>
        <w:t>able to be identified</w:t>
      </w:r>
      <w:r w:rsidR="009E59C2" w:rsidRPr="00AF56FD">
        <w:rPr>
          <w:rFonts w:cstheme="minorHAnsi"/>
        </w:rPr>
        <w:t xml:space="preserve"> as an unpaid carer via</w:t>
      </w:r>
      <w:r w:rsidR="003E4099" w:rsidRPr="00AF56FD">
        <w:rPr>
          <w:rFonts w:cstheme="minorHAnsi"/>
        </w:rPr>
        <w:t xml:space="preserve"> </w:t>
      </w:r>
      <w:r w:rsidR="00911102" w:rsidRPr="00AF56FD">
        <w:rPr>
          <w:rFonts w:cstheme="minorHAnsi"/>
        </w:rPr>
        <w:t>R</w:t>
      </w:r>
      <w:r w:rsidR="003E4099" w:rsidRPr="00AF56FD">
        <w:rPr>
          <w:rFonts w:cstheme="minorHAnsi"/>
        </w:rPr>
        <w:t>ead codes</w:t>
      </w:r>
      <w:r w:rsidR="00911102" w:rsidRPr="00AF56FD">
        <w:rPr>
          <w:rFonts w:cstheme="minorHAnsi"/>
        </w:rPr>
        <w:t xml:space="preserve"> </w:t>
      </w:r>
      <w:r w:rsidR="009E59C2" w:rsidRPr="00AF56FD">
        <w:rPr>
          <w:rFonts w:cstheme="minorHAnsi"/>
        </w:rPr>
        <w:t xml:space="preserve">during </w:t>
      </w:r>
      <w:r w:rsidR="00FD2CC7" w:rsidRPr="00AF56FD">
        <w:rPr>
          <w:rFonts w:cstheme="minorHAnsi"/>
        </w:rPr>
        <w:t>the two years</w:t>
      </w:r>
      <w:r w:rsidR="009E59C2" w:rsidRPr="00AF56FD">
        <w:rPr>
          <w:rFonts w:cstheme="minorHAnsi"/>
        </w:rPr>
        <w:t xml:space="preserve"> prior to study start date</w:t>
      </w:r>
      <w:r w:rsidR="00E53466" w:rsidRPr="00AF56FD">
        <w:rPr>
          <w:rFonts w:cstheme="minorHAnsi"/>
        </w:rPr>
        <w:t xml:space="preserve">. </w:t>
      </w:r>
      <w:r w:rsidR="00C55CF6" w:rsidRPr="00AF56FD">
        <w:rPr>
          <w:rFonts w:cstheme="minorHAnsi"/>
        </w:rPr>
        <w:t>Using this pool and the R Library ‘</w:t>
      </w:r>
      <w:proofErr w:type="spellStart"/>
      <w:r w:rsidR="00C55CF6" w:rsidRPr="00AF56FD">
        <w:rPr>
          <w:rFonts w:cstheme="minorHAnsi"/>
        </w:rPr>
        <w:t>Matchit</w:t>
      </w:r>
      <w:proofErr w:type="spellEnd"/>
      <w:r w:rsidR="00C55CF6" w:rsidRPr="00AF56FD">
        <w:rPr>
          <w:rFonts w:cstheme="minorHAnsi"/>
        </w:rPr>
        <w:t>’,</w:t>
      </w:r>
      <w:r w:rsidR="0055762F" w:rsidRPr="00AF56FD">
        <w:rPr>
          <w:rFonts w:cstheme="minorHAnsi"/>
        </w:rPr>
        <w:t xml:space="preserve"> </w:t>
      </w:r>
      <w:r w:rsidR="00C55CF6" w:rsidRPr="00AF56FD">
        <w:rPr>
          <w:rFonts w:cstheme="minorHAnsi"/>
        </w:rPr>
        <w:t>a</w:t>
      </w:r>
      <w:r w:rsidR="0055762F" w:rsidRPr="00AF56FD">
        <w:rPr>
          <w:rFonts w:cstheme="minorHAnsi"/>
        </w:rPr>
        <w:t xml:space="preserve"> </w:t>
      </w:r>
      <w:r w:rsidR="00C55CF6" w:rsidRPr="00AF56FD">
        <w:rPr>
          <w:rFonts w:cstheme="minorHAnsi"/>
        </w:rPr>
        <w:t>list of</w:t>
      </w:r>
      <w:r w:rsidR="00241E41" w:rsidRPr="00AF56FD">
        <w:rPr>
          <w:rFonts w:cstheme="minorHAnsi"/>
        </w:rPr>
        <w:t xml:space="preserve"> </w:t>
      </w:r>
      <w:r w:rsidRPr="00AF56FD">
        <w:rPr>
          <w:rFonts w:cstheme="minorHAnsi"/>
        </w:rPr>
        <w:t>match</w:t>
      </w:r>
      <w:r w:rsidR="00C55CF6" w:rsidRPr="00AF56FD">
        <w:rPr>
          <w:rFonts w:cstheme="minorHAnsi"/>
        </w:rPr>
        <w:t>es of non-carers</w:t>
      </w:r>
      <w:r w:rsidR="00330908" w:rsidRPr="00AF56FD">
        <w:rPr>
          <w:rFonts w:cstheme="minorHAnsi"/>
        </w:rPr>
        <w:t xml:space="preserve"> for each unpaid carer</w:t>
      </w:r>
      <w:r w:rsidRPr="00AF56FD">
        <w:rPr>
          <w:rFonts w:cstheme="minorHAnsi"/>
        </w:rPr>
        <w:t xml:space="preserve"> on sex</w:t>
      </w:r>
      <w:r w:rsidR="0055762F" w:rsidRPr="00AF56FD">
        <w:rPr>
          <w:rFonts w:cstheme="minorHAnsi"/>
        </w:rPr>
        <w:t xml:space="preserve">, </w:t>
      </w:r>
      <w:r w:rsidRPr="00AF56FD">
        <w:rPr>
          <w:rFonts w:cstheme="minorHAnsi"/>
        </w:rPr>
        <w:t>age-group</w:t>
      </w:r>
      <w:r w:rsidR="0055762F" w:rsidRPr="00AF56FD">
        <w:rPr>
          <w:rFonts w:cstheme="minorHAnsi"/>
        </w:rPr>
        <w:t xml:space="preserve"> and local authority</w:t>
      </w:r>
      <w:r w:rsidR="003E45BB" w:rsidRPr="00AF56FD">
        <w:rPr>
          <w:rFonts w:cstheme="minorHAnsi"/>
        </w:rPr>
        <w:t xml:space="preserve"> at study start date</w:t>
      </w:r>
      <w:r w:rsidR="00241E41" w:rsidRPr="00AF56FD">
        <w:rPr>
          <w:rFonts w:cstheme="minorHAnsi"/>
        </w:rPr>
        <w:t xml:space="preserve"> was generated</w:t>
      </w:r>
      <w:r w:rsidR="003E45BB" w:rsidRPr="00AF56FD">
        <w:rPr>
          <w:rFonts w:cstheme="minorHAnsi"/>
        </w:rPr>
        <w:t xml:space="preserve"> </w:t>
      </w:r>
      <w:sdt>
        <w:sdtPr>
          <w:rPr>
            <w:rFonts w:cstheme="minorHAnsi"/>
            <w:color w:val="000000"/>
          </w:rPr>
          <w:tag w:val="MENDELEY_CITATION_v3_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"/>
          <w:id w:val="-1295047816"/>
          <w:placeholder>
            <w:docPart w:val="4BE842B69FF34254AED61C64DBDA1B5F"/>
          </w:placeholder>
        </w:sdtPr>
        <w:sdtEndPr/>
        <w:sdtContent>
          <w:r w:rsidR="00CB2E46" w:rsidRPr="00AF56FD">
            <w:rPr>
              <w:rFonts w:cstheme="minorHAnsi"/>
              <w:color w:val="000000"/>
            </w:rPr>
            <w:t>(6)</w:t>
          </w:r>
        </w:sdtContent>
      </w:sdt>
      <w:r w:rsidR="003E45BB" w:rsidRPr="00AF56FD">
        <w:rPr>
          <w:rFonts w:cstheme="minorHAnsi"/>
        </w:rPr>
        <w:t>.</w:t>
      </w:r>
      <w:r w:rsidR="00241E41" w:rsidRPr="00AF56FD">
        <w:rPr>
          <w:rFonts w:cstheme="minorHAnsi"/>
        </w:rPr>
        <w:t xml:space="preserve"> The i</w:t>
      </w:r>
      <w:r w:rsidR="00C55CF6" w:rsidRPr="00AF56FD">
        <w:rPr>
          <w:rFonts w:cstheme="minorHAnsi"/>
        </w:rPr>
        <w:t xml:space="preserve">ndex date of </w:t>
      </w:r>
      <w:r w:rsidR="00241E41" w:rsidRPr="00AF56FD">
        <w:rPr>
          <w:rFonts w:cstheme="minorHAnsi"/>
        </w:rPr>
        <w:t xml:space="preserve">each </w:t>
      </w:r>
      <w:r w:rsidR="00C55CF6" w:rsidRPr="00AF56FD">
        <w:rPr>
          <w:rFonts w:cstheme="minorHAnsi"/>
        </w:rPr>
        <w:t>unpaid carer</w:t>
      </w:r>
      <w:r w:rsidR="00241E41" w:rsidRPr="00AF56FD">
        <w:rPr>
          <w:rFonts w:cstheme="minorHAnsi"/>
        </w:rPr>
        <w:t xml:space="preserve"> was imputed to their matched non-carers as a pseudo-index date</w:t>
      </w:r>
      <w:r w:rsidR="00C55CF6" w:rsidRPr="00AF56FD">
        <w:rPr>
          <w:rFonts w:cstheme="minorHAnsi"/>
        </w:rPr>
        <w:t xml:space="preserve">. The </w:t>
      </w:r>
      <w:r w:rsidR="00241E41" w:rsidRPr="00AF56FD">
        <w:rPr>
          <w:rFonts w:cstheme="minorHAnsi"/>
        </w:rPr>
        <w:t>i</w:t>
      </w:r>
      <w:r w:rsidR="0079482C" w:rsidRPr="00AF56FD">
        <w:rPr>
          <w:rFonts w:cstheme="minorHAnsi"/>
        </w:rPr>
        <w:t xml:space="preserve">nclusion criteria were then </w:t>
      </w:r>
      <w:r w:rsidR="00241E41" w:rsidRPr="00AF56FD">
        <w:rPr>
          <w:rFonts w:cstheme="minorHAnsi"/>
        </w:rPr>
        <w:t>re-</w:t>
      </w:r>
      <w:r w:rsidR="0079482C" w:rsidRPr="00AF56FD">
        <w:rPr>
          <w:rFonts w:cstheme="minorHAnsi"/>
        </w:rPr>
        <w:t xml:space="preserve">applied to this list of matches </w:t>
      </w:r>
      <w:r w:rsidR="00C55CF6" w:rsidRPr="00AF56FD">
        <w:rPr>
          <w:rFonts w:cstheme="minorHAnsi"/>
        </w:rPr>
        <w:t>based on</w:t>
      </w:r>
      <w:r w:rsidR="0079482C" w:rsidRPr="00AF56FD">
        <w:rPr>
          <w:rFonts w:cstheme="minorHAnsi"/>
        </w:rPr>
        <w:t xml:space="preserve"> the </w:t>
      </w:r>
      <w:r w:rsidR="00C55CF6" w:rsidRPr="00AF56FD">
        <w:rPr>
          <w:rFonts w:cstheme="minorHAnsi"/>
        </w:rPr>
        <w:t>pseudo-</w:t>
      </w:r>
      <w:r w:rsidR="0079482C" w:rsidRPr="00AF56FD">
        <w:rPr>
          <w:rFonts w:cstheme="minorHAnsi"/>
        </w:rPr>
        <w:t>index date</w:t>
      </w:r>
      <w:r w:rsidR="00241E41" w:rsidRPr="00AF56FD">
        <w:rPr>
          <w:rFonts w:cstheme="minorHAnsi"/>
        </w:rPr>
        <w:t>,</w:t>
      </w:r>
      <w:r w:rsidR="0079482C" w:rsidRPr="00AF56FD">
        <w:rPr>
          <w:rFonts w:cstheme="minorHAnsi"/>
        </w:rPr>
        <w:t xml:space="preserve"> and a non-carer </w:t>
      </w:r>
      <w:r w:rsidR="00C55CF6" w:rsidRPr="00AF56FD">
        <w:rPr>
          <w:rFonts w:cstheme="minorHAnsi"/>
        </w:rPr>
        <w:t xml:space="preserve">was selected at random </w:t>
      </w:r>
      <w:r w:rsidR="0079482C" w:rsidRPr="00AF56FD">
        <w:rPr>
          <w:rFonts w:cstheme="minorHAnsi"/>
        </w:rPr>
        <w:t xml:space="preserve">from the remaining </w:t>
      </w:r>
      <w:r w:rsidR="00917F90" w:rsidRPr="00AF56FD">
        <w:rPr>
          <w:rFonts w:cstheme="minorHAnsi"/>
        </w:rPr>
        <w:t>matches</w:t>
      </w:r>
      <w:r w:rsidR="00C55CF6" w:rsidRPr="00AF56FD">
        <w:rPr>
          <w:rFonts w:cstheme="minorHAnsi"/>
        </w:rPr>
        <w:t>, resulting in</w:t>
      </w:r>
      <w:r w:rsidR="00F3219D" w:rsidRPr="00AF56FD">
        <w:rPr>
          <w:rFonts w:cstheme="minorHAnsi"/>
        </w:rPr>
        <w:t xml:space="preserve"> a</w:t>
      </w:r>
      <w:r w:rsidR="00C55CF6" w:rsidRPr="00AF56FD">
        <w:rPr>
          <w:rFonts w:cstheme="minorHAnsi"/>
        </w:rPr>
        <w:t xml:space="preserve"> 1</w:t>
      </w:r>
      <w:r w:rsidR="00241E41" w:rsidRPr="00AF56FD">
        <w:rPr>
          <w:rFonts w:cstheme="minorHAnsi"/>
        </w:rPr>
        <w:t>:</w:t>
      </w:r>
      <w:r w:rsidR="00C55CF6" w:rsidRPr="00AF56FD">
        <w:rPr>
          <w:rFonts w:cstheme="minorHAnsi"/>
        </w:rPr>
        <w:t xml:space="preserve">1 </w:t>
      </w:r>
      <w:r w:rsidR="00241E41" w:rsidRPr="00AF56FD">
        <w:rPr>
          <w:rFonts w:cstheme="minorHAnsi"/>
        </w:rPr>
        <w:t xml:space="preserve">exact </w:t>
      </w:r>
      <w:r w:rsidR="00C55CF6" w:rsidRPr="00AF56FD">
        <w:rPr>
          <w:rFonts w:cstheme="minorHAnsi"/>
        </w:rPr>
        <w:t>match of carer</w:t>
      </w:r>
      <w:r w:rsidR="00241E41" w:rsidRPr="00AF56FD">
        <w:rPr>
          <w:rFonts w:cstheme="minorHAnsi"/>
        </w:rPr>
        <w:t>s</w:t>
      </w:r>
      <w:r w:rsidR="00C55CF6" w:rsidRPr="00AF56FD">
        <w:rPr>
          <w:rFonts w:cstheme="minorHAnsi"/>
        </w:rPr>
        <w:t xml:space="preserve"> and non-carer</w:t>
      </w:r>
      <w:r w:rsidR="00241E41" w:rsidRPr="00AF56FD">
        <w:rPr>
          <w:rFonts w:cstheme="minorHAnsi"/>
        </w:rPr>
        <w:t>s</w:t>
      </w:r>
      <w:r w:rsidR="0079482C" w:rsidRPr="00AF56FD">
        <w:rPr>
          <w:rFonts w:cstheme="minorHAnsi"/>
        </w:rPr>
        <w:t xml:space="preserve">. </w:t>
      </w:r>
      <w:r w:rsidR="00055293" w:rsidRPr="00AF56FD">
        <w:rPr>
          <w:rFonts w:cstheme="minorHAnsi"/>
          <w:color w:val="000000"/>
        </w:rPr>
        <w:t xml:space="preserve">We verified that the age and sex distribution of the </w:t>
      </w:r>
      <w:r w:rsidR="00C37182" w:rsidRPr="00AF56FD">
        <w:rPr>
          <w:rFonts w:cstheme="minorHAnsi"/>
          <w:color w:val="000000"/>
        </w:rPr>
        <w:t xml:space="preserve">unpaid </w:t>
      </w:r>
      <w:r w:rsidR="00055293" w:rsidRPr="00AF56FD">
        <w:rPr>
          <w:rFonts w:cstheme="minorHAnsi"/>
          <w:color w:val="000000"/>
        </w:rPr>
        <w:t xml:space="preserve">carers and matched non-carers were similar using cross-tabulation functions in R </w:t>
      </w:r>
      <w:sdt>
        <w:sdtPr>
          <w:rPr>
            <w:rFonts w:cstheme="minorHAnsi"/>
            <w:color w:val="000000"/>
          </w:rPr>
          <w:tag w:val="MENDELEY_CITATION_v3_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"/>
          <w:id w:val="-1343554562"/>
          <w:placeholder>
            <w:docPart w:val="DefaultPlaceholder_-1854013440"/>
          </w:placeholder>
        </w:sdtPr>
        <w:sdtEndPr/>
        <w:sdtContent>
          <w:r w:rsidR="00CB2E46" w:rsidRPr="00AF56FD">
            <w:rPr>
              <w:rFonts w:cstheme="minorHAnsi"/>
              <w:color w:val="000000"/>
            </w:rPr>
            <w:t>(7)</w:t>
          </w:r>
        </w:sdtContent>
      </w:sdt>
      <w:r w:rsidR="00055293" w:rsidRPr="00AF56FD">
        <w:rPr>
          <w:rFonts w:cstheme="minorHAnsi"/>
          <w:color w:val="000000"/>
        </w:rPr>
        <w:t>.</w:t>
      </w:r>
    </w:p>
    <w:p w14:paraId="3D74AEB3" w14:textId="221831F7" w:rsidR="003E4099" w:rsidRPr="00AF56FD" w:rsidRDefault="007F71BC" w:rsidP="00AF56FD">
      <w:pPr>
        <w:pStyle w:val="Heading1"/>
        <w:numPr>
          <w:ilvl w:val="0"/>
          <w:numId w:val="13"/>
        </w:numPr>
        <w:jc w:val="both"/>
      </w:pPr>
      <w:r w:rsidRPr="00AF56FD">
        <w:t>Measures</w:t>
      </w:r>
    </w:p>
    <w:p w14:paraId="39E058A9" w14:textId="77777777" w:rsidR="00F233F4" w:rsidRPr="00AF56FD" w:rsidRDefault="00F233F4" w:rsidP="00AF56FD">
      <w:pPr>
        <w:pStyle w:val="Heading3"/>
        <w:jc w:val="both"/>
      </w:pPr>
      <w:bookmarkStart w:id="4" w:name="_Toc128384513"/>
      <w:r w:rsidRPr="00AF56FD">
        <w:rPr>
          <w:shd w:val="clear" w:color="auto" w:fill="FFFFFF"/>
        </w:rPr>
        <w:t>Demographics</w:t>
      </w:r>
      <w:bookmarkEnd w:id="4"/>
    </w:p>
    <w:p w14:paraId="6EB61A24" w14:textId="77777777" w:rsidR="00F233F4" w:rsidRPr="00AF56FD" w:rsidRDefault="00F233F4" w:rsidP="00AF56FD">
      <w:pPr>
        <w:jc w:val="both"/>
      </w:pPr>
      <w:r w:rsidRPr="00AF56FD">
        <w:t>Demographic characteristics were defined as follows:</w:t>
      </w:r>
    </w:p>
    <w:p w14:paraId="5B15D39C" w14:textId="5EB1A334" w:rsidR="00F233F4" w:rsidRPr="00AF56FD" w:rsidRDefault="00F233F4" w:rsidP="00AF56FD">
      <w:pPr>
        <w:pStyle w:val="ListParagraph"/>
        <w:numPr>
          <w:ilvl w:val="0"/>
          <w:numId w:val="5"/>
        </w:numPr>
        <w:jc w:val="both"/>
      </w:pPr>
      <w:r w:rsidRPr="00AF56FD">
        <w:t>Age group</w:t>
      </w:r>
      <w:r w:rsidR="00D67515" w:rsidRPr="00AF56FD">
        <w:t>: Under 40 (</w:t>
      </w:r>
      <w:proofErr w:type="gramStart"/>
      <w:r w:rsidR="00D67515" w:rsidRPr="00AF56FD">
        <w:t>i.e.</w:t>
      </w:r>
      <w:proofErr w:type="gramEnd"/>
      <w:r w:rsidR="00D67515" w:rsidRPr="00AF56FD">
        <w:t xml:space="preserve"> 18-39), 40-49, 50-59, 60-69, 70-79, 80+.</w:t>
      </w:r>
    </w:p>
    <w:p w14:paraId="6F63DD50" w14:textId="6519D2FD" w:rsidR="00F233F4" w:rsidRPr="00AF56FD" w:rsidRDefault="00F233F4" w:rsidP="00AF56FD">
      <w:pPr>
        <w:pStyle w:val="ListParagraph"/>
        <w:numPr>
          <w:ilvl w:val="0"/>
          <w:numId w:val="5"/>
        </w:numPr>
        <w:jc w:val="both"/>
      </w:pPr>
      <w:r w:rsidRPr="00AF56FD">
        <w:t>Sex</w:t>
      </w:r>
      <w:r w:rsidR="00D67515" w:rsidRPr="00AF56FD">
        <w:t>: male, female.</w:t>
      </w:r>
    </w:p>
    <w:p w14:paraId="652E3781" w14:textId="7E36F5DF" w:rsidR="00F233F4" w:rsidRPr="00AF56FD" w:rsidRDefault="00F233F4" w:rsidP="00AF56FD">
      <w:pPr>
        <w:pStyle w:val="ListParagraph"/>
        <w:numPr>
          <w:ilvl w:val="0"/>
          <w:numId w:val="5"/>
        </w:numPr>
        <w:jc w:val="both"/>
      </w:pPr>
      <w:r w:rsidRPr="00AF56FD">
        <w:rPr>
          <w:rFonts w:eastAsiaTheme="minorEastAsia"/>
        </w:rPr>
        <w:t xml:space="preserve">Welsh Index of Multiple Deprivation 2019 (WIMD) quintile </w:t>
      </w:r>
      <w:sdt>
        <w:sdtPr>
          <w:rPr>
            <w:rFonts w:eastAsiaTheme="minorEastAsia"/>
            <w:color w:val="000000"/>
          </w:rPr>
          <w:tag w:val="MENDELEY_CITATION_v3_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"/>
          <w:id w:val="-478381340"/>
          <w:placeholder>
            <w:docPart w:val="E50EEE276308407BAD6580C33358B431"/>
          </w:placeholder>
        </w:sdtPr>
        <w:sdtEndPr/>
        <w:sdtContent>
          <w:r w:rsidR="00CB2E46" w:rsidRPr="00AF56FD">
            <w:rPr>
              <w:rFonts w:eastAsiaTheme="minorEastAsia"/>
              <w:color w:val="000000"/>
            </w:rPr>
            <w:t>(8)</w:t>
          </w:r>
        </w:sdtContent>
      </w:sdt>
      <w:r w:rsidR="00D67515" w:rsidRPr="00AF56FD">
        <w:rPr>
          <w:rFonts w:eastAsiaTheme="minorEastAsia"/>
          <w:color w:val="000000"/>
        </w:rPr>
        <w:t>: 1 (most deprived), 2, 3, 4, 5 (least deprived).</w:t>
      </w:r>
    </w:p>
    <w:p w14:paraId="19256BFB" w14:textId="46E34BCB" w:rsidR="00903A39" w:rsidRPr="00AF56FD" w:rsidRDefault="00F233F4" w:rsidP="00AF56FD">
      <w:pPr>
        <w:pStyle w:val="ListParagraph"/>
        <w:numPr>
          <w:ilvl w:val="0"/>
          <w:numId w:val="5"/>
        </w:numPr>
        <w:jc w:val="both"/>
      </w:pPr>
      <w:r w:rsidRPr="00AF56FD">
        <w:rPr>
          <w:rFonts w:eastAsiaTheme="minorEastAsia"/>
        </w:rPr>
        <w:t xml:space="preserve">Ethnic group (using methodology developed within SAIL Databank </w:t>
      </w:r>
      <w:sdt>
        <w:sdtPr>
          <w:rPr>
            <w:rFonts w:eastAsiaTheme="minorEastAsia"/>
            <w:color w:val="000000"/>
          </w:rPr>
          <w:tag w:val="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"/>
          <w:id w:val="-427810980"/>
          <w:placeholder>
            <w:docPart w:val="E50EEE276308407BAD6580C33358B431"/>
          </w:placeholder>
        </w:sdtPr>
        <w:sdtEndPr/>
        <w:sdtContent>
          <w:r w:rsidR="00CB2E46" w:rsidRPr="00AF56FD">
            <w:rPr>
              <w:rFonts w:eastAsiaTheme="minorEastAsia"/>
              <w:color w:val="000000"/>
            </w:rPr>
            <w:t>(9)</w:t>
          </w:r>
        </w:sdtContent>
      </w:sdt>
      <w:r w:rsidRPr="00AF56FD">
        <w:rPr>
          <w:rFonts w:eastAsiaTheme="minorEastAsia"/>
          <w:color w:val="000000"/>
        </w:rPr>
        <w:t xml:space="preserve"> </w:t>
      </w:r>
      <w:r w:rsidRPr="00AF56FD">
        <w:rPr>
          <w:rFonts w:eastAsiaTheme="minorEastAsia"/>
        </w:rPr>
        <w:t xml:space="preserve">and the 5 ONS Categories </w:t>
      </w:r>
      <w:sdt>
        <w:sdtPr>
          <w:rPr>
            <w:rFonts w:eastAsiaTheme="minorEastAsia"/>
            <w:color w:val="000000"/>
          </w:rPr>
          <w:tag w:val="MENDELEY_CITATION_v3_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"/>
          <w:id w:val="164207579"/>
          <w:placeholder>
            <w:docPart w:val="E50EEE276308407BAD6580C33358B431"/>
          </w:placeholder>
        </w:sdtPr>
        <w:sdtEndPr/>
        <w:sdtContent>
          <w:r w:rsidR="00CB2E46" w:rsidRPr="00AF56FD">
            <w:rPr>
              <w:rFonts w:eastAsiaTheme="minorEastAsia"/>
              <w:color w:val="000000"/>
            </w:rPr>
            <w:t>(10)</w:t>
          </w:r>
        </w:sdtContent>
      </w:sdt>
      <w:r w:rsidR="00D67515" w:rsidRPr="00AF56FD">
        <w:rPr>
          <w:rFonts w:eastAsiaTheme="minorEastAsia"/>
          <w:color w:val="000000"/>
        </w:rPr>
        <w:t>)</w:t>
      </w:r>
      <w:r w:rsidR="0041232E" w:rsidRPr="00AF56FD">
        <w:rPr>
          <w:rFonts w:eastAsiaTheme="minorEastAsia"/>
          <w:color w:val="000000"/>
        </w:rPr>
        <w:t>: 1) Asian, Asian British or Asian Welsh, 2) Black, Black British, Black Welsh, Caribbean or African, 3) Mixed or Multiple ethnic groups, 4) White, 5) Other.</w:t>
      </w:r>
    </w:p>
    <w:p w14:paraId="24FCB4B8" w14:textId="6CF85876" w:rsidR="00F17B69" w:rsidRPr="00AF56FD" w:rsidRDefault="00426D90" w:rsidP="00AF56FD">
      <w:pPr>
        <w:jc w:val="both"/>
      </w:pPr>
      <w:r>
        <w:t>The age, sex, and deprivation quintiles w</w:t>
      </w:r>
      <w:r w:rsidR="00E719B7" w:rsidRPr="00AF56FD">
        <w:t>ere compared</w:t>
      </w:r>
      <w:r w:rsidR="00F233F4" w:rsidRPr="00AF56FD">
        <w:t xml:space="preserve"> against the ONS 2020 mid-year estimates of adults aged 18 and above in the respective LAs to gain an understanding of </w:t>
      </w:r>
      <w:r w:rsidR="00E719B7" w:rsidRPr="00AF56FD">
        <w:t xml:space="preserve">the </w:t>
      </w:r>
      <w:r w:rsidR="00F233F4" w:rsidRPr="00AF56FD">
        <w:t xml:space="preserve">unpaid carers within the context of the local population </w:t>
      </w:r>
      <w:sdt>
        <w:sdtPr>
          <w:rPr>
            <w:color w:val="000000"/>
          </w:rPr>
          <w:tag w:val="MENDELEY_CITATION_v3_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"/>
          <w:id w:val="-1286726313"/>
          <w:placeholder>
            <w:docPart w:val="E50EEE276308407BAD6580C33358B431"/>
          </w:placeholder>
        </w:sdtPr>
        <w:sdtEndPr/>
        <w:sdtContent>
          <w:r w:rsidR="00CB2E46" w:rsidRPr="00AF56FD">
            <w:rPr>
              <w:color w:val="000000"/>
            </w:rPr>
            <w:t>(11)</w:t>
          </w:r>
        </w:sdtContent>
      </w:sdt>
      <w:r w:rsidR="00F233F4" w:rsidRPr="00AF56FD">
        <w:t>.</w:t>
      </w:r>
      <w:r w:rsidR="00813248" w:rsidRPr="00AF56FD">
        <w:t xml:space="preserve"> At the time of analysis, </w:t>
      </w:r>
      <w:r w:rsidR="00946BB1" w:rsidRPr="00AF56FD">
        <w:t>the</w:t>
      </w:r>
      <w:r w:rsidR="00813248" w:rsidRPr="00AF56FD">
        <w:t xml:space="preserve"> full breakdown of 2021 mid-year estimates </w:t>
      </w:r>
      <w:proofErr w:type="gramStart"/>
      <w:r w:rsidR="00813248" w:rsidRPr="00AF56FD">
        <w:t>was</w:t>
      </w:r>
      <w:proofErr w:type="gramEnd"/>
      <w:r w:rsidR="00813248" w:rsidRPr="00AF56FD">
        <w:t xml:space="preserve"> not publicly available.</w:t>
      </w:r>
    </w:p>
    <w:p w14:paraId="61952420" w14:textId="77777777" w:rsidR="00F233F4" w:rsidRPr="00AF56FD" w:rsidRDefault="00F233F4" w:rsidP="00AF56FD">
      <w:pPr>
        <w:pStyle w:val="Heading3"/>
        <w:jc w:val="both"/>
      </w:pPr>
      <w:bookmarkStart w:id="5" w:name="_Toc128384514"/>
      <w:r w:rsidRPr="00AF56FD">
        <w:t>Long-term conditions (LTCs)</w:t>
      </w:r>
      <w:bookmarkEnd w:id="5"/>
    </w:p>
    <w:p w14:paraId="702722FD" w14:textId="5A3DA4F2" w:rsidR="003E4099" w:rsidRPr="00AF56FD" w:rsidRDefault="00E719B7" w:rsidP="00AF56FD">
      <w:pPr>
        <w:jc w:val="both"/>
        <w:rPr>
          <w:rFonts w:cstheme="minorHAnsi"/>
          <w:color w:val="333333"/>
        </w:rPr>
      </w:pPr>
      <w:r w:rsidRPr="00AF56FD">
        <w:t xml:space="preserve">LTCs were identified using Read codes in the WLGP data source. </w:t>
      </w:r>
      <w:r w:rsidR="00F233F4" w:rsidRPr="00AF56FD">
        <w:t xml:space="preserve">Conditions of interest were </w:t>
      </w:r>
      <w:r w:rsidR="004E466A" w:rsidRPr="00AF56FD">
        <w:t xml:space="preserve">defined by </w:t>
      </w:r>
      <w:r w:rsidR="00F233F4" w:rsidRPr="00AF56FD">
        <w:t xml:space="preserve">version 1.1 of the Cambridge Multimorbidity Score </w:t>
      </w:r>
      <w:sdt>
        <w:sdtPr>
          <w:rPr>
            <w:color w:val="000000"/>
          </w:rPr>
          <w:tag w:val="MENDELEY_CITATION_v3_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"/>
          <w:id w:val="1828013180"/>
          <w:placeholder>
            <w:docPart w:val="50C0C15AD5FC487EAE444054564A55D9"/>
          </w:placeholder>
        </w:sdtPr>
        <w:sdtEndPr/>
        <w:sdtContent>
          <w:r w:rsidR="00CB2E46" w:rsidRPr="00AF56FD">
            <w:rPr>
              <w:color w:val="000000"/>
            </w:rPr>
            <w:t>(12,13)</w:t>
          </w:r>
        </w:sdtContent>
      </w:sdt>
      <w:r w:rsidR="00F233F4" w:rsidRPr="00AF56FD">
        <w:t>.</w:t>
      </w:r>
      <w:r w:rsidR="00813248" w:rsidRPr="00AF56FD">
        <w:t xml:space="preserve"> </w:t>
      </w:r>
      <w:r w:rsidRPr="00AF56FD">
        <w:t xml:space="preserve">Read code alternatives of conditions listed in the Cambridge Multimorbidity Score were used </w:t>
      </w:r>
      <w:sdt>
        <w:sdtPr>
          <w:rPr>
            <w:color w:val="000000"/>
          </w:rPr>
          <w:tag w:val="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"/>
          <w:id w:val="-1931427100"/>
          <w:placeholder>
            <w:docPart w:val="E50EEE276308407BAD6580C33358B431"/>
          </w:placeholder>
        </w:sdtPr>
        <w:sdtEndPr/>
        <w:sdtContent>
          <w:r w:rsidR="00CB2E46" w:rsidRPr="00AF56FD">
            <w:rPr>
              <w:color w:val="000000"/>
            </w:rPr>
            <w:t>(14,15)</w:t>
          </w:r>
        </w:sdtContent>
      </w:sdt>
      <w:r w:rsidR="00F233F4" w:rsidRPr="00AF56FD">
        <w:t xml:space="preserve">. The look-back period for each condition was as defined by Cassell </w:t>
      </w:r>
      <w:sdt>
        <w:sdtPr>
          <w:rPr>
            <w:color w:val="000000"/>
          </w:rPr>
          <w:tag w:val="MENDELEY_CITATION_v3_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"/>
          <w:id w:val="559911171"/>
          <w:placeholder>
            <w:docPart w:val="E50EEE276308407BAD6580C33358B431"/>
          </w:placeholder>
        </w:sdtPr>
        <w:sdtEndPr/>
        <w:sdtContent>
          <w:r w:rsidR="00CB2E46" w:rsidRPr="00AF56FD">
            <w:rPr>
              <w:color w:val="000000"/>
            </w:rPr>
            <w:t>(13)</w:t>
          </w:r>
        </w:sdtContent>
      </w:sdt>
      <w:r w:rsidR="00F233F4" w:rsidRPr="00AF56FD">
        <w:t xml:space="preserve">. The full list of LTCs used in the analysis can be found in </w:t>
      </w:r>
      <w:r w:rsidR="00F233F4" w:rsidRPr="00096EAC">
        <w:t xml:space="preserve">Appendix </w:t>
      </w:r>
      <w:r w:rsidR="00FF359B" w:rsidRPr="00096EAC">
        <w:t>D</w:t>
      </w:r>
      <w:r w:rsidR="00F233F4" w:rsidRPr="00096EAC">
        <w:t>.</w:t>
      </w:r>
      <w:r w:rsidR="00F233F4" w:rsidRPr="00AF56FD">
        <w:t xml:space="preserve"> Chronic painful conditions should</w:t>
      </w:r>
      <w:r w:rsidR="00AB7E48" w:rsidRPr="00AF56FD">
        <w:t xml:space="preserve"> be interpreted with caution</w:t>
      </w:r>
      <w:r w:rsidR="00D67515" w:rsidRPr="00AF56FD">
        <w:t xml:space="preserve"> as they rely on </w:t>
      </w:r>
      <w:r w:rsidR="00917F90" w:rsidRPr="00AF56FD">
        <w:t>prescription</w:t>
      </w:r>
      <w:r w:rsidR="00D67515" w:rsidRPr="00AF56FD">
        <w:t xml:space="preserve"> codes for identification, and p</w:t>
      </w:r>
      <w:r w:rsidR="00AB7E48" w:rsidRPr="00AF56FD">
        <w:t>ain medications can be used for other purposes</w:t>
      </w:r>
      <w:r w:rsidR="004E466A" w:rsidRPr="00AF56FD">
        <w:t xml:space="preserve"> </w:t>
      </w:r>
      <w:sdt>
        <w:sdtPr>
          <w:rPr>
            <w:rFonts w:cstheme="minorHAnsi"/>
            <w:color w:val="000000"/>
          </w:rPr>
          <w:tag w:val="MENDELEY_CITATION_v3_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"/>
          <w:id w:val="2041855258"/>
          <w:placeholder>
            <w:docPart w:val="DF72D30C24D44E259AD096F0C6CB3476"/>
          </w:placeholder>
        </w:sdtPr>
        <w:sdtEndPr/>
        <w:sdtContent>
          <w:r w:rsidR="00CB2E46" w:rsidRPr="00AF56FD">
            <w:rPr>
              <w:rFonts w:cstheme="minorHAnsi"/>
              <w:color w:val="000000"/>
            </w:rPr>
            <w:t>(12)</w:t>
          </w:r>
        </w:sdtContent>
      </w:sdt>
      <w:r w:rsidR="00F233F4" w:rsidRPr="00AF56FD">
        <w:rPr>
          <w:rFonts w:cstheme="minorHAnsi"/>
          <w:color w:val="333333"/>
        </w:rPr>
        <w:t>.</w:t>
      </w:r>
      <w:r w:rsidR="003E4099" w:rsidRPr="00AF56FD">
        <w:rPr>
          <w:rFonts w:cstheme="minorHAnsi"/>
          <w:color w:val="333333"/>
        </w:rPr>
        <w:t xml:space="preserve"> </w:t>
      </w:r>
      <w:r w:rsidR="00F65252" w:rsidRPr="00AF56FD">
        <w:rPr>
          <w:rFonts w:cstheme="minorHAnsi"/>
          <w:color w:val="333333"/>
        </w:rPr>
        <w:t>Multimorbidity rates</w:t>
      </w:r>
      <w:r w:rsidR="007F71BC" w:rsidRPr="00AF56FD">
        <w:rPr>
          <w:rFonts w:cstheme="minorHAnsi"/>
          <w:color w:val="333333"/>
        </w:rPr>
        <w:t xml:space="preserve"> </w:t>
      </w:r>
      <w:r w:rsidR="00917F90" w:rsidRPr="00AF56FD">
        <w:rPr>
          <w:rFonts w:cstheme="minorHAnsi"/>
          <w:color w:val="333333"/>
        </w:rPr>
        <w:t xml:space="preserve">(defined as two or more conditions) </w:t>
      </w:r>
      <w:r w:rsidR="007F71BC" w:rsidRPr="00AF56FD">
        <w:rPr>
          <w:rFonts w:cstheme="minorHAnsi"/>
          <w:color w:val="333333"/>
        </w:rPr>
        <w:t xml:space="preserve">and </w:t>
      </w:r>
      <w:r w:rsidR="004E466A" w:rsidRPr="00AF56FD">
        <w:rPr>
          <w:rFonts w:cstheme="minorHAnsi"/>
          <w:color w:val="333333"/>
        </w:rPr>
        <w:t>most common</w:t>
      </w:r>
      <w:r w:rsidR="007F71BC" w:rsidRPr="00AF56FD">
        <w:rPr>
          <w:rFonts w:cstheme="minorHAnsi"/>
          <w:color w:val="333333"/>
        </w:rPr>
        <w:t xml:space="preserve"> conditions per cohort</w:t>
      </w:r>
      <w:r w:rsidR="00567172" w:rsidRPr="00AF56FD">
        <w:rPr>
          <w:rFonts w:cstheme="minorHAnsi"/>
          <w:color w:val="333333"/>
        </w:rPr>
        <w:t xml:space="preserve"> </w:t>
      </w:r>
      <w:r w:rsidR="007F71BC" w:rsidRPr="00AF56FD">
        <w:rPr>
          <w:rFonts w:cstheme="minorHAnsi"/>
          <w:color w:val="333333"/>
        </w:rPr>
        <w:t xml:space="preserve">were </w:t>
      </w:r>
      <w:r w:rsidR="00AB7E48" w:rsidRPr="00AF56FD">
        <w:rPr>
          <w:rFonts w:cstheme="minorHAnsi"/>
          <w:color w:val="333333"/>
        </w:rPr>
        <w:t>evaluated</w:t>
      </w:r>
      <w:r w:rsidR="007F71BC" w:rsidRPr="00AF56FD">
        <w:rPr>
          <w:rFonts w:cstheme="minorHAnsi"/>
          <w:color w:val="333333"/>
        </w:rPr>
        <w:t>.</w:t>
      </w:r>
    </w:p>
    <w:p w14:paraId="49EA422C" w14:textId="600C2E96" w:rsidR="00157F84" w:rsidRPr="00AF56FD" w:rsidRDefault="00157F84" w:rsidP="00AF56FD">
      <w:pPr>
        <w:pStyle w:val="Heading3"/>
        <w:jc w:val="both"/>
      </w:pPr>
      <w:r w:rsidRPr="00AF56FD">
        <w:t>Health Service Use</w:t>
      </w:r>
    </w:p>
    <w:p w14:paraId="5CF5E8B1" w14:textId="78152D43" w:rsidR="00D44895" w:rsidRPr="00AF56FD" w:rsidRDefault="00E33DB7" w:rsidP="00AF56FD">
      <w:pPr>
        <w:jc w:val="both"/>
        <w:rPr>
          <w:rFonts w:cstheme="minorHAnsi"/>
          <w:color w:val="333333"/>
        </w:rPr>
      </w:pPr>
      <w:r w:rsidRPr="00AF56FD">
        <w:rPr>
          <w:rFonts w:cstheme="minorHAnsi"/>
          <w:color w:val="333333"/>
        </w:rPr>
        <w:t>Health service use was determined over the year prior to index date. For ED attendances, inpatient admissions (both planned and emergency) and outpatient attendances, rates of the number of people with one or more attendances or admissions per 1,000 population were calculated</w:t>
      </w:r>
      <w:r w:rsidR="006D54DF" w:rsidRPr="00AF56FD">
        <w:rPr>
          <w:rFonts w:cstheme="minorHAnsi"/>
          <w:color w:val="333333"/>
        </w:rPr>
        <w:t xml:space="preserve">. For GP interactions, </w:t>
      </w:r>
      <w:r w:rsidRPr="00AF56FD">
        <w:rPr>
          <w:rFonts w:cstheme="minorHAnsi"/>
          <w:color w:val="333333"/>
        </w:rPr>
        <w:t>the rate of interactions</w:t>
      </w:r>
      <w:r w:rsidR="006D54DF" w:rsidRPr="00AF56FD">
        <w:rPr>
          <w:rFonts w:cstheme="minorHAnsi"/>
          <w:color w:val="333333"/>
        </w:rPr>
        <w:t xml:space="preserve"> per person </w:t>
      </w:r>
      <w:r w:rsidRPr="00AF56FD">
        <w:rPr>
          <w:rFonts w:cstheme="minorHAnsi"/>
          <w:color w:val="333333"/>
        </w:rPr>
        <w:t>was calculated</w:t>
      </w:r>
      <w:r w:rsidR="006D54DF" w:rsidRPr="00AF56FD">
        <w:rPr>
          <w:rFonts w:cstheme="minorHAnsi"/>
          <w:color w:val="333333"/>
        </w:rPr>
        <w:t xml:space="preserve">. </w:t>
      </w:r>
      <w:r w:rsidRPr="00AF56FD">
        <w:rPr>
          <w:rFonts w:cstheme="minorHAnsi"/>
          <w:color w:val="333333"/>
        </w:rPr>
        <w:t xml:space="preserve">Crude rates were compared between unpaid carers /non-carers and LA-identified/GP-identified </w:t>
      </w:r>
      <w:r w:rsidR="00D44895" w:rsidRPr="00AF56FD">
        <w:rPr>
          <w:rFonts w:cstheme="minorHAnsi"/>
          <w:color w:val="333333"/>
        </w:rPr>
        <w:t xml:space="preserve">using </w:t>
      </w:r>
      <w:r w:rsidR="007E1B56" w:rsidRPr="00AF56FD">
        <w:rPr>
          <w:rFonts w:cstheme="minorHAnsi"/>
          <w:color w:val="333333"/>
        </w:rPr>
        <w:t>rate</w:t>
      </w:r>
      <w:r w:rsidR="00D63900" w:rsidRPr="00AF56FD">
        <w:rPr>
          <w:rFonts w:cstheme="minorHAnsi"/>
          <w:color w:val="333333"/>
        </w:rPr>
        <w:t xml:space="preserve"> ratios</w:t>
      </w:r>
      <w:r w:rsidRPr="00AF56FD">
        <w:rPr>
          <w:rFonts w:cstheme="minorHAnsi"/>
          <w:color w:val="333333"/>
        </w:rPr>
        <w:t xml:space="preserve"> and 95% confidence intervals</w:t>
      </w:r>
      <w:r w:rsidR="00D63900" w:rsidRPr="00AF56FD">
        <w:rPr>
          <w:rFonts w:cstheme="minorHAnsi"/>
          <w:color w:val="333333"/>
        </w:rPr>
        <w:t>. Additionally, age-sex standardised rate</w:t>
      </w:r>
      <w:r w:rsidRPr="00AF56FD">
        <w:rPr>
          <w:rFonts w:cstheme="minorHAnsi"/>
          <w:color w:val="333333"/>
        </w:rPr>
        <w:t>s</w:t>
      </w:r>
      <w:r w:rsidR="00D63900" w:rsidRPr="00AF56FD">
        <w:rPr>
          <w:rFonts w:cstheme="minorHAnsi"/>
          <w:color w:val="333333"/>
        </w:rPr>
        <w:t xml:space="preserve"> </w:t>
      </w:r>
      <w:r w:rsidR="00D44895" w:rsidRPr="00AF56FD">
        <w:rPr>
          <w:rFonts w:cstheme="minorHAnsi"/>
          <w:color w:val="333333"/>
        </w:rPr>
        <w:t xml:space="preserve">and </w:t>
      </w:r>
      <w:r w:rsidR="007E1B56" w:rsidRPr="00AF56FD">
        <w:rPr>
          <w:rFonts w:cstheme="minorHAnsi"/>
          <w:color w:val="333333"/>
        </w:rPr>
        <w:t>rate</w:t>
      </w:r>
      <w:r w:rsidR="00D63900" w:rsidRPr="00AF56FD">
        <w:rPr>
          <w:rFonts w:cstheme="minorHAnsi"/>
          <w:color w:val="333333"/>
        </w:rPr>
        <w:t xml:space="preserve"> ratios</w:t>
      </w:r>
      <w:r w:rsidR="00CC2CF1" w:rsidRPr="00AF56FD">
        <w:rPr>
          <w:rFonts w:cstheme="minorHAnsi"/>
          <w:color w:val="333333"/>
        </w:rPr>
        <w:t xml:space="preserve"> </w:t>
      </w:r>
      <w:r w:rsidRPr="00AF56FD">
        <w:rPr>
          <w:rFonts w:cstheme="minorHAnsi"/>
          <w:color w:val="333333"/>
        </w:rPr>
        <w:t xml:space="preserve">were calculated and compared for LA-identified and GP-identified </w:t>
      </w:r>
      <w:r w:rsidR="00D63900" w:rsidRPr="00AF56FD">
        <w:rPr>
          <w:rFonts w:cstheme="minorHAnsi"/>
          <w:color w:val="333333"/>
        </w:rPr>
        <w:t xml:space="preserve">using the </w:t>
      </w:r>
      <w:r w:rsidR="00CC2CF1" w:rsidRPr="00AF56FD">
        <w:rPr>
          <w:rFonts w:cstheme="minorHAnsi"/>
          <w:color w:val="333333"/>
        </w:rPr>
        <w:t>ONS 2020 mid-year adult population estimates</w:t>
      </w:r>
      <w:r w:rsidR="00D63900" w:rsidRPr="00AF56FD">
        <w:rPr>
          <w:rFonts w:cstheme="minorHAnsi"/>
          <w:color w:val="333333"/>
        </w:rPr>
        <w:t>.</w:t>
      </w:r>
    </w:p>
    <w:p w14:paraId="28F6FCEC" w14:textId="5319A717" w:rsidR="005B0B75" w:rsidRPr="00AF56FD" w:rsidRDefault="005B0B75" w:rsidP="00AF56FD">
      <w:pPr>
        <w:pStyle w:val="Heading3"/>
        <w:jc w:val="both"/>
      </w:pPr>
      <w:r w:rsidRPr="00AF56FD">
        <w:lastRenderedPageBreak/>
        <w:t>Carer-client relationship</w:t>
      </w:r>
      <w:r w:rsidR="00A34BD7">
        <w:t xml:space="preserve"> (</w:t>
      </w:r>
      <w:r w:rsidR="00E9037A" w:rsidRPr="00E9037A">
        <w:rPr>
          <w:b/>
          <w:bCs/>
        </w:rPr>
        <w:t>Only i</w:t>
      </w:r>
      <w:r w:rsidR="00A34BD7" w:rsidRPr="00E9037A">
        <w:rPr>
          <w:b/>
          <w:bCs/>
        </w:rPr>
        <w:t>ncluded in feedback to Neath Port Talbot</w:t>
      </w:r>
      <w:r w:rsidR="00A34BD7">
        <w:t>)</w:t>
      </w:r>
    </w:p>
    <w:p w14:paraId="6CC394F6" w14:textId="6D9E7BF4" w:rsidR="002E1335" w:rsidRPr="00AF56FD" w:rsidRDefault="005B0B75" w:rsidP="00AF56FD">
      <w:pPr>
        <w:jc w:val="both"/>
      </w:pPr>
      <w:r w:rsidRPr="00AF56FD">
        <w:rPr>
          <w:rFonts w:cstheme="minorHAnsi"/>
        </w:rPr>
        <w:t>Data on carer-client relationships was only available in NPT carers’ assessment data.</w:t>
      </w:r>
      <w:r w:rsidRPr="00AF56FD" w:rsidDel="00737660">
        <w:rPr>
          <w:rFonts w:cstheme="minorHAnsi"/>
          <w:shd w:val="clear" w:color="auto" w:fill="FFFFFF"/>
        </w:rPr>
        <w:t xml:space="preserve"> </w:t>
      </w:r>
      <w:r w:rsidRPr="00AF56FD">
        <w:rPr>
          <w:rFonts w:cstheme="minorHAnsi"/>
          <w:shd w:val="clear" w:color="auto" w:fill="FFFFFF"/>
        </w:rPr>
        <w:t xml:space="preserve">Relationships were grouped into categories as described </w:t>
      </w:r>
      <w:r w:rsidRPr="00096EAC">
        <w:rPr>
          <w:rFonts w:cstheme="minorHAnsi"/>
          <w:shd w:val="clear" w:color="auto" w:fill="FFFFFF"/>
        </w:rPr>
        <w:t xml:space="preserve">in Appendix </w:t>
      </w:r>
      <w:r w:rsidR="00233150" w:rsidRPr="00096EAC">
        <w:rPr>
          <w:rFonts w:cstheme="minorHAnsi"/>
          <w:shd w:val="clear" w:color="auto" w:fill="FFFFFF"/>
        </w:rPr>
        <w:t>E and</w:t>
      </w:r>
      <w:r w:rsidR="00E33DB7" w:rsidRPr="00AF56FD">
        <w:rPr>
          <w:rFonts w:cstheme="minorHAnsi"/>
          <w:shd w:val="clear" w:color="auto" w:fill="FFFFFF"/>
        </w:rPr>
        <w:t xml:space="preserve"> </w:t>
      </w:r>
      <w:r w:rsidRPr="00AF56FD">
        <w:rPr>
          <w:rFonts w:cstheme="minorHAnsi"/>
          <w:shd w:val="clear" w:color="auto" w:fill="FFFFFF"/>
        </w:rPr>
        <w:t>evaluated as a proportion of all relationships. We also calculated the ratio of carers to clients and clients to carers.</w:t>
      </w:r>
    </w:p>
    <w:p w14:paraId="27845B71" w14:textId="7C04CDBD" w:rsidR="00F233F4" w:rsidRPr="00AF56FD" w:rsidRDefault="00F233F4" w:rsidP="00AF56FD">
      <w:pPr>
        <w:pStyle w:val="Heading1"/>
        <w:numPr>
          <w:ilvl w:val="0"/>
          <w:numId w:val="13"/>
        </w:numPr>
        <w:jc w:val="both"/>
      </w:pPr>
      <w:bookmarkStart w:id="6" w:name="_Toc128384515"/>
      <w:r w:rsidRPr="00AF56FD">
        <w:t>Statistical analysis</w:t>
      </w:r>
      <w:bookmarkEnd w:id="6"/>
    </w:p>
    <w:p w14:paraId="3EFCE311" w14:textId="09E5F10D" w:rsidR="00EB628E" w:rsidRPr="00AF56FD" w:rsidRDefault="00F233F4" w:rsidP="00AF56FD">
      <w:pPr>
        <w:jc w:val="both"/>
      </w:pPr>
      <w:r w:rsidRPr="00AF56FD">
        <w:rPr>
          <w:rFonts w:cstheme="minorHAnsi"/>
        </w:rPr>
        <w:t xml:space="preserve">This analysis strictly observed the </w:t>
      </w:r>
      <w:r w:rsidR="00E33DB7" w:rsidRPr="00AF56FD">
        <w:rPr>
          <w:rFonts w:cstheme="minorHAnsi"/>
        </w:rPr>
        <w:t>s</w:t>
      </w:r>
      <w:r w:rsidRPr="00AF56FD">
        <w:rPr>
          <w:rFonts w:cstheme="minorHAnsi"/>
        </w:rPr>
        <w:t xml:space="preserve">tatistical </w:t>
      </w:r>
      <w:r w:rsidR="00E33DB7" w:rsidRPr="00AF56FD">
        <w:rPr>
          <w:rFonts w:cstheme="minorHAnsi"/>
        </w:rPr>
        <w:t>d</w:t>
      </w:r>
      <w:r w:rsidRPr="00AF56FD">
        <w:rPr>
          <w:rFonts w:cstheme="minorHAnsi"/>
        </w:rPr>
        <w:t xml:space="preserve">isclosure </w:t>
      </w:r>
      <w:r w:rsidR="00E33DB7" w:rsidRPr="00AF56FD">
        <w:rPr>
          <w:rFonts w:cstheme="minorHAnsi"/>
        </w:rPr>
        <w:t>c</w:t>
      </w:r>
      <w:r w:rsidRPr="00AF56FD">
        <w:rPr>
          <w:rFonts w:cstheme="minorHAnsi"/>
        </w:rPr>
        <w:t>ontrol (SDC) criteria established by the SAIL Databank TRE and data providers, including the Office for National Statistics</w:t>
      </w:r>
      <w:r w:rsidR="00724B03">
        <w:rPr>
          <w:rFonts w:cstheme="minorHAnsi"/>
        </w:rPr>
        <w:t xml:space="preserve"> (ONS)</w:t>
      </w:r>
      <w:r w:rsidRPr="00AF56FD">
        <w:rPr>
          <w:rFonts w:cstheme="minorHAnsi"/>
        </w:rPr>
        <w:t xml:space="preserve"> </w:t>
      </w:r>
      <w:sdt>
        <w:sdtPr>
          <w:rPr>
            <w:rFonts w:cstheme="minorHAnsi"/>
            <w:color w:val="000000"/>
          </w:rPr>
          <w:tag w:val="MENDELEY_CITATION_v3_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"/>
          <w:id w:val="-1642496098"/>
          <w:placeholder>
            <w:docPart w:val="E50EEE276308407BAD6580C33358B431"/>
          </w:placeholder>
        </w:sdtPr>
        <w:sdtEndPr/>
        <w:sdtContent>
          <w:r w:rsidR="00CB2E46" w:rsidRPr="00AF56FD">
            <w:rPr>
              <w:rFonts w:cstheme="minorHAnsi"/>
              <w:color w:val="000000"/>
            </w:rPr>
            <w:t>(16,17)</w:t>
          </w:r>
        </w:sdtContent>
      </w:sdt>
      <w:r w:rsidRPr="00AF56FD">
        <w:rPr>
          <w:rFonts w:cstheme="minorHAnsi"/>
        </w:rPr>
        <w:t>.</w:t>
      </w:r>
    </w:p>
    <w:p w14:paraId="1ADD0867" w14:textId="0768B80E" w:rsidR="00784335" w:rsidRPr="00AF56FD" w:rsidRDefault="007E1B56" w:rsidP="00AF56FD">
      <w:pPr>
        <w:jc w:val="both"/>
      </w:pPr>
      <w:r w:rsidRPr="00AF56FD">
        <w:rPr>
          <w:rFonts w:cstheme="minorHAnsi"/>
        </w:rPr>
        <w:t>Differences in distribution of sex and deprivation</w:t>
      </w:r>
      <w:r w:rsidR="00F233F4" w:rsidRPr="00AF56FD">
        <w:rPr>
          <w:rFonts w:cstheme="minorHAnsi"/>
        </w:rPr>
        <w:t xml:space="preserve"> between the LA and GP </w:t>
      </w:r>
      <w:r w:rsidR="00EB628E" w:rsidRPr="00AF56FD">
        <w:rPr>
          <w:rFonts w:cstheme="minorHAnsi"/>
        </w:rPr>
        <w:t xml:space="preserve">carers </w:t>
      </w:r>
      <w:r w:rsidR="00F233F4" w:rsidRPr="00AF56FD">
        <w:rPr>
          <w:rFonts w:cstheme="minorHAnsi"/>
        </w:rPr>
        <w:t>cohorts</w:t>
      </w:r>
      <w:r w:rsidRPr="00AF56FD">
        <w:rPr>
          <w:rFonts w:cstheme="minorHAnsi"/>
        </w:rPr>
        <w:t xml:space="preserve"> were tested using Chi-square </w:t>
      </w:r>
      <w:r w:rsidR="005A2C41" w:rsidRPr="00AF56FD">
        <w:rPr>
          <w:rFonts w:cstheme="minorHAnsi"/>
        </w:rPr>
        <w:t xml:space="preserve">and Mann Whitney U </w:t>
      </w:r>
      <w:r w:rsidRPr="00AF56FD">
        <w:rPr>
          <w:rFonts w:cstheme="minorHAnsi"/>
        </w:rPr>
        <w:t>tests</w:t>
      </w:r>
      <w:r w:rsidR="00F233F4" w:rsidRPr="00AF56FD">
        <w:rPr>
          <w:rFonts w:cstheme="minorHAnsi"/>
        </w:rPr>
        <w:t>.</w:t>
      </w:r>
      <w:r w:rsidRPr="00AF56FD">
        <w:rPr>
          <w:rFonts w:cstheme="minorHAnsi"/>
        </w:rPr>
        <w:t xml:space="preserve"> T-tests were used to determine statistical significance of differences in age between the</w:t>
      </w:r>
      <w:r w:rsidR="00310C42" w:rsidRPr="00AF56FD">
        <w:rPr>
          <w:rFonts w:cstheme="minorHAnsi"/>
        </w:rPr>
        <w:t xml:space="preserve"> LA and GP carers cohorts</w:t>
      </w:r>
      <w:r w:rsidRPr="00AF56FD">
        <w:rPr>
          <w:rFonts w:cstheme="minorHAnsi"/>
        </w:rPr>
        <w:t>.</w:t>
      </w:r>
      <w:r w:rsidR="00F233F4" w:rsidRPr="00AF56FD">
        <w:rPr>
          <w:rFonts w:cstheme="minorHAnsi"/>
        </w:rPr>
        <w:t xml:space="preserve"> </w:t>
      </w:r>
      <w:r w:rsidRPr="00AF56FD">
        <w:t>Rate ratios and confidence intervals were used to test differences in multimorbidity and</w:t>
      </w:r>
      <w:r w:rsidR="00C46D35" w:rsidRPr="00AF56FD">
        <w:t xml:space="preserve"> health service use</w:t>
      </w:r>
      <w:r w:rsidR="00C37182" w:rsidRPr="00AF56FD">
        <w:t>.</w:t>
      </w:r>
    </w:p>
    <w:p w14:paraId="1A2FF912" w14:textId="1C1511F7" w:rsidR="00521B53" w:rsidRPr="00AF56FD" w:rsidRDefault="00315E00" w:rsidP="00AF56FD">
      <w:pPr>
        <w:pStyle w:val="Heading1"/>
        <w:numPr>
          <w:ilvl w:val="0"/>
          <w:numId w:val="13"/>
        </w:numPr>
        <w:jc w:val="both"/>
      </w:pPr>
      <w:r w:rsidRPr="00AF56FD">
        <w:t>References</w:t>
      </w:r>
    </w:p>
    <w:sdt>
      <w:sdtPr>
        <w:tag w:val="MENDELEY_BIBLIOGRAPHY"/>
        <w:id w:val="-1691980653"/>
        <w:placeholder>
          <w:docPart w:val="DefaultPlaceholder_-1854013440"/>
        </w:placeholder>
      </w:sdtPr>
      <w:sdtEndPr/>
      <w:sdtContent>
        <w:p w14:paraId="5EB62065" w14:textId="77777777" w:rsidR="00CB2E46" w:rsidRPr="00AF56FD" w:rsidRDefault="00CB2E46" w:rsidP="00AF56FD">
          <w:pPr>
            <w:autoSpaceDE w:val="0"/>
            <w:autoSpaceDN w:val="0"/>
            <w:ind w:hanging="640"/>
            <w:jc w:val="both"/>
            <w:divId w:val="1935746942"/>
            <w:rPr>
              <w:rFonts w:eastAsia="Times New Roman"/>
              <w:sz w:val="24"/>
              <w:szCs w:val="24"/>
            </w:rPr>
          </w:pPr>
          <w:r w:rsidRPr="00AF56FD">
            <w:rPr>
              <w:rFonts w:eastAsia="Times New Roman"/>
            </w:rPr>
            <w:t>1.</w:t>
          </w:r>
          <w:r w:rsidRPr="00AF56FD">
            <w:rPr>
              <w:rFonts w:eastAsia="Times New Roman"/>
            </w:rPr>
            <w:tab/>
            <w:t xml:space="preserve">DIGITAL HEALTH AND CARE WALES PROVIDING THE NATIONAL TECHNOLOGY AND DATA SERVICES NEEDED BY HEALTH AND CARE PROFESSIONALS AND THE PEOPLE OF WALES HELPING TO ACHIEVE BETTER HEALTH AND WELL-BEING. </w:t>
          </w:r>
        </w:p>
        <w:p w14:paraId="0C05A560" w14:textId="77777777" w:rsidR="00CB2E46" w:rsidRPr="00AF56FD" w:rsidRDefault="00CB2E46" w:rsidP="00AF56FD">
          <w:pPr>
            <w:autoSpaceDE w:val="0"/>
            <w:autoSpaceDN w:val="0"/>
            <w:ind w:hanging="640"/>
            <w:jc w:val="both"/>
            <w:divId w:val="362945414"/>
            <w:rPr>
              <w:rFonts w:eastAsia="Times New Roman"/>
            </w:rPr>
          </w:pPr>
          <w:r w:rsidRPr="00AF56FD">
            <w:rPr>
              <w:rFonts w:eastAsia="Times New Roman"/>
            </w:rPr>
            <w:t>2.</w:t>
          </w:r>
          <w:r w:rsidRPr="00AF56FD">
            <w:rPr>
              <w:rFonts w:eastAsia="Times New Roman"/>
            </w:rPr>
            <w:tab/>
            <w:t>Huang F, Song J, Davies AR, Anderson C, Bentley L, Carter B, et al. Unpaid carers in Wales: The creation of an e-cohort to understand long-term health conditions amongst unpaid carers in Wales Suggested Citation Acknowledgements. 2021 [cited 2022 Sep 1]; Available from: www.nationalarchives.gov.uk/doc/open-government-licence/version/3/</w:t>
          </w:r>
        </w:p>
        <w:p w14:paraId="4FA60FD1" w14:textId="77777777" w:rsidR="00CB2E46" w:rsidRPr="00AF56FD" w:rsidRDefault="00CB2E46" w:rsidP="00AF56FD">
          <w:pPr>
            <w:autoSpaceDE w:val="0"/>
            <w:autoSpaceDN w:val="0"/>
            <w:ind w:hanging="640"/>
            <w:jc w:val="both"/>
            <w:divId w:val="1621184767"/>
            <w:rPr>
              <w:rFonts w:eastAsia="Times New Roman"/>
            </w:rPr>
          </w:pPr>
          <w:r w:rsidRPr="00AF56FD">
            <w:rPr>
              <w:rFonts w:eastAsia="Times New Roman"/>
            </w:rPr>
            <w:t>3.</w:t>
          </w:r>
          <w:r w:rsidRPr="00AF56FD">
            <w:rPr>
              <w:rFonts w:eastAsia="Times New Roman"/>
            </w:rPr>
            <w:tab/>
            <w:t>Home - SAIL Databank [Internet]. [cited 2022 Dec 16]. Available from: https://saildatabank.com/</w:t>
          </w:r>
        </w:p>
        <w:p w14:paraId="30B9AAC1" w14:textId="77777777" w:rsidR="00CB2E46" w:rsidRPr="00AF56FD" w:rsidRDefault="00CB2E46" w:rsidP="00AF56FD">
          <w:pPr>
            <w:autoSpaceDE w:val="0"/>
            <w:autoSpaceDN w:val="0"/>
            <w:ind w:hanging="640"/>
            <w:jc w:val="both"/>
            <w:divId w:val="1785417749"/>
            <w:rPr>
              <w:rFonts w:eastAsia="Times New Roman"/>
            </w:rPr>
          </w:pPr>
          <w:r w:rsidRPr="00AF56FD">
            <w:rPr>
              <w:rFonts w:eastAsia="Times New Roman"/>
            </w:rPr>
            <w:t>4.</w:t>
          </w:r>
          <w:r w:rsidRPr="00AF56FD">
            <w:rPr>
              <w:rFonts w:eastAsia="Times New Roman"/>
            </w:rPr>
            <w:tab/>
            <w:t xml:space="preserve">Ford D v., Jones KH, </w:t>
          </w:r>
          <w:proofErr w:type="spellStart"/>
          <w:r w:rsidRPr="00AF56FD">
            <w:rPr>
              <w:rFonts w:eastAsia="Times New Roman"/>
            </w:rPr>
            <w:t>Verplancke</w:t>
          </w:r>
          <w:proofErr w:type="spellEnd"/>
          <w:r w:rsidRPr="00AF56FD">
            <w:rPr>
              <w:rFonts w:eastAsia="Times New Roman"/>
            </w:rPr>
            <w:t xml:space="preserve"> JP, Lyons RA, John G, Brown G, et al. The SAIL Databank: building a national architecture for e-health research and evaluation. BMC Health </w:t>
          </w:r>
          <w:proofErr w:type="spellStart"/>
          <w:r w:rsidRPr="00AF56FD">
            <w:rPr>
              <w:rFonts w:eastAsia="Times New Roman"/>
            </w:rPr>
            <w:t>Serv</w:t>
          </w:r>
          <w:proofErr w:type="spellEnd"/>
          <w:r w:rsidRPr="00AF56FD">
            <w:rPr>
              <w:rFonts w:eastAsia="Times New Roman"/>
            </w:rPr>
            <w:t xml:space="preserve"> Res [Internet]. 2009 [cited 2022 Dec 16</w:t>
          </w:r>
          <w:proofErr w:type="gramStart"/>
          <w:r w:rsidRPr="00AF56FD">
            <w:rPr>
              <w:rFonts w:eastAsia="Times New Roman"/>
            </w:rPr>
            <w:t>];9:157</w:t>
          </w:r>
          <w:proofErr w:type="gramEnd"/>
          <w:r w:rsidRPr="00AF56FD">
            <w:rPr>
              <w:rFonts w:eastAsia="Times New Roman"/>
            </w:rPr>
            <w:t>. Available from: /</w:t>
          </w:r>
          <w:proofErr w:type="spellStart"/>
          <w:r w:rsidRPr="00AF56FD">
            <w:rPr>
              <w:rFonts w:eastAsia="Times New Roman"/>
            </w:rPr>
            <w:t>pmc</w:t>
          </w:r>
          <w:proofErr w:type="spellEnd"/>
          <w:r w:rsidRPr="00AF56FD">
            <w:rPr>
              <w:rFonts w:eastAsia="Times New Roman"/>
            </w:rPr>
            <w:t>/articles/PMC2744675/</w:t>
          </w:r>
        </w:p>
        <w:p w14:paraId="5DD8822E" w14:textId="77777777" w:rsidR="00CB2E46" w:rsidRPr="00AF56FD" w:rsidRDefault="00CB2E46" w:rsidP="00AF56FD">
          <w:pPr>
            <w:autoSpaceDE w:val="0"/>
            <w:autoSpaceDN w:val="0"/>
            <w:ind w:hanging="640"/>
            <w:jc w:val="both"/>
            <w:divId w:val="1589385964"/>
            <w:rPr>
              <w:rFonts w:eastAsia="Times New Roman"/>
            </w:rPr>
          </w:pPr>
          <w:r w:rsidRPr="00AF56FD">
            <w:rPr>
              <w:rFonts w:eastAsia="Times New Roman"/>
            </w:rPr>
            <w:t>5.</w:t>
          </w:r>
          <w:r w:rsidRPr="00AF56FD">
            <w:rPr>
              <w:rFonts w:eastAsia="Times New Roman"/>
            </w:rPr>
            <w:tab/>
            <w:t xml:space="preserve">Lyons RA, Jones KH, John G, Brooks CJ, </w:t>
          </w:r>
          <w:proofErr w:type="spellStart"/>
          <w:r w:rsidRPr="00AF56FD">
            <w:rPr>
              <w:rFonts w:eastAsia="Times New Roman"/>
            </w:rPr>
            <w:t>Verplancke</w:t>
          </w:r>
          <w:proofErr w:type="spellEnd"/>
          <w:r w:rsidRPr="00AF56FD">
            <w:rPr>
              <w:rFonts w:eastAsia="Times New Roman"/>
            </w:rPr>
            <w:t xml:space="preserve"> JP, Ford D V., et al. The SAIL databank: linking multiple health and social care datasets. BMC Med Inform </w:t>
          </w:r>
          <w:proofErr w:type="spellStart"/>
          <w:r w:rsidRPr="00AF56FD">
            <w:rPr>
              <w:rFonts w:eastAsia="Times New Roman"/>
            </w:rPr>
            <w:t>Decis</w:t>
          </w:r>
          <w:proofErr w:type="spellEnd"/>
          <w:r w:rsidRPr="00AF56FD">
            <w:rPr>
              <w:rFonts w:eastAsia="Times New Roman"/>
            </w:rPr>
            <w:t xml:space="preserve"> </w:t>
          </w:r>
          <w:proofErr w:type="spellStart"/>
          <w:r w:rsidRPr="00AF56FD">
            <w:rPr>
              <w:rFonts w:eastAsia="Times New Roman"/>
            </w:rPr>
            <w:t>Mak</w:t>
          </w:r>
          <w:proofErr w:type="spellEnd"/>
          <w:r w:rsidRPr="00AF56FD">
            <w:rPr>
              <w:rFonts w:eastAsia="Times New Roman"/>
            </w:rPr>
            <w:t xml:space="preserve"> [Internet]. 2009 [cited 2022 Dec 16];9(1). Available from: https://pubmed.ncbi.nlm.nih.gov/19149883/</w:t>
          </w:r>
        </w:p>
        <w:p w14:paraId="56071745" w14:textId="77777777" w:rsidR="00CB2E46" w:rsidRPr="00AF56FD" w:rsidRDefault="00CB2E46" w:rsidP="00AF56FD">
          <w:pPr>
            <w:autoSpaceDE w:val="0"/>
            <w:autoSpaceDN w:val="0"/>
            <w:ind w:hanging="640"/>
            <w:jc w:val="both"/>
            <w:divId w:val="1425567931"/>
            <w:rPr>
              <w:rFonts w:eastAsia="Times New Roman"/>
            </w:rPr>
          </w:pPr>
          <w:r w:rsidRPr="00AF56FD">
            <w:rPr>
              <w:rFonts w:eastAsia="Times New Roman"/>
            </w:rPr>
            <w:t>6.</w:t>
          </w:r>
          <w:r w:rsidRPr="00AF56FD">
            <w:rPr>
              <w:rFonts w:eastAsia="Times New Roman"/>
            </w:rPr>
            <w:tab/>
          </w:r>
          <w:proofErr w:type="spellStart"/>
          <w:r w:rsidRPr="00AF56FD">
            <w:rPr>
              <w:rFonts w:eastAsia="Times New Roman"/>
            </w:rPr>
            <w:t>matchit</w:t>
          </w:r>
          <w:proofErr w:type="spellEnd"/>
          <w:r w:rsidRPr="00AF56FD">
            <w:rPr>
              <w:rFonts w:eastAsia="Times New Roman"/>
            </w:rPr>
            <w:t xml:space="preserve"> function - </w:t>
          </w:r>
          <w:proofErr w:type="spellStart"/>
          <w:r w:rsidRPr="00AF56FD">
            <w:rPr>
              <w:rFonts w:eastAsia="Times New Roman"/>
            </w:rPr>
            <w:t>RDocumentation</w:t>
          </w:r>
          <w:proofErr w:type="spellEnd"/>
          <w:r w:rsidRPr="00AF56FD">
            <w:rPr>
              <w:rFonts w:eastAsia="Times New Roman"/>
            </w:rPr>
            <w:t xml:space="preserve"> [Internet]. [cited 2023 Apr 6]. Available from: https://www.rdocumentation.org/packages/MatchIt/versions/3.0.2/topics/matchit</w:t>
          </w:r>
        </w:p>
        <w:p w14:paraId="691495DE" w14:textId="77777777" w:rsidR="00CB2E46" w:rsidRPr="00AF56FD" w:rsidRDefault="00CB2E46" w:rsidP="00AF56FD">
          <w:pPr>
            <w:autoSpaceDE w:val="0"/>
            <w:autoSpaceDN w:val="0"/>
            <w:ind w:hanging="640"/>
            <w:jc w:val="both"/>
            <w:divId w:val="1529639841"/>
            <w:rPr>
              <w:rFonts w:eastAsia="Times New Roman"/>
            </w:rPr>
          </w:pPr>
          <w:r w:rsidRPr="00AF56FD">
            <w:rPr>
              <w:rFonts w:eastAsia="Times New Roman"/>
            </w:rPr>
            <w:t>7.</w:t>
          </w:r>
          <w:r w:rsidRPr="00AF56FD">
            <w:rPr>
              <w:rFonts w:eastAsia="Times New Roman"/>
            </w:rPr>
            <w:tab/>
          </w:r>
          <w:proofErr w:type="spellStart"/>
          <w:r w:rsidRPr="00AF56FD">
            <w:rPr>
              <w:rFonts w:eastAsia="Times New Roman"/>
            </w:rPr>
            <w:t>xtabs</w:t>
          </w:r>
          <w:proofErr w:type="spellEnd"/>
          <w:r w:rsidRPr="00AF56FD">
            <w:rPr>
              <w:rFonts w:eastAsia="Times New Roman"/>
            </w:rPr>
            <w:t xml:space="preserve"> function - </w:t>
          </w:r>
          <w:proofErr w:type="spellStart"/>
          <w:r w:rsidRPr="00AF56FD">
            <w:rPr>
              <w:rFonts w:eastAsia="Times New Roman"/>
            </w:rPr>
            <w:t>RDocumentation</w:t>
          </w:r>
          <w:proofErr w:type="spellEnd"/>
          <w:r w:rsidRPr="00AF56FD">
            <w:rPr>
              <w:rFonts w:eastAsia="Times New Roman"/>
            </w:rPr>
            <w:t xml:space="preserve"> [Internet]. [cited 2023 Apr 6]. Available from: https://www.rdocumentation.org/packages/stats/versions/3.6.2/topics/xtabs</w:t>
          </w:r>
        </w:p>
        <w:p w14:paraId="55C663C0" w14:textId="77777777" w:rsidR="00CB2E46" w:rsidRPr="00AF56FD" w:rsidRDefault="00CB2E46" w:rsidP="00AF56FD">
          <w:pPr>
            <w:autoSpaceDE w:val="0"/>
            <w:autoSpaceDN w:val="0"/>
            <w:ind w:hanging="640"/>
            <w:jc w:val="both"/>
            <w:divId w:val="355425214"/>
            <w:rPr>
              <w:rFonts w:eastAsia="Times New Roman"/>
            </w:rPr>
          </w:pPr>
          <w:r w:rsidRPr="00AF56FD">
            <w:rPr>
              <w:rFonts w:eastAsia="Times New Roman"/>
            </w:rPr>
            <w:t>8.</w:t>
          </w:r>
          <w:r w:rsidRPr="00AF56FD">
            <w:rPr>
              <w:rFonts w:eastAsia="Times New Roman"/>
            </w:rPr>
            <w:tab/>
            <w:t>Welsh Index of Multiple Deprivation (full Index update with ranks): 2019 | GOV.WALES [Internet]. [cited 2023 Jan 9]. Available from: https://www.gov.wales/welsh-index-multiple-deprivation-full-index-update-ranks-2019</w:t>
          </w:r>
        </w:p>
        <w:p w14:paraId="36EDB17D" w14:textId="77777777" w:rsidR="00CB2E46" w:rsidRPr="00AF56FD" w:rsidRDefault="00CB2E46" w:rsidP="00AF56FD">
          <w:pPr>
            <w:autoSpaceDE w:val="0"/>
            <w:autoSpaceDN w:val="0"/>
            <w:ind w:hanging="640"/>
            <w:jc w:val="both"/>
            <w:divId w:val="675426385"/>
            <w:rPr>
              <w:rFonts w:eastAsia="Times New Roman"/>
            </w:rPr>
          </w:pPr>
          <w:r w:rsidRPr="00AF56FD">
            <w:rPr>
              <w:rFonts w:eastAsia="Times New Roman"/>
            </w:rPr>
            <w:t>9.</w:t>
          </w:r>
          <w:r w:rsidRPr="00AF56FD">
            <w:rPr>
              <w:rFonts w:eastAsia="Times New Roman"/>
            </w:rPr>
            <w:tab/>
            <w:t xml:space="preserve">Akbari A, Torabi F, Bedston S, Lowthian E, Abbasizanjani H, Fry R, et al. Developing a research ready population-scale linked data ethnicity-spine in Wales. </w:t>
          </w:r>
          <w:proofErr w:type="spellStart"/>
          <w:r w:rsidRPr="00AF56FD">
            <w:rPr>
              <w:rFonts w:eastAsia="Times New Roman"/>
            </w:rPr>
            <w:t>medRxiv</w:t>
          </w:r>
          <w:proofErr w:type="spellEnd"/>
          <w:r w:rsidRPr="00AF56FD">
            <w:rPr>
              <w:rFonts w:eastAsia="Times New Roman"/>
            </w:rPr>
            <w:t xml:space="preserve"> [Internet]. 2022 Nov 29 [cited 2023 Feb 27];2022.11.28.22282810. Available from: https://www.medrxiv.org/content/10.1101/2022.11.28.22282810v1</w:t>
          </w:r>
        </w:p>
        <w:p w14:paraId="57BEE219" w14:textId="77777777" w:rsidR="00CB2E46" w:rsidRPr="00AF56FD" w:rsidRDefault="00CB2E46" w:rsidP="00AF56FD">
          <w:pPr>
            <w:autoSpaceDE w:val="0"/>
            <w:autoSpaceDN w:val="0"/>
            <w:ind w:hanging="640"/>
            <w:jc w:val="both"/>
            <w:divId w:val="447940033"/>
            <w:rPr>
              <w:rFonts w:eastAsia="Times New Roman"/>
            </w:rPr>
          </w:pPr>
          <w:r w:rsidRPr="00AF56FD">
            <w:rPr>
              <w:rFonts w:eastAsia="Times New Roman"/>
            </w:rPr>
            <w:t>10.</w:t>
          </w:r>
          <w:r w:rsidRPr="00AF56FD">
            <w:rPr>
              <w:rFonts w:eastAsia="Times New Roman"/>
            </w:rPr>
            <w:tab/>
            <w:t xml:space="preserve">Ethnic group, England and Wales - Office for National Statistics [Internet]. [cited 2023 Jan 24]. Available from: </w:t>
          </w:r>
          <w:r w:rsidRPr="00AF56FD">
            <w:rPr>
              <w:rFonts w:eastAsia="Times New Roman"/>
            </w:rPr>
            <w:lastRenderedPageBreak/>
            <w:t>https://www.ons.gov.uk/peoplepopulationandcommunity/culturalidentity/ethnicity/bulletins/ethnicgroupenglandandwales/census2021</w:t>
          </w:r>
        </w:p>
        <w:p w14:paraId="50F4C32E" w14:textId="77777777" w:rsidR="00CB2E46" w:rsidRPr="00AF56FD" w:rsidRDefault="00CB2E46" w:rsidP="00AF56FD">
          <w:pPr>
            <w:autoSpaceDE w:val="0"/>
            <w:autoSpaceDN w:val="0"/>
            <w:ind w:hanging="640"/>
            <w:jc w:val="both"/>
            <w:divId w:val="1161894191"/>
            <w:rPr>
              <w:rFonts w:eastAsia="Times New Roman"/>
            </w:rPr>
          </w:pPr>
          <w:r w:rsidRPr="00AF56FD">
            <w:rPr>
              <w:rFonts w:eastAsia="Times New Roman"/>
            </w:rPr>
            <w:t>11.</w:t>
          </w:r>
          <w:r w:rsidRPr="00AF56FD">
            <w:rPr>
              <w:rFonts w:eastAsia="Times New Roman"/>
            </w:rPr>
            <w:tab/>
            <w:t>Estimates of the population for the UK, England, Wales, Scotland and Northern Ireland - Office for National Statistics [Internet]. [cited 2023 Feb 22]. Available from: https://www.ons.gov.uk/peoplepopulationandcommunity/populationandmigration/populationestimates/datasets/populationestimatesforukenglandandwalesscotlandandnorthernireland</w:t>
          </w:r>
        </w:p>
        <w:p w14:paraId="58F09D57" w14:textId="77777777" w:rsidR="00CB2E46" w:rsidRPr="00AF56FD" w:rsidRDefault="00CB2E46" w:rsidP="00AF56FD">
          <w:pPr>
            <w:autoSpaceDE w:val="0"/>
            <w:autoSpaceDN w:val="0"/>
            <w:ind w:hanging="640"/>
            <w:jc w:val="both"/>
            <w:divId w:val="762342532"/>
            <w:rPr>
              <w:rFonts w:eastAsia="Times New Roman"/>
            </w:rPr>
          </w:pPr>
          <w:r w:rsidRPr="00AF56FD">
            <w:rPr>
              <w:rFonts w:eastAsia="Times New Roman"/>
            </w:rPr>
            <w:t>12.</w:t>
          </w:r>
          <w:r w:rsidRPr="00AF56FD">
            <w:rPr>
              <w:rFonts w:eastAsia="Times New Roman"/>
            </w:rPr>
            <w:tab/>
            <w:t>CPRD @ Cambridge - Codes Lists (GOLD) - Primary Care Unit [Internet]. [cited 2023 Jan 9]. Available from: https://www.phpc.cam.ac.uk/pcu/research/research-groups/crmh/cprd_cam/codelists/v11/</w:t>
          </w:r>
        </w:p>
        <w:p w14:paraId="21D10672" w14:textId="77777777" w:rsidR="00CB2E46" w:rsidRPr="00AF56FD" w:rsidRDefault="00CB2E46" w:rsidP="00AF56FD">
          <w:pPr>
            <w:autoSpaceDE w:val="0"/>
            <w:autoSpaceDN w:val="0"/>
            <w:ind w:hanging="640"/>
            <w:jc w:val="both"/>
            <w:divId w:val="987249151"/>
            <w:rPr>
              <w:rFonts w:eastAsia="Times New Roman"/>
            </w:rPr>
          </w:pPr>
          <w:r w:rsidRPr="00AF56FD">
            <w:rPr>
              <w:rFonts w:eastAsia="Times New Roman"/>
            </w:rPr>
            <w:t>13.</w:t>
          </w:r>
          <w:r w:rsidRPr="00AF56FD">
            <w:rPr>
              <w:rFonts w:eastAsia="Times New Roman"/>
            </w:rPr>
            <w:tab/>
            <w:t xml:space="preserve">Cassell A, Edwards D, </w:t>
          </w:r>
          <w:proofErr w:type="spellStart"/>
          <w:r w:rsidRPr="00AF56FD">
            <w:rPr>
              <w:rFonts w:eastAsia="Times New Roman"/>
            </w:rPr>
            <w:t>Harshfield</w:t>
          </w:r>
          <w:proofErr w:type="spellEnd"/>
          <w:r w:rsidRPr="00AF56FD">
            <w:rPr>
              <w:rFonts w:eastAsia="Times New Roman"/>
            </w:rPr>
            <w:t xml:space="preserve"> A, Rhodes K, </w:t>
          </w:r>
          <w:proofErr w:type="spellStart"/>
          <w:r w:rsidRPr="00AF56FD">
            <w:rPr>
              <w:rFonts w:eastAsia="Times New Roman"/>
            </w:rPr>
            <w:t>Brimicombe</w:t>
          </w:r>
          <w:proofErr w:type="spellEnd"/>
          <w:r w:rsidRPr="00AF56FD">
            <w:rPr>
              <w:rFonts w:eastAsia="Times New Roman"/>
            </w:rPr>
            <w:t xml:space="preserve"> J, Payne R, et al. The epidemiology of multimorbidity in primary care: a retrospective cohort study. British Journal of General Practice [Internet]. 2018 Apr 1 [cited 2023 Jan 9];68(669</w:t>
          </w:r>
          <w:proofErr w:type="gramStart"/>
          <w:r w:rsidRPr="00AF56FD">
            <w:rPr>
              <w:rFonts w:eastAsia="Times New Roman"/>
            </w:rPr>
            <w:t>):e</w:t>
          </w:r>
          <w:proofErr w:type="gramEnd"/>
          <w:r w:rsidRPr="00AF56FD">
            <w:rPr>
              <w:rFonts w:eastAsia="Times New Roman"/>
            </w:rPr>
            <w:t>245–51. Available from: https://bjgp.org/content/68/669/e245</w:t>
          </w:r>
        </w:p>
        <w:p w14:paraId="6AF11635" w14:textId="77777777" w:rsidR="00CB2E46" w:rsidRPr="00AF56FD" w:rsidRDefault="00CB2E46" w:rsidP="00AF56FD">
          <w:pPr>
            <w:autoSpaceDE w:val="0"/>
            <w:autoSpaceDN w:val="0"/>
            <w:ind w:hanging="640"/>
            <w:jc w:val="both"/>
            <w:divId w:val="1924221312"/>
            <w:rPr>
              <w:rFonts w:eastAsia="Times New Roman"/>
            </w:rPr>
          </w:pPr>
          <w:r w:rsidRPr="00AF56FD">
            <w:rPr>
              <w:rFonts w:eastAsia="Times New Roman"/>
            </w:rPr>
            <w:t>14.</w:t>
          </w:r>
          <w:r w:rsidRPr="00AF56FD">
            <w:rPr>
              <w:rFonts w:eastAsia="Times New Roman"/>
            </w:rPr>
            <w:tab/>
            <w:t xml:space="preserve">Hanlon P, Jani BD, Nicholl B, Lewsey J, McAllister DA, Mair FS. Associations between multimorbidity and adverse health outcomes in UK Biobank and the SAIL Databank: A comparison of longitudinal cohort studies. </w:t>
          </w:r>
          <w:proofErr w:type="spellStart"/>
          <w:r w:rsidRPr="00AF56FD">
            <w:rPr>
              <w:rFonts w:eastAsia="Times New Roman"/>
            </w:rPr>
            <w:t>PLoS</w:t>
          </w:r>
          <w:proofErr w:type="spellEnd"/>
          <w:r w:rsidRPr="00AF56FD">
            <w:rPr>
              <w:rFonts w:eastAsia="Times New Roman"/>
            </w:rPr>
            <w:t xml:space="preserve"> Med [Internet]. 2022 Mar 1 [cited 2023 Jan 9];19(3). Available from: /</w:t>
          </w:r>
          <w:proofErr w:type="spellStart"/>
          <w:r w:rsidRPr="00AF56FD">
            <w:rPr>
              <w:rFonts w:eastAsia="Times New Roman"/>
            </w:rPr>
            <w:t>pmc</w:t>
          </w:r>
          <w:proofErr w:type="spellEnd"/>
          <w:r w:rsidRPr="00AF56FD">
            <w:rPr>
              <w:rFonts w:eastAsia="Times New Roman"/>
            </w:rPr>
            <w:t>/articles/PMC8901063/</w:t>
          </w:r>
        </w:p>
        <w:p w14:paraId="3DEDE471" w14:textId="77777777" w:rsidR="00CB2E46" w:rsidRPr="00AF56FD" w:rsidRDefault="00CB2E46" w:rsidP="00AF56FD">
          <w:pPr>
            <w:autoSpaceDE w:val="0"/>
            <w:autoSpaceDN w:val="0"/>
            <w:ind w:hanging="640"/>
            <w:jc w:val="both"/>
            <w:divId w:val="1196697309"/>
            <w:rPr>
              <w:rFonts w:eastAsia="Times New Roman"/>
            </w:rPr>
          </w:pPr>
          <w:r w:rsidRPr="00AF56FD">
            <w:rPr>
              <w:rFonts w:eastAsia="Times New Roman"/>
            </w:rPr>
            <w:t>15.</w:t>
          </w:r>
          <w:r w:rsidRPr="00AF56FD">
            <w:rPr>
              <w:rFonts w:eastAsia="Times New Roman"/>
            </w:rPr>
            <w:tab/>
            <w:t>Payne RA, Mendonca SC, Elliott MN, Saunders CL, Edwards DA, Marshall M, et al. Development and validation of the Cambridge Multimorbidity Score. CMAJ [Internet]. 2020 Feb 3 [cited 2023 Jan 9];192(5</w:t>
          </w:r>
          <w:proofErr w:type="gramStart"/>
          <w:r w:rsidRPr="00AF56FD">
            <w:rPr>
              <w:rFonts w:eastAsia="Times New Roman"/>
            </w:rPr>
            <w:t>):E</w:t>
          </w:r>
          <w:proofErr w:type="gramEnd"/>
          <w:r w:rsidRPr="00AF56FD">
            <w:rPr>
              <w:rFonts w:eastAsia="Times New Roman"/>
            </w:rPr>
            <w:t>107–14. Available from: /</w:t>
          </w:r>
          <w:proofErr w:type="spellStart"/>
          <w:r w:rsidRPr="00AF56FD">
            <w:rPr>
              <w:rFonts w:eastAsia="Times New Roman"/>
            </w:rPr>
            <w:t>pmc</w:t>
          </w:r>
          <w:proofErr w:type="spellEnd"/>
          <w:r w:rsidRPr="00AF56FD">
            <w:rPr>
              <w:rFonts w:eastAsia="Times New Roman"/>
            </w:rPr>
            <w:t>/articles/PMC7004217/</w:t>
          </w:r>
        </w:p>
        <w:p w14:paraId="6A61A02F" w14:textId="77777777" w:rsidR="00CB2E46" w:rsidRPr="00AF56FD" w:rsidRDefault="00CB2E46" w:rsidP="00AF56FD">
          <w:pPr>
            <w:autoSpaceDE w:val="0"/>
            <w:autoSpaceDN w:val="0"/>
            <w:ind w:hanging="640"/>
            <w:jc w:val="both"/>
            <w:divId w:val="1836264512"/>
            <w:rPr>
              <w:rFonts w:eastAsia="Times New Roman"/>
            </w:rPr>
          </w:pPr>
          <w:r w:rsidRPr="00AF56FD">
            <w:rPr>
              <w:rFonts w:eastAsia="Times New Roman"/>
            </w:rPr>
            <w:t>16.</w:t>
          </w:r>
          <w:r w:rsidRPr="00AF56FD">
            <w:rPr>
              <w:rFonts w:eastAsia="Times New Roman"/>
            </w:rPr>
            <w:tab/>
            <w:t>Statistical disclosure control - Office for National Statistics [Internet]. [cited 2022 Dec 29]. Available from: https://www.ons.gov.uk/aboutus/transparencyandgovernance/datastrategy/datapolicies/statisticaldisclosurecontrol#policy-detail</w:t>
          </w:r>
        </w:p>
        <w:p w14:paraId="3E4B22CF" w14:textId="77777777" w:rsidR="00CB2E46" w:rsidRPr="00AF56FD" w:rsidRDefault="00CB2E46" w:rsidP="00AF56FD">
          <w:pPr>
            <w:autoSpaceDE w:val="0"/>
            <w:autoSpaceDN w:val="0"/>
            <w:ind w:hanging="640"/>
            <w:jc w:val="both"/>
            <w:divId w:val="818880704"/>
            <w:rPr>
              <w:rFonts w:eastAsia="Times New Roman"/>
            </w:rPr>
          </w:pPr>
          <w:r w:rsidRPr="00AF56FD">
            <w:rPr>
              <w:rFonts w:eastAsia="Times New Roman"/>
            </w:rPr>
            <w:t>17.</w:t>
          </w:r>
          <w:r w:rsidRPr="00AF56FD">
            <w:rPr>
              <w:rFonts w:eastAsia="Times New Roman"/>
            </w:rPr>
            <w:tab/>
            <w:t xml:space="preserve">Parker S, Scott J, </w:t>
          </w:r>
          <w:proofErr w:type="spellStart"/>
          <w:r w:rsidRPr="00AF56FD">
            <w:rPr>
              <w:rFonts w:eastAsia="Times New Roman"/>
            </w:rPr>
            <w:t>Welpton</w:t>
          </w:r>
          <w:proofErr w:type="spellEnd"/>
          <w:r w:rsidRPr="00AF56FD">
            <w:rPr>
              <w:rFonts w:eastAsia="Times New Roman"/>
            </w:rPr>
            <w:t xml:space="preserve"> R, Woods C. The Health Foundation) Arne Wolters (The Health Foundation). 2019; </w:t>
          </w:r>
        </w:p>
        <w:p w14:paraId="5670AA78" w14:textId="5EE0C3BA" w:rsidR="00116B3A" w:rsidRPr="00AF56FD" w:rsidRDefault="00CB2E46" w:rsidP="00AF56FD">
          <w:pPr>
            <w:jc w:val="both"/>
          </w:pPr>
          <w:r w:rsidRPr="00AF56FD">
            <w:rPr>
              <w:rFonts w:eastAsia="Times New Roman"/>
            </w:rPr>
            <w:t> </w:t>
          </w:r>
        </w:p>
      </w:sdtContent>
    </w:sdt>
    <w:p w14:paraId="0805BAED" w14:textId="735D14D1" w:rsidR="00903A39" w:rsidRPr="00AF56FD" w:rsidRDefault="00116B3A" w:rsidP="00AF56FD">
      <w:pPr>
        <w:jc w:val="both"/>
      </w:pPr>
      <w:r w:rsidRPr="00AF56FD">
        <w:br w:type="page"/>
      </w:r>
    </w:p>
    <w:p w14:paraId="64280F36" w14:textId="77777777" w:rsidR="005F19A8" w:rsidRPr="00AF56FD" w:rsidRDefault="0083113E" w:rsidP="00AF56FD">
      <w:pPr>
        <w:pStyle w:val="Heading1"/>
        <w:numPr>
          <w:ilvl w:val="0"/>
          <w:numId w:val="13"/>
        </w:numPr>
        <w:jc w:val="both"/>
      </w:pPr>
      <w:bookmarkStart w:id="7" w:name="_Toc128384531"/>
      <w:r w:rsidRPr="00AF56FD">
        <w:lastRenderedPageBreak/>
        <w:t>Appendices</w:t>
      </w:r>
      <w:bookmarkEnd w:id="7"/>
    </w:p>
    <w:p w14:paraId="62855C71" w14:textId="075487CB" w:rsidR="00D47162" w:rsidRPr="00AF56FD" w:rsidRDefault="00521B53" w:rsidP="00AF56FD">
      <w:pPr>
        <w:pStyle w:val="Heading1"/>
        <w:jc w:val="both"/>
      </w:pPr>
      <w:bookmarkStart w:id="8" w:name="_Toc128384533"/>
      <w:r w:rsidRPr="00AF56FD">
        <w:t xml:space="preserve">Appendix </w:t>
      </w:r>
      <w:r w:rsidR="00903A39" w:rsidRPr="00AF56FD">
        <w:t>A</w:t>
      </w:r>
      <w:r w:rsidR="004A3965" w:rsidRPr="00AF56FD">
        <w:t xml:space="preserve">: </w:t>
      </w:r>
      <w:r w:rsidR="00F57B86" w:rsidRPr="00AF56FD">
        <w:t xml:space="preserve">Unpaid carer data </w:t>
      </w:r>
      <w:r w:rsidR="004A3965" w:rsidRPr="00AF56FD">
        <w:t>items by LA</w:t>
      </w:r>
      <w:bookmarkEnd w:id="8"/>
    </w:p>
    <w:tbl>
      <w:tblPr>
        <w:tblStyle w:val="TableGrid"/>
        <w:tblW w:w="9016" w:type="dxa"/>
        <w:tblLook w:val="04A0" w:firstRow="1" w:lastRow="0" w:firstColumn="1" w:lastColumn="0" w:noHBand="0" w:noVBand="1"/>
      </w:tblPr>
      <w:tblGrid>
        <w:gridCol w:w="3397"/>
        <w:gridCol w:w="1701"/>
        <w:gridCol w:w="1985"/>
        <w:gridCol w:w="1933"/>
      </w:tblGrid>
      <w:tr w:rsidR="00116B3A" w:rsidRPr="00AF56FD" w14:paraId="709020F1" w14:textId="77777777" w:rsidTr="00116B3A">
        <w:tc>
          <w:tcPr>
            <w:tcW w:w="3397" w:type="dxa"/>
          </w:tcPr>
          <w:p w14:paraId="3CDFBB84" w14:textId="22124A45" w:rsidR="00116B3A" w:rsidRPr="00AF56FD" w:rsidRDefault="00116B3A" w:rsidP="00AF56FD">
            <w:pPr>
              <w:jc w:val="both"/>
              <w:rPr>
                <w:lang w:val="en-GB"/>
              </w:rPr>
            </w:pPr>
            <w:proofErr w:type="spellStart"/>
            <w:r w:rsidRPr="00AF56FD">
              <w:rPr>
                <w:rFonts w:asciiTheme="minorHAnsi" w:hAnsiTheme="minorHAnsi" w:cstheme="minorHAnsi"/>
                <w:b/>
                <w:sz w:val="22"/>
                <w:szCs w:val="22"/>
                <w:lang w:val="en-GB"/>
              </w:rPr>
              <w:t>LA_</w:t>
            </w:r>
            <w:r w:rsidRPr="00AF56FD">
              <w:rPr>
                <w:rFonts w:asciiTheme="minorHAnsi" w:hAnsiTheme="minorHAnsi" w:cstheme="minorHAnsi"/>
                <w:b/>
                <w:bCs/>
                <w:sz w:val="22"/>
                <w:szCs w:val="22"/>
                <w:lang w:val="en-GB"/>
              </w:rPr>
              <w:t>Table</w:t>
            </w:r>
            <w:proofErr w:type="spellEnd"/>
            <w:r w:rsidRPr="00AF56FD">
              <w:rPr>
                <w:rFonts w:asciiTheme="minorHAnsi" w:hAnsiTheme="minorHAnsi" w:cstheme="minorHAnsi"/>
                <w:b/>
                <w:bCs/>
                <w:sz w:val="22"/>
                <w:szCs w:val="22"/>
                <w:lang w:val="en-GB"/>
              </w:rPr>
              <w:t xml:space="preserve"> 1: Identifiable data Item</w:t>
            </w:r>
          </w:p>
        </w:tc>
        <w:tc>
          <w:tcPr>
            <w:tcW w:w="1701" w:type="dxa"/>
          </w:tcPr>
          <w:p w14:paraId="6E298012" w14:textId="32B7F2FD" w:rsidR="00116B3A" w:rsidRPr="00AF56FD" w:rsidRDefault="00116B3A" w:rsidP="00AF56FD">
            <w:pPr>
              <w:jc w:val="both"/>
              <w:rPr>
                <w:lang w:val="en-GB"/>
              </w:rPr>
            </w:pPr>
            <w:r w:rsidRPr="00AF56FD">
              <w:rPr>
                <w:rFonts w:asciiTheme="minorHAnsi" w:hAnsiTheme="minorHAnsi" w:cstheme="minorHAnsi"/>
                <w:b/>
                <w:bCs/>
                <w:sz w:val="22"/>
                <w:szCs w:val="22"/>
                <w:lang w:val="en-GB"/>
              </w:rPr>
              <w:t>Swansea</w:t>
            </w:r>
          </w:p>
        </w:tc>
        <w:tc>
          <w:tcPr>
            <w:tcW w:w="1985" w:type="dxa"/>
          </w:tcPr>
          <w:p w14:paraId="49232E3F" w14:textId="55F1970B" w:rsidR="00116B3A" w:rsidRPr="00AF56FD" w:rsidRDefault="00116B3A" w:rsidP="00AF56FD">
            <w:pPr>
              <w:jc w:val="both"/>
              <w:rPr>
                <w:lang w:val="en-GB"/>
              </w:rPr>
            </w:pPr>
            <w:r w:rsidRPr="00AF56FD">
              <w:rPr>
                <w:rFonts w:asciiTheme="minorHAnsi" w:hAnsiTheme="minorHAnsi" w:cstheme="minorHAnsi"/>
                <w:b/>
                <w:bCs/>
                <w:sz w:val="22"/>
                <w:szCs w:val="22"/>
                <w:lang w:val="en-GB"/>
              </w:rPr>
              <w:t>Neath Port Talbot</w:t>
            </w:r>
          </w:p>
        </w:tc>
        <w:tc>
          <w:tcPr>
            <w:tcW w:w="1933" w:type="dxa"/>
          </w:tcPr>
          <w:p w14:paraId="65B1FC87" w14:textId="303C779C" w:rsidR="00116B3A" w:rsidRPr="00AF56FD" w:rsidRDefault="00116B3A" w:rsidP="00AF56FD">
            <w:pPr>
              <w:jc w:val="both"/>
              <w:rPr>
                <w:lang w:val="en-GB"/>
              </w:rPr>
            </w:pPr>
            <w:r w:rsidRPr="00AF56FD">
              <w:rPr>
                <w:rFonts w:asciiTheme="minorHAnsi" w:hAnsiTheme="minorHAnsi" w:cstheme="minorHAnsi"/>
                <w:b/>
                <w:bCs/>
                <w:szCs w:val="22"/>
                <w:lang w:val="en-GB"/>
              </w:rPr>
              <w:t>Denbighshire</w:t>
            </w:r>
          </w:p>
        </w:tc>
      </w:tr>
      <w:tr w:rsidR="00116B3A" w:rsidRPr="00AF56FD" w14:paraId="70A17227" w14:textId="77777777" w:rsidTr="00116B3A">
        <w:tc>
          <w:tcPr>
            <w:tcW w:w="3397" w:type="dxa"/>
          </w:tcPr>
          <w:p w14:paraId="267F470A" w14:textId="50EA2953" w:rsidR="00116B3A" w:rsidRPr="00AF56FD" w:rsidRDefault="00116B3A" w:rsidP="00AF56FD">
            <w:pPr>
              <w:jc w:val="both"/>
              <w:rPr>
                <w:lang w:val="en-GB"/>
              </w:rPr>
            </w:pPr>
            <w:r w:rsidRPr="00AF56FD">
              <w:rPr>
                <w:rFonts w:asciiTheme="minorHAnsi" w:hAnsiTheme="minorHAnsi" w:cstheme="minorHAnsi"/>
                <w:sz w:val="22"/>
                <w:szCs w:val="22"/>
                <w:lang w:val="en-GB"/>
              </w:rPr>
              <w:t>Carer ID</w:t>
            </w:r>
          </w:p>
        </w:tc>
        <w:tc>
          <w:tcPr>
            <w:tcW w:w="1701" w:type="dxa"/>
          </w:tcPr>
          <w:p w14:paraId="7BD503F3" w14:textId="2190B2EA"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36057FC2" w14:textId="472C7FA4"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0C030055" w14:textId="11299F1B"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2E562427" w14:textId="77777777" w:rsidTr="00116B3A">
        <w:tc>
          <w:tcPr>
            <w:tcW w:w="3397" w:type="dxa"/>
          </w:tcPr>
          <w:p w14:paraId="61F6A656" w14:textId="42402E4F" w:rsidR="00116B3A" w:rsidRPr="00AF56FD" w:rsidRDefault="00116B3A" w:rsidP="00AF56FD">
            <w:pPr>
              <w:jc w:val="both"/>
              <w:rPr>
                <w:lang w:val="en-GB"/>
              </w:rPr>
            </w:pPr>
            <w:r w:rsidRPr="00AF56FD">
              <w:rPr>
                <w:rFonts w:asciiTheme="minorHAnsi" w:hAnsiTheme="minorHAnsi" w:cstheme="minorHAnsi"/>
                <w:sz w:val="22"/>
                <w:szCs w:val="22"/>
                <w:lang w:val="en-GB"/>
              </w:rPr>
              <w:t>Carer first name</w:t>
            </w:r>
          </w:p>
        </w:tc>
        <w:tc>
          <w:tcPr>
            <w:tcW w:w="1701" w:type="dxa"/>
          </w:tcPr>
          <w:p w14:paraId="4E5827A1" w14:textId="43D40275"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26F52508" w14:textId="376F0D6F"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259A59B5" w14:textId="3A632761"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47EF5D26" w14:textId="77777777" w:rsidTr="00116B3A">
        <w:tc>
          <w:tcPr>
            <w:tcW w:w="3397" w:type="dxa"/>
          </w:tcPr>
          <w:p w14:paraId="452B556E" w14:textId="333D5D19" w:rsidR="00116B3A" w:rsidRPr="00AF56FD" w:rsidRDefault="00116B3A" w:rsidP="00AF56FD">
            <w:pPr>
              <w:jc w:val="both"/>
              <w:rPr>
                <w:lang w:val="en-GB"/>
              </w:rPr>
            </w:pPr>
            <w:r w:rsidRPr="00AF56FD">
              <w:rPr>
                <w:rFonts w:asciiTheme="minorHAnsi" w:hAnsiTheme="minorHAnsi" w:cstheme="minorHAnsi"/>
                <w:sz w:val="22"/>
                <w:szCs w:val="22"/>
                <w:lang w:val="en-GB"/>
              </w:rPr>
              <w:t>Carer surname</w:t>
            </w:r>
          </w:p>
        </w:tc>
        <w:tc>
          <w:tcPr>
            <w:tcW w:w="1701" w:type="dxa"/>
          </w:tcPr>
          <w:p w14:paraId="2A7936CD" w14:textId="25B330F8"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07382826" w14:textId="666A701C"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1068ECD6" w14:textId="1C5BD018"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3C951E29" w14:textId="77777777" w:rsidTr="00116B3A">
        <w:tc>
          <w:tcPr>
            <w:tcW w:w="3397" w:type="dxa"/>
          </w:tcPr>
          <w:p w14:paraId="0A768711" w14:textId="54295E19" w:rsidR="00116B3A" w:rsidRPr="00AF56FD" w:rsidRDefault="00116B3A" w:rsidP="00AF56FD">
            <w:pPr>
              <w:jc w:val="both"/>
              <w:rPr>
                <w:lang w:val="en-GB"/>
              </w:rPr>
            </w:pPr>
            <w:r w:rsidRPr="00AF56FD">
              <w:rPr>
                <w:rFonts w:asciiTheme="minorHAnsi" w:hAnsiTheme="minorHAnsi" w:cstheme="minorHAnsi"/>
                <w:sz w:val="22"/>
                <w:szCs w:val="22"/>
                <w:lang w:val="en-GB"/>
              </w:rPr>
              <w:t>Carer address</w:t>
            </w:r>
          </w:p>
        </w:tc>
        <w:tc>
          <w:tcPr>
            <w:tcW w:w="1701" w:type="dxa"/>
          </w:tcPr>
          <w:p w14:paraId="00283CCB" w14:textId="1A9D3CEE"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22B0F244" w14:textId="1D373601"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794AEF38" w14:textId="6A1F7909"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35798390" w14:textId="77777777" w:rsidTr="00116B3A">
        <w:tc>
          <w:tcPr>
            <w:tcW w:w="3397" w:type="dxa"/>
          </w:tcPr>
          <w:p w14:paraId="7F8EB604" w14:textId="520BD300" w:rsidR="00116B3A" w:rsidRPr="00AF56FD" w:rsidRDefault="00116B3A" w:rsidP="00AF56FD">
            <w:pPr>
              <w:jc w:val="both"/>
              <w:rPr>
                <w:lang w:val="en-GB"/>
              </w:rPr>
            </w:pPr>
            <w:r w:rsidRPr="00AF56FD">
              <w:rPr>
                <w:rFonts w:asciiTheme="minorHAnsi" w:hAnsiTheme="minorHAnsi" w:cstheme="minorHAnsi"/>
                <w:sz w:val="22"/>
                <w:szCs w:val="22"/>
                <w:lang w:val="en-GB"/>
              </w:rPr>
              <w:t>Carer postcode</w:t>
            </w:r>
          </w:p>
        </w:tc>
        <w:tc>
          <w:tcPr>
            <w:tcW w:w="1701" w:type="dxa"/>
          </w:tcPr>
          <w:p w14:paraId="20E9A6CC" w14:textId="64D2FDEE"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3EB0B6F4" w14:textId="0D648E0C"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1C677620" w14:textId="65AA1C21"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112880DB" w14:textId="77777777" w:rsidTr="00116B3A">
        <w:tc>
          <w:tcPr>
            <w:tcW w:w="3397" w:type="dxa"/>
          </w:tcPr>
          <w:p w14:paraId="44432D3C" w14:textId="2AAA92C0" w:rsidR="00116B3A" w:rsidRPr="00AF56FD" w:rsidRDefault="00116B3A" w:rsidP="00AF56FD">
            <w:pPr>
              <w:jc w:val="both"/>
              <w:rPr>
                <w:lang w:val="en-GB"/>
              </w:rPr>
            </w:pPr>
            <w:r w:rsidRPr="00AF56FD">
              <w:rPr>
                <w:rFonts w:asciiTheme="minorHAnsi" w:hAnsiTheme="minorHAnsi" w:cstheme="minorHAnsi"/>
                <w:sz w:val="22"/>
                <w:szCs w:val="22"/>
                <w:lang w:val="en-GB"/>
              </w:rPr>
              <w:t>Carer date of birth</w:t>
            </w:r>
          </w:p>
        </w:tc>
        <w:tc>
          <w:tcPr>
            <w:tcW w:w="1701" w:type="dxa"/>
          </w:tcPr>
          <w:p w14:paraId="602B3C53" w14:textId="62436EB6"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75B61AB5" w14:textId="4FFB29D0"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662B9ACC" w14:textId="717FE767"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4D40CB15" w14:textId="77777777" w:rsidTr="00116B3A">
        <w:tc>
          <w:tcPr>
            <w:tcW w:w="3397" w:type="dxa"/>
          </w:tcPr>
          <w:p w14:paraId="3C0EB635" w14:textId="52DD4843" w:rsidR="00116B3A" w:rsidRPr="00AF56FD" w:rsidRDefault="00116B3A" w:rsidP="00AF56FD">
            <w:pPr>
              <w:jc w:val="both"/>
              <w:rPr>
                <w:lang w:val="en-GB"/>
              </w:rPr>
            </w:pPr>
            <w:r w:rsidRPr="00AF56FD">
              <w:rPr>
                <w:rFonts w:asciiTheme="minorHAnsi" w:hAnsiTheme="minorHAnsi" w:cstheme="minorHAnsi"/>
                <w:sz w:val="22"/>
                <w:szCs w:val="22"/>
                <w:lang w:val="en-GB"/>
              </w:rPr>
              <w:t>Carer NHS number</w:t>
            </w:r>
          </w:p>
        </w:tc>
        <w:tc>
          <w:tcPr>
            <w:tcW w:w="1701" w:type="dxa"/>
          </w:tcPr>
          <w:p w14:paraId="1B70DF34" w14:textId="0E2A1746"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85" w:type="dxa"/>
          </w:tcPr>
          <w:p w14:paraId="542FA076" w14:textId="7FCB7F3D" w:rsidR="00116B3A" w:rsidRPr="00AF56FD" w:rsidRDefault="00116B3A" w:rsidP="00AF56FD">
            <w:pPr>
              <w:jc w:val="both"/>
              <w:rPr>
                <w:lang w:val="en-GB"/>
              </w:rPr>
            </w:pPr>
            <w:r w:rsidRPr="00AF56FD">
              <w:rPr>
                <w:rFonts w:asciiTheme="minorHAnsi" w:hAnsiTheme="minorHAnsi" w:cstheme="minorHAnsi"/>
                <w:sz w:val="22"/>
                <w:szCs w:val="22"/>
                <w:lang w:val="en-GB"/>
              </w:rPr>
              <w:t>Yes</w:t>
            </w:r>
          </w:p>
        </w:tc>
        <w:tc>
          <w:tcPr>
            <w:tcW w:w="1933" w:type="dxa"/>
          </w:tcPr>
          <w:p w14:paraId="422BAF26" w14:textId="3CDD4ACF" w:rsidR="00116B3A" w:rsidRPr="00AF56FD" w:rsidRDefault="00116B3A" w:rsidP="00AF56FD">
            <w:pPr>
              <w:jc w:val="both"/>
              <w:rPr>
                <w:lang w:val="en-GB"/>
              </w:rPr>
            </w:pPr>
            <w:r w:rsidRPr="00AF56FD">
              <w:rPr>
                <w:rFonts w:asciiTheme="minorHAnsi" w:hAnsiTheme="minorHAnsi" w:cstheme="minorHAnsi"/>
                <w:sz w:val="22"/>
                <w:szCs w:val="22"/>
                <w:lang w:val="en-GB"/>
              </w:rPr>
              <w:t>Yes</w:t>
            </w:r>
          </w:p>
        </w:tc>
      </w:tr>
      <w:tr w:rsidR="00116B3A" w:rsidRPr="00AF56FD" w14:paraId="02BD706F" w14:textId="77777777" w:rsidTr="00116B3A">
        <w:tc>
          <w:tcPr>
            <w:tcW w:w="3397" w:type="dxa"/>
          </w:tcPr>
          <w:p w14:paraId="1E26E8A0" w14:textId="388F12D7" w:rsidR="00116B3A" w:rsidRPr="00AF56FD" w:rsidRDefault="00116B3A" w:rsidP="00AF56FD">
            <w:pPr>
              <w:jc w:val="both"/>
              <w:rPr>
                <w:rFonts w:cstheme="minorHAnsi"/>
                <w:lang w:val="en-GB"/>
              </w:rPr>
            </w:pPr>
            <w:proofErr w:type="spellStart"/>
            <w:r w:rsidRPr="00AF56FD">
              <w:rPr>
                <w:rFonts w:asciiTheme="minorHAnsi" w:hAnsiTheme="minorHAnsi" w:cstheme="minorHAnsi"/>
                <w:b/>
                <w:sz w:val="22"/>
                <w:szCs w:val="22"/>
                <w:lang w:val="en-GB"/>
              </w:rPr>
              <w:t>LA_</w:t>
            </w:r>
            <w:r w:rsidRPr="00AF56FD">
              <w:rPr>
                <w:rFonts w:asciiTheme="minorHAnsi" w:hAnsiTheme="minorHAnsi" w:cstheme="minorHAnsi"/>
                <w:b/>
                <w:bCs/>
                <w:sz w:val="22"/>
                <w:szCs w:val="22"/>
                <w:lang w:val="en-GB"/>
              </w:rPr>
              <w:t>Table</w:t>
            </w:r>
            <w:proofErr w:type="spellEnd"/>
            <w:r w:rsidRPr="00AF56FD">
              <w:rPr>
                <w:rFonts w:asciiTheme="minorHAnsi" w:hAnsiTheme="minorHAnsi" w:cstheme="minorHAnsi"/>
                <w:b/>
                <w:bCs/>
                <w:sz w:val="22"/>
                <w:szCs w:val="22"/>
                <w:lang w:val="en-GB"/>
              </w:rPr>
              <w:t xml:space="preserve"> 2: Identifiable data Item</w:t>
            </w:r>
          </w:p>
        </w:tc>
        <w:tc>
          <w:tcPr>
            <w:tcW w:w="1701" w:type="dxa"/>
          </w:tcPr>
          <w:p w14:paraId="55B70BA1" w14:textId="63D284A4" w:rsidR="00116B3A" w:rsidRPr="00AF56FD" w:rsidRDefault="00116B3A" w:rsidP="00AF56FD">
            <w:pPr>
              <w:jc w:val="both"/>
              <w:rPr>
                <w:rFonts w:cstheme="minorHAnsi"/>
                <w:lang w:val="en-GB"/>
              </w:rPr>
            </w:pPr>
            <w:r w:rsidRPr="00AF56FD">
              <w:rPr>
                <w:rFonts w:asciiTheme="minorHAnsi" w:hAnsiTheme="minorHAnsi" w:cstheme="minorHAnsi"/>
                <w:b/>
                <w:bCs/>
                <w:sz w:val="22"/>
                <w:szCs w:val="22"/>
                <w:lang w:val="en-GB"/>
              </w:rPr>
              <w:t>Swansea</w:t>
            </w:r>
          </w:p>
        </w:tc>
        <w:tc>
          <w:tcPr>
            <w:tcW w:w="1985" w:type="dxa"/>
          </w:tcPr>
          <w:p w14:paraId="6A460098" w14:textId="1E3783D0" w:rsidR="00116B3A" w:rsidRPr="00AF56FD" w:rsidRDefault="00116B3A" w:rsidP="00AF56FD">
            <w:pPr>
              <w:jc w:val="both"/>
              <w:rPr>
                <w:rFonts w:cstheme="minorHAnsi"/>
                <w:lang w:val="en-GB"/>
              </w:rPr>
            </w:pPr>
            <w:r w:rsidRPr="00AF56FD">
              <w:rPr>
                <w:rFonts w:asciiTheme="minorHAnsi" w:hAnsiTheme="minorHAnsi" w:cstheme="minorHAnsi"/>
                <w:b/>
                <w:bCs/>
                <w:sz w:val="22"/>
                <w:szCs w:val="22"/>
                <w:lang w:val="en-GB"/>
              </w:rPr>
              <w:t>Neath Port Talbot</w:t>
            </w:r>
          </w:p>
        </w:tc>
        <w:tc>
          <w:tcPr>
            <w:tcW w:w="1933" w:type="dxa"/>
          </w:tcPr>
          <w:p w14:paraId="1A91B0A5" w14:textId="52C87C2E" w:rsidR="00116B3A" w:rsidRPr="00AF56FD" w:rsidRDefault="00116B3A" w:rsidP="00AF56FD">
            <w:pPr>
              <w:jc w:val="both"/>
              <w:rPr>
                <w:rFonts w:cstheme="minorHAnsi"/>
                <w:lang w:val="en-GB"/>
              </w:rPr>
            </w:pPr>
            <w:r w:rsidRPr="00AF56FD">
              <w:rPr>
                <w:rFonts w:asciiTheme="minorHAnsi" w:hAnsiTheme="minorHAnsi" w:cstheme="minorHAnsi"/>
                <w:b/>
                <w:bCs/>
                <w:szCs w:val="22"/>
                <w:lang w:val="en-GB"/>
              </w:rPr>
              <w:t>Denbighshire</w:t>
            </w:r>
          </w:p>
        </w:tc>
      </w:tr>
      <w:tr w:rsidR="00116B3A" w:rsidRPr="00AF56FD" w14:paraId="26504ED7" w14:textId="77777777" w:rsidTr="00116B3A">
        <w:tc>
          <w:tcPr>
            <w:tcW w:w="3397" w:type="dxa"/>
          </w:tcPr>
          <w:p w14:paraId="6B8026B2" w14:textId="71ED64DF" w:rsidR="00116B3A" w:rsidRPr="00AF56FD" w:rsidRDefault="00116B3A" w:rsidP="00AF56FD">
            <w:pPr>
              <w:jc w:val="both"/>
              <w:rPr>
                <w:rFonts w:cstheme="minorHAnsi"/>
                <w:b/>
                <w:lang w:val="en-GB"/>
              </w:rPr>
            </w:pPr>
            <w:r w:rsidRPr="00AF56FD">
              <w:rPr>
                <w:rFonts w:asciiTheme="minorHAnsi" w:hAnsiTheme="minorHAnsi" w:cstheme="minorHAnsi"/>
                <w:sz w:val="22"/>
                <w:szCs w:val="22"/>
                <w:lang w:val="en-GB"/>
              </w:rPr>
              <w:t>Care recipient ID</w:t>
            </w:r>
          </w:p>
        </w:tc>
        <w:tc>
          <w:tcPr>
            <w:tcW w:w="1701" w:type="dxa"/>
          </w:tcPr>
          <w:p w14:paraId="2E596271" w14:textId="3B43A5E4"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No</w:t>
            </w:r>
          </w:p>
        </w:tc>
        <w:tc>
          <w:tcPr>
            <w:tcW w:w="1985" w:type="dxa"/>
          </w:tcPr>
          <w:p w14:paraId="3622528E" w14:textId="2D3FDE71"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Yes</w:t>
            </w:r>
          </w:p>
        </w:tc>
        <w:tc>
          <w:tcPr>
            <w:tcW w:w="1933" w:type="dxa"/>
          </w:tcPr>
          <w:p w14:paraId="5DC5F2B1" w14:textId="06455AE3"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No</w:t>
            </w:r>
          </w:p>
        </w:tc>
      </w:tr>
      <w:tr w:rsidR="00116B3A" w:rsidRPr="00AF56FD" w14:paraId="2FCDEB66" w14:textId="77777777" w:rsidTr="00116B3A">
        <w:tc>
          <w:tcPr>
            <w:tcW w:w="3397" w:type="dxa"/>
          </w:tcPr>
          <w:p w14:paraId="47B6E759" w14:textId="09CC79E1"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first name</w:t>
            </w:r>
          </w:p>
        </w:tc>
        <w:tc>
          <w:tcPr>
            <w:tcW w:w="1701" w:type="dxa"/>
          </w:tcPr>
          <w:p w14:paraId="4ED614F4" w14:textId="046C6DB4"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05EEA365" w14:textId="4EB95860"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2EFF097F" w14:textId="37802761"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7E40944C" w14:textId="77777777" w:rsidTr="00116B3A">
        <w:tc>
          <w:tcPr>
            <w:tcW w:w="3397" w:type="dxa"/>
          </w:tcPr>
          <w:p w14:paraId="044D8D7D" w14:textId="0E862DF6"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surname</w:t>
            </w:r>
          </w:p>
        </w:tc>
        <w:tc>
          <w:tcPr>
            <w:tcW w:w="1701" w:type="dxa"/>
          </w:tcPr>
          <w:p w14:paraId="2E399BAD" w14:textId="4C9DDDB4"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7315F637" w14:textId="5F4F2A17"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2C9388ED" w14:textId="7B0E9D2D"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27D6809C" w14:textId="77777777" w:rsidTr="00116B3A">
        <w:tc>
          <w:tcPr>
            <w:tcW w:w="3397" w:type="dxa"/>
          </w:tcPr>
          <w:p w14:paraId="299F8F15" w14:textId="6B10AFA5"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address</w:t>
            </w:r>
          </w:p>
        </w:tc>
        <w:tc>
          <w:tcPr>
            <w:tcW w:w="1701" w:type="dxa"/>
          </w:tcPr>
          <w:p w14:paraId="6940D53E" w14:textId="7A2F3803"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7741A9B3" w14:textId="0084BAAA"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2D1833BC" w14:textId="7EF9AAB3"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642D932B" w14:textId="77777777" w:rsidTr="00116B3A">
        <w:tc>
          <w:tcPr>
            <w:tcW w:w="3397" w:type="dxa"/>
          </w:tcPr>
          <w:p w14:paraId="3E5D80DE" w14:textId="4373BC93"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postcode</w:t>
            </w:r>
          </w:p>
        </w:tc>
        <w:tc>
          <w:tcPr>
            <w:tcW w:w="1701" w:type="dxa"/>
          </w:tcPr>
          <w:p w14:paraId="2425A7A1" w14:textId="4A163914"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539CA34E" w14:textId="5198A0C3"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3B31BCAE" w14:textId="675C3347"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00C011F3" w14:textId="77777777" w:rsidTr="00116B3A">
        <w:tc>
          <w:tcPr>
            <w:tcW w:w="3397" w:type="dxa"/>
          </w:tcPr>
          <w:p w14:paraId="7112DE71" w14:textId="637D3DB7"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date of birth</w:t>
            </w:r>
          </w:p>
        </w:tc>
        <w:tc>
          <w:tcPr>
            <w:tcW w:w="1701" w:type="dxa"/>
          </w:tcPr>
          <w:p w14:paraId="7BEC7E8C" w14:textId="56B5764A"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3ABFB779" w14:textId="0A87CDE7"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67EE651C" w14:textId="16F2C24E"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6E05B822" w14:textId="77777777" w:rsidTr="00116B3A">
        <w:tc>
          <w:tcPr>
            <w:tcW w:w="3397" w:type="dxa"/>
          </w:tcPr>
          <w:p w14:paraId="62006904" w14:textId="6C75EFA7"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NHS number</w:t>
            </w:r>
          </w:p>
        </w:tc>
        <w:tc>
          <w:tcPr>
            <w:tcW w:w="1701" w:type="dxa"/>
          </w:tcPr>
          <w:p w14:paraId="44C996CB" w14:textId="0377CAE3"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04AAC982" w14:textId="25AF2BA0"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270138F3" w14:textId="4C2965B4"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39763680" w14:textId="77777777" w:rsidTr="00116B3A">
        <w:tc>
          <w:tcPr>
            <w:tcW w:w="3397" w:type="dxa"/>
          </w:tcPr>
          <w:p w14:paraId="5882BF22" w14:textId="0715B0C2" w:rsidR="00116B3A" w:rsidRPr="00AF56FD" w:rsidRDefault="00116B3A" w:rsidP="00AF56FD">
            <w:pPr>
              <w:jc w:val="both"/>
              <w:rPr>
                <w:rFonts w:cstheme="minorHAnsi"/>
                <w:lang w:val="en-GB"/>
              </w:rPr>
            </w:pPr>
            <w:proofErr w:type="spellStart"/>
            <w:r w:rsidRPr="00AF56FD">
              <w:rPr>
                <w:rFonts w:asciiTheme="minorHAnsi" w:hAnsiTheme="minorHAnsi" w:cstheme="minorHAnsi"/>
                <w:b/>
                <w:sz w:val="22"/>
                <w:szCs w:val="22"/>
                <w:lang w:val="en-GB"/>
              </w:rPr>
              <w:t>LA_</w:t>
            </w:r>
            <w:r w:rsidRPr="00AF56FD">
              <w:rPr>
                <w:rFonts w:asciiTheme="minorHAnsi" w:hAnsiTheme="minorHAnsi" w:cstheme="minorHAnsi"/>
                <w:b/>
                <w:bCs/>
                <w:sz w:val="22"/>
                <w:szCs w:val="22"/>
                <w:lang w:val="en-GB"/>
              </w:rPr>
              <w:t>Table</w:t>
            </w:r>
            <w:proofErr w:type="spellEnd"/>
            <w:r w:rsidRPr="00AF56FD">
              <w:rPr>
                <w:rFonts w:asciiTheme="minorHAnsi" w:hAnsiTheme="minorHAnsi" w:cstheme="minorHAnsi"/>
                <w:b/>
                <w:bCs/>
                <w:sz w:val="22"/>
                <w:szCs w:val="22"/>
                <w:lang w:val="en-GB"/>
              </w:rPr>
              <w:t xml:space="preserve"> 3: Non-identifiable data Item</w:t>
            </w:r>
          </w:p>
        </w:tc>
        <w:tc>
          <w:tcPr>
            <w:tcW w:w="1701" w:type="dxa"/>
          </w:tcPr>
          <w:p w14:paraId="2AEB5D0F" w14:textId="662AB74D" w:rsidR="00116B3A" w:rsidRPr="00AF56FD" w:rsidRDefault="00116B3A" w:rsidP="00AF56FD">
            <w:pPr>
              <w:jc w:val="both"/>
              <w:rPr>
                <w:rFonts w:cstheme="minorHAnsi"/>
                <w:lang w:val="en-GB"/>
              </w:rPr>
            </w:pPr>
            <w:r w:rsidRPr="00AF56FD">
              <w:rPr>
                <w:rFonts w:asciiTheme="minorHAnsi" w:hAnsiTheme="minorHAnsi" w:cstheme="minorHAnsi"/>
                <w:b/>
                <w:bCs/>
                <w:sz w:val="22"/>
                <w:szCs w:val="22"/>
                <w:lang w:val="en-GB"/>
              </w:rPr>
              <w:t>Swansea</w:t>
            </w:r>
          </w:p>
        </w:tc>
        <w:tc>
          <w:tcPr>
            <w:tcW w:w="1985" w:type="dxa"/>
          </w:tcPr>
          <w:p w14:paraId="225DDCE5" w14:textId="0FC6E0FD" w:rsidR="00116B3A" w:rsidRPr="00AF56FD" w:rsidRDefault="00116B3A" w:rsidP="00AF56FD">
            <w:pPr>
              <w:jc w:val="both"/>
              <w:rPr>
                <w:rFonts w:cstheme="minorHAnsi"/>
                <w:lang w:val="en-GB"/>
              </w:rPr>
            </w:pPr>
            <w:r w:rsidRPr="00AF56FD">
              <w:rPr>
                <w:rFonts w:asciiTheme="minorHAnsi" w:hAnsiTheme="minorHAnsi" w:cstheme="minorHAnsi"/>
                <w:b/>
                <w:bCs/>
                <w:sz w:val="22"/>
                <w:szCs w:val="22"/>
                <w:lang w:val="en-GB"/>
              </w:rPr>
              <w:t>Neath Port Talbot</w:t>
            </w:r>
          </w:p>
        </w:tc>
        <w:tc>
          <w:tcPr>
            <w:tcW w:w="1933" w:type="dxa"/>
          </w:tcPr>
          <w:p w14:paraId="05F00BDF" w14:textId="5BB1FF7C" w:rsidR="00116B3A" w:rsidRPr="00AF56FD" w:rsidRDefault="00116B3A" w:rsidP="00AF56FD">
            <w:pPr>
              <w:jc w:val="both"/>
              <w:rPr>
                <w:rFonts w:cstheme="minorHAnsi"/>
                <w:lang w:val="en-GB"/>
              </w:rPr>
            </w:pPr>
            <w:r w:rsidRPr="00AF56FD">
              <w:rPr>
                <w:rFonts w:asciiTheme="minorHAnsi" w:hAnsiTheme="minorHAnsi" w:cstheme="minorHAnsi"/>
                <w:b/>
                <w:bCs/>
                <w:sz w:val="22"/>
                <w:szCs w:val="22"/>
                <w:lang w:val="en-GB"/>
              </w:rPr>
              <w:t>Denbighshire</w:t>
            </w:r>
          </w:p>
        </w:tc>
      </w:tr>
      <w:tr w:rsidR="00116B3A" w:rsidRPr="00AF56FD" w14:paraId="62116550" w14:textId="77777777" w:rsidTr="00116B3A">
        <w:tc>
          <w:tcPr>
            <w:tcW w:w="3397" w:type="dxa"/>
          </w:tcPr>
          <w:p w14:paraId="0D9DD3BC" w14:textId="50689D08" w:rsidR="00116B3A" w:rsidRPr="00AF56FD" w:rsidRDefault="00116B3A" w:rsidP="00AF56FD">
            <w:pPr>
              <w:jc w:val="both"/>
              <w:rPr>
                <w:rFonts w:cstheme="minorHAnsi"/>
                <w:b/>
                <w:lang w:val="en-GB"/>
              </w:rPr>
            </w:pPr>
            <w:r w:rsidRPr="00AF56FD">
              <w:rPr>
                <w:rFonts w:asciiTheme="minorHAnsi" w:hAnsiTheme="minorHAnsi" w:cstheme="minorHAnsi"/>
                <w:sz w:val="22"/>
                <w:szCs w:val="22"/>
                <w:lang w:val="en-GB"/>
              </w:rPr>
              <w:t>Carer ID*</w:t>
            </w:r>
          </w:p>
        </w:tc>
        <w:tc>
          <w:tcPr>
            <w:tcW w:w="1701" w:type="dxa"/>
          </w:tcPr>
          <w:p w14:paraId="7AD09C59" w14:textId="585D161E"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Yes</w:t>
            </w:r>
          </w:p>
        </w:tc>
        <w:tc>
          <w:tcPr>
            <w:tcW w:w="1985" w:type="dxa"/>
          </w:tcPr>
          <w:p w14:paraId="300B065B" w14:textId="0626716A"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Yes</w:t>
            </w:r>
          </w:p>
        </w:tc>
        <w:tc>
          <w:tcPr>
            <w:tcW w:w="1933" w:type="dxa"/>
          </w:tcPr>
          <w:p w14:paraId="31FFACFF" w14:textId="0BD9B44C" w:rsidR="00116B3A" w:rsidRPr="00AF56FD" w:rsidRDefault="00116B3A" w:rsidP="00AF56FD">
            <w:pPr>
              <w:jc w:val="both"/>
              <w:rPr>
                <w:rFonts w:cstheme="minorHAnsi"/>
                <w:b/>
                <w:bCs/>
                <w:lang w:val="en-GB"/>
              </w:rPr>
            </w:pPr>
            <w:r w:rsidRPr="00AF56FD">
              <w:rPr>
                <w:rFonts w:asciiTheme="minorHAnsi" w:hAnsiTheme="minorHAnsi" w:cstheme="minorHAnsi"/>
                <w:sz w:val="22"/>
                <w:szCs w:val="22"/>
                <w:lang w:val="en-GB"/>
              </w:rPr>
              <w:t>Yes</w:t>
            </w:r>
          </w:p>
        </w:tc>
      </w:tr>
      <w:tr w:rsidR="00116B3A" w:rsidRPr="00AF56FD" w14:paraId="35856175" w14:textId="77777777" w:rsidTr="00116B3A">
        <w:tc>
          <w:tcPr>
            <w:tcW w:w="3397" w:type="dxa"/>
          </w:tcPr>
          <w:p w14:paraId="65520B8A" w14:textId="58F889FD"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 recipient ID</w:t>
            </w:r>
          </w:p>
        </w:tc>
        <w:tc>
          <w:tcPr>
            <w:tcW w:w="1701" w:type="dxa"/>
          </w:tcPr>
          <w:p w14:paraId="1791A89E" w14:textId="51D2897F"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49FE7610" w14:textId="14F1BE22"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42041449" w14:textId="1917CE88"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22EA6DA9" w14:textId="77777777" w:rsidTr="00116B3A">
        <w:tc>
          <w:tcPr>
            <w:tcW w:w="3397" w:type="dxa"/>
          </w:tcPr>
          <w:p w14:paraId="00AA8447" w14:textId="167DB201"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Carer relationship to recipient</w:t>
            </w:r>
          </w:p>
        </w:tc>
        <w:tc>
          <w:tcPr>
            <w:tcW w:w="1701" w:type="dxa"/>
          </w:tcPr>
          <w:p w14:paraId="28A14A85" w14:textId="6F22A062"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c>
          <w:tcPr>
            <w:tcW w:w="1985" w:type="dxa"/>
          </w:tcPr>
          <w:p w14:paraId="4EB4A908" w14:textId="1E6FCF82"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03C57FA6" w14:textId="4278641A"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2053C1E2" w14:textId="77777777" w:rsidTr="00116B3A">
        <w:tc>
          <w:tcPr>
            <w:tcW w:w="3397" w:type="dxa"/>
          </w:tcPr>
          <w:p w14:paraId="1464E2AC" w14:textId="6CCC8ADE"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First carer assessment date (as available in data)</w:t>
            </w:r>
          </w:p>
        </w:tc>
        <w:tc>
          <w:tcPr>
            <w:tcW w:w="1701" w:type="dxa"/>
          </w:tcPr>
          <w:p w14:paraId="7D58AA0F" w14:textId="1FE95ADB"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85" w:type="dxa"/>
          </w:tcPr>
          <w:p w14:paraId="4D810FE3" w14:textId="564F438C"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6B4B5CD7" w14:textId="39DF3058"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r>
      <w:tr w:rsidR="00116B3A" w:rsidRPr="00AF56FD" w14:paraId="089CC180" w14:textId="77777777" w:rsidTr="00116B3A">
        <w:tc>
          <w:tcPr>
            <w:tcW w:w="3397" w:type="dxa"/>
          </w:tcPr>
          <w:p w14:paraId="2335788E" w14:textId="00B7F70A"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Last carer assessment date</w:t>
            </w:r>
          </w:p>
        </w:tc>
        <w:tc>
          <w:tcPr>
            <w:tcW w:w="1701" w:type="dxa"/>
          </w:tcPr>
          <w:p w14:paraId="555EAEA2" w14:textId="2C8CDC34"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85" w:type="dxa"/>
          </w:tcPr>
          <w:p w14:paraId="2C5E6EE5" w14:textId="32E878C1"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3DD10C33" w14:textId="1B6D5C7E"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r w:rsidR="00116B3A" w:rsidRPr="00AF56FD" w14:paraId="10DF0035" w14:textId="77777777" w:rsidTr="00116B3A">
        <w:tc>
          <w:tcPr>
            <w:tcW w:w="3397" w:type="dxa"/>
          </w:tcPr>
          <w:p w14:paraId="1E01A18C" w14:textId="56179990"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Number of carer assessments completed</w:t>
            </w:r>
          </w:p>
        </w:tc>
        <w:tc>
          <w:tcPr>
            <w:tcW w:w="1701" w:type="dxa"/>
          </w:tcPr>
          <w:p w14:paraId="3F9F31B4" w14:textId="626B1EE0"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85" w:type="dxa"/>
          </w:tcPr>
          <w:p w14:paraId="5942A8EC" w14:textId="428C50FD"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Yes</w:t>
            </w:r>
          </w:p>
        </w:tc>
        <w:tc>
          <w:tcPr>
            <w:tcW w:w="1933" w:type="dxa"/>
          </w:tcPr>
          <w:p w14:paraId="6D573A1A" w14:textId="1C0BDD0B" w:rsidR="00116B3A" w:rsidRPr="00AF56FD" w:rsidRDefault="00116B3A" w:rsidP="00AF56FD">
            <w:pPr>
              <w:jc w:val="both"/>
              <w:rPr>
                <w:rFonts w:cstheme="minorHAnsi"/>
                <w:lang w:val="en-GB"/>
              </w:rPr>
            </w:pPr>
            <w:r w:rsidRPr="00AF56FD">
              <w:rPr>
                <w:rFonts w:asciiTheme="minorHAnsi" w:hAnsiTheme="minorHAnsi" w:cstheme="minorHAnsi"/>
                <w:sz w:val="22"/>
                <w:szCs w:val="22"/>
                <w:lang w:val="en-GB"/>
              </w:rPr>
              <w:t>No</w:t>
            </w:r>
          </w:p>
        </w:tc>
      </w:tr>
    </w:tbl>
    <w:p w14:paraId="1F57BA10" w14:textId="77777777" w:rsidR="00F57B86" w:rsidRPr="00AF56FD" w:rsidRDefault="00F57B86" w:rsidP="00AF56FD">
      <w:pPr>
        <w:jc w:val="both"/>
      </w:pPr>
    </w:p>
    <w:p w14:paraId="53B2735A" w14:textId="77777777" w:rsidR="00903A39" w:rsidRPr="00AF56FD" w:rsidRDefault="00903A39" w:rsidP="00AF56FD">
      <w:pPr>
        <w:pStyle w:val="Heading1"/>
        <w:jc w:val="both"/>
      </w:pPr>
      <w:r w:rsidRPr="00AF56FD">
        <w:t>Appendix B: Unpaid carer Read codes</w:t>
      </w:r>
    </w:p>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537"/>
        <w:gridCol w:w="6244"/>
      </w:tblGrid>
      <w:tr w:rsidR="00903A39" w:rsidRPr="00AF56FD" w14:paraId="2C6AD7A5"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0001B11" w14:textId="77777777" w:rsidR="00903A39" w:rsidRPr="00AF56FD" w:rsidRDefault="00903A39" w:rsidP="00AF56FD">
            <w:pPr>
              <w:spacing w:line="240" w:lineRule="auto"/>
              <w:jc w:val="both"/>
              <w:rPr>
                <w:rFonts w:eastAsia="Times New Roman" w:cstheme="minorHAnsi"/>
                <w:b/>
                <w:bCs/>
                <w:color w:val="000000"/>
                <w:sz w:val="21"/>
                <w:szCs w:val="21"/>
                <w:lang w:eastAsia="en-GB"/>
              </w:rPr>
            </w:pPr>
            <w:r w:rsidRPr="00AF56FD">
              <w:rPr>
                <w:rFonts w:eastAsia="Times New Roman" w:cstheme="minorHAnsi"/>
                <w:b/>
                <w:bCs/>
                <w:color w:val="000000"/>
                <w:sz w:val="21"/>
                <w:szCs w:val="21"/>
                <w:lang w:eastAsia="en-GB"/>
              </w:rPr>
              <w:t>Row Number</w:t>
            </w:r>
          </w:p>
        </w:tc>
        <w:tc>
          <w:tcPr>
            <w:tcW w:w="1537" w:type="dxa"/>
            <w:tcBorders>
              <w:top w:val="single" w:sz="4" w:space="0" w:color="auto"/>
              <w:left w:val="single" w:sz="4" w:space="0" w:color="auto"/>
              <w:bottom w:val="single" w:sz="4" w:space="0" w:color="auto"/>
              <w:right w:val="single" w:sz="4" w:space="0" w:color="auto"/>
            </w:tcBorders>
            <w:noWrap/>
            <w:vAlign w:val="bottom"/>
            <w:hideMark/>
          </w:tcPr>
          <w:p w14:paraId="1F1B122D" w14:textId="77777777" w:rsidR="00903A39" w:rsidRPr="00AF56FD" w:rsidRDefault="00903A39" w:rsidP="00AF56FD">
            <w:pPr>
              <w:spacing w:line="240" w:lineRule="auto"/>
              <w:jc w:val="both"/>
              <w:rPr>
                <w:rFonts w:eastAsia="Times New Roman" w:cstheme="minorHAnsi"/>
                <w:b/>
                <w:bCs/>
                <w:color w:val="000000"/>
                <w:sz w:val="21"/>
                <w:szCs w:val="21"/>
                <w:lang w:eastAsia="en-GB"/>
              </w:rPr>
            </w:pPr>
            <w:r w:rsidRPr="00AF56FD">
              <w:rPr>
                <w:rFonts w:eastAsia="Times New Roman" w:cstheme="minorHAnsi"/>
                <w:b/>
                <w:bCs/>
                <w:color w:val="000000"/>
                <w:sz w:val="21"/>
                <w:szCs w:val="21"/>
                <w:lang w:eastAsia="en-GB"/>
              </w:rPr>
              <w:t>Read Code</w:t>
            </w:r>
          </w:p>
        </w:tc>
        <w:tc>
          <w:tcPr>
            <w:tcW w:w="6244" w:type="dxa"/>
            <w:tcBorders>
              <w:top w:val="single" w:sz="4" w:space="0" w:color="auto"/>
              <w:left w:val="single" w:sz="4" w:space="0" w:color="auto"/>
              <w:bottom w:val="single" w:sz="4" w:space="0" w:color="auto"/>
              <w:right w:val="single" w:sz="4" w:space="0" w:color="auto"/>
            </w:tcBorders>
            <w:noWrap/>
            <w:vAlign w:val="bottom"/>
            <w:hideMark/>
          </w:tcPr>
          <w:p w14:paraId="6C950843" w14:textId="77777777" w:rsidR="00903A39" w:rsidRPr="00AF56FD" w:rsidRDefault="00903A39" w:rsidP="00AF56FD">
            <w:pPr>
              <w:spacing w:line="240" w:lineRule="auto"/>
              <w:jc w:val="both"/>
              <w:rPr>
                <w:rFonts w:eastAsia="Times New Roman" w:cstheme="minorHAnsi"/>
                <w:b/>
                <w:bCs/>
                <w:color w:val="000000"/>
                <w:sz w:val="21"/>
                <w:szCs w:val="21"/>
                <w:lang w:eastAsia="en-GB"/>
              </w:rPr>
            </w:pPr>
            <w:r w:rsidRPr="00AF56FD">
              <w:rPr>
                <w:rFonts w:eastAsia="Times New Roman" w:cstheme="minorHAnsi"/>
                <w:b/>
                <w:bCs/>
                <w:color w:val="000000"/>
                <w:sz w:val="21"/>
                <w:szCs w:val="21"/>
                <w:lang w:eastAsia="en-GB"/>
              </w:rPr>
              <w:t>Description</w:t>
            </w:r>
          </w:p>
        </w:tc>
      </w:tr>
      <w:tr w:rsidR="00903A39" w:rsidRPr="00AF56FD" w14:paraId="3E8C39B6"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19DF9E9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w:t>
            </w:r>
          </w:p>
        </w:tc>
        <w:tc>
          <w:tcPr>
            <w:tcW w:w="1537" w:type="dxa"/>
            <w:tcBorders>
              <w:top w:val="single" w:sz="4" w:space="0" w:color="auto"/>
              <w:left w:val="single" w:sz="4" w:space="0" w:color="auto"/>
              <w:bottom w:val="single" w:sz="4" w:space="0" w:color="auto"/>
              <w:right w:val="single" w:sz="4" w:space="0" w:color="auto"/>
            </w:tcBorders>
            <w:vAlign w:val="center"/>
            <w:hideMark/>
          </w:tcPr>
          <w:p w14:paraId="32D41C4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918A.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E4D178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w:t>
            </w:r>
          </w:p>
        </w:tc>
      </w:tr>
      <w:tr w:rsidR="00903A39" w:rsidRPr="00AF56FD" w14:paraId="16FF546D"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48EC047"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w:t>
            </w:r>
          </w:p>
        </w:tc>
        <w:tc>
          <w:tcPr>
            <w:tcW w:w="1537" w:type="dxa"/>
            <w:tcBorders>
              <w:top w:val="single" w:sz="4" w:space="0" w:color="auto"/>
              <w:left w:val="single" w:sz="4" w:space="0" w:color="auto"/>
              <w:bottom w:val="single" w:sz="4" w:space="0" w:color="auto"/>
              <w:right w:val="single" w:sz="4" w:space="0" w:color="auto"/>
            </w:tcBorders>
            <w:vAlign w:val="center"/>
            <w:hideMark/>
          </w:tcPr>
          <w:p w14:paraId="1373305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918A0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4513786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Cares for a friend</w:t>
            </w:r>
          </w:p>
        </w:tc>
      </w:tr>
      <w:tr w:rsidR="00903A39" w:rsidRPr="00AF56FD" w14:paraId="37F8D1CD"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C568BE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F40E5A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918A1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77B6B98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Cares for a neighbour</w:t>
            </w:r>
          </w:p>
        </w:tc>
      </w:tr>
      <w:tr w:rsidR="00903A39" w:rsidRPr="00AF56FD" w14:paraId="1004F5C5"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F958A4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6E59EDB"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918A2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320BF6B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Cares for a relative</w:t>
            </w:r>
          </w:p>
        </w:tc>
      </w:tr>
      <w:tr w:rsidR="00903A39" w:rsidRPr="00AF56FD" w14:paraId="1A6DEDB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95542E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5</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6F3BA6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918G.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F430D9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Is a carer</w:t>
            </w:r>
          </w:p>
        </w:tc>
      </w:tr>
      <w:tr w:rsidR="00903A39" w:rsidRPr="00AF56FD" w14:paraId="6C910A3B"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646643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6</w:t>
            </w:r>
          </w:p>
        </w:tc>
        <w:tc>
          <w:tcPr>
            <w:tcW w:w="1537" w:type="dxa"/>
            <w:tcBorders>
              <w:top w:val="single" w:sz="4" w:space="0" w:color="auto"/>
              <w:left w:val="single" w:sz="4" w:space="0" w:color="auto"/>
              <w:bottom w:val="single" w:sz="4" w:space="0" w:color="auto"/>
              <w:right w:val="single" w:sz="4" w:space="0" w:color="auto"/>
            </w:tcBorders>
            <w:vAlign w:val="center"/>
            <w:hideMark/>
          </w:tcPr>
          <w:p w14:paraId="557F9C2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918H.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B96358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Primary carer</w:t>
            </w:r>
          </w:p>
        </w:tc>
      </w:tr>
      <w:tr w:rsidR="00903A39" w:rsidRPr="00AF56FD" w14:paraId="7287BD44"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1342797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7</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83B743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918W.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BE670F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learning disability</w:t>
            </w:r>
          </w:p>
        </w:tc>
      </w:tr>
      <w:tr w:rsidR="00903A39" w:rsidRPr="00AF56FD" w14:paraId="1FEFAED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C74D33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8D8969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918a. </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7816DB8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substance misuse</w:t>
            </w:r>
          </w:p>
        </w:tc>
      </w:tr>
      <w:tr w:rsidR="00903A39" w:rsidRPr="00AF56FD" w14:paraId="7BC757CA"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49144DB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w:t>
            </w:r>
          </w:p>
        </w:tc>
        <w:tc>
          <w:tcPr>
            <w:tcW w:w="1537" w:type="dxa"/>
            <w:tcBorders>
              <w:top w:val="single" w:sz="4" w:space="0" w:color="auto"/>
              <w:left w:val="single" w:sz="4" w:space="0" w:color="auto"/>
              <w:bottom w:val="single" w:sz="4" w:space="0" w:color="auto"/>
              <w:right w:val="single" w:sz="4" w:space="0" w:color="auto"/>
            </w:tcBorders>
            <w:vAlign w:val="center"/>
            <w:hideMark/>
          </w:tcPr>
          <w:p w14:paraId="2AF75CB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918d.</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6EACF1DB"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mental health problem</w:t>
            </w:r>
          </w:p>
        </w:tc>
      </w:tr>
      <w:tr w:rsidR="00903A39" w:rsidRPr="00AF56FD" w14:paraId="7389EDE0"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97FDCB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lastRenderedPageBreak/>
              <w:t>10</w:t>
            </w:r>
          </w:p>
        </w:tc>
        <w:tc>
          <w:tcPr>
            <w:tcW w:w="1537" w:type="dxa"/>
            <w:tcBorders>
              <w:top w:val="single" w:sz="4" w:space="0" w:color="auto"/>
              <w:left w:val="single" w:sz="4" w:space="0" w:color="auto"/>
              <w:bottom w:val="single" w:sz="4" w:space="0" w:color="auto"/>
              <w:right w:val="single" w:sz="4" w:space="0" w:color="auto"/>
            </w:tcBorders>
            <w:vAlign w:val="center"/>
            <w:hideMark/>
          </w:tcPr>
          <w:p w14:paraId="294232F7"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918m.</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6BA9FE3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a terminal illness</w:t>
            </w:r>
          </w:p>
        </w:tc>
      </w:tr>
      <w:tr w:rsidR="00903A39" w:rsidRPr="00AF56FD" w14:paraId="36343DF5"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D77944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11</w:t>
            </w:r>
          </w:p>
        </w:tc>
        <w:tc>
          <w:tcPr>
            <w:tcW w:w="1537" w:type="dxa"/>
            <w:tcBorders>
              <w:top w:val="single" w:sz="4" w:space="0" w:color="auto"/>
              <w:left w:val="single" w:sz="4" w:space="0" w:color="auto"/>
              <w:bottom w:val="single" w:sz="4" w:space="0" w:color="auto"/>
              <w:right w:val="single" w:sz="4" w:space="0" w:color="auto"/>
            </w:tcBorders>
            <w:vAlign w:val="center"/>
            <w:hideMark/>
          </w:tcPr>
          <w:p w14:paraId="3F7F280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918t.00</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C305B8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from Black and minority ethnic group</w:t>
            </w:r>
          </w:p>
        </w:tc>
      </w:tr>
      <w:tr w:rsidR="00903A39" w:rsidRPr="00AF56FD" w14:paraId="7B3A4C9D"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D39B9C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12</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A98854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918Y.</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483D859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sensory impairment</w:t>
            </w:r>
          </w:p>
        </w:tc>
      </w:tr>
      <w:tr w:rsidR="00903A39" w:rsidRPr="00AF56FD" w14:paraId="55833AFB"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69A18A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w:t>
            </w:r>
          </w:p>
        </w:tc>
        <w:tc>
          <w:tcPr>
            <w:tcW w:w="1537" w:type="dxa"/>
            <w:tcBorders>
              <w:top w:val="single" w:sz="4" w:space="0" w:color="auto"/>
              <w:left w:val="single" w:sz="4" w:space="0" w:color="auto"/>
              <w:bottom w:val="single" w:sz="4" w:space="0" w:color="auto"/>
              <w:right w:val="single" w:sz="4" w:space="0" w:color="auto"/>
            </w:tcBorders>
            <w:vAlign w:val="center"/>
            <w:hideMark/>
          </w:tcPr>
          <w:p w14:paraId="60B15F37"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8IHE.</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F9EADE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health check declined</w:t>
            </w:r>
          </w:p>
        </w:tc>
      </w:tr>
      <w:tr w:rsidR="00903A39" w:rsidRPr="00AF56FD" w14:paraId="777C268F"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67A9FE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14</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954356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8O</w:t>
            </w:r>
            <w:proofErr w:type="gramStart"/>
            <w:r w:rsidRPr="00AF56FD">
              <w:rPr>
                <w:rFonts w:eastAsia="Times New Roman" w:cstheme="minorHAnsi"/>
                <w:color w:val="000000"/>
                <w:sz w:val="21"/>
                <w:szCs w:val="21"/>
                <w:lang w:eastAsia="en-GB"/>
              </w:rPr>
              <w:t>7..</w:t>
            </w:r>
            <w:proofErr w:type="gramEnd"/>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3E91B93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support</w:t>
            </w:r>
          </w:p>
        </w:tc>
      </w:tr>
      <w:tr w:rsidR="00903A39" w:rsidRPr="00AF56FD" w14:paraId="38F62A51"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0E02E2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15</w:t>
            </w:r>
          </w:p>
        </w:tc>
        <w:tc>
          <w:tcPr>
            <w:tcW w:w="1537" w:type="dxa"/>
            <w:tcBorders>
              <w:top w:val="single" w:sz="4" w:space="0" w:color="auto"/>
              <w:left w:val="single" w:sz="4" w:space="0" w:color="auto"/>
              <w:bottom w:val="single" w:sz="4" w:space="0" w:color="auto"/>
              <w:right w:val="single" w:sz="4" w:space="0" w:color="auto"/>
            </w:tcBorders>
            <w:vAlign w:val="center"/>
            <w:hideMark/>
          </w:tcPr>
          <w:p w14:paraId="6356EE0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918b.</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8F6390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alcohol misuse</w:t>
            </w:r>
          </w:p>
        </w:tc>
      </w:tr>
      <w:tr w:rsidR="00903A39" w:rsidRPr="00AF56FD" w14:paraId="155817F8"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6C2336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16</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33BB9C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8IEP.</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5554128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annual health check declined</w:t>
            </w:r>
          </w:p>
        </w:tc>
      </w:tr>
      <w:tr w:rsidR="00903A39" w:rsidRPr="00AF56FD" w14:paraId="225C5760"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F9C44C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17</w:t>
            </w:r>
          </w:p>
        </w:tc>
        <w:tc>
          <w:tcPr>
            <w:tcW w:w="1537" w:type="dxa"/>
            <w:tcBorders>
              <w:top w:val="single" w:sz="4" w:space="0" w:color="auto"/>
              <w:left w:val="single" w:sz="4" w:space="0" w:color="auto"/>
              <w:bottom w:val="single" w:sz="4" w:space="0" w:color="auto"/>
              <w:right w:val="single" w:sz="4" w:space="0" w:color="auto"/>
            </w:tcBorders>
            <w:vAlign w:val="center"/>
            <w:hideMark/>
          </w:tcPr>
          <w:p w14:paraId="590795A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8BAr.</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3042DC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health check completed</w:t>
            </w:r>
          </w:p>
        </w:tc>
      </w:tr>
      <w:tr w:rsidR="00903A39" w:rsidRPr="00AF56FD" w14:paraId="75973CC0"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4B90C6E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18</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C2C762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13Wb.</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20BC5F0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has sole parental responsibility</w:t>
            </w:r>
          </w:p>
        </w:tc>
      </w:tr>
      <w:tr w:rsidR="00903A39" w:rsidRPr="00AF56FD" w14:paraId="2A7273AF"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4602997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19</w:t>
            </w:r>
          </w:p>
        </w:tc>
        <w:tc>
          <w:tcPr>
            <w:tcW w:w="1537" w:type="dxa"/>
            <w:tcBorders>
              <w:top w:val="single" w:sz="4" w:space="0" w:color="auto"/>
              <w:left w:val="single" w:sz="4" w:space="0" w:color="auto"/>
              <w:bottom w:val="single" w:sz="4" w:space="0" w:color="auto"/>
              <w:right w:val="single" w:sz="4" w:space="0" w:color="auto"/>
            </w:tcBorders>
            <w:vAlign w:val="center"/>
            <w:hideMark/>
          </w:tcPr>
          <w:p w14:paraId="6CC5827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9NSS.</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702A866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health check offered</w:t>
            </w:r>
          </w:p>
        </w:tc>
      </w:tr>
      <w:tr w:rsidR="00903A39" w:rsidRPr="00AF56FD" w14:paraId="4EF2BDD4"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3CCD3D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20</w:t>
            </w:r>
          </w:p>
        </w:tc>
        <w:tc>
          <w:tcPr>
            <w:tcW w:w="1537" w:type="dxa"/>
            <w:tcBorders>
              <w:top w:val="single" w:sz="4" w:space="0" w:color="auto"/>
              <w:left w:val="single" w:sz="4" w:space="0" w:color="auto"/>
              <w:bottom w:val="single" w:sz="4" w:space="0" w:color="auto"/>
              <w:right w:val="single" w:sz="4" w:space="0" w:color="auto"/>
            </w:tcBorders>
            <w:vAlign w:val="center"/>
            <w:hideMark/>
          </w:tcPr>
          <w:p w14:paraId="63E6F18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918J.</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2DCDE5B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 home telephone number</w:t>
            </w:r>
          </w:p>
        </w:tc>
      </w:tr>
      <w:tr w:rsidR="00903A39" w:rsidRPr="00AF56FD" w14:paraId="42C15CD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1693CC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21</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D4D015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9Ngw.</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E3A6F0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does not understand care plan</w:t>
            </w:r>
          </w:p>
        </w:tc>
      </w:tr>
      <w:tr w:rsidR="00903A39" w:rsidRPr="00AF56FD" w14:paraId="202FAEC1"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F1492E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22</w:t>
            </w:r>
          </w:p>
        </w:tc>
        <w:tc>
          <w:tcPr>
            <w:tcW w:w="1537" w:type="dxa"/>
            <w:tcBorders>
              <w:top w:val="single" w:sz="4" w:space="0" w:color="auto"/>
              <w:left w:val="single" w:sz="4" w:space="0" w:color="auto"/>
              <w:bottom w:val="single" w:sz="4" w:space="0" w:color="auto"/>
              <w:right w:val="single" w:sz="4" w:space="0" w:color="auto"/>
            </w:tcBorders>
            <w:vAlign w:val="center"/>
            <w:hideMark/>
          </w:tcPr>
          <w:p w14:paraId="2353A09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918W.</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5A44E5C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learning disability</w:t>
            </w:r>
          </w:p>
        </w:tc>
      </w:tr>
      <w:tr w:rsidR="00903A39" w:rsidRPr="00AF56FD" w14:paraId="07B7C420"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04FE31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23</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3C73C3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918y.</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3D5F2FC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person with dementia</w:t>
            </w:r>
          </w:p>
        </w:tc>
      </w:tr>
      <w:tr w:rsidR="00903A39" w:rsidRPr="00AF56FD" w14:paraId="2B8CB953"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FEBBE4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24</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1EF0AD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9Ngv.</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4A7FFFF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understands care plan</w:t>
            </w:r>
          </w:p>
        </w:tc>
      </w:tr>
      <w:tr w:rsidR="00903A39" w:rsidRPr="00AF56FD" w14:paraId="602EB854"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0AE6DE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25</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EBB456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918X.</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163793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physical disability</w:t>
            </w:r>
          </w:p>
        </w:tc>
      </w:tr>
      <w:tr w:rsidR="00903A39" w:rsidRPr="00AF56FD" w14:paraId="0C9320EB"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B625DE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26</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7BA82F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13VN.</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93E782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able to cope</w:t>
            </w:r>
          </w:p>
        </w:tc>
      </w:tr>
      <w:tr w:rsidR="00903A39" w:rsidRPr="00AF56FD" w14:paraId="5743D656"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362A12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27</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9CE11F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69DC.</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719409AB"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annual health check</w:t>
            </w:r>
          </w:p>
        </w:tc>
      </w:tr>
      <w:tr w:rsidR="00903A39" w:rsidRPr="00AF56FD" w14:paraId="218AFAD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0828CC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28</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B5F07C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918M.</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57BA4F8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 email address</w:t>
            </w:r>
          </w:p>
        </w:tc>
      </w:tr>
      <w:tr w:rsidR="00903A39" w:rsidRPr="00AF56FD" w14:paraId="2298EAB9"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BC6C8E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29</w:t>
            </w:r>
          </w:p>
        </w:tc>
        <w:tc>
          <w:tcPr>
            <w:tcW w:w="1537" w:type="dxa"/>
            <w:tcBorders>
              <w:top w:val="single" w:sz="4" w:space="0" w:color="auto"/>
              <w:left w:val="single" w:sz="4" w:space="0" w:color="auto"/>
              <w:bottom w:val="single" w:sz="4" w:space="0" w:color="auto"/>
              <w:right w:val="single" w:sz="4" w:space="0" w:color="auto"/>
            </w:tcBorders>
            <w:vAlign w:val="center"/>
            <w:hideMark/>
          </w:tcPr>
          <w:p w14:paraId="4417015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9180.</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419C41E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Carer’s details (also called 9180)</w:t>
            </w:r>
          </w:p>
        </w:tc>
      </w:tr>
      <w:tr w:rsidR="00903A39" w:rsidRPr="00AF56FD" w14:paraId="19705914"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F7190B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30</w:t>
            </w:r>
          </w:p>
        </w:tc>
        <w:tc>
          <w:tcPr>
            <w:tcW w:w="1537" w:type="dxa"/>
            <w:tcBorders>
              <w:top w:val="single" w:sz="4" w:space="0" w:color="auto"/>
              <w:left w:val="single" w:sz="4" w:space="0" w:color="auto"/>
              <w:bottom w:val="single" w:sz="4" w:space="0" w:color="auto"/>
              <w:right w:val="single" w:sz="4" w:space="0" w:color="auto"/>
            </w:tcBorders>
            <w:vAlign w:val="center"/>
            <w:hideMark/>
          </w:tcPr>
          <w:p w14:paraId="22C9068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69DE.</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150C71A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health check</w:t>
            </w:r>
          </w:p>
        </w:tc>
      </w:tr>
      <w:tr w:rsidR="00903A39" w:rsidRPr="00AF56FD" w14:paraId="2BB2EDDA"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616061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31</w:t>
            </w:r>
          </w:p>
        </w:tc>
        <w:tc>
          <w:tcPr>
            <w:tcW w:w="1537" w:type="dxa"/>
            <w:tcBorders>
              <w:top w:val="single" w:sz="4" w:space="0" w:color="auto"/>
              <w:left w:val="single" w:sz="4" w:space="0" w:color="auto"/>
              <w:bottom w:val="single" w:sz="4" w:space="0" w:color="auto"/>
              <w:right w:val="single" w:sz="4" w:space="0" w:color="auto"/>
            </w:tcBorders>
            <w:vAlign w:val="center"/>
            <w:hideMark/>
          </w:tcPr>
          <w:p w14:paraId="15F4988B"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918L.</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638CCD7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 mobile telephone number</w:t>
            </w:r>
          </w:p>
        </w:tc>
      </w:tr>
      <w:tr w:rsidR="00903A39" w:rsidRPr="00AF56FD" w14:paraId="7FC995C1"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A5B90B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32</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5CAE7F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918K.</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431A66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 work telephone number</w:t>
            </w:r>
          </w:p>
        </w:tc>
      </w:tr>
      <w:tr w:rsidR="00903A39" w:rsidRPr="00AF56FD" w14:paraId="210339DB"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383133B"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33</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685C40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388Q.</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54BE3BA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strain index score</w:t>
            </w:r>
          </w:p>
        </w:tc>
      </w:tr>
      <w:tr w:rsidR="00903A39" w:rsidRPr="00AF56FD" w14:paraId="4EB26431"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13CF4547"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34</w:t>
            </w:r>
          </w:p>
        </w:tc>
        <w:tc>
          <w:tcPr>
            <w:tcW w:w="1537" w:type="dxa"/>
            <w:tcBorders>
              <w:top w:val="single" w:sz="4" w:space="0" w:color="auto"/>
              <w:left w:val="single" w:sz="4" w:space="0" w:color="auto"/>
              <w:bottom w:val="single" w:sz="4" w:space="0" w:color="auto"/>
              <w:right w:val="single" w:sz="4" w:space="0" w:color="auto"/>
            </w:tcBorders>
            <w:vAlign w:val="center"/>
            <w:hideMark/>
          </w:tcPr>
          <w:p w14:paraId="11A1698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9d46.</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785ACE8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w:t>
            </w:r>
          </w:p>
        </w:tc>
      </w:tr>
      <w:tr w:rsidR="00903A39" w:rsidRPr="00AF56FD" w14:paraId="6420AA03"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CBA808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35</w:t>
            </w:r>
          </w:p>
        </w:tc>
        <w:tc>
          <w:tcPr>
            <w:tcW w:w="1537" w:type="dxa"/>
            <w:tcBorders>
              <w:top w:val="single" w:sz="4" w:space="0" w:color="auto"/>
              <w:left w:val="single" w:sz="4" w:space="0" w:color="auto"/>
              <w:bottom w:val="single" w:sz="4" w:space="0" w:color="auto"/>
              <w:right w:val="single" w:sz="4" w:space="0" w:color="auto"/>
            </w:tcBorders>
            <w:vAlign w:val="center"/>
            <w:hideMark/>
          </w:tcPr>
          <w:p w14:paraId="09E23F0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918c.</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47996E1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of a person with chronic disease</w:t>
            </w:r>
          </w:p>
        </w:tc>
      </w:tr>
      <w:tr w:rsidR="00903A39" w:rsidRPr="00AF56FD" w14:paraId="3A50D12A"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427307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36</w:t>
            </w:r>
          </w:p>
        </w:tc>
        <w:tc>
          <w:tcPr>
            <w:tcW w:w="1537" w:type="dxa"/>
            <w:tcBorders>
              <w:top w:val="single" w:sz="4" w:space="0" w:color="auto"/>
              <w:left w:val="single" w:sz="4" w:space="0" w:color="auto"/>
              <w:bottom w:val="single" w:sz="4" w:space="0" w:color="auto"/>
              <w:right w:val="single" w:sz="4" w:space="0" w:color="auto"/>
            </w:tcBorders>
            <w:vAlign w:val="center"/>
            <w:hideMark/>
          </w:tcPr>
          <w:p w14:paraId="7E7C583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8HkA.</w:t>
            </w:r>
          </w:p>
        </w:tc>
        <w:tc>
          <w:tcPr>
            <w:tcW w:w="6244" w:type="dxa"/>
            <w:tcBorders>
              <w:top w:val="single" w:sz="4" w:space="0" w:color="auto"/>
              <w:left w:val="single" w:sz="4" w:space="0" w:color="auto"/>
              <w:bottom w:val="single" w:sz="4" w:space="0" w:color="auto"/>
              <w:right w:val="single" w:sz="4" w:space="0" w:color="auto"/>
            </w:tcBorders>
            <w:noWrap/>
            <w:vAlign w:val="center"/>
            <w:hideMark/>
          </w:tcPr>
          <w:p w14:paraId="03504AC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 xml:space="preserve">Ref for GP carer’s assessment </w:t>
            </w:r>
          </w:p>
        </w:tc>
      </w:tr>
      <w:tr w:rsidR="00903A39" w:rsidRPr="00AF56FD" w14:paraId="04404A49"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4975062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37</w:t>
            </w:r>
          </w:p>
        </w:tc>
        <w:tc>
          <w:tcPr>
            <w:tcW w:w="1537" w:type="dxa"/>
            <w:tcBorders>
              <w:top w:val="single" w:sz="4" w:space="0" w:color="auto"/>
              <w:left w:val="single" w:sz="4" w:space="0" w:color="auto"/>
              <w:bottom w:val="single" w:sz="4" w:space="0" w:color="auto"/>
              <w:right w:val="single" w:sz="4" w:space="0" w:color="auto"/>
            </w:tcBorders>
            <w:vAlign w:val="center"/>
          </w:tcPr>
          <w:p w14:paraId="297B265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8Hkb.</w:t>
            </w:r>
          </w:p>
        </w:tc>
        <w:tc>
          <w:tcPr>
            <w:tcW w:w="6244" w:type="dxa"/>
            <w:tcBorders>
              <w:top w:val="single" w:sz="4" w:space="0" w:color="auto"/>
              <w:left w:val="single" w:sz="4" w:space="0" w:color="auto"/>
              <w:bottom w:val="single" w:sz="4" w:space="0" w:color="auto"/>
              <w:right w:val="single" w:sz="4" w:space="0" w:color="auto"/>
            </w:tcBorders>
            <w:noWrap/>
            <w:vAlign w:val="center"/>
          </w:tcPr>
          <w:p w14:paraId="7479EB2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Referral for social services carer's assessment</w:t>
            </w:r>
          </w:p>
        </w:tc>
      </w:tr>
      <w:tr w:rsidR="00903A39" w:rsidRPr="00AF56FD" w14:paraId="09C6692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316E8EB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38</w:t>
            </w:r>
          </w:p>
        </w:tc>
        <w:tc>
          <w:tcPr>
            <w:tcW w:w="1537" w:type="dxa"/>
            <w:tcBorders>
              <w:top w:val="single" w:sz="4" w:space="0" w:color="auto"/>
              <w:left w:val="single" w:sz="4" w:space="0" w:color="auto"/>
              <w:bottom w:val="single" w:sz="4" w:space="0" w:color="auto"/>
              <w:right w:val="single" w:sz="4" w:space="0" w:color="auto"/>
            </w:tcBorders>
            <w:vAlign w:val="center"/>
          </w:tcPr>
          <w:p w14:paraId="7964CA4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13HH.00</w:t>
            </w:r>
          </w:p>
        </w:tc>
        <w:tc>
          <w:tcPr>
            <w:tcW w:w="6244" w:type="dxa"/>
            <w:tcBorders>
              <w:top w:val="single" w:sz="4" w:space="0" w:color="auto"/>
              <w:left w:val="single" w:sz="4" w:space="0" w:color="auto"/>
              <w:bottom w:val="single" w:sz="4" w:space="0" w:color="auto"/>
              <w:right w:val="single" w:sz="4" w:space="0" w:color="auto"/>
            </w:tcBorders>
            <w:noWrap/>
            <w:vAlign w:val="center"/>
          </w:tcPr>
          <w:p w14:paraId="2AB2006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relative</w:t>
            </w:r>
          </w:p>
        </w:tc>
      </w:tr>
      <w:tr w:rsidR="00903A39" w:rsidRPr="00AF56FD" w14:paraId="63960EC5"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1BBDC38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39</w:t>
            </w:r>
          </w:p>
        </w:tc>
        <w:tc>
          <w:tcPr>
            <w:tcW w:w="1537" w:type="dxa"/>
            <w:tcBorders>
              <w:top w:val="single" w:sz="4" w:space="0" w:color="auto"/>
              <w:left w:val="single" w:sz="4" w:space="0" w:color="auto"/>
              <w:bottom w:val="single" w:sz="4" w:space="0" w:color="auto"/>
              <w:right w:val="single" w:sz="4" w:space="0" w:color="auto"/>
            </w:tcBorders>
            <w:vAlign w:val="center"/>
          </w:tcPr>
          <w:p w14:paraId="5A04011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w:t>
            </w:r>
          </w:p>
        </w:tc>
        <w:tc>
          <w:tcPr>
            <w:tcW w:w="6244" w:type="dxa"/>
            <w:tcBorders>
              <w:top w:val="single" w:sz="4" w:space="0" w:color="auto"/>
              <w:left w:val="single" w:sz="4" w:space="0" w:color="auto"/>
              <w:bottom w:val="single" w:sz="4" w:space="0" w:color="auto"/>
              <w:right w:val="single" w:sz="4" w:space="0" w:color="auto"/>
            </w:tcBorders>
            <w:noWrap/>
            <w:vAlign w:val="center"/>
          </w:tcPr>
          <w:p w14:paraId="66ABB04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elderly dependent</w:t>
            </w:r>
          </w:p>
        </w:tc>
      </w:tr>
      <w:tr w:rsidR="00903A39" w:rsidRPr="00AF56FD" w14:paraId="6216ECCE"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0EC1954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40</w:t>
            </w:r>
          </w:p>
        </w:tc>
        <w:tc>
          <w:tcPr>
            <w:tcW w:w="1537" w:type="dxa"/>
            <w:tcBorders>
              <w:top w:val="single" w:sz="4" w:space="0" w:color="auto"/>
              <w:left w:val="single" w:sz="4" w:space="0" w:color="auto"/>
              <w:bottom w:val="single" w:sz="4" w:space="0" w:color="auto"/>
              <w:right w:val="single" w:sz="4" w:space="0" w:color="auto"/>
            </w:tcBorders>
            <w:vAlign w:val="center"/>
          </w:tcPr>
          <w:p w14:paraId="3387917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13HH.11</w:t>
            </w:r>
          </w:p>
        </w:tc>
        <w:tc>
          <w:tcPr>
            <w:tcW w:w="6244" w:type="dxa"/>
            <w:tcBorders>
              <w:top w:val="single" w:sz="4" w:space="0" w:color="auto"/>
              <w:left w:val="single" w:sz="4" w:space="0" w:color="auto"/>
              <w:bottom w:val="single" w:sz="4" w:space="0" w:color="auto"/>
              <w:right w:val="single" w:sz="4" w:space="0" w:color="auto"/>
            </w:tcBorders>
            <w:noWrap/>
            <w:vAlign w:val="center"/>
          </w:tcPr>
          <w:p w14:paraId="72E54F0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Cares for mentally handicapped dependent</w:t>
            </w:r>
          </w:p>
        </w:tc>
      </w:tr>
      <w:tr w:rsidR="00903A39" w:rsidRPr="00AF56FD" w14:paraId="3F5C4B89"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24878C8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41</w:t>
            </w:r>
          </w:p>
        </w:tc>
        <w:tc>
          <w:tcPr>
            <w:tcW w:w="1537" w:type="dxa"/>
            <w:tcBorders>
              <w:top w:val="single" w:sz="4" w:space="0" w:color="auto"/>
              <w:left w:val="single" w:sz="4" w:space="0" w:color="auto"/>
              <w:bottom w:val="single" w:sz="4" w:space="0" w:color="auto"/>
              <w:right w:val="single" w:sz="4" w:space="0" w:color="auto"/>
            </w:tcBorders>
            <w:vAlign w:val="center"/>
          </w:tcPr>
          <w:p w14:paraId="7F25F96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13HH.12</w:t>
            </w:r>
          </w:p>
        </w:tc>
        <w:tc>
          <w:tcPr>
            <w:tcW w:w="6244" w:type="dxa"/>
            <w:tcBorders>
              <w:top w:val="single" w:sz="4" w:space="0" w:color="auto"/>
              <w:left w:val="single" w:sz="4" w:space="0" w:color="auto"/>
              <w:bottom w:val="single" w:sz="4" w:space="0" w:color="auto"/>
              <w:right w:val="single" w:sz="4" w:space="0" w:color="auto"/>
            </w:tcBorders>
            <w:noWrap/>
            <w:vAlign w:val="center"/>
          </w:tcPr>
          <w:p w14:paraId="6EDD6AE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father</w:t>
            </w:r>
          </w:p>
        </w:tc>
      </w:tr>
      <w:tr w:rsidR="00903A39" w:rsidRPr="00AF56FD" w14:paraId="78F417B6"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2CA9239"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lastRenderedPageBreak/>
              <w:t>42</w:t>
            </w:r>
          </w:p>
        </w:tc>
        <w:tc>
          <w:tcPr>
            <w:tcW w:w="1537" w:type="dxa"/>
            <w:tcBorders>
              <w:top w:val="single" w:sz="4" w:space="0" w:color="auto"/>
              <w:left w:val="single" w:sz="4" w:space="0" w:color="auto"/>
              <w:bottom w:val="single" w:sz="4" w:space="0" w:color="auto"/>
              <w:right w:val="single" w:sz="4" w:space="0" w:color="auto"/>
            </w:tcBorders>
            <w:vAlign w:val="center"/>
          </w:tcPr>
          <w:p w14:paraId="40586B2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13HH.13</w:t>
            </w:r>
          </w:p>
        </w:tc>
        <w:tc>
          <w:tcPr>
            <w:tcW w:w="6244" w:type="dxa"/>
            <w:tcBorders>
              <w:top w:val="single" w:sz="4" w:space="0" w:color="auto"/>
              <w:left w:val="single" w:sz="4" w:space="0" w:color="auto"/>
              <w:bottom w:val="single" w:sz="4" w:space="0" w:color="auto"/>
              <w:right w:val="single" w:sz="4" w:space="0" w:color="auto"/>
            </w:tcBorders>
            <w:noWrap/>
            <w:vAlign w:val="center"/>
          </w:tcPr>
          <w:p w14:paraId="1B14685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husband</w:t>
            </w:r>
          </w:p>
        </w:tc>
      </w:tr>
      <w:tr w:rsidR="00903A39" w:rsidRPr="00AF56FD" w14:paraId="18A436DC"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473EAB36"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43</w:t>
            </w:r>
          </w:p>
        </w:tc>
        <w:tc>
          <w:tcPr>
            <w:tcW w:w="1537" w:type="dxa"/>
            <w:tcBorders>
              <w:top w:val="single" w:sz="4" w:space="0" w:color="auto"/>
              <w:left w:val="single" w:sz="4" w:space="0" w:color="auto"/>
              <w:bottom w:val="single" w:sz="4" w:space="0" w:color="auto"/>
              <w:right w:val="single" w:sz="4" w:space="0" w:color="auto"/>
            </w:tcBorders>
            <w:vAlign w:val="center"/>
          </w:tcPr>
          <w:p w14:paraId="4A3B0777"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13HH.14</w:t>
            </w:r>
          </w:p>
        </w:tc>
        <w:tc>
          <w:tcPr>
            <w:tcW w:w="6244" w:type="dxa"/>
            <w:tcBorders>
              <w:top w:val="single" w:sz="4" w:space="0" w:color="auto"/>
              <w:left w:val="single" w:sz="4" w:space="0" w:color="auto"/>
              <w:bottom w:val="single" w:sz="4" w:space="0" w:color="auto"/>
              <w:right w:val="single" w:sz="4" w:space="0" w:color="auto"/>
            </w:tcBorders>
            <w:noWrap/>
            <w:vAlign w:val="center"/>
          </w:tcPr>
          <w:p w14:paraId="559A39B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mother</w:t>
            </w:r>
          </w:p>
        </w:tc>
      </w:tr>
      <w:tr w:rsidR="00903A39" w:rsidRPr="00AF56FD" w14:paraId="00088103"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ED95D8D"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44</w:t>
            </w:r>
          </w:p>
        </w:tc>
        <w:tc>
          <w:tcPr>
            <w:tcW w:w="1537" w:type="dxa"/>
            <w:tcBorders>
              <w:top w:val="single" w:sz="4" w:space="0" w:color="auto"/>
              <w:left w:val="single" w:sz="4" w:space="0" w:color="auto"/>
              <w:bottom w:val="single" w:sz="4" w:space="0" w:color="auto"/>
              <w:right w:val="single" w:sz="4" w:space="0" w:color="auto"/>
            </w:tcBorders>
            <w:vAlign w:val="center"/>
          </w:tcPr>
          <w:p w14:paraId="23E6DCF1"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13HH.15</w:t>
            </w:r>
          </w:p>
        </w:tc>
        <w:tc>
          <w:tcPr>
            <w:tcW w:w="6244" w:type="dxa"/>
            <w:tcBorders>
              <w:top w:val="single" w:sz="4" w:space="0" w:color="auto"/>
              <w:left w:val="single" w:sz="4" w:space="0" w:color="auto"/>
              <w:bottom w:val="single" w:sz="4" w:space="0" w:color="auto"/>
              <w:right w:val="single" w:sz="4" w:space="0" w:color="auto"/>
            </w:tcBorders>
            <w:noWrap/>
            <w:vAlign w:val="center"/>
          </w:tcPr>
          <w:p w14:paraId="6AB6C09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spouse</w:t>
            </w:r>
          </w:p>
        </w:tc>
      </w:tr>
      <w:tr w:rsidR="00903A39" w:rsidRPr="00AF56FD" w14:paraId="3253CC88"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149FD1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45</w:t>
            </w:r>
          </w:p>
        </w:tc>
        <w:tc>
          <w:tcPr>
            <w:tcW w:w="1537" w:type="dxa"/>
            <w:tcBorders>
              <w:top w:val="single" w:sz="4" w:space="0" w:color="auto"/>
              <w:left w:val="single" w:sz="4" w:space="0" w:color="auto"/>
              <w:bottom w:val="single" w:sz="4" w:space="0" w:color="auto"/>
              <w:right w:val="single" w:sz="4" w:space="0" w:color="auto"/>
            </w:tcBorders>
            <w:vAlign w:val="center"/>
          </w:tcPr>
          <w:p w14:paraId="6E806E7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13HH.16</w:t>
            </w:r>
          </w:p>
        </w:tc>
        <w:tc>
          <w:tcPr>
            <w:tcW w:w="6244" w:type="dxa"/>
            <w:tcBorders>
              <w:top w:val="single" w:sz="4" w:space="0" w:color="auto"/>
              <w:left w:val="single" w:sz="4" w:space="0" w:color="auto"/>
              <w:bottom w:val="single" w:sz="4" w:space="0" w:color="auto"/>
              <w:right w:val="single" w:sz="4" w:space="0" w:color="auto"/>
            </w:tcBorders>
            <w:noWrap/>
            <w:vAlign w:val="center"/>
          </w:tcPr>
          <w:p w14:paraId="501AE1C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chronically sick wife</w:t>
            </w:r>
          </w:p>
        </w:tc>
      </w:tr>
      <w:tr w:rsidR="00903A39" w:rsidRPr="00AF56FD" w14:paraId="75AC8867"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53DA5D5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46</w:t>
            </w:r>
          </w:p>
        </w:tc>
        <w:tc>
          <w:tcPr>
            <w:tcW w:w="1537" w:type="dxa"/>
            <w:tcBorders>
              <w:top w:val="single" w:sz="4" w:space="0" w:color="auto"/>
              <w:left w:val="single" w:sz="4" w:space="0" w:color="auto"/>
              <w:bottom w:val="single" w:sz="4" w:space="0" w:color="auto"/>
              <w:right w:val="single" w:sz="4" w:space="0" w:color="auto"/>
            </w:tcBorders>
            <w:vAlign w:val="center"/>
          </w:tcPr>
          <w:p w14:paraId="7B3AB31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13HH.18</w:t>
            </w:r>
          </w:p>
        </w:tc>
        <w:tc>
          <w:tcPr>
            <w:tcW w:w="6244" w:type="dxa"/>
            <w:tcBorders>
              <w:top w:val="single" w:sz="4" w:space="0" w:color="auto"/>
              <w:left w:val="single" w:sz="4" w:space="0" w:color="auto"/>
              <w:bottom w:val="single" w:sz="4" w:space="0" w:color="auto"/>
              <w:right w:val="single" w:sz="4" w:space="0" w:color="auto"/>
            </w:tcBorders>
            <w:noWrap/>
            <w:vAlign w:val="center"/>
          </w:tcPr>
          <w:p w14:paraId="15F5117C"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Looks after physically handicapped dependent</w:t>
            </w:r>
          </w:p>
        </w:tc>
      </w:tr>
      <w:tr w:rsidR="00903A39" w:rsidRPr="00AF56FD" w14:paraId="7C0CDFBB"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6F9C6C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47</w:t>
            </w:r>
          </w:p>
        </w:tc>
        <w:tc>
          <w:tcPr>
            <w:tcW w:w="1537" w:type="dxa"/>
            <w:tcBorders>
              <w:top w:val="single" w:sz="4" w:space="0" w:color="auto"/>
              <w:left w:val="single" w:sz="4" w:space="0" w:color="auto"/>
              <w:bottom w:val="single" w:sz="4" w:space="0" w:color="auto"/>
              <w:right w:val="single" w:sz="4" w:space="0" w:color="auto"/>
            </w:tcBorders>
            <w:vAlign w:val="center"/>
          </w:tcPr>
          <w:p w14:paraId="674AFDA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13VP0.</w:t>
            </w:r>
          </w:p>
        </w:tc>
        <w:tc>
          <w:tcPr>
            <w:tcW w:w="6244" w:type="dxa"/>
            <w:tcBorders>
              <w:top w:val="single" w:sz="4" w:space="0" w:color="auto"/>
              <w:left w:val="single" w:sz="4" w:space="0" w:color="auto"/>
              <w:bottom w:val="single" w:sz="4" w:space="0" w:color="auto"/>
              <w:right w:val="single" w:sz="4" w:space="0" w:color="auto"/>
            </w:tcBorders>
            <w:noWrap/>
            <w:vAlign w:val="center"/>
          </w:tcPr>
          <w:p w14:paraId="42F2EA2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Receiving carer allowance</w:t>
            </w:r>
          </w:p>
        </w:tc>
      </w:tr>
      <w:tr w:rsidR="00903A39" w:rsidRPr="00AF56FD" w14:paraId="30881FDC"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14F010C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48</w:t>
            </w:r>
          </w:p>
        </w:tc>
        <w:tc>
          <w:tcPr>
            <w:tcW w:w="1537" w:type="dxa"/>
            <w:tcBorders>
              <w:top w:val="single" w:sz="4" w:space="0" w:color="auto"/>
              <w:left w:val="single" w:sz="4" w:space="0" w:color="auto"/>
              <w:bottom w:val="single" w:sz="4" w:space="0" w:color="auto"/>
              <w:right w:val="single" w:sz="4" w:space="0" w:color="auto"/>
            </w:tcBorders>
            <w:vAlign w:val="center"/>
          </w:tcPr>
          <w:p w14:paraId="58C08845"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91800</w:t>
            </w:r>
          </w:p>
        </w:tc>
        <w:tc>
          <w:tcPr>
            <w:tcW w:w="6244" w:type="dxa"/>
            <w:tcBorders>
              <w:top w:val="single" w:sz="4" w:space="0" w:color="auto"/>
              <w:left w:val="single" w:sz="4" w:space="0" w:color="auto"/>
              <w:bottom w:val="single" w:sz="4" w:space="0" w:color="auto"/>
              <w:right w:val="single" w:sz="4" w:space="0" w:color="auto"/>
            </w:tcBorders>
            <w:noWrap/>
            <w:vAlign w:val="center"/>
          </w:tcPr>
          <w:p w14:paraId="6D38A11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Details of informal carer</w:t>
            </w:r>
          </w:p>
        </w:tc>
      </w:tr>
      <w:tr w:rsidR="00903A39" w:rsidRPr="00AF56FD" w14:paraId="3798709C"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13AF92F"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49</w:t>
            </w:r>
          </w:p>
        </w:tc>
        <w:tc>
          <w:tcPr>
            <w:tcW w:w="1537" w:type="dxa"/>
            <w:tcBorders>
              <w:top w:val="single" w:sz="4" w:space="0" w:color="auto"/>
              <w:left w:val="single" w:sz="4" w:space="0" w:color="auto"/>
              <w:bottom w:val="single" w:sz="4" w:space="0" w:color="auto"/>
              <w:right w:val="single" w:sz="4" w:space="0" w:color="auto"/>
            </w:tcBorders>
            <w:vAlign w:val="center"/>
          </w:tcPr>
          <w:p w14:paraId="7E767E1A"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918t.</w:t>
            </w:r>
          </w:p>
        </w:tc>
        <w:tc>
          <w:tcPr>
            <w:tcW w:w="6244" w:type="dxa"/>
            <w:tcBorders>
              <w:top w:val="single" w:sz="4" w:space="0" w:color="auto"/>
              <w:left w:val="single" w:sz="4" w:space="0" w:color="auto"/>
              <w:bottom w:val="single" w:sz="4" w:space="0" w:color="auto"/>
              <w:right w:val="single" w:sz="4" w:space="0" w:color="auto"/>
            </w:tcBorders>
            <w:noWrap/>
            <w:vAlign w:val="center"/>
          </w:tcPr>
          <w:p w14:paraId="22D0995E"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Carer from Black and minority ethnic group</w:t>
            </w:r>
          </w:p>
        </w:tc>
      </w:tr>
      <w:tr w:rsidR="00903A39" w:rsidRPr="00AF56FD" w14:paraId="2C98B7C1"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6E24D2C2"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50</w:t>
            </w:r>
          </w:p>
        </w:tc>
        <w:tc>
          <w:tcPr>
            <w:tcW w:w="1537" w:type="dxa"/>
            <w:tcBorders>
              <w:top w:val="single" w:sz="4" w:space="0" w:color="auto"/>
              <w:left w:val="single" w:sz="4" w:space="0" w:color="auto"/>
              <w:bottom w:val="single" w:sz="4" w:space="0" w:color="auto"/>
              <w:right w:val="single" w:sz="4" w:space="0" w:color="auto"/>
            </w:tcBorders>
            <w:vAlign w:val="center"/>
          </w:tcPr>
          <w:p w14:paraId="15B63E43"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9NSW</w:t>
            </w:r>
          </w:p>
        </w:tc>
        <w:tc>
          <w:tcPr>
            <w:tcW w:w="6244" w:type="dxa"/>
            <w:tcBorders>
              <w:top w:val="single" w:sz="4" w:space="0" w:color="auto"/>
              <w:left w:val="single" w:sz="4" w:space="0" w:color="auto"/>
              <w:bottom w:val="single" w:sz="4" w:space="0" w:color="auto"/>
              <w:right w:val="single" w:sz="4" w:space="0" w:color="auto"/>
            </w:tcBorders>
            <w:noWrap/>
            <w:vAlign w:val="center"/>
          </w:tcPr>
          <w:p w14:paraId="0B7F457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Assessment of needs offered to carer</w:t>
            </w:r>
          </w:p>
        </w:tc>
      </w:tr>
      <w:tr w:rsidR="00903A39" w:rsidRPr="00AF56FD" w14:paraId="59D8B940" w14:textId="77777777" w:rsidTr="001438A4">
        <w:trPr>
          <w:trHeight w:val="290"/>
          <w:jc w:val="center"/>
        </w:trPr>
        <w:tc>
          <w:tcPr>
            <w:tcW w:w="1010" w:type="dxa"/>
            <w:tcBorders>
              <w:top w:val="single" w:sz="4" w:space="0" w:color="auto"/>
              <w:left w:val="single" w:sz="4" w:space="0" w:color="auto"/>
              <w:bottom w:val="single" w:sz="4" w:space="0" w:color="auto"/>
              <w:right w:val="single" w:sz="4" w:space="0" w:color="auto"/>
            </w:tcBorders>
          </w:tcPr>
          <w:p w14:paraId="79CE3290"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51</w:t>
            </w:r>
          </w:p>
        </w:tc>
        <w:tc>
          <w:tcPr>
            <w:tcW w:w="1537" w:type="dxa"/>
            <w:tcBorders>
              <w:top w:val="single" w:sz="4" w:space="0" w:color="auto"/>
              <w:left w:val="single" w:sz="4" w:space="0" w:color="auto"/>
              <w:bottom w:val="single" w:sz="4" w:space="0" w:color="auto"/>
              <w:right w:val="single" w:sz="4" w:space="0" w:color="auto"/>
            </w:tcBorders>
            <w:vAlign w:val="center"/>
          </w:tcPr>
          <w:p w14:paraId="7676BB24"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8IAk.</w:t>
            </w:r>
          </w:p>
        </w:tc>
        <w:tc>
          <w:tcPr>
            <w:tcW w:w="6244" w:type="dxa"/>
            <w:tcBorders>
              <w:top w:val="single" w:sz="4" w:space="0" w:color="auto"/>
              <w:left w:val="single" w:sz="4" w:space="0" w:color="auto"/>
              <w:bottom w:val="single" w:sz="4" w:space="0" w:color="auto"/>
              <w:right w:val="single" w:sz="4" w:space="0" w:color="auto"/>
            </w:tcBorders>
            <w:noWrap/>
            <w:vAlign w:val="center"/>
          </w:tcPr>
          <w:p w14:paraId="43F64598" w14:textId="77777777" w:rsidR="00903A39" w:rsidRPr="00AF56FD" w:rsidRDefault="00903A39" w:rsidP="00AF56FD">
            <w:pPr>
              <w:spacing w:line="240" w:lineRule="auto"/>
              <w:jc w:val="both"/>
              <w:rPr>
                <w:rFonts w:eastAsia="Times New Roman" w:cstheme="minorHAnsi"/>
                <w:color w:val="000000"/>
                <w:sz w:val="21"/>
                <w:szCs w:val="21"/>
                <w:lang w:eastAsia="en-GB"/>
              </w:rPr>
            </w:pPr>
            <w:r w:rsidRPr="00AF56FD">
              <w:rPr>
                <w:rFonts w:eastAsia="Times New Roman" w:cstheme="minorHAnsi"/>
                <w:color w:val="000000"/>
                <w:sz w:val="21"/>
                <w:szCs w:val="21"/>
                <w:lang w:eastAsia="en-GB"/>
              </w:rPr>
              <w:t>Referral to Princess Royal Trust carers centre declined</w:t>
            </w:r>
          </w:p>
        </w:tc>
      </w:tr>
    </w:tbl>
    <w:p w14:paraId="5E93B5D0" w14:textId="0BC9CC30" w:rsidR="00521B53" w:rsidRPr="00AF56FD" w:rsidRDefault="00521B53" w:rsidP="00AF56FD">
      <w:pPr>
        <w:jc w:val="both"/>
      </w:pPr>
    </w:p>
    <w:p w14:paraId="4A3870B3" w14:textId="6D44C905" w:rsidR="006341AB" w:rsidRPr="00AF56FD" w:rsidRDefault="006341AB" w:rsidP="00AF56FD">
      <w:pPr>
        <w:pStyle w:val="Heading1"/>
        <w:jc w:val="both"/>
      </w:pPr>
      <w:r w:rsidRPr="00AF56FD">
        <w:t xml:space="preserve">Appendix </w:t>
      </w:r>
      <w:r w:rsidR="005D72F2" w:rsidRPr="00AF56FD">
        <w:t>C</w:t>
      </w:r>
      <w:r w:rsidR="0083113E" w:rsidRPr="00AF56FD">
        <w:t xml:space="preserve">: </w:t>
      </w:r>
      <w:r w:rsidRPr="00AF56FD">
        <w:t>List of data sources used in SAIL</w:t>
      </w:r>
    </w:p>
    <w:tbl>
      <w:tblPr>
        <w:tblStyle w:val="TableGrid"/>
        <w:tblW w:w="9465" w:type="dxa"/>
        <w:tblLook w:val="04A0" w:firstRow="1" w:lastRow="0" w:firstColumn="1" w:lastColumn="0" w:noHBand="0" w:noVBand="1"/>
      </w:tblPr>
      <w:tblGrid>
        <w:gridCol w:w="2971"/>
        <w:gridCol w:w="4911"/>
        <w:gridCol w:w="1583"/>
      </w:tblGrid>
      <w:tr w:rsidR="006341AB" w:rsidRPr="00AF56FD" w14:paraId="39DF364C" w14:textId="77777777" w:rsidTr="007E6EAB">
        <w:trPr>
          <w:trHeight w:val="538"/>
        </w:trPr>
        <w:tc>
          <w:tcPr>
            <w:tcW w:w="2971" w:type="dxa"/>
          </w:tcPr>
          <w:p w14:paraId="7248669B" w14:textId="77777777" w:rsidR="006341AB" w:rsidRPr="00AF56FD" w:rsidRDefault="006341AB" w:rsidP="00AF56FD">
            <w:pPr>
              <w:pStyle w:val="CommentText"/>
              <w:jc w:val="both"/>
              <w:rPr>
                <w:rFonts w:asciiTheme="minorHAnsi" w:hAnsiTheme="minorHAnsi" w:cstheme="minorHAnsi"/>
                <w:b/>
                <w:sz w:val="22"/>
                <w:szCs w:val="22"/>
                <w:lang w:val="en-GB"/>
              </w:rPr>
            </w:pPr>
            <w:r w:rsidRPr="00AF56FD">
              <w:rPr>
                <w:rFonts w:asciiTheme="minorHAnsi" w:hAnsiTheme="minorHAnsi" w:cstheme="minorHAnsi"/>
                <w:b/>
                <w:sz w:val="22"/>
                <w:szCs w:val="22"/>
                <w:lang w:val="en-GB"/>
              </w:rPr>
              <w:t>Dataset</w:t>
            </w:r>
          </w:p>
        </w:tc>
        <w:tc>
          <w:tcPr>
            <w:tcW w:w="4911" w:type="dxa"/>
          </w:tcPr>
          <w:p w14:paraId="5E953182" w14:textId="77777777" w:rsidR="006341AB" w:rsidRPr="00AF56FD" w:rsidRDefault="006341AB" w:rsidP="00AF56FD">
            <w:pPr>
              <w:pStyle w:val="CommentText"/>
              <w:jc w:val="both"/>
              <w:rPr>
                <w:rFonts w:asciiTheme="minorHAnsi" w:hAnsiTheme="minorHAnsi" w:cstheme="minorBidi"/>
                <w:b/>
                <w:sz w:val="22"/>
                <w:szCs w:val="22"/>
                <w:lang w:val="en-GB"/>
              </w:rPr>
            </w:pPr>
            <w:r w:rsidRPr="00AF56FD">
              <w:rPr>
                <w:rFonts w:asciiTheme="minorHAnsi" w:hAnsiTheme="minorHAnsi" w:cstheme="minorBidi"/>
                <w:b/>
                <w:sz w:val="22"/>
                <w:szCs w:val="22"/>
                <w:lang w:val="en-GB"/>
              </w:rPr>
              <w:t>Description</w:t>
            </w:r>
          </w:p>
        </w:tc>
        <w:tc>
          <w:tcPr>
            <w:tcW w:w="1583" w:type="dxa"/>
          </w:tcPr>
          <w:p w14:paraId="1C9922F8" w14:textId="3E21A042" w:rsidR="006341AB" w:rsidRPr="00AF56FD" w:rsidRDefault="006341AB" w:rsidP="00AF56FD">
            <w:pPr>
              <w:pStyle w:val="CommentText"/>
              <w:jc w:val="both"/>
              <w:rPr>
                <w:rFonts w:asciiTheme="minorHAnsi" w:hAnsiTheme="minorHAnsi" w:cstheme="minorBidi"/>
                <w:b/>
                <w:sz w:val="22"/>
                <w:szCs w:val="22"/>
                <w:lang w:val="en-GB"/>
              </w:rPr>
            </w:pPr>
            <w:r w:rsidRPr="00AF56FD">
              <w:rPr>
                <w:rFonts w:asciiTheme="minorHAnsi" w:hAnsiTheme="minorHAnsi" w:cstheme="minorBidi"/>
                <w:b/>
                <w:sz w:val="22"/>
                <w:szCs w:val="22"/>
                <w:lang w:val="en-GB"/>
              </w:rPr>
              <w:t xml:space="preserve">Dated </w:t>
            </w:r>
            <w:r w:rsidR="00096EAC">
              <w:rPr>
                <w:rFonts w:asciiTheme="minorHAnsi" w:hAnsiTheme="minorHAnsi" w:cstheme="minorBidi"/>
                <w:b/>
                <w:sz w:val="22"/>
                <w:szCs w:val="22"/>
                <w:lang w:val="en-GB"/>
              </w:rPr>
              <w:t xml:space="preserve">provision </w:t>
            </w:r>
            <w:r w:rsidRPr="00AF56FD">
              <w:rPr>
                <w:rFonts w:asciiTheme="minorHAnsi" w:hAnsiTheme="minorHAnsi" w:cstheme="minorBidi"/>
                <w:b/>
                <w:sz w:val="22"/>
                <w:szCs w:val="22"/>
                <w:lang w:val="en-GB"/>
              </w:rPr>
              <w:t>version</w:t>
            </w:r>
          </w:p>
        </w:tc>
      </w:tr>
      <w:tr w:rsidR="006341AB" w:rsidRPr="00AF56FD" w14:paraId="297E1D9F" w14:textId="77777777" w:rsidTr="007E6EAB">
        <w:trPr>
          <w:trHeight w:val="830"/>
        </w:trPr>
        <w:tc>
          <w:tcPr>
            <w:tcW w:w="2971" w:type="dxa"/>
          </w:tcPr>
          <w:p w14:paraId="4332CFE9"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Annual District Death Extract (ADDE)</w:t>
            </w:r>
          </w:p>
        </w:tc>
        <w:tc>
          <w:tcPr>
            <w:tcW w:w="4911" w:type="dxa"/>
          </w:tcPr>
          <w:p w14:paraId="0F5EF05E" w14:textId="2800C0F8"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 xml:space="preserve">From </w:t>
            </w:r>
            <w:r w:rsidR="00724B03">
              <w:rPr>
                <w:rFonts w:asciiTheme="minorHAnsi" w:hAnsiTheme="minorHAnsi" w:cstheme="minorBidi"/>
                <w:sz w:val="22"/>
                <w:szCs w:val="22"/>
                <w:lang w:val="en-GB"/>
              </w:rPr>
              <w:t xml:space="preserve">the </w:t>
            </w:r>
            <w:r w:rsidRPr="00AF56FD">
              <w:rPr>
                <w:rFonts w:asciiTheme="minorHAnsi" w:hAnsiTheme="minorHAnsi" w:cstheme="minorBidi"/>
                <w:sz w:val="22"/>
                <w:szCs w:val="22"/>
                <w:lang w:val="en-GB"/>
              </w:rPr>
              <w:t>Office for National Statistics (ONS) mortality register, containing data on all deaths in Wales within the study period</w:t>
            </w:r>
          </w:p>
        </w:tc>
        <w:tc>
          <w:tcPr>
            <w:tcW w:w="1583" w:type="dxa"/>
          </w:tcPr>
          <w:p w14:paraId="48380E01"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01/07/2022</w:t>
            </w:r>
          </w:p>
        </w:tc>
      </w:tr>
      <w:tr w:rsidR="006341AB" w:rsidRPr="00AF56FD" w14:paraId="0BE6A4AF" w14:textId="77777777" w:rsidTr="007E6EAB">
        <w:trPr>
          <w:trHeight w:val="538"/>
        </w:trPr>
        <w:tc>
          <w:tcPr>
            <w:tcW w:w="2971" w:type="dxa"/>
          </w:tcPr>
          <w:p w14:paraId="66432DC2"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Welsh Demographic Service Dataset (WDSD)</w:t>
            </w:r>
          </w:p>
        </w:tc>
        <w:tc>
          <w:tcPr>
            <w:tcW w:w="4911" w:type="dxa"/>
          </w:tcPr>
          <w:p w14:paraId="3A3F52E1"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color w:val="000000"/>
                <w:sz w:val="22"/>
                <w:szCs w:val="22"/>
                <w:shd w:val="clear" w:color="auto" w:fill="FFFFFF"/>
                <w:lang w:val="en-GB"/>
              </w:rPr>
              <w:t>Contains linkable data on demographics of the Welsh population from the Census</w:t>
            </w:r>
          </w:p>
        </w:tc>
        <w:tc>
          <w:tcPr>
            <w:tcW w:w="1583" w:type="dxa"/>
          </w:tcPr>
          <w:p w14:paraId="2A5B4EB1"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04/07/2022</w:t>
            </w:r>
          </w:p>
        </w:tc>
      </w:tr>
      <w:tr w:rsidR="006341AB" w:rsidRPr="00AF56FD" w14:paraId="5913791C" w14:textId="77777777" w:rsidTr="007E6EAB">
        <w:trPr>
          <w:trHeight w:val="553"/>
        </w:trPr>
        <w:tc>
          <w:tcPr>
            <w:tcW w:w="2971" w:type="dxa"/>
          </w:tcPr>
          <w:p w14:paraId="2A4892E2"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Wales Longitudinal General Practice (WLGP)</w:t>
            </w:r>
          </w:p>
        </w:tc>
        <w:tc>
          <w:tcPr>
            <w:tcW w:w="4911" w:type="dxa"/>
          </w:tcPr>
          <w:p w14:paraId="3D37C29E"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Patients’ GP events in Wales</w:t>
            </w:r>
          </w:p>
        </w:tc>
        <w:tc>
          <w:tcPr>
            <w:tcW w:w="1583" w:type="dxa"/>
          </w:tcPr>
          <w:p w14:paraId="1F31EB10"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01/03/2022</w:t>
            </w:r>
          </w:p>
        </w:tc>
      </w:tr>
      <w:tr w:rsidR="006341AB" w:rsidRPr="00AF56FD" w14:paraId="15C88A2C" w14:textId="77777777" w:rsidTr="007E6EAB">
        <w:trPr>
          <w:trHeight w:val="538"/>
        </w:trPr>
        <w:tc>
          <w:tcPr>
            <w:tcW w:w="2971" w:type="dxa"/>
          </w:tcPr>
          <w:p w14:paraId="5B1A1F21"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Emergency Department Data Set (EDDS)</w:t>
            </w:r>
          </w:p>
        </w:tc>
        <w:tc>
          <w:tcPr>
            <w:tcW w:w="4911" w:type="dxa"/>
          </w:tcPr>
          <w:p w14:paraId="14292DC7"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All emergency department attendances in Wales</w:t>
            </w:r>
          </w:p>
        </w:tc>
        <w:tc>
          <w:tcPr>
            <w:tcW w:w="1583" w:type="dxa"/>
          </w:tcPr>
          <w:p w14:paraId="0ACDD748"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01/06/2022</w:t>
            </w:r>
          </w:p>
        </w:tc>
      </w:tr>
      <w:tr w:rsidR="006341AB" w:rsidRPr="00AF56FD" w14:paraId="347FBAD1" w14:textId="77777777" w:rsidTr="007E6EAB">
        <w:trPr>
          <w:trHeight w:val="553"/>
        </w:trPr>
        <w:tc>
          <w:tcPr>
            <w:tcW w:w="2971" w:type="dxa"/>
          </w:tcPr>
          <w:p w14:paraId="4969897C" w14:textId="194AFC80"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 xml:space="preserve">Patient Episode Database </w:t>
            </w:r>
            <w:r w:rsidR="0059640F">
              <w:rPr>
                <w:rFonts w:asciiTheme="minorHAnsi" w:hAnsiTheme="minorHAnsi" w:cstheme="minorHAnsi"/>
                <w:sz w:val="22"/>
                <w:szCs w:val="22"/>
                <w:lang w:val="en-GB"/>
              </w:rPr>
              <w:t xml:space="preserve">for </w:t>
            </w:r>
            <w:r w:rsidRPr="00AF56FD">
              <w:rPr>
                <w:rFonts w:asciiTheme="minorHAnsi" w:hAnsiTheme="minorHAnsi" w:cstheme="minorHAnsi"/>
                <w:sz w:val="22"/>
                <w:szCs w:val="22"/>
                <w:lang w:val="en-GB"/>
              </w:rPr>
              <w:t>Wales (PEDW)</w:t>
            </w:r>
          </w:p>
        </w:tc>
        <w:tc>
          <w:tcPr>
            <w:tcW w:w="4911" w:type="dxa"/>
          </w:tcPr>
          <w:p w14:paraId="70CC292B"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All inpatient admissions in Wales</w:t>
            </w:r>
          </w:p>
        </w:tc>
        <w:tc>
          <w:tcPr>
            <w:tcW w:w="1583" w:type="dxa"/>
          </w:tcPr>
          <w:p w14:paraId="63544FA1" w14:textId="77777777" w:rsidR="006341AB" w:rsidRPr="00AF56FD" w:rsidRDefault="006341AB" w:rsidP="00AF56FD">
            <w:pPr>
              <w:pStyle w:val="CommentText"/>
              <w:jc w:val="both"/>
              <w:rPr>
                <w:rFonts w:asciiTheme="minorHAnsi" w:hAnsiTheme="minorHAnsi" w:cstheme="minorBidi"/>
                <w:sz w:val="22"/>
                <w:szCs w:val="22"/>
                <w:lang w:val="en-GB"/>
              </w:rPr>
            </w:pPr>
            <w:r w:rsidRPr="00AF56FD">
              <w:rPr>
                <w:rFonts w:asciiTheme="minorHAnsi" w:hAnsiTheme="minorHAnsi" w:cstheme="minorBidi"/>
                <w:sz w:val="22"/>
                <w:szCs w:val="22"/>
                <w:lang w:val="en-GB"/>
              </w:rPr>
              <w:t>04/07/2022</w:t>
            </w:r>
          </w:p>
        </w:tc>
      </w:tr>
      <w:tr w:rsidR="006341AB" w:rsidRPr="00AF56FD" w14:paraId="38E50AB2" w14:textId="77777777" w:rsidTr="007E6EAB">
        <w:trPr>
          <w:trHeight w:val="538"/>
        </w:trPr>
        <w:tc>
          <w:tcPr>
            <w:tcW w:w="2971" w:type="dxa"/>
          </w:tcPr>
          <w:p w14:paraId="232EA9E9" w14:textId="41473E94"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Out</w:t>
            </w:r>
            <w:r w:rsidR="0059640F">
              <w:rPr>
                <w:rFonts w:asciiTheme="minorHAnsi" w:hAnsiTheme="minorHAnsi" w:cstheme="minorHAnsi"/>
                <w:sz w:val="22"/>
                <w:szCs w:val="22"/>
                <w:lang w:val="en-GB"/>
              </w:rPr>
              <w:t>-P</w:t>
            </w:r>
            <w:r w:rsidRPr="00AF56FD">
              <w:rPr>
                <w:rFonts w:asciiTheme="minorHAnsi" w:hAnsiTheme="minorHAnsi" w:cstheme="minorHAnsi"/>
                <w:sz w:val="22"/>
                <w:szCs w:val="22"/>
                <w:lang w:val="en-GB"/>
              </w:rPr>
              <w:t xml:space="preserve">atient Database </w:t>
            </w:r>
            <w:r w:rsidR="0059640F">
              <w:rPr>
                <w:rFonts w:asciiTheme="minorHAnsi" w:hAnsiTheme="minorHAnsi" w:cstheme="minorHAnsi"/>
                <w:sz w:val="22"/>
                <w:szCs w:val="22"/>
                <w:lang w:val="en-GB"/>
              </w:rPr>
              <w:t xml:space="preserve">for </w:t>
            </w:r>
            <w:r w:rsidRPr="00AF56FD">
              <w:rPr>
                <w:rFonts w:asciiTheme="minorHAnsi" w:hAnsiTheme="minorHAnsi" w:cstheme="minorHAnsi"/>
                <w:sz w:val="22"/>
                <w:szCs w:val="22"/>
                <w:lang w:val="en-GB"/>
              </w:rPr>
              <w:t>Wales (OPDW)</w:t>
            </w:r>
          </w:p>
        </w:tc>
        <w:tc>
          <w:tcPr>
            <w:tcW w:w="4911" w:type="dxa"/>
          </w:tcPr>
          <w:p w14:paraId="50391C25"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All outpatient appointments in Wales</w:t>
            </w:r>
          </w:p>
        </w:tc>
        <w:tc>
          <w:tcPr>
            <w:tcW w:w="1583" w:type="dxa"/>
          </w:tcPr>
          <w:p w14:paraId="39F9A2BD" w14:textId="77777777" w:rsidR="006341AB" w:rsidRPr="00AF56FD" w:rsidRDefault="006341AB" w:rsidP="00AF56FD">
            <w:pPr>
              <w:pStyle w:val="CommentText"/>
              <w:jc w:val="both"/>
              <w:rPr>
                <w:rFonts w:asciiTheme="minorHAnsi" w:hAnsiTheme="minorHAnsi" w:cstheme="minorHAnsi"/>
                <w:sz w:val="22"/>
                <w:szCs w:val="22"/>
                <w:lang w:val="en-GB"/>
              </w:rPr>
            </w:pPr>
            <w:r w:rsidRPr="00AF56FD">
              <w:rPr>
                <w:rFonts w:asciiTheme="minorHAnsi" w:hAnsiTheme="minorHAnsi" w:cstheme="minorHAnsi"/>
                <w:sz w:val="22"/>
                <w:szCs w:val="22"/>
                <w:lang w:val="en-GB"/>
              </w:rPr>
              <w:t>01/05/2022</w:t>
            </w:r>
          </w:p>
        </w:tc>
      </w:tr>
    </w:tbl>
    <w:p w14:paraId="6DE5AF88" w14:textId="7B896D26" w:rsidR="00116B3A" w:rsidRPr="00AF56FD" w:rsidRDefault="00116B3A" w:rsidP="00AF56FD">
      <w:pPr>
        <w:jc w:val="both"/>
      </w:pPr>
    </w:p>
    <w:p w14:paraId="45D445E0" w14:textId="003B8B1D" w:rsidR="00AF0591" w:rsidRPr="00AF56FD" w:rsidRDefault="00116B3A" w:rsidP="00AF56FD">
      <w:pPr>
        <w:jc w:val="both"/>
      </w:pPr>
      <w:r w:rsidRPr="00AF56FD">
        <w:br w:type="page"/>
      </w:r>
    </w:p>
    <w:p w14:paraId="38D9B5B5" w14:textId="65A98169" w:rsidR="005D72F2" w:rsidRPr="00AF56FD" w:rsidRDefault="005D72F2" w:rsidP="00AF56FD">
      <w:pPr>
        <w:pStyle w:val="Heading1"/>
        <w:jc w:val="both"/>
      </w:pPr>
      <w:r w:rsidRPr="00AF56FD">
        <w:lastRenderedPageBreak/>
        <w:t>Appendix</w:t>
      </w:r>
      <w:r w:rsidR="00903A39" w:rsidRPr="00AF56FD">
        <w:t xml:space="preserve"> D</w:t>
      </w:r>
      <w:r w:rsidR="0083113E" w:rsidRPr="00AF56FD">
        <w:t xml:space="preserve">: </w:t>
      </w:r>
      <w:r w:rsidRPr="00AF56FD">
        <w:t>List of Long-term conditions</w:t>
      </w:r>
    </w:p>
    <w:p w14:paraId="131CB1AE" w14:textId="155321C0" w:rsidR="005D72F2" w:rsidRPr="00AF56FD" w:rsidRDefault="005D72F2" w:rsidP="00AF56FD">
      <w:pPr>
        <w:jc w:val="both"/>
      </w:pPr>
      <w:r w:rsidRPr="00AF56FD">
        <w:t xml:space="preserve">Obtained from source: Table A3.2 in </w:t>
      </w:r>
      <w:hyperlink r:id="rId13" w:history="1">
        <w:r w:rsidRPr="00AF56FD">
          <w:rPr>
            <w:rStyle w:val="Hyperlink"/>
          </w:rPr>
          <w:t>https://www.cmaj.ca/content/cmaj/suppl/2020/01/28/192.5.E107.DC1/190757-res-3-at.pdf</w:t>
        </w:r>
      </w:hyperlink>
      <w:r w:rsidRPr="00AF56FD">
        <w:t>. Original study</w:t>
      </w:r>
      <w:sdt>
        <w:sdtPr>
          <w:rPr>
            <w:color w:val="000000"/>
          </w:rPr>
          <w:tag w:val="MENDELEY_CITATION_v3_eyJjaXRhdGlvbklEIjoiTUVOREVMRVlfQ0lUQVRJT05fNDQ2YjdmOWEtOGFlYy00MDU2LWI3ZjUtMDFjMTJlYTFhNTg2IiwicHJvcGVydGllcyI6eyJub3RlSW5kZXgiOjB9LCJpc0VkaXRlZCI6ZmFsc2UsIm1hbnVhbE92ZXJyaWRlIjp7ImlzTWFudWFsbHlPdmVycmlkZGVuIjpmYWxzZSwiY2l0ZXByb2NUZXh0IjoiKDE1KSIsIm1hbnVhbE92ZXJyaWRlVGV4dCI6IiJ9LCJjaXRhdGlvbkl0ZW1zIjpbeyJpZCI6IjU2MTk5ZmFhLWUzMTEtMzdkMC1hN2YwLWY5NTRkZTRjNTExNiIsIml0ZW1EYXRhIjp7InR5cGUiOiJhcnRpY2xlLWpvdXJuYWwiLCJpZCI6IjU2MTk5ZmFhLWUzMTEtMzdkMC1hN2YwLWY5NTRkZTRjNTExNi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"/>
          <w:id w:val="1802268334"/>
          <w:placeholder>
            <w:docPart w:val="446077894C0F46B5BEDD59EA6393ABFB"/>
          </w:placeholder>
        </w:sdtPr>
        <w:sdtEndPr/>
        <w:sdtContent>
          <w:r w:rsidR="00CB2E46" w:rsidRPr="00AF56FD">
            <w:rPr>
              <w:color w:val="000000"/>
            </w:rPr>
            <w:t>(15)</w:t>
          </w:r>
        </w:sdtContent>
      </w:sdt>
      <w:r w:rsidRPr="00AF56FD">
        <w:t>.</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444"/>
      </w:tblGrid>
      <w:tr w:rsidR="005D72F2" w:rsidRPr="00AF56FD" w14:paraId="0A525871" w14:textId="77777777" w:rsidTr="007E6EAB">
        <w:trPr>
          <w:trHeight w:val="300"/>
        </w:trPr>
        <w:tc>
          <w:tcPr>
            <w:tcW w:w="562" w:type="dxa"/>
            <w:shd w:val="clear" w:color="auto" w:fill="FFFFFF" w:themeFill="background1"/>
            <w:noWrap/>
            <w:vAlign w:val="center"/>
            <w:hideMark/>
          </w:tcPr>
          <w:p w14:paraId="4ED91A48"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ID</w:t>
            </w:r>
          </w:p>
        </w:tc>
        <w:tc>
          <w:tcPr>
            <w:tcW w:w="8444" w:type="dxa"/>
            <w:shd w:val="clear" w:color="auto" w:fill="FFFFFF" w:themeFill="background1"/>
            <w:vAlign w:val="center"/>
            <w:hideMark/>
          </w:tcPr>
          <w:p w14:paraId="79D20D3A"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Morbidity</w:t>
            </w:r>
          </w:p>
        </w:tc>
      </w:tr>
      <w:tr w:rsidR="005D72F2" w:rsidRPr="00AF56FD" w14:paraId="6BC619BA" w14:textId="77777777" w:rsidTr="007E6EAB">
        <w:trPr>
          <w:trHeight w:val="300"/>
        </w:trPr>
        <w:tc>
          <w:tcPr>
            <w:tcW w:w="9006" w:type="dxa"/>
            <w:gridSpan w:val="2"/>
            <w:shd w:val="clear" w:color="auto" w:fill="FFFFFF" w:themeFill="background1"/>
            <w:noWrap/>
            <w:vAlign w:val="center"/>
            <w:hideMark/>
          </w:tcPr>
          <w:p w14:paraId="1417AFF6"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Morbidities based on Read code ever recorded</w:t>
            </w:r>
          </w:p>
        </w:tc>
      </w:tr>
      <w:tr w:rsidR="005D72F2" w:rsidRPr="00AF56FD" w14:paraId="2AD94351" w14:textId="77777777" w:rsidTr="007E6EAB">
        <w:trPr>
          <w:trHeight w:val="300"/>
        </w:trPr>
        <w:tc>
          <w:tcPr>
            <w:tcW w:w="562" w:type="dxa"/>
            <w:shd w:val="clear" w:color="auto" w:fill="auto"/>
            <w:noWrap/>
            <w:vAlign w:val="center"/>
            <w:hideMark/>
          </w:tcPr>
          <w:p w14:paraId="29D5D89A"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w:t>
            </w:r>
          </w:p>
        </w:tc>
        <w:tc>
          <w:tcPr>
            <w:tcW w:w="8444" w:type="dxa"/>
            <w:shd w:val="clear" w:color="auto" w:fill="auto"/>
            <w:vAlign w:val="center"/>
            <w:hideMark/>
          </w:tcPr>
          <w:p w14:paraId="0BE3524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Alcohol Problems</w:t>
            </w:r>
          </w:p>
        </w:tc>
      </w:tr>
      <w:tr w:rsidR="005D72F2" w:rsidRPr="00AF56FD" w14:paraId="0D338ADC" w14:textId="77777777" w:rsidTr="007E6EAB">
        <w:trPr>
          <w:trHeight w:val="300"/>
        </w:trPr>
        <w:tc>
          <w:tcPr>
            <w:tcW w:w="562" w:type="dxa"/>
            <w:shd w:val="clear" w:color="auto" w:fill="auto"/>
            <w:noWrap/>
            <w:vAlign w:val="center"/>
            <w:hideMark/>
          </w:tcPr>
          <w:p w14:paraId="6BF8511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w:t>
            </w:r>
          </w:p>
        </w:tc>
        <w:tc>
          <w:tcPr>
            <w:tcW w:w="8444" w:type="dxa"/>
            <w:shd w:val="clear" w:color="auto" w:fill="auto"/>
            <w:vAlign w:val="center"/>
            <w:hideMark/>
          </w:tcPr>
          <w:p w14:paraId="304CCBCF"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Anorexia or bulimia</w:t>
            </w:r>
          </w:p>
        </w:tc>
      </w:tr>
      <w:tr w:rsidR="005D72F2" w:rsidRPr="00AF56FD" w14:paraId="5994EDE3" w14:textId="77777777" w:rsidTr="007E6EAB">
        <w:trPr>
          <w:trHeight w:val="300"/>
        </w:trPr>
        <w:tc>
          <w:tcPr>
            <w:tcW w:w="562" w:type="dxa"/>
            <w:shd w:val="clear" w:color="auto" w:fill="auto"/>
            <w:noWrap/>
            <w:vAlign w:val="center"/>
            <w:hideMark/>
          </w:tcPr>
          <w:p w14:paraId="0D62D86A"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w:t>
            </w:r>
          </w:p>
        </w:tc>
        <w:tc>
          <w:tcPr>
            <w:tcW w:w="8444" w:type="dxa"/>
            <w:shd w:val="clear" w:color="auto" w:fill="auto"/>
            <w:vAlign w:val="center"/>
            <w:hideMark/>
          </w:tcPr>
          <w:p w14:paraId="241520B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Atrial fibrillation</w:t>
            </w:r>
          </w:p>
        </w:tc>
      </w:tr>
      <w:tr w:rsidR="005D72F2" w:rsidRPr="00AF56FD" w14:paraId="64B76FAE" w14:textId="77777777" w:rsidTr="007E6EAB">
        <w:trPr>
          <w:trHeight w:val="300"/>
        </w:trPr>
        <w:tc>
          <w:tcPr>
            <w:tcW w:w="562" w:type="dxa"/>
            <w:shd w:val="clear" w:color="auto" w:fill="auto"/>
            <w:noWrap/>
            <w:vAlign w:val="center"/>
            <w:hideMark/>
          </w:tcPr>
          <w:p w14:paraId="4176FC6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4</w:t>
            </w:r>
          </w:p>
        </w:tc>
        <w:tc>
          <w:tcPr>
            <w:tcW w:w="8444" w:type="dxa"/>
            <w:shd w:val="clear" w:color="auto" w:fill="auto"/>
            <w:vAlign w:val="center"/>
            <w:hideMark/>
          </w:tcPr>
          <w:p w14:paraId="0CBDB43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Blindness and low vision</w:t>
            </w:r>
          </w:p>
        </w:tc>
      </w:tr>
      <w:tr w:rsidR="005D72F2" w:rsidRPr="00AF56FD" w14:paraId="7649F5ED" w14:textId="77777777" w:rsidTr="007E6EAB">
        <w:trPr>
          <w:trHeight w:val="300"/>
        </w:trPr>
        <w:tc>
          <w:tcPr>
            <w:tcW w:w="562" w:type="dxa"/>
            <w:shd w:val="clear" w:color="auto" w:fill="auto"/>
            <w:noWrap/>
            <w:vAlign w:val="center"/>
            <w:hideMark/>
          </w:tcPr>
          <w:p w14:paraId="6C444DE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5</w:t>
            </w:r>
          </w:p>
        </w:tc>
        <w:tc>
          <w:tcPr>
            <w:tcW w:w="8444" w:type="dxa"/>
            <w:shd w:val="clear" w:color="auto" w:fill="auto"/>
            <w:vAlign w:val="center"/>
            <w:hideMark/>
          </w:tcPr>
          <w:p w14:paraId="136DCC7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Bronchiectasis</w:t>
            </w:r>
          </w:p>
        </w:tc>
      </w:tr>
      <w:tr w:rsidR="005D72F2" w:rsidRPr="00AF56FD" w14:paraId="62A336AC" w14:textId="77777777" w:rsidTr="007E6EAB">
        <w:trPr>
          <w:trHeight w:val="300"/>
        </w:trPr>
        <w:tc>
          <w:tcPr>
            <w:tcW w:w="562" w:type="dxa"/>
            <w:shd w:val="clear" w:color="auto" w:fill="auto"/>
            <w:noWrap/>
            <w:vAlign w:val="center"/>
            <w:hideMark/>
          </w:tcPr>
          <w:p w14:paraId="0E6C793D"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6</w:t>
            </w:r>
          </w:p>
        </w:tc>
        <w:tc>
          <w:tcPr>
            <w:tcW w:w="8444" w:type="dxa"/>
            <w:shd w:val="clear" w:color="auto" w:fill="auto"/>
            <w:vAlign w:val="center"/>
            <w:hideMark/>
          </w:tcPr>
          <w:p w14:paraId="7273E19D"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Chronic liver disease and viral hepatitis</w:t>
            </w:r>
          </w:p>
        </w:tc>
      </w:tr>
      <w:tr w:rsidR="005D72F2" w:rsidRPr="00AF56FD" w14:paraId="728C57DF" w14:textId="77777777" w:rsidTr="007E6EAB">
        <w:trPr>
          <w:trHeight w:val="300"/>
        </w:trPr>
        <w:tc>
          <w:tcPr>
            <w:tcW w:w="562" w:type="dxa"/>
            <w:shd w:val="clear" w:color="auto" w:fill="auto"/>
            <w:noWrap/>
            <w:vAlign w:val="center"/>
            <w:hideMark/>
          </w:tcPr>
          <w:p w14:paraId="2A756164"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7</w:t>
            </w:r>
          </w:p>
        </w:tc>
        <w:tc>
          <w:tcPr>
            <w:tcW w:w="8444" w:type="dxa"/>
            <w:shd w:val="clear" w:color="auto" w:fill="auto"/>
            <w:vAlign w:val="center"/>
            <w:hideMark/>
          </w:tcPr>
          <w:p w14:paraId="74260B4C"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Chronic sinusitis</w:t>
            </w:r>
          </w:p>
        </w:tc>
      </w:tr>
      <w:tr w:rsidR="005D72F2" w:rsidRPr="00AF56FD" w14:paraId="7E5135D1" w14:textId="77777777" w:rsidTr="007E6EAB">
        <w:trPr>
          <w:trHeight w:val="300"/>
        </w:trPr>
        <w:tc>
          <w:tcPr>
            <w:tcW w:w="562" w:type="dxa"/>
            <w:shd w:val="clear" w:color="auto" w:fill="auto"/>
            <w:noWrap/>
            <w:vAlign w:val="center"/>
            <w:hideMark/>
          </w:tcPr>
          <w:p w14:paraId="0D13EA3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8</w:t>
            </w:r>
          </w:p>
        </w:tc>
        <w:tc>
          <w:tcPr>
            <w:tcW w:w="8444" w:type="dxa"/>
            <w:shd w:val="clear" w:color="auto" w:fill="auto"/>
            <w:vAlign w:val="center"/>
            <w:hideMark/>
          </w:tcPr>
          <w:p w14:paraId="500C2E1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COPD</w:t>
            </w:r>
          </w:p>
        </w:tc>
      </w:tr>
      <w:tr w:rsidR="005D72F2" w:rsidRPr="00AF56FD" w14:paraId="1F161228" w14:textId="77777777" w:rsidTr="007E6EAB">
        <w:trPr>
          <w:trHeight w:val="300"/>
        </w:trPr>
        <w:tc>
          <w:tcPr>
            <w:tcW w:w="562" w:type="dxa"/>
            <w:shd w:val="clear" w:color="auto" w:fill="auto"/>
            <w:noWrap/>
            <w:vAlign w:val="center"/>
            <w:hideMark/>
          </w:tcPr>
          <w:p w14:paraId="0C8A90BC"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9</w:t>
            </w:r>
          </w:p>
        </w:tc>
        <w:tc>
          <w:tcPr>
            <w:tcW w:w="8444" w:type="dxa"/>
            <w:shd w:val="clear" w:color="auto" w:fill="auto"/>
            <w:vAlign w:val="center"/>
            <w:hideMark/>
          </w:tcPr>
          <w:p w14:paraId="3ADF2EE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Coronary heart disease</w:t>
            </w:r>
          </w:p>
        </w:tc>
      </w:tr>
      <w:tr w:rsidR="005D72F2" w:rsidRPr="00AF56FD" w14:paraId="18F8E0EC" w14:textId="77777777" w:rsidTr="007E6EAB">
        <w:trPr>
          <w:trHeight w:val="300"/>
        </w:trPr>
        <w:tc>
          <w:tcPr>
            <w:tcW w:w="562" w:type="dxa"/>
            <w:shd w:val="clear" w:color="auto" w:fill="auto"/>
            <w:noWrap/>
            <w:vAlign w:val="center"/>
            <w:hideMark/>
          </w:tcPr>
          <w:p w14:paraId="2CC346A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10</w:t>
            </w:r>
          </w:p>
        </w:tc>
        <w:tc>
          <w:tcPr>
            <w:tcW w:w="8444" w:type="dxa"/>
            <w:shd w:val="clear" w:color="auto" w:fill="auto"/>
            <w:vAlign w:val="center"/>
            <w:hideMark/>
          </w:tcPr>
          <w:p w14:paraId="5A7A180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Dementia</w:t>
            </w:r>
          </w:p>
        </w:tc>
      </w:tr>
      <w:tr w:rsidR="005D72F2" w:rsidRPr="00AF56FD" w14:paraId="22411793" w14:textId="77777777" w:rsidTr="007E6EAB">
        <w:trPr>
          <w:trHeight w:val="300"/>
        </w:trPr>
        <w:tc>
          <w:tcPr>
            <w:tcW w:w="562" w:type="dxa"/>
            <w:shd w:val="clear" w:color="auto" w:fill="auto"/>
            <w:noWrap/>
            <w:vAlign w:val="center"/>
            <w:hideMark/>
          </w:tcPr>
          <w:p w14:paraId="1ED9746F"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11</w:t>
            </w:r>
          </w:p>
        </w:tc>
        <w:tc>
          <w:tcPr>
            <w:tcW w:w="8444" w:type="dxa"/>
            <w:shd w:val="clear" w:color="auto" w:fill="auto"/>
            <w:vAlign w:val="center"/>
            <w:hideMark/>
          </w:tcPr>
          <w:p w14:paraId="175490BB"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Diabetes</w:t>
            </w:r>
          </w:p>
        </w:tc>
      </w:tr>
      <w:tr w:rsidR="005D72F2" w:rsidRPr="00AF56FD" w14:paraId="6DAEA8F9" w14:textId="77777777" w:rsidTr="007E6EAB">
        <w:trPr>
          <w:trHeight w:val="300"/>
        </w:trPr>
        <w:tc>
          <w:tcPr>
            <w:tcW w:w="562" w:type="dxa"/>
            <w:shd w:val="clear" w:color="auto" w:fill="auto"/>
            <w:noWrap/>
            <w:vAlign w:val="center"/>
            <w:hideMark/>
          </w:tcPr>
          <w:p w14:paraId="36321A6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12</w:t>
            </w:r>
          </w:p>
        </w:tc>
        <w:tc>
          <w:tcPr>
            <w:tcW w:w="8444" w:type="dxa"/>
            <w:shd w:val="clear" w:color="auto" w:fill="auto"/>
            <w:vAlign w:val="center"/>
            <w:hideMark/>
          </w:tcPr>
          <w:p w14:paraId="3B2AA2A7"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Diverticular disease of intestine</w:t>
            </w:r>
          </w:p>
        </w:tc>
      </w:tr>
      <w:tr w:rsidR="005D72F2" w:rsidRPr="00AF56FD" w14:paraId="49B120B1" w14:textId="77777777" w:rsidTr="007E6EAB">
        <w:trPr>
          <w:trHeight w:val="300"/>
        </w:trPr>
        <w:tc>
          <w:tcPr>
            <w:tcW w:w="562" w:type="dxa"/>
            <w:shd w:val="clear" w:color="auto" w:fill="auto"/>
            <w:noWrap/>
            <w:vAlign w:val="center"/>
            <w:hideMark/>
          </w:tcPr>
          <w:p w14:paraId="60953D2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13</w:t>
            </w:r>
          </w:p>
        </w:tc>
        <w:tc>
          <w:tcPr>
            <w:tcW w:w="8444" w:type="dxa"/>
            <w:shd w:val="clear" w:color="auto" w:fill="auto"/>
            <w:vAlign w:val="center"/>
            <w:hideMark/>
          </w:tcPr>
          <w:p w14:paraId="58582C87"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Hearing loss</w:t>
            </w:r>
          </w:p>
        </w:tc>
      </w:tr>
      <w:tr w:rsidR="005D72F2" w:rsidRPr="00AF56FD" w14:paraId="55FF3ACC" w14:textId="77777777" w:rsidTr="007E6EAB">
        <w:trPr>
          <w:trHeight w:val="300"/>
        </w:trPr>
        <w:tc>
          <w:tcPr>
            <w:tcW w:w="562" w:type="dxa"/>
            <w:shd w:val="clear" w:color="auto" w:fill="auto"/>
            <w:noWrap/>
            <w:vAlign w:val="center"/>
            <w:hideMark/>
          </w:tcPr>
          <w:p w14:paraId="2B40047D"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14</w:t>
            </w:r>
          </w:p>
        </w:tc>
        <w:tc>
          <w:tcPr>
            <w:tcW w:w="8444" w:type="dxa"/>
            <w:shd w:val="clear" w:color="auto" w:fill="auto"/>
            <w:vAlign w:val="center"/>
            <w:hideMark/>
          </w:tcPr>
          <w:p w14:paraId="51F8EF4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Heart failure</w:t>
            </w:r>
          </w:p>
        </w:tc>
      </w:tr>
      <w:tr w:rsidR="005D72F2" w:rsidRPr="00AF56FD" w14:paraId="0B59AEE9" w14:textId="77777777" w:rsidTr="007E6EAB">
        <w:trPr>
          <w:trHeight w:val="300"/>
        </w:trPr>
        <w:tc>
          <w:tcPr>
            <w:tcW w:w="562" w:type="dxa"/>
            <w:shd w:val="clear" w:color="auto" w:fill="auto"/>
            <w:noWrap/>
            <w:vAlign w:val="center"/>
            <w:hideMark/>
          </w:tcPr>
          <w:p w14:paraId="3B7F881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15</w:t>
            </w:r>
          </w:p>
        </w:tc>
        <w:tc>
          <w:tcPr>
            <w:tcW w:w="8444" w:type="dxa"/>
            <w:shd w:val="clear" w:color="auto" w:fill="auto"/>
            <w:vAlign w:val="center"/>
            <w:hideMark/>
          </w:tcPr>
          <w:p w14:paraId="2693B37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Hypertension</w:t>
            </w:r>
          </w:p>
        </w:tc>
      </w:tr>
      <w:tr w:rsidR="005D72F2" w:rsidRPr="00AF56FD" w14:paraId="0EF94B58" w14:textId="77777777" w:rsidTr="007E6EAB">
        <w:trPr>
          <w:trHeight w:val="300"/>
        </w:trPr>
        <w:tc>
          <w:tcPr>
            <w:tcW w:w="562" w:type="dxa"/>
            <w:shd w:val="clear" w:color="auto" w:fill="auto"/>
            <w:noWrap/>
            <w:vAlign w:val="center"/>
            <w:hideMark/>
          </w:tcPr>
          <w:p w14:paraId="0A97D4B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16</w:t>
            </w:r>
          </w:p>
        </w:tc>
        <w:tc>
          <w:tcPr>
            <w:tcW w:w="8444" w:type="dxa"/>
            <w:shd w:val="clear" w:color="auto" w:fill="auto"/>
            <w:vAlign w:val="center"/>
            <w:hideMark/>
          </w:tcPr>
          <w:p w14:paraId="7DC879E5"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Inflammatory bowel disease</w:t>
            </w:r>
          </w:p>
        </w:tc>
      </w:tr>
      <w:tr w:rsidR="005D72F2" w:rsidRPr="00AF56FD" w14:paraId="693C9AD8" w14:textId="77777777" w:rsidTr="007E6EAB">
        <w:trPr>
          <w:trHeight w:val="300"/>
        </w:trPr>
        <w:tc>
          <w:tcPr>
            <w:tcW w:w="562" w:type="dxa"/>
            <w:shd w:val="clear" w:color="auto" w:fill="auto"/>
            <w:noWrap/>
            <w:vAlign w:val="center"/>
            <w:hideMark/>
          </w:tcPr>
          <w:p w14:paraId="0CCC19E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17</w:t>
            </w:r>
          </w:p>
        </w:tc>
        <w:tc>
          <w:tcPr>
            <w:tcW w:w="8444" w:type="dxa"/>
            <w:shd w:val="clear" w:color="auto" w:fill="auto"/>
            <w:vAlign w:val="center"/>
            <w:hideMark/>
          </w:tcPr>
          <w:p w14:paraId="0D0A8FD5"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Learning disability</w:t>
            </w:r>
          </w:p>
        </w:tc>
      </w:tr>
      <w:tr w:rsidR="005D72F2" w:rsidRPr="00AF56FD" w14:paraId="3D95C536" w14:textId="77777777" w:rsidTr="007E6EAB">
        <w:trPr>
          <w:trHeight w:val="300"/>
        </w:trPr>
        <w:tc>
          <w:tcPr>
            <w:tcW w:w="562" w:type="dxa"/>
            <w:shd w:val="clear" w:color="auto" w:fill="auto"/>
            <w:noWrap/>
            <w:vAlign w:val="center"/>
            <w:hideMark/>
          </w:tcPr>
          <w:p w14:paraId="550D40B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18</w:t>
            </w:r>
          </w:p>
        </w:tc>
        <w:tc>
          <w:tcPr>
            <w:tcW w:w="8444" w:type="dxa"/>
            <w:shd w:val="clear" w:color="auto" w:fill="auto"/>
            <w:vAlign w:val="center"/>
            <w:hideMark/>
          </w:tcPr>
          <w:p w14:paraId="787863B3"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multiple sclerosis</w:t>
            </w:r>
          </w:p>
        </w:tc>
      </w:tr>
      <w:tr w:rsidR="005D72F2" w:rsidRPr="00AF56FD" w14:paraId="25C0492B" w14:textId="77777777" w:rsidTr="007E6EAB">
        <w:trPr>
          <w:trHeight w:val="300"/>
        </w:trPr>
        <w:tc>
          <w:tcPr>
            <w:tcW w:w="562" w:type="dxa"/>
            <w:shd w:val="clear" w:color="auto" w:fill="auto"/>
            <w:noWrap/>
            <w:vAlign w:val="center"/>
            <w:hideMark/>
          </w:tcPr>
          <w:p w14:paraId="35BB73C5"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19</w:t>
            </w:r>
          </w:p>
        </w:tc>
        <w:tc>
          <w:tcPr>
            <w:tcW w:w="8444" w:type="dxa"/>
            <w:shd w:val="clear" w:color="auto" w:fill="auto"/>
            <w:vAlign w:val="center"/>
            <w:hideMark/>
          </w:tcPr>
          <w:p w14:paraId="73552D85"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Parkinson's disease</w:t>
            </w:r>
          </w:p>
        </w:tc>
      </w:tr>
      <w:tr w:rsidR="005D72F2" w:rsidRPr="00AF56FD" w14:paraId="3042D78D" w14:textId="77777777" w:rsidTr="007E6EAB">
        <w:trPr>
          <w:trHeight w:val="300"/>
        </w:trPr>
        <w:tc>
          <w:tcPr>
            <w:tcW w:w="562" w:type="dxa"/>
            <w:shd w:val="clear" w:color="auto" w:fill="auto"/>
            <w:noWrap/>
            <w:vAlign w:val="center"/>
            <w:hideMark/>
          </w:tcPr>
          <w:p w14:paraId="5CC3C837"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20</w:t>
            </w:r>
          </w:p>
        </w:tc>
        <w:tc>
          <w:tcPr>
            <w:tcW w:w="8444" w:type="dxa"/>
            <w:shd w:val="clear" w:color="auto" w:fill="auto"/>
            <w:vAlign w:val="center"/>
            <w:hideMark/>
          </w:tcPr>
          <w:p w14:paraId="5DE4DEC3"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Peptic ulcer disease</w:t>
            </w:r>
          </w:p>
        </w:tc>
      </w:tr>
      <w:tr w:rsidR="005D72F2" w:rsidRPr="00AF56FD" w14:paraId="15FDDA8B" w14:textId="77777777" w:rsidTr="007E6EAB">
        <w:trPr>
          <w:trHeight w:val="300"/>
        </w:trPr>
        <w:tc>
          <w:tcPr>
            <w:tcW w:w="562" w:type="dxa"/>
            <w:shd w:val="clear" w:color="auto" w:fill="auto"/>
            <w:noWrap/>
            <w:vAlign w:val="center"/>
            <w:hideMark/>
          </w:tcPr>
          <w:p w14:paraId="0F54079B"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21</w:t>
            </w:r>
          </w:p>
        </w:tc>
        <w:tc>
          <w:tcPr>
            <w:tcW w:w="8444" w:type="dxa"/>
            <w:shd w:val="clear" w:color="auto" w:fill="auto"/>
            <w:vAlign w:val="center"/>
            <w:hideMark/>
          </w:tcPr>
          <w:p w14:paraId="25B46E7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Peripheral vascular disease</w:t>
            </w:r>
          </w:p>
        </w:tc>
      </w:tr>
      <w:tr w:rsidR="005D72F2" w:rsidRPr="00AF56FD" w14:paraId="482FB0E0" w14:textId="77777777" w:rsidTr="007E6EAB">
        <w:trPr>
          <w:trHeight w:val="300"/>
        </w:trPr>
        <w:tc>
          <w:tcPr>
            <w:tcW w:w="562" w:type="dxa"/>
            <w:shd w:val="clear" w:color="auto" w:fill="auto"/>
            <w:noWrap/>
            <w:vAlign w:val="center"/>
            <w:hideMark/>
          </w:tcPr>
          <w:p w14:paraId="46B5B2C7"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22</w:t>
            </w:r>
          </w:p>
        </w:tc>
        <w:tc>
          <w:tcPr>
            <w:tcW w:w="8444" w:type="dxa"/>
            <w:shd w:val="clear" w:color="auto" w:fill="auto"/>
            <w:vAlign w:val="center"/>
            <w:hideMark/>
          </w:tcPr>
          <w:p w14:paraId="4398638B"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Prostate disorders</w:t>
            </w:r>
          </w:p>
        </w:tc>
      </w:tr>
      <w:tr w:rsidR="005D72F2" w:rsidRPr="00AF56FD" w14:paraId="4210E582" w14:textId="77777777" w:rsidTr="007E6EAB">
        <w:trPr>
          <w:trHeight w:val="300"/>
        </w:trPr>
        <w:tc>
          <w:tcPr>
            <w:tcW w:w="562" w:type="dxa"/>
            <w:shd w:val="clear" w:color="auto" w:fill="auto"/>
            <w:noWrap/>
            <w:vAlign w:val="center"/>
            <w:hideMark/>
          </w:tcPr>
          <w:p w14:paraId="68A151FF"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23</w:t>
            </w:r>
          </w:p>
        </w:tc>
        <w:tc>
          <w:tcPr>
            <w:tcW w:w="8444" w:type="dxa"/>
            <w:shd w:val="clear" w:color="auto" w:fill="auto"/>
            <w:vAlign w:val="center"/>
            <w:hideMark/>
          </w:tcPr>
          <w:p w14:paraId="0FD38E9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Psychoactive substance misuse (not alcohol)</w:t>
            </w:r>
          </w:p>
        </w:tc>
      </w:tr>
      <w:tr w:rsidR="005D72F2" w:rsidRPr="00AF56FD" w14:paraId="66F9A56E" w14:textId="77777777" w:rsidTr="007E6EAB">
        <w:trPr>
          <w:trHeight w:val="900"/>
        </w:trPr>
        <w:tc>
          <w:tcPr>
            <w:tcW w:w="562" w:type="dxa"/>
            <w:shd w:val="clear" w:color="auto" w:fill="auto"/>
            <w:noWrap/>
            <w:vAlign w:val="center"/>
            <w:hideMark/>
          </w:tcPr>
          <w:p w14:paraId="1D4172BD"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24</w:t>
            </w:r>
          </w:p>
        </w:tc>
        <w:tc>
          <w:tcPr>
            <w:tcW w:w="8444" w:type="dxa"/>
            <w:shd w:val="clear" w:color="auto" w:fill="auto"/>
            <w:vAlign w:val="center"/>
            <w:hideMark/>
          </w:tcPr>
          <w:p w14:paraId="72DB6D3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 xml:space="preserve">Rheumatoid arthritis, other inflammatory </w:t>
            </w:r>
            <w:proofErr w:type="spellStart"/>
            <w:r w:rsidRPr="00AF56FD">
              <w:rPr>
                <w:rFonts w:eastAsia="Times New Roman" w:cstheme="minorHAnsi"/>
                <w:color w:val="000000"/>
                <w:lang w:eastAsia="en-GB"/>
              </w:rPr>
              <w:t>polyarthropathies</w:t>
            </w:r>
            <w:proofErr w:type="spellEnd"/>
            <w:r w:rsidRPr="00AF56FD">
              <w:rPr>
                <w:rFonts w:eastAsia="Times New Roman" w:cstheme="minorHAnsi"/>
                <w:color w:val="000000"/>
                <w:lang w:eastAsia="en-GB"/>
              </w:rPr>
              <w:t xml:space="preserve"> &amp; systematic connective tissue disorders</w:t>
            </w:r>
          </w:p>
        </w:tc>
      </w:tr>
      <w:tr w:rsidR="005D72F2" w:rsidRPr="00AF56FD" w14:paraId="793E8AC5" w14:textId="77777777" w:rsidTr="007E6EAB">
        <w:trPr>
          <w:trHeight w:val="300"/>
        </w:trPr>
        <w:tc>
          <w:tcPr>
            <w:tcW w:w="562" w:type="dxa"/>
            <w:shd w:val="clear" w:color="auto" w:fill="auto"/>
            <w:noWrap/>
            <w:vAlign w:val="center"/>
            <w:hideMark/>
          </w:tcPr>
          <w:p w14:paraId="124C4DB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25</w:t>
            </w:r>
          </w:p>
        </w:tc>
        <w:tc>
          <w:tcPr>
            <w:tcW w:w="8444" w:type="dxa"/>
            <w:shd w:val="clear" w:color="auto" w:fill="auto"/>
            <w:vAlign w:val="center"/>
            <w:hideMark/>
          </w:tcPr>
          <w:p w14:paraId="144D6C4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Stroke &amp; transient ischaemic attack</w:t>
            </w:r>
          </w:p>
        </w:tc>
      </w:tr>
      <w:tr w:rsidR="005D72F2" w:rsidRPr="00AF56FD" w14:paraId="030E1843" w14:textId="77777777" w:rsidTr="007E6EAB">
        <w:trPr>
          <w:trHeight w:val="300"/>
        </w:trPr>
        <w:tc>
          <w:tcPr>
            <w:tcW w:w="562" w:type="dxa"/>
            <w:shd w:val="clear" w:color="auto" w:fill="auto"/>
            <w:noWrap/>
            <w:vAlign w:val="center"/>
            <w:hideMark/>
          </w:tcPr>
          <w:p w14:paraId="6F5E984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lastRenderedPageBreak/>
              <w:t>26</w:t>
            </w:r>
          </w:p>
        </w:tc>
        <w:tc>
          <w:tcPr>
            <w:tcW w:w="8444" w:type="dxa"/>
            <w:shd w:val="clear" w:color="auto" w:fill="auto"/>
            <w:vAlign w:val="center"/>
            <w:hideMark/>
          </w:tcPr>
          <w:p w14:paraId="1B03FD03"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Thyroid disorders</w:t>
            </w:r>
          </w:p>
        </w:tc>
      </w:tr>
      <w:tr w:rsidR="005D72F2" w:rsidRPr="00AF56FD" w14:paraId="0773CE0B" w14:textId="77777777" w:rsidTr="007E6EAB">
        <w:trPr>
          <w:trHeight w:val="300"/>
        </w:trPr>
        <w:tc>
          <w:tcPr>
            <w:tcW w:w="9006" w:type="dxa"/>
            <w:gridSpan w:val="2"/>
            <w:shd w:val="clear" w:color="auto" w:fill="FFFFFF" w:themeFill="background1"/>
            <w:noWrap/>
            <w:vAlign w:val="center"/>
            <w:hideMark/>
          </w:tcPr>
          <w:p w14:paraId="4EC57058"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Morbidities based on prescription in last 12 months</w:t>
            </w:r>
          </w:p>
        </w:tc>
      </w:tr>
      <w:tr w:rsidR="005D72F2" w:rsidRPr="00AF56FD" w14:paraId="772427D2" w14:textId="77777777" w:rsidTr="007E6EAB">
        <w:trPr>
          <w:trHeight w:val="300"/>
        </w:trPr>
        <w:tc>
          <w:tcPr>
            <w:tcW w:w="562" w:type="dxa"/>
            <w:shd w:val="clear" w:color="auto" w:fill="auto"/>
            <w:noWrap/>
            <w:vAlign w:val="center"/>
            <w:hideMark/>
          </w:tcPr>
          <w:p w14:paraId="00B43FF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27</w:t>
            </w:r>
          </w:p>
        </w:tc>
        <w:tc>
          <w:tcPr>
            <w:tcW w:w="8444" w:type="dxa"/>
            <w:shd w:val="clear" w:color="auto" w:fill="auto"/>
            <w:vAlign w:val="center"/>
            <w:hideMark/>
          </w:tcPr>
          <w:p w14:paraId="1E066A2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Constipation (treated)</w:t>
            </w:r>
          </w:p>
        </w:tc>
      </w:tr>
      <w:tr w:rsidR="005D72F2" w:rsidRPr="00AF56FD" w14:paraId="2B623198" w14:textId="77777777" w:rsidTr="007E6EAB">
        <w:trPr>
          <w:trHeight w:val="300"/>
        </w:trPr>
        <w:tc>
          <w:tcPr>
            <w:tcW w:w="562" w:type="dxa"/>
            <w:shd w:val="clear" w:color="auto" w:fill="auto"/>
            <w:noWrap/>
            <w:vAlign w:val="center"/>
            <w:hideMark/>
          </w:tcPr>
          <w:p w14:paraId="4118A913"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28</w:t>
            </w:r>
          </w:p>
        </w:tc>
        <w:tc>
          <w:tcPr>
            <w:tcW w:w="8444" w:type="dxa"/>
            <w:shd w:val="clear" w:color="auto" w:fill="auto"/>
            <w:vAlign w:val="center"/>
            <w:hideMark/>
          </w:tcPr>
          <w:p w14:paraId="6A1B10D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Migraine</w:t>
            </w:r>
          </w:p>
        </w:tc>
      </w:tr>
      <w:tr w:rsidR="005D72F2" w:rsidRPr="00AF56FD" w14:paraId="6BF2BCDD" w14:textId="77777777" w:rsidTr="007E6EAB">
        <w:trPr>
          <w:trHeight w:val="300"/>
        </w:trPr>
        <w:tc>
          <w:tcPr>
            <w:tcW w:w="9006" w:type="dxa"/>
            <w:gridSpan w:val="2"/>
            <w:shd w:val="clear" w:color="auto" w:fill="FFFFFF" w:themeFill="background1"/>
            <w:noWrap/>
            <w:vAlign w:val="center"/>
            <w:hideMark/>
          </w:tcPr>
          <w:p w14:paraId="7115691C"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 xml:space="preserve">Morbidities based on combination of Read code ever recorded </w:t>
            </w:r>
          </w:p>
          <w:p w14:paraId="5D6E4FA8"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and/or prescription in last 12 months</w:t>
            </w:r>
          </w:p>
        </w:tc>
      </w:tr>
      <w:tr w:rsidR="005D72F2" w:rsidRPr="00AF56FD" w14:paraId="3DE05CCF" w14:textId="77777777" w:rsidTr="007E6EAB">
        <w:trPr>
          <w:trHeight w:val="300"/>
        </w:trPr>
        <w:tc>
          <w:tcPr>
            <w:tcW w:w="562" w:type="dxa"/>
            <w:shd w:val="clear" w:color="auto" w:fill="auto"/>
            <w:noWrap/>
            <w:vAlign w:val="center"/>
            <w:hideMark/>
          </w:tcPr>
          <w:p w14:paraId="5A446C8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29</w:t>
            </w:r>
          </w:p>
        </w:tc>
        <w:tc>
          <w:tcPr>
            <w:tcW w:w="8444" w:type="dxa"/>
            <w:shd w:val="clear" w:color="auto" w:fill="auto"/>
            <w:vAlign w:val="center"/>
            <w:hideMark/>
          </w:tcPr>
          <w:p w14:paraId="0E03ABB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Epilepsy (currently treated)</w:t>
            </w:r>
          </w:p>
        </w:tc>
      </w:tr>
      <w:tr w:rsidR="005D72F2" w:rsidRPr="00AF56FD" w14:paraId="7AE713F0" w14:textId="77777777" w:rsidTr="007E6EAB">
        <w:trPr>
          <w:trHeight w:val="300"/>
        </w:trPr>
        <w:tc>
          <w:tcPr>
            <w:tcW w:w="562" w:type="dxa"/>
            <w:shd w:val="clear" w:color="auto" w:fill="auto"/>
            <w:noWrap/>
            <w:vAlign w:val="center"/>
            <w:hideMark/>
          </w:tcPr>
          <w:p w14:paraId="6355414C"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30</w:t>
            </w:r>
          </w:p>
        </w:tc>
        <w:tc>
          <w:tcPr>
            <w:tcW w:w="8444" w:type="dxa"/>
            <w:shd w:val="clear" w:color="auto" w:fill="auto"/>
            <w:vAlign w:val="center"/>
            <w:hideMark/>
          </w:tcPr>
          <w:p w14:paraId="58B6E11E"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Asthma (currently treated)</w:t>
            </w:r>
          </w:p>
        </w:tc>
      </w:tr>
      <w:tr w:rsidR="005D72F2" w:rsidRPr="00AF56FD" w14:paraId="3D518B2B" w14:textId="77777777" w:rsidTr="007E6EAB">
        <w:trPr>
          <w:trHeight w:val="300"/>
        </w:trPr>
        <w:tc>
          <w:tcPr>
            <w:tcW w:w="562" w:type="dxa"/>
            <w:shd w:val="clear" w:color="auto" w:fill="auto"/>
            <w:noWrap/>
            <w:vAlign w:val="center"/>
            <w:hideMark/>
          </w:tcPr>
          <w:p w14:paraId="0DF4C87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31</w:t>
            </w:r>
          </w:p>
        </w:tc>
        <w:tc>
          <w:tcPr>
            <w:tcW w:w="8444" w:type="dxa"/>
            <w:shd w:val="clear" w:color="auto" w:fill="auto"/>
            <w:vAlign w:val="center"/>
            <w:hideMark/>
          </w:tcPr>
          <w:p w14:paraId="02BA3A0C"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Irritable bowel syndrome</w:t>
            </w:r>
          </w:p>
        </w:tc>
      </w:tr>
      <w:tr w:rsidR="005D72F2" w:rsidRPr="00AF56FD" w14:paraId="5C00DB1B" w14:textId="77777777" w:rsidTr="007E6EAB">
        <w:trPr>
          <w:trHeight w:val="300"/>
        </w:trPr>
        <w:tc>
          <w:tcPr>
            <w:tcW w:w="562" w:type="dxa"/>
            <w:shd w:val="clear" w:color="auto" w:fill="auto"/>
            <w:noWrap/>
            <w:vAlign w:val="center"/>
            <w:hideMark/>
          </w:tcPr>
          <w:p w14:paraId="7C54BBEC"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32</w:t>
            </w:r>
          </w:p>
        </w:tc>
        <w:tc>
          <w:tcPr>
            <w:tcW w:w="8444" w:type="dxa"/>
            <w:shd w:val="clear" w:color="auto" w:fill="auto"/>
            <w:vAlign w:val="center"/>
            <w:hideMark/>
          </w:tcPr>
          <w:p w14:paraId="59BA52A1"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Psoriasis or eczema</w:t>
            </w:r>
          </w:p>
        </w:tc>
      </w:tr>
      <w:tr w:rsidR="005D72F2" w:rsidRPr="00AF56FD" w14:paraId="35AA7597" w14:textId="77777777" w:rsidTr="007E6EAB">
        <w:trPr>
          <w:trHeight w:val="300"/>
        </w:trPr>
        <w:tc>
          <w:tcPr>
            <w:tcW w:w="9006" w:type="dxa"/>
            <w:gridSpan w:val="2"/>
            <w:shd w:val="clear" w:color="auto" w:fill="FFFFFF" w:themeFill="background1"/>
            <w:noWrap/>
            <w:vAlign w:val="center"/>
            <w:hideMark/>
          </w:tcPr>
          <w:p w14:paraId="27E274E0" w14:textId="77777777" w:rsidR="005D72F2" w:rsidRPr="00AF56FD" w:rsidRDefault="005D72F2" w:rsidP="00AF56FD">
            <w:pPr>
              <w:spacing w:line="240" w:lineRule="auto"/>
              <w:jc w:val="both"/>
              <w:rPr>
                <w:rFonts w:eastAsia="Times New Roman" w:cstheme="minorHAnsi"/>
                <w:b/>
                <w:bCs/>
                <w:color w:val="000000"/>
                <w:lang w:eastAsia="en-GB"/>
              </w:rPr>
            </w:pPr>
            <w:r w:rsidRPr="00AF56FD">
              <w:rPr>
                <w:rFonts w:eastAsia="Times New Roman" w:cstheme="minorHAnsi"/>
                <w:b/>
                <w:bCs/>
                <w:color w:val="000000"/>
                <w:lang w:eastAsia="en-GB"/>
              </w:rPr>
              <w:t>Morbidities otherwise defined</w:t>
            </w:r>
          </w:p>
        </w:tc>
      </w:tr>
      <w:tr w:rsidR="005D72F2" w:rsidRPr="00AF56FD" w14:paraId="58C6DA54" w14:textId="77777777" w:rsidTr="007E6EAB">
        <w:trPr>
          <w:trHeight w:val="600"/>
        </w:trPr>
        <w:tc>
          <w:tcPr>
            <w:tcW w:w="562" w:type="dxa"/>
            <w:shd w:val="clear" w:color="auto" w:fill="auto"/>
            <w:noWrap/>
            <w:vAlign w:val="center"/>
            <w:hideMark/>
          </w:tcPr>
          <w:p w14:paraId="676DEEE1"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33</w:t>
            </w:r>
          </w:p>
        </w:tc>
        <w:tc>
          <w:tcPr>
            <w:tcW w:w="8444" w:type="dxa"/>
            <w:shd w:val="clear" w:color="auto" w:fill="auto"/>
            <w:vAlign w:val="center"/>
            <w:hideMark/>
          </w:tcPr>
          <w:p w14:paraId="7F722372"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Anxiety &amp; other neurotic, stress related &amp; somatoform disorders OR depression</w:t>
            </w:r>
          </w:p>
        </w:tc>
      </w:tr>
      <w:tr w:rsidR="005D72F2" w:rsidRPr="00AF56FD" w14:paraId="283ED393" w14:textId="77777777" w:rsidTr="007E6EAB">
        <w:trPr>
          <w:trHeight w:val="600"/>
        </w:trPr>
        <w:tc>
          <w:tcPr>
            <w:tcW w:w="562" w:type="dxa"/>
            <w:shd w:val="clear" w:color="auto" w:fill="auto"/>
            <w:noWrap/>
            <w:vAlign w:val="center"/>
            <w:hideMark/>
          </w:tcPr>
          <w:p w14:paraId="5FB2A38D"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34</w:t>
            </w:r>
          </w:p>
        </w:tc>
        <w:tc>
          <w:tcPr>
            <w:tcW w:w="8444" w:type="dxa"/>
            <w:shd w:val="clear" w:color="auto" w:fill="auto"/>
            <w:vAlign w:val="center"/>
            <w:hideMark/>
          </w:tcPr>
          <w:p w14:paraId="63394CA9"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Cancer - [New] Diagnosis in last 5 years (excluding non-melanoma skin cancer)</w:t>
            </w:r>
          </w:p>
        </w:tc>
      </w:tr>
      <w:tr w:rsidR="005D72F2" w:rsidRPr="00AF56FD" w14:paraId="203545C2" w14:textId="77777777" w:rsidTr="007E6EAB">
        <w:trPr>
          <w:trHeight w:val="300"/>
        </w:trPr>
        <w:tc>
          <w:tcPr>
            <w:tcW w:w="562" w:type="dxa"/>
            <w:shd w:val="clear" w:color="auto" w:fill="auto"/>
            <w:noWrap/>
            <w:vAlign w:val="center"/>
            <w:hideMark/>
          </w:tcPr>
          <w:p w14:paraId="0D4782A0"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35</w:t>
            </w:r>
          </w:p>
        </w:tc>
        <w:tc>
          <w:tcPr>
            <w:tcW w:w="8444" w:type="dxa"/>
            <w:shd w:val="clear" w:color="auto" w:fill="auto"/>
            <w:vAlign w:val="center"/>
            <w:hideMark/>
          </w:tcPr>
          <w:p w14:paraId="0B6AEDE6"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Chronic kidney disease</w:t>
            </w:r>
          </w:p>
        </w:tc>
      </w:tr>
      <w:tr w:rsidR="005D72F2" w:rsidRPr="00AF56FD" w14:paraId="52D1046B" w14:textId="77777777" w:rsidTr="007E6EAB">
        <w:trPr>
          <w:trHeight w:val="300"/>
        </w:trPr>
        <w:tc>
          <w:tcPr>
            <w:tcW w:w="562" w:type="dxa"/>
            <w:shd w:val="clear" w:color="auto" w:fill="auto"/>
            <w:noWrap/>
            <w:vAlign w:val="center"/>
            <w:hideMark/>
          </w:tcPr>
          <w:p w14:paraId="36C1D59B"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36</w:t>
            </w:r>
          </w:p>
        </w:tc>
        <w:tc>
          <w:tcPr>
            <w:tcW w:w="8444" w:type="dxa"/>
            <w:shd w:val="clear" w:color="auto" w:fill="auto"/>
            <w:vAlign w:val="center"/>
            <w:hideMark/>
          </w:tcPr>
          <w:p w14:paraId="452C62A4"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Painful condition</w:t>
            </w:r>
          </w:p>
        </w:tc>
      </w:tr>
      <w:tr w:rsidR="005D72F2" w:rsidRPr="00AF56FD" w14:paraId="5F527094" w14:textId="77777777" w:rsidTr="007E6EAB">
        <w:trPr>
          <w:trHeight w:val="600"/>
        </w:trPr>
        <w:tc>
          <w:tcPr>
            <w:tcW w:w="562" w:type="dxa"/>
            <w:shd w:val="clear" w:color="auto" w:fill="auto"/>
            <w:noWrap/>
            <w:vAlign w:val="center"/>
            <w:hideMark/>
          </w:tcPr>
          <w:p w14:paraId="37A36AB8"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37</w:t>
            </w:r>
          </w:p>
        </w:tc>
        <w:tc>
          <w:tcPr>
            <w:tcW w:w="8444" w:type="dxa"/>
            <w:shd w:val="clear" w:color="auto" w:fill="auto"/>
            <w:vAlign w:val="center"/>
            <w:hideMark/>
          </w:tcPr>
          <w:p w14:paraId="1341D343" w14:textId="77777777" w:rsidR="005D72F2" w:rsidRPr="00AF56FD" w:rsidRDefault="005D72F2" w:rsidP="00AF56FD">
            <w:pPr>
              <w:spacing w:line="240" w:lineRule="auto"/>
              <w:jc w:val="both"/>
              <w:rPr>
                <w:rFonts w:eastAsia="Times New Roman" w:cstheme="minorHAnsi"/>
                <w:color w:val="000000"/>
                <w:lang w:eastAsia="en-GB"/>
              </w:rPr>
            </w:pPr>
            <w:r w:rsidRPr="00AF56FD">
              <w:rPr>
                <w:rFonts w:eastAsia="Times New Roman" w:cstheme="minorHAnsi"/>
                <w:color w:val="000000"/>
                <w:lang w:eastAsia="en-GB"/>
              </w:rPr>
              <w:t>Schizophrenia (and other non-organic psychosis) or bipolar disorder</w:t>
            </w:r>
          </w:p>
        </w:tc>
      </w:tr>
    </w:tbl>
    <w:p w14:paraId="78B5C34A" w14:textId="77777777" w:rsidR="005D72F2" w:rsidRPr="00AF56FD" w:rsidRDefault="005D72F2" w:rsidP="00AF56FD">
      <w:pPr>
        <w:jc w:val="both"/>
      </w:pPr>
    </w:p>
    <w:p w14:paraId="49A9C571" w14:textId="77777777" w:rsidR="00903A39" w:rsidRPr="00AF56FD" w:rsidRDefault="00903A39" w:rsidP="00AF56FD">
      <w:pPr>
        <w:pStyle w:val="Heading1"/>
        <w:jc w:val="both"/>
      </w:pPr>
      <w:r w:rsidRPr="00AF56FD">
        <w:t>Appendix E</w:t>
      </w:r>
      <w:commentRangeStart w:id="9"/>
      <w:commentRangeEnd w:id="9"/>
      <w:r w:rsidRPr="00AF56FD">
        <w:rPr>
          <w:rStyle w:val="CommentReference"/>
          <w:rFonts w:asciiTheme="minorHAnsi" w:eastAsiaTheme="minorHAnsi" w:hAnsiTheme="minorHAnsi" w:cstheme="minorBidi"/>
          <w:color w:val="auto"/>
        </w:rPr>
        <w:commentReference w:id="9"/>
      </w:r>
      <w:r w:rsidRPr="00AF56FD">
        <w:t>: Carer-Client Relationship Categories</w:t>
      </w:r>
    </w:p>
    <w:tbl>
      <w:tblPr>
        <w:tblStyle w:val="TableGrid"/>
        <w:tblW w:w="0" w:type="auto"/>
        <w:tblLook w:val="04A0" w:firstRow="1" w:lastRow="0" w:firstColumn="1" w:lastColumn="0" w:noHBand="0" w:noVBand="1"/>
      </w:tblPr>
      <w:tblGrid>
        <w:gridCol w:w="2263"/>
        <w:gridCol w:w="6753"/>
      </w:tblGrid>
      <w:tr w:rsidR="00903A39" w:rsidRPr="00AF56FD" w14:paraId="6E7E0650" w14:textId="77777777" w:rsidTr="001438A4">
        <w:tc>
          <w:tcPr>
            <w:tcW w:w="2263" w:type="dxa"/>
          </w:tcPr>
          <w:p w14:paraId="11086282" w14:textId="77777777" w:rsidR="00903A39" w:rsidRPr="00AF56FD" w:rsidRDefault="00903A39" w:rsidP="00AF56FD">
            <w:pPr>
              <w:jc w:val="both"/>
              <w:rPr>
                <w:rFonts w:asciiTheme="minorHAnsi" w:eastAsia="Times New Roman" w:hAnsiTheme="minorHAnsi" w:cstheme="minorHAnsi"/>
                <w:b/>
                <w:bCs/>
                <w:color w:val="000000"/>
                <w:sz w:val="22"/>
                <w:szCs w:val="22"/>
                <w:lang w:val="en-GB" w:eastAsia="en-GB"/>
              </w:rPr>
            </w:pPr>
            <w:r w:rsidRPr="00AF56FD">
              <w:rPr>
                <w:rFonts w:asciiTheme="minorHAnsi" w:eastAsia="Times New Roman" w:hAnsiTheme="minorHAnsi" w:cstheme="minorHAnsi"/>
                <w:b/>
                <w:bCs/>
                <w:color w:val="000000"/>
                <w:sz w:val="22"/>
                <w:szCs w:val="22"/>
                <w:lang w:val="en-GB" w:eastAsia="en-GB"/>
              </w:rPr>
              <w:t>Relationship Category</w:t>
            </w:r>
          </w:p>
        </w:tc>
        <w:tc>
          <w:tcPr>
            <w:tcW w:w="6753" w:type="dxa"/>
          </w:tcPr>
          <w:p w14:paraId="09B7E2A2" w14:textId="77777777" w:rsidR="00903A39" w:rsidRPr="00AF56FD" w:rsidRDefault="00903A39" w:rsidP="00AF56FD">
            <w:pPr>
              <w:jc w:val="both"/>
              <w:rPr>
                <w:rFonts w:asciiTheme="minorHAnsi" w:eastAsia="Times New Roman" w:hAnsiTheme="minorHAnsi" w:cstheme="minorHAnsi"/>
                <w:b/>
                <w:bCs/>
                <w:color w:val="000000"/>
                <w:sz w:val="22"/>
                <w:szCs w:val="22"/>
                <w:lang w:val="en-GB" w:eastAsia="en-GB"/>
              </w:rPr>
            </w:pPr>
            <w:r w:rsidRPr="00AF56FD">
              <w:rPr>
                <w:rFonts w:asciiTheme="minorHAnsi" w:eastAsia="Times New Roman" w:hAnsiTheme="minorHAnsi" w:cstheme="minorHAnsi"/>
                <w:b/>
                <w:bCs/>
                <w:color w:val="000000"/>
                <w:sz w:val="22"/>
                <w:szCs w:val="22"/>
                <w:lang w:val="en-GB" w:eastAsia="en-GB"/>
              </w:rPr>
              <w:t>Relationships Included</w:t>
            </w:r>
          </w:p>
        </w:tc>
      </w:tr>
      <w:tr w:rsidR="00903A39" w:rsidRPr="00AF56FD" w14:paraId="3ABCAB1C" w14:textId="77777777" w:rsidTr="001438A4">
        <w:tc>
          <w:tcPr>
            <w:tcW w:w="2263" w:type="dxa"/>
          </w:tcPr>
          <w:p w14:paraId="73C5245E" w14:textId="77777777" w:rsidR="00903A39" w:rsidRPr="00AF56FD" w:rsidRDefault="00903A39" w:rsidP="00AF56FD">
            <w:pPr>
              <w:jc w:val="both"/>
              <w:rPr>
                <w:rFonts w:asciiTheme="minorHAnsi" w:hAnsiTheme="minorHAnsi" w:cstheme="minorHAnsi"/>
                <w:sz w:val="22"/>
                <w:szCs w:val="22"/>
                <w:lang w:val="en-GB"/>
              </w:rPr>
            </w:pPr>
            <w:r w:rsidRPr="00AF56FD">
              <w:rPr>
                <w:rFonts w:asciiTheme="minorHAnsi" w:hAnsiTheme="minorHAnsi" w:cstheme="minorHAnsi"/>
                <w:sz w:val="22"/>
                <w:lang w:val="en-GB"/>
              </w:rPr>
              <w:t>Partner</w:t>
            </w:r>
          </w:p>
        </w:tc>
        <w:tc>
          <w:tcPr>
            <w:tcW w:w="6753" w:type="dxa"/>
          </w:tcPr>
          <w:p w14:paraId="6D112D58"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Married Partner</w:t>
            </w:r>
          </w:p>
          <w:p w14:paraId="47058B45"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Unmarried Partner</w:t>
            </w:r>
          </w:p>
        </w:tc>
      </w:tr>
      <w:tr w:rsidR="00903A39" w:rsidRPr="00AF56FD" w14:paraId="271A45FC" w14:textId="77777777" w:rsidTr="001438A4">
        <w:tc>
          <w:tcPr>
            <w:tcW w:w="2263" w:type="dxa"/>
          </w:tcPr>
          <w:p w14:paraId="72FD313A"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Child</w:t>
            </w:r>
          </w:p>
        </w:tc>
        <w:tc>
          <w:tcPr>
            <w:tcW w:w="6753" w:type="dxa"/>
          </w:tcPr>
          <w:p w14:paraId="76567906"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Daughter</w:t>
            </w:r>
          </w:p>
          <w:p w14:paraId="6E6DDE3A"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Daughter-in-law</w:t>
            </w:r>
          </w:p>
          <w:p w14:paraId="07F34B70"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Son</w:t>
            </w:r>
          </w:p>
          <w:p w14:paraId="1BA1BE9D"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Son-in-law</w:t>
            </w:r>
          </w:p>
        </w:tc>
      </w:tr>
      <w:tr w:rsidR="00903A39" w:rsidRPr="00AF56FD" w14:paraId="4CF8348A" w14:textId="77777777" w:rsidTr="001438A4">
        <w:tc>
          <w:tcPr>
            <w:tcW w:w="2263" w:type="dxa"/>
          </w:tcPr>
          <w:p w14:paraId="35FB89D2"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Parental</w:t>
            </w:r>
          </w:p>
        </w:tc>
        <w:tc>
          <w:tcPr>
            <w:tcW w:w="6753" w:type="dxa"/>
          </w:tcPr>
          <w:p w14:paraId="0DE31CC0"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Father</w:t>
            </w:r>
          </w:p>
          <w:p w14:paraId="5CD2B4F6"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Foster Parent</w:t>
            </w:r>
          </w:p>
          <w:p w14:paraId="1A751896"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 xml:space="preserve">Mother </w:t>
            </w:r>
          </w:p>
          <w:p w14:paraId="193CF674"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Parent’s Partner</w:t>
            </w:r>
          </w:p>
          <w:p w14:paraId="52C79050"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Step-Parent</w:t>
            </w:r>
          </w:p>
        </w:tc>
      </w:tr>
      <w:tr w:rsidR="00903A39" w:rsidRPr="00AF56FD" w14:paraId="1A7100DD" w14:textId="77777777" w:rsidTr="001438A4">
        <w:tc>
          <w:tcPr>
            <w:tcW w:w="2263" w:type="dxa"/>
          </w:tcPr>
          <w:p w14:paraId="6904660D"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Sibling</w:t>
            </w:r>
          </w:p>
        </w:tc>
        <w:tc>
          <w:tcPr>
            <w:tcW w:w="6753" w:type="dxa"/>
          </w:tcPr>
          <w:p w14:paraId="68CBEB58"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Brother</w:t>
            </w:r>
          </w:p>
          <w:p w14:paraId="72107B03"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Brother-in-law</w:t>
            </w:r>
          </w:p>
          <w:p w14:paraId="7D4C1F71"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Sister</w:t>
            </w:r>
          </w:p>
          <w:p w14:paraId="6C5F2DE8"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Sister-in-law</w:t>
            </w:r>
          </w:p>
        </w:tc>
      </w:tr>
      <w:tr w:rsidR="00903A39" w:rsidRPr="00AF56FD" w14:paraId="044DE463" w14:textId="77777777" w:rsidTr="001438A4">
        <w:tc>
          <w:tcPr>
            <w:tcW w:w="2263" w:type="dxa"/>
          </w:tcPr>
          <w:p w14:paraId="7C3AE131"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Other</w:t>
            </w:r>
          </w:p>
        </w:tc>
        <w:tc>
          <w:tcPr>
            <w:tcW w:w="6753" w:type="dxa"/>
          </w:tcPr>
          <w:p w14:paraId="79DE1CDE"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Extended Family (grandchild, cousin, niece or nephew)</w:t>
            </w:r>
          </w:p>
          <w:p w14:paraId="59066B74"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Friend</w:t>
            </w:r>
          </w:p>
          <w:p w14:paraId="66553640"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Neighbour</w:t>
            </w:r>
          </w:p>
          <w:p w14:paraId="6E0F31C7"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t>Non-specified family member</w:t>
            </w:r>
          </w:p>
          <w:p w14:paraId="57F59B26" w14:textId="77777777" w:rsidR="00903A39" w:rsidRPr="00AF56FD" w:rsidRDefault="00903A39" w:rsidP="00AF56FD">
            <w:pPr>
              <w:jc w:val="both"/>
              <w:rPr>
                <w:rFonts w:asciiTheme="minorHAnsi" w:hAnsiTheme="minorHAnsi"/>
                <w:sz w:val="22"/>
                <w:szCs w:val="22"/>
                <w:lang w:val="en-GB"/>
              </w:rPr>
            </w:pPr>
            <w:r w:rsidRPr="00AF56FD">
              <w:rPr>
                <w:rFonts w:asciiTheme="minorHAnsi" w:hAnsiTheme="minorHAnsi"/>
                <w:sz w:val="22"/>
                <w:szCs w:val="22"/>
                <w:lang w:val="en-GB"/>
              </w:rPr>
              <w:lastRenderedPageBreak/>
              <w:t>Non-specific relationship</w:t>
            </w:r>
          </w:p>
        </w:tc>
      </w:tr>
    </w:tbl>
    <w:p w14:paraId="3B3F6CCD" w14:textId="77777777" w:rsidR="00903A39" w:rsidRPr="00AF56FD" w:rsidRDefault="00903A39" w:rsidP="00AF56FD">
      <w:pPr>
        <w:jc w:val="both"/>
      </w:pPr>
    </w:p>
    <w:p w14:paraId="7AC63030" w14:textId="3EA95786" w:rsidR="00C44FFC" w:rsidRPr="00AF56FD" w:rsidRDefault="00C44FFC" w:rsidP="00AF56FD">
      <w:pPr>
        <w:jc w:val="both"/>
      </w:pPr>
    </w:p>
    <w:sectPr w:rsidR="00C44FFC" w:rsidRPr="00AF56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ura Bentley  (Public Health Wales - No. 2 Capital Quarter)" w:date="2023-08-17T10:35:00Z" w:initials="LB(HWN2CQ">
    <w:p w14:paraId="3C01DD11" w14:textId="77777777" w:rsidR="00FF359B" w:rsidRDefault="00FF359B" w:rsidP="00B06D5C">
      <w:pPr>
        <w:pStyle w:val="CommentText"/>
      </w:pPr>
      <w:r>
        <w:rPr>
          <w:rStyle w:val="CommentReference"/>
        </w:rPr>
        <w:annotationRef/>
      </w:r>
      <w:r>
        <w:t>Reference e-cohort paper</w:t>
      </w:r>
    </w:p>
  </w:comment>
  <w:comment w:id="9" w:author="Laura Bentley  (Public Health Wales - No. 2 Capital Quarter)" w:date="2023-08-17T10:38:00Z" w:initials="LB(HWN2CQ">
    <w:p w14:paraId="0B3DCF37" w14:textId="77777777" w:rsidR="00903A39" w:rsidRDefault="00903A39" w:rsidP="00903A39">
      <w:pPr>
        <w:pStyle w:val="CommentText"/>
      </w:pPr>
      <w:r>
        <w:rPr>
          <w:rStyle w:val="CommentReference"/>
        </w:rPr>
        <w:annotationRef/>
      </w:r>
      <w:r>
        <w:t>Change to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1DD11" w15:done="1"/>
  <w15:commentEx w15:paraId="0B3DCF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765D" w16cex:dateUtc="2023-08-17T09:35:00Z"/>
  <w16cex:commentExtensible w16cex:durableId="288896E2" w16cex:dateUtc="2023-08-17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1DD11" w16cid:durableId="2888765D"/>
  <w16cid:commentId w16cid:paraId="0B3DCF37" w16cid:durableId="28889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EC81" w14:textId="77777777" w:rsidR="005C2220" w:rsidRDefault="005C2220" w:rsidP="00F233F4">
      <w:pPr>
        <w:spacing w:after="0" w:line="240" w:lineRule="auto"/>
      </w:pPr>
      <w:r>
        <w:separator/>
      </w:r>
    </w:p>
  </w:endnote>
  <w:endnote w:type="continuationSeparator" w:id="0">
    <w:p w14:paraId="4048F98D" w14:textId="77777777" w:rsidR="005C2220" w:rsidRDefault="005C2220" w:rsidP="00F2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DAB7" w14:textId="77777777" w:rsidR="005C2220" w:rsidRDefault="005C2220" w:rsidP="00F233F4">
      <w:pPr>
        <w:spacing w:after="0" w:line="240" w:lineRule="auto"/>
      </w:pPr>
      <w:r>
        <w:separator/>
      </w:r>
    </w:p>
  </w:footnote>
  <w:footnote w:type="continuationSeparator" w:id="0">
    <w:p w14:paraId="14402ECF" w14:textId="77777777" w:rsidR="005C2220" w:rsidRDefault="005C2220" w:rsidP="00F233F4">
      <w:pPr>
        <w:spacing w:after="0" w:line="240" w:lineRule="auto"/>
      </w:pPr>
      <w:r>
        <w:continuationSeparator/>
      </w:r>
    </w:p>
  </w:footnote>
  <w:footnote w:id="1">
    <w:p w14:paraId="4096875A" w14:textId="4AFB9CB0" w:rsidR="00260AFC" w:rsidRDefault="00260AFC">
      <w:pPr>
        <w:pStyle w:val="FootnoteText"/>
      </w:pPr>
      <w:r>
        <w:rPr>
          <w:rStyle w:val="FootnoteReference"/>
        </w:rPr>
        <w:footnoteRef/>
      </w:r>
      <w:r>
        <w:t xml:space="preserve"> For Neath Port Talbot, the data shared included all carers’ assessments completed within the defined study period which were also linked to client assessments completed within this period. Internal sensitivity analysis conducted by NPT indicated that approximately 50 carers assessments per year were completed where no linked client assessment was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E50"/>
    <w:multiLevelType w:val="hybridMultilevel"/>
    <w:tmpl w:val="FFDC5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869EE"/>
    <w:multiLevelType w:val="hybridMultilevel"/>
    <w:tmpl w:val="40402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94247"/>
    <w:multiLevelType w:val="hybridMultilevel"/>
    <w:tmpl w:val="DAA47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A4D88"/>
    <w:multiLevelType w:val="hybridMultilevel"/>
    <w:tmpl w:val="31E22D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84227"/>
    <w:multiLevelType w:val="hybridMultilevel"/>
    <w:tmpl w:val="4AF4E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033576"/>
    <w:multiLevelType w:val="hybridMultilevel"/>
    <w:tmpl w:val="60C4C75E"/>
    <w:lvl w:ilvl="0" w:tplc="6C44E6A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F1D49B3"/>
    <w:multiLevelType w:val="hybridMultilevel"/>
    <w:tmpl w:val="1534C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E64F52"/>
    <w:multiLevelType w:val="hybridMultilevel"/>
    <w:tmpl w:val="9300E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330A87"/>
    <w:multiLevelType w:val="hybridMultilevel"/>
    <w:tmpl w:val="375AE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1816E9"/>
    <w:multiLevelType w:val="hybridMultilevel"/>
    <w:tmpl w:val="1C289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BD4C9E"/>
    <w:multiLevelType w:val="hybridMultilevel"/>
    <w:tmpl w:val="70CA83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B357991"/>
    <w:multiLevelType w:val="hybridMultilevel"/>
    <w:tmpl w:val="21E47610"/>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2" w15:restartNumberingAfterBreak="0">
    <w:nsid w:val="7C3D7610"/>
    <w:multiLevelType w:val="hybridMultilevel"/>
    <w:tmpl w:val="C46A977E"/>
    <w:lvl w:ilvl="0" w:tplc="63B6BC1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88768761">
    <w:abstractNumId w:val="1"/>
  </w:num>
  <w:num w:numId="2" w16cid:durableId="30230440">
    <w:abstractNumId w:val="0"/>
  </w:num>
  <w:num w:numId="3" w16cid:durableId="600260511">
    <w:abstractNumId w:val="9"/>
  </w:num>
  <w:num w:numId="4" w16cid:durableId="831139175">
    <w:abstractNumId w:val="7"/>
  </w:num>
  <w:num w:numId="5" w16cid:durableId="1697778387">
    <w:abstractNumId w:val="3"/>
  </w:num>
  <w:num w:numId="6" w16cid:durableId="844251163">
    <w:abstractNumId w:val="11"/>
  </w:num>
  <w:num w:numId="7" w16cid:durableId="683090040">
    <w:abstractNumId w:val="4"/>
  </w:num>
  <w:num w:numId="8" w16cid:durableId="1990549654">
    <w:abstractNumId w:val="10"/>
  </w:num>
  <w:num w:numId="9" w16cid:durableId="1292130037">
    <w:abstractNumId w:val="8"/>
  </w:num>
  <w:num w:numId="10" w16cid:durableId="1143540152">
    <w:abstractNumId w:val="6"/>
  </w:num>
  <w:num w:numId="11" w16cid:durableId="812991070">
    <w:abstractNumId w:val="2"/>
  </w:num>
  <w:num w:numId="12" w16cid:durableId="1841239374">
    <w:abstractNumId w:val="5"/>
  </w:num>
  <w:num w:numId="13" w16cid:durableId="145039334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Bentley  (Public Health Wales - No. 2 Capital Quarter)">
    <w15:presenceInfo w15:providerId="AD" w15:userId="S::Laura.Bentley@wales.nhs.uk::0453e2f5-fff6-4b09-83b8-c40a0a0fbc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ys7Q0tzCxNDAxNrNU0lEKTi0uzszPAykwrAUAmg3i1CwAAAA="/>
  </w:docVars>
  <w:rsids>
    <w:rsidRoot w:val="00F233F4"/>
    <w:rsid w:val="00036D5C"/>
    <w:rsid w:val="00052F19"/>
    <w:rsid w:val="00055293"/>
    <w:rsid w:val="00065DDA"/>
    <w:rsid w:val="00096EAC"/>
    <w:rsid w:val="000A015A"/>
    <w:rsid w:val="000C409D"/>
    <w:rsid w:val="000F6FD9"/>
    <w:rsid w:val="00116B3A"/>
    <w:rsid w:val="00154596"/>
    <w:rsid w:val="00157F84"/>
    <w:rsid w:val="00160BC5"/>
    <w:rsid w:val="00197610"/>
    <w:rsid w:val="001B31DE"/>
    <w:rsid w:val="001B39B0"/>
    <w:rsid w:val="001B79D0"/>
    <w:rsid w:val="001C0824"/>
    <w:rsid w:val="001D69B5"/>
    <w:rsid w:val="00213B37"/>
    <w:rsid w:val="00233150"/>
    <w:rsid w:val="00241E41"/>
    <w:rsid w:val="00260AFC"/>
    <w:rsid w:val="002709B1"/>
    <w:rsid w:val="00275B41"/>
    <w:rsid w:val="00285F3C"/>
    <w:rsid w:val="00291C16"/>
    <w:rsid w:val="00291E02"/>
    <w:rsid w:val="002924A4"/>
    <w:rsid w:val="002B7905"/>
    <w:rsid w:val="002C0B86"/>
    <w:rsid w:val="002D1E96"/>
    <w:rsid w:val="002E1335"/>
    <w:rsid w:val="002E5CA5"/>
    <w:rsid w:val="003018CF"/>
    <w:rsid w:val="00310C42"/>
    <w:rsid w:val="00315E00"/>
    <w:rsid w:val="00330908"/>
    <w:rsid w:val="003454A7"/>
    <w:rsid w:val="00373DDA"/>
    <w:rsid w:val="00374D9D"/>
    <w:rsid w:val="00390662"/>
    <w:rsid w:val="003941E7"/>
    <w:rsid w:val="003A0795"/>
    <w:rsid w:val="003B2726"/>
    <w:rsid w:val="003C205E"/>
    <w:rsid w:val="003E4099"/>
    <w:rsid w:val="003E45BB"/>
    <w:rsid w:val="0040203E"/>
    <w:rsid w:val="0041232E"/>
    <w:rsid w:val="00416990"/>
    <w:rsid w:val="00420C5D"/>
    <w:rsid w:val="00426D90"/>
    <w:rsid w:val="00452274"/>
    <w:rsid w:val="00476A03"/>
    <w:rsid w:val="00486656"/>
    <w:rsid w:val="00494930"/>
    <w:rsid w:val="004A3965"/>
    <w:rsid w:val="004D37A2"/>
    <w:rsid w:val="004E466A"/>
    <w:rsid w:val="004E6018"/>
    <w:rsid w:val="004E69EE"/>
    <w:rsid w:val="005033F9"/>
    <w:rsid w:val="00521B53"/>
    <w:rsid w:val="0055762F"/>
    <w:rsid w:val="00567172"/>
    <w:rsid w:val="00594662"/>
    <w:rsid w:val="0059640F"/>
    <w:rsid w:val="005A2C41"/>
    <w:rsid w:val="005B0B75"/>
    <w:rsid w:val="005C2220"/>
    <w:rsid w:val="005D7225"/>
    <w:rsid w:val="005D72F2"/>
    <w:rsid w:val="005E09D9"/>
    <w:rsid w:val="005F19A8"/>
    <w:rsid w:val="00604381"/>
    <w:rsid w:val="006125CC"/>
    <w:rsid w:val="006172F3"/>
    <w:rsid w:val="00630FA6"/>
    <w:rsid w:val="006341AB"/>
    <w:rsid w:val="006771A1"/>
    <w:rsid w:val="00687C0A"/>
    <w:rsid w:val="006A1B5D"/>
    <w:rsid w:val="006C7807"/>
    <w:rsid w:val="006D54DF"/>
    <w:rsid w:val="006E0D78"/>
    <w:rsid w:val="007039E3"/>
    <w:rsid w:val="00724B03"/>
    <w:rsid w:val="00733DB1"/>
    <w:rsid w:val="00776B30"/>
    <w:rsid w:val="00784335"/>
    <w:rsid w:val="0079482C"/>
    <w:rsid w:val="00797FCF"/>
    <w:rsid w:val="007A5204"/>
    <w:rsid w:val="007E1B56"/>
    <w:rsid w:val="007F71BC"/>
    <w:rsid w:val="007F7847"/>
    <w:rsid w:val="00813248"/>
    <w:rsid w:val="0083113E"/>
    <w:rsid w:val="0084085C"/>
    <w:rsid w:val="00870345"/>
    <w:rsid w:val="00883CAA"/>
    <w:rsid w:val="00897E63"/>
    <w:rsid w:val="008A1989"/>
    <w:rsid w:val="008C52A1"/>
    <w:rsid w:val="00903A39"/>
    <w:rsid w:val="00911102"/>
    <w:rsid w:val="00917F90"/>
    <w:rsid w:val="00946BB1"/>
    <w:rsid w:val="00953B70"/>
    <w:rsid w:val="0098799B"/>
    <w:rsid w:val="009A0B6E"/>
    <w:rsid w:val="009D2596"/>
    <w:rsid w:val="009E41E5"/>
    <w:rsid w:val="009E59C2"/>
    <w:rsid w:val="009F262F"/>
    <w:rsid w:val="00A21D4B"/>
    <w:rsid w:val="00A229E6"/>
    <w:rsid w:val="00A24FC0"/>
    <w:rsid w:val="00A34BD7"/>
    <w:rsid w:val="00A5302B"/>
    <w:rsid w:val="00AA0029"/>
    <w:rsid w:val="00AB7E48"/>
    <w:rsid w:val="00AC53DC"/>
    <w:rsid w:val="00AD63B8"/>
    <w:rsid w:val="00AF0591"/>
    <w:rsid w:val="00AF56FD"/>
    <w:rsid w:val="00B1644D"/>
    <w:rsid w:val="00B20C48"/>
    <w:rsid w:val="00B35E49"/>
    <w:rsid w:val="00B62D04"/>
    <w:rsid w:val="00BE04DE"/>
    <w:rsid w:val="00C31D39"/>
    <w:rsid w:val="00C37182"/>
    <w:rsid w:val="00C44FFC"/>
    <w:rsid w:val="00C46D35"/>
    <w:rsid w:val="00C55CF6"/>
    <w:rsid w:val="00C8626B"/>
    <w:rsid w:val="00CB0329"/>
    <w:rsid w:val="00CB2E46"/>
    <w:rsid w:val="00CC2CF1"/>
    <w:rsid w:val="00CE4045"/>
    <w:rsid w:val="00CE6E7B"/>
    <w:rsid w:val="00D130FA"/>
    <w:rsid w:val="00D22950"/>
    <w:rsid w:val="00D2520F"/>
    <w:rsid w:val="00D32F0E"/>
    <w:rsid w:val="00D44895"/>
    <w:rsid w:val="00D47162"/>
    <w:rsid w:val="00D6128F"/>
    <w:rsid w:val="00D63900"/>
    <w:rsid w:val="00D67515"/>
    <w:rsid w:val="00D765A4"/>
    <w:rsid w:val="00DC0B5E"/>
    <w:rsid w:val="00DC363A"/>
    <w:rsid w:val="00DD58C8"/>
    <w:rsid w:val="00DE73C3"/>
    <w:rsid w:val="00DF681E"/>
    <w:rsid w:val="00E27E5A"/>
    <w:rsid w:val="00E33DB7"/>
    <w:rsid w:val="00E53466"/>
    <w:rsid w:val="00E631BE"/>
    <w:rsid w:val="00E719B7"/>
    <w:rsid w:val="00E85939"/>
    <w:rsid w:val="00E86F01"/>
    <w:rsid w:val="00E9037A"/>
    <w:rsid w:val="00EB628E"/>
    <w:rsid w:val="00ED247E"/>
    <w:rsid w:val="00EE7FF6"/>
    <w:rsid w:val="00EF1622"/>
    <w:rsid w:val="00F02BD2"/>
    <w:rsid w:val="00F17B69"/>
    <w:rsid w:val="00F2092E"/>
    <w:rsid w:val="00F233F4"/>
    <w:rsid w:val="00F32188"/>
    <w:rsid w:val="00F3219D"/>
    <w:rsid w:val="00F4552A"/>
    <w:rsid w:val="00F57B86"/>
    <w:rsid w:val="00F63FF7"/>
    <w:rsid w:val="00F65252"/>
    <w:rsid w:val="00F9314A"/>
    <w:rsid w:val="00FD2CC7"/>
    <w:rsid w:val="00FF359B"/>
    <w:rsid w:val="00FF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45CDE3"/>
  <w15:chartTrackingRefBased/>
  <w15:docId w15:val="{61DC4582-4880-4DC5-902B-B5D0BCE9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F4"/>
  </w:style>
  <w:style w:type="paragraph" w:styleId="Heading1">
    <w:name w:val="heading 1"/>
    <w:basedOn w:val="Normal"/>
    <w:next w:val="Normal"/>
    <w:link w:val="Heading1Char"/>
    <w:uiPriority w:val="9"/>
    <w:qFormat/>
    <w:rsid w:val="00F23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33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3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33F4"/>
    <w:pPr>
      <w:ind w:left="720"/>
      <w:contextualSpacing/>
    </w:pPr>
  </w:style>
  <w:style w:type="table" w:styleId="TableGrid">
    <w:name w:val="Table Grid"/>
    <w:basedOn w:val="TableNormal"/>
    <w:uiPriority w:val="59"/>
    <w:rsid w:val="00F233F4"/>
    <w:pPr>
      <w:spacing w:after="0" w:line="260" w:lineRule="exact"/>
    </w:pPr>
    <w:rPr>
      <w:rFonts w:ascii="Georgia" w:hAnsi="Georgia" w:cs="Arial"/>
      <w:color w:val="000000" w:themeColor="text1"/>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33F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23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3F4"/>
    <w:rPr>
      <w:sz w:val="20"/>
      <w:szCs w:val="20"/>
    </w:rPr>
  </w:style>
  <w:style w:type="character" w:styleId="FootnoteReference">
    <w:name w:val="footnote reference"/>
    <w:basedOn w:val="DefaultParagraphFont"/>
    <w:uiPriority w:val="99"/>
    <w:semiHidden/>
    <w:unhideWhenUsed/>
    <w:rsid w:val="00F233F4"/>
    <w:rPr>
      <w:vertAlign w:val="superscript"/>
    </w:rPr>
  </w:style>
  <w:style w:type="character" w:customStyle="1" w:styleId="ui-provider">
    <w:name w:val="ui-provider"/>
    <w:basedOn w:val="DefaultParagraphFont"/>
    <w:rsid w:val="00F233F4"/>
  </w:style>
  <w:style w:type="character" w:styleId="PlaceholderText">
    <w:name w:val="Placeholder Text"/>
    <w:basedOn w:val="DefaultParagraphFont"/>
    <w:uiPriority w:val="99"/>
    <w:semiHidden/>
    <w:rsid w:val="00291E02"/>
    <w:rPr>
      <w:color w:val="808080"/>
    </w:rPr>
  </w:style>
  <w:style w:type="character" w:styleId="CommentReference">
    <w:name w:val="annotation reference"/>
    <w:basedOn w:val="DefaultParagraphFont"/>
    <w:uiPriority w:val="99"/>
    <w:semiHidden/>
    <w:unhideWhenUsed/>
    <w:rsid w:val="00604381"/>
    <w:rPr>
      <w:sz w:val="16"/>
      <w:szCs w:val="16"/>
    </w:rPr>
  </w:style>
  <w:style w:type="paragraph" w:styleId="CommentText">
    <w:name w:val="annotation text"/>
    <w:basedOn w:val="Normal"/>
    <w:link w:val="CommentTextChar"/>
    <w:uiPriority w:val="99"/>
    <w:unhideWhenUsed/>
    <w:rsid w:val="00604381"/>
    <w:pPr>
      <w:spacing w:line="240" w:lineRule="auto"/>
    </w:pPr>
    <w:rPr>
      <w:sz w:val="20"/>
      <w:szCs w:val="20"/>
    </w:rPr>
  </w:style>
  <w:style w:type="character" w:customStyle="1" w:styleId="CommentTextChar">
    <w:name w:val="Comment Text Char"/>
    <w:basedOn w:val="DefaultParagraphFont"/>
    <w:link w:val="CommentText"/>
    <w:uiPriority w:val="99"/>
    <w:rsid w:val="00604381"/>
    <w:rPr>
      <w:sz w:val="20"/>
      <w:szCs w:val="20"/>
    </w:rPr>
  </w:style>
  <w:style w:type="paragraph" w:styleId="CommentSubject">
    <w:name w:val="annotation subject"/>
    <w:basedOn w:val="CommentText"/>
    <w:next w:val="CommentText"/>
    <w:link w:val="CommentSubjectChar"/>
    <w:uiPriority w:val="99"/>
    <w:semiHidden/>
    <w:unhideWhenUsed/>
    <w:rsid w:val="00604381"/>
    <w:rPr>
      <w:b/>
      <w:bCs/>
    </w:rPr>
  </w:style>
  <w:style w:type="character" w:customStyle="1" w:styleId="CommentSubjectChar">
    <w:name w:val="Comment Subject Char"/>
    <w:basedOn w:val="CommentTextChar"/>
    <w:link w:val="CommentSubject"/>
    <w:uiPriority w:val="99"/>
    <w:semiHidden/>
    <w:rsid w:val="00604381"/>
    <w:rPr>
      <w:b/>
      <w:bCs/>
      <w:sz w:val="20"/>
      <w:szCs w:val="20"/>
    </w:rPr>
  </w:style>
  <w:style w:type="character" w:styleId="Hyperlink">
    <w:name w:val="Hyperlink"/>
    <w:basedOn w:val="DefaultParagraphFont"/>
    <w:uiPriority w:val="99"/>
    <w:unhideWhenUsed/>
    <w:rsid w:val="00521B53"/>
    <w:rPr>
      <w:color w:val="0000FF"/>
      <w:u w:val="single"/>
    </w:rPr>
  </w:style>
  <w:style w:type="paragraph" w:customStyle="1" w:styleId="BodyTHF">
    <w:name w:val="Body THF"/>
    <w:qFormat/>
    <w:rsid w:val="00521B53"/>
    <w:pPr>
      <w:tabs>
        <w:tab w:val="left" w:pos="6521"/>
      </w:tabs>
      <w:spacing w:after="240" w:line="264" w:lineRule="auto"/>
    </w:pPr>
    <w:rPr>
      <w:rFonts w:ascii="Arial" w:hAnsi="Arial" w:cs="Arial"/>
      <w:color w:val="000000" w:themeColor="text1"/>
      <w:szCs w:val="24"/>
    </w:rPr>
  </w:style>
  <w:style w:type="paragraph" w:styleId="Revision">
    <w:name w:val="Revision"/>
    <w:hidden/>
    <w:uiPriority w:val="99"/>
    <w:semiHidden/>
    <w:rsid w:val="00911102"/>
    <w:pPr>
      <w:spacing w:after="0" w:line="240" w:lineRule="auto"/>
    </w:pPr>
  </w:style>
  <w:style w:type="character" w:styleId="UnresolvedMention">
    <w:name w:val="Unresolved Mention"/>
    <w:basedOn w:val="DefaultParagraphFont"/>
    <w:uiPriority w:val="99"/>
    <w:semiHidden/>
    <w:unhideWhenUsed/>
    <w:rsid w:val="00275B41"/>
    <w:rPr>
      <w:color w:val="605E5C"/>
      <w:shd w:val="clear" w:color="auto" w:fill="E1DFDD"/>
    </w:rPr>
  </w:style>
  <w:style w:type="table" w:styleId="GridTable1Light">
    <w:name w:val="Grid Table 1 Light"/>
    <w:basedOn w:val="TableNormal"/>
    <w:uiPriority w:val="46"/>
    <w:rsid w:val="003B27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f01">
    <w:name w:val="cf01"/>
    <w:basedOn w:val="DefaultParagraphFont"/>
    <w:rsid w:val="00241E4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8882">
      <w:bodyDiv w:val="1"/>
      <w:marLeft w:val="0"/>
      <w:marRight w:val="0"/>
      <w:marTop w:val="0"/>
      <w:marBottom w:val="0"/>
      <w:divBdr>
        <w:top w:val="none" w:sz="0" w:space="0" w:color="auto"/>
        <w:left w:val="none" w:sz="0" w:space="0" w:color="auto"/>
        <w:bottom w:val="none" w:sz="0" w:space="0" w:color="auto"/>
        <w:right w:val="none" w:sz="0" w:space="0" w:color="auto"/>
      </w:divBdr>
      <w:divsChild>
        <w:div w:id="1696030899">
          <w:marLeft w:val="640"/>
          <w:marRight w:val="0"/>
          <w:marTop w:val="0"/>
          <w:marBottom w:val="0"/>
          <w:divBdr>
            <w:top w:val="none" w:sz="0" w:space="0" w:color="auto"/>
            <w:left w:val="none" w:sz="0" w:space="0" w:color="auto"/>
            <w:bottom w:val="none" w:sz="0" w:space="0" w:color="auto"/>
            <w:right w:val="none" w:sz="0" w:space="0" w:color="auto"/>
          </w:divBdr>
        </w:div>
        <w:div w:id="1165627556">
          <w:marLeft w:val="640"/>
          <w:marRight w:val="0"/>
          <w:marTop w:val="0"/>
          <w:marBottom w:val="0"/>
          <w:divBdr>
            <w:top w:val="none" w:sz="0" w:space="0" w:color="auto"/>
            <w:left w:val="none" w:sz="0" w:space="0" w:color="auto"/>
            <w:bottom w:val="none" w:sz="0" w:space="0" w:color="auto"/>
            <w:right w:val="none" w:sz="0" w:space="0" w:color="auto"/>
          </w:divBdr>
        </w:div>
        <w:div w:id="2032804231">
          <w:marLeft w:val="640"/>
          <w:marRight w:val="0"/>
          <w:marTop w:val="0"/>
          <w:marBottom w:val="0"/>
          <w:divBdr>
            <w:top w:val="none" w:sz="0" w:space="0" w:color="auto"/>
            <w:left w:val="none" w:sz="0" w:space="0" w:color="auto"/>
            <w:bottom w:val="none" w:sz="0" w:space="0" w:color="auto"/>
            <w:right w:val="none" w:sz="0" w:space="0" w:color="auto"/>
          </w:divBdr>
        </w:div>
        <w:div w:id="1230655227">
          <w:marLeft w:val="640"/>
          <w:marRight w:val="0"/>
          <w:marTop w:val="0"/>
          <w:marBottom w:val="0"/>
          <w:divBdr>
            <w:top w:val="none" w:sz="0" w:space="0" w:color="auto"/>
            <w:left w:val="none" w:sz="0" w:space="0" w:color="auto"/>
            <w:bottom w:val="none" w:sz="0" w:space="0" w:color="auto"/>
            <w:right w:val="none" w:sz="0" w:space="0" w:color="auto"/>
          </w:divBdr>
        </w:div>
        <w:div w:id="390081361">
          <w:marLeft w:val="640"/>
          <w:marRight w:val="0"/>
          <w:marTop w:val="0"/>
          <w:marBottom w:val="0"/>
          <w:divBdr>
            <w:top w:val="none" w:sz="0" w:space="0" w:color="auto"/>
            <w:left w:val="none" w:sz="0" w:space="0" w:color="auto"/>
            <w:bottom w:val="none" w:sz="0" w:space="0" w:color="auto"/>
            <w:right w:val="none" w:sz="0" w:space="0" w:color="auto"/>
          </w:divBdr>
        </w:div>
        <w:div w:id="1352802951">
          <w:marLeft w:val="640"/>
          <w:marRight w:val="0"/>
          <w:marTop w:val="0"/>
          <w:marBottom w:val="0"/>
          <w:divBdr>
            <w:top w:val="none" w:sz="0" w:space="0" w:color="auto"/>
            <w:left w:val="none" w:sz="0" w:space="0" w:color="auto"/>
            <w:bottom w:val="none" w:sz="0" w:space="0" w:color="auto"/>
            <w:right w:val="none" w:sz="0" w:space="0" w:color="auto"/>
          </w:divBdr>
        </w:div>
        <w:div w:id="966282201">
          <w:marLeft w:val="640"/>
          <w:marRight w:val="0"/>
          <w:marTop w:val="0"/>
          <w:marBottom w:val="0"/>
          <w:divBdr>
            <w:top w:val="none" w:sz="0" w:space="0" w:color="auto"/>
            <w:left w:val="none" w:sz="0" w:space="0" w:color="auto"/>
            <w:bottom w:val="none" w:sz="0" w:space="0" w:color="auto"/>
            <w:right w:val="none" w:sz="0" w:space="0" w:color="auto"/>
          </w:divBdr>
        </w:div>
        <w:div w:id="1673339634">
          <w:marLeft w:val="640"/>
          <w:marRight w:val="0"/>
          <w:marTop w:val="0"/>
          <w:marBottom w:val="0"/>
          <w:divBdr>
            <w:top w:val="none" w:sz="0" w:space="0" w:color="auto"/>
            <w:left w:val="none" w:sz="0" w:space="0" w:color="auto"/>
            <w:bottom w:val="none" w:sz="0" w:space="0" w:color="auto"/>
            <w:right w:val="none" w:sz="0" w:space="0" w:color="auto"/>
          </w:divBdr>
        </w:div>
        <w:div w:id="730925359">
          <w:marLeft w:val="640"/>
          <w:marRight w:val="0"/>
          <w:marTop w:val="0"/>
          <w:marBottom w:val="0"/>
          <w:divBdr>
            <w:top w:val="none" w:sz="0" w:space="0" w:color="auto"/>
            <w:left w:val="none" w:sz="0" w:space="0" w:color="auto"/>
            <w:bottom w:val="none" w:sz="0" w:space="0" w:color="auto"/>
            <w:right w:val="none" w:sz="0" w:space="0" w:color="auto"/>
          </w:divBdr>
        </w:div>
        <w:div w:id="1704790693">
          <w:marLeft w:val="640"/>
          <w:marRight w:val="0"/>
          <w:marTop w:val="0"/>
          <w:marBottom w:val="0"/>
          <w:divBdr>
            <w:top w:val="none" w:sz="0" w:space="0" w:color="auto"/>
            <w:left w:val="none" w:sz="0" w:space="0" w:color="auto"/>
            <w:bottom w:val="none" w:sz="0" w:space="0" w:color="auto"/>
            <w:right w:val="none" w:sz="0" w:space="0" w:color="auto"/>
          </w:divBdr>
        </w:div>
        <w:div w:id="1508908898">
          <w:marLeft w:val="640"/>
          <w:marRight w:val="0"/>
          <w:marTop w:val="0"/>
          <w:marBottom w:val="0"/>
          <w:divBdr>
            <w:top w:val="none" w:sz="0" w:space="0" w:color="auto"/>
            <w:left w:val="none" w:sz="0" w:space="0" w:color="auto"/>
            <w:bottom w:val="none" w:sz="0" w:space="0" w:color="auto"/>
            <w:right w:val="none" w:sz="0" w:space="0" w:color="auto"/>
          </w:divBdr>
        </w:div>
        <w:div w:id="2080445057">
          <w:marLeft w:val="640"/>
          <w:marRight w:val="0"/>
          <w:marTop w:val="0"/>
          <w:marBottom w:val="0"/>
          <w:divBdr>
            <w:top w:val="none" w:sz="0" w:space="0" w:color="auto"/>
            <w:left w:val="none" w:sz="0" w:space="0" w:color="auto"/>
            <w:bottom w:val="none" w:sz="0" w:space="0" w:color="auto"/>
            <w:right w:val="none" w:sz="0" w:space="0" w:color="auto"/>
          </w:divBdr>
        </w:div>
        <w:div w:id="1917470749">
          <w:marLeft w:val="640"/>
          <w:marRight w:val="0"/>
          <w:marTop w:val="0"/>
          <w:marBottom w:val="0"/>
          <w:divBdr>
            <w:top w:val="none" w:sz="0" w:space="0" w:color="auto"/>
            <w:left w:val="none" w:sz="0" w:space="0" w:color="auto"/>
            <w:bottom w:val="none" w:sz="0" w:space="0" w:color="auto"/>
            <w:right w:val="none" w:sz="0" w:space="0" w:color="auto"/>
          </w:divBdr>
        </w:div>
        <w:div w:id="313531705">
          <w:marLeft w:val="640"/>
          <w:marRight w:val="0"/>
          <w:marTop w:val="0"/>
          <w:marBottom w:val="0"/>
          <w:divBdr>
            <w:top w:val="none" w:sz="0" w:space="0" w:color="auto"/>
            <w:left w:val="none" w:sz="0" w:space="0" w:color="auto"/>
            <w:bottom w:val="none" w:sz="0" w:space="0" w:color="auto"/>
            <w:right w:val="none" w:sz="0" w:space="0" w:color="auto"/>
          </w:divBdr>
        </w:div>
        <w:div w:id="681397790">
          <w:marLeft w:val="640"/>
          <w:marRight w:val="0"/>
          <w:marTop w:val="0"/>
          <w:marBottom w:val="0"/>
          <w:divBdr>
            <w:top w:val="none" w:sz="0" w:space="0" w:color="auto"/>
            <w:left w:val="none" w:sz="0" w:space="0" w:color="auto"/>
            <w:bottom w:val="none" w:sz="0" w:space="0" w:color="auto"/>
            <w:right w:val="none" w:sz="0" w:space="0" w:color="auto"/>
          </w:divBdr>
        </w:div>
        <w:div w:id="2027709631">
          <w:marLeft w:val="640"/>
          <w:marRight w:val="0"/>
          <w:marTop w:val="0"/>
          <w:marBottom w:val="0"/>
          <w:divBdr>
            <w:top w:val="none" w:sz="0" w:space="0" w:color="auto"/>
            <w:left w:val="none" w:sz="0" w:space="0" w:color="auto"/>
            <w:bottom w:val="none" w:sz="0" w:space="0" w:color="auto"/>
            <w:right w:val="none" w:sz="0" w:space="0" w:color="auto"/>
          </w:divBdr>
        </w:div>
      </w:divsChild>
    </w:div>
    <w:div w:id="272639003">
      <w:bodyDiv w:val="1"/>
      <w:marLeft w:val="0"/>
      <w:marRight w:val="0"/>
      <w:marTop w:val="0"/>
      <w:marBottom w:val="0"/>
      <w:divBdr>
        <w:top w:val="none" w:sz="0" w:space="0" w:color="auto"/>
        <w:left w:val="none" w:sz="0" w:space="0" w:color="auto"/>
        <w:bottom w:val="none" w:sz="0" w:space="0" w:color="auto"/>
        <w:right w:val="none" w:sz="0" w:space="0" w:color="auto"/>
      </w:divBdr>
      <w:divsChild>
        <w:div w:id="2074892388">
          <w:marLeft w:val="640"/>
          <w:marRight w:val="0"/>
          <w:marTop w:val="0"/>
          <w:marBottom w:val="0"/>
          <w:divBdr>
            <w:top w:val="none" w:sz="0" w:space="0" w:color="auto"/>
            <w:left w:val="none" w:sz="0" w:space="0" w:color="auto"/>
            <w:bottom w:val="none" w:sz="0" w:space="0" w:color="auto"/>
            <w:right w:val="none" w:sz="0" w:space="0" w:color="auto"/>
          </w:divBdr>
        </w:div>
        <w:div w:id="152726115">
          <w:marLeft w:val="640"/>
          <w:marRight w:val="0"/>
          <w:marTop w:val="0"/>
          <w:marBottom w:val="0"/>
          <w:divBdr>
            <w:top w:val="none" w:sz="0" w:space="0" w:color="auto"/>
            <w:left w:val="none" w:sz="0" w:space="0" w:color="auto"/>
            <w:bottom w:val="none" w:sz="0" w:space="0" w:color="auto"/>
            <w:right w:val="none" w:sz="0" w:space="0" w:color="auto"/>
          </w:divBdr>
        </w:div>
        <w:div w:id="1850829352">
          <w:marLeft w:val="640"/>
          <w:marRight w:val="0"/>
          <w:marTop w:val="0"/>
          <w:marBottom w:val="0"/>
          <w:divBdr>
            <w:top w:val="none" w:sz="0" w:space="0" w:color="auto"/>
            <w:left w:val="none" w:sz="0" w:space="0" w:color="auto"/>
            <w:bottom w:val="none" w:sz="0" w:space="0" w:color="auto"/>
            <w:right w:val="none" w:sz="0" w:space="0" w:color="auto"/>
          </w:divBdr>
        </w:div>
        <w:div w:id="829635553">
          <w:marLeft w:val="640"/>
          <w:marRight w:val="0"/>
          <w:marTop w:val="0"/>
          <w:marBottom w:val="0"/>
          <w:divBdr>
            <w:top w:val="none" w:sz="0" w:space="0" w:color="auto"/>
            <w:left w:val="none" w:sz="0" w:space="0" w:color="auto"/>
            <w:bottom w:val="none" w:sz="0" w:space="0" w:color="auto"/>
            <w:right w:val="none" w:sz="0" w:space="0" w:color="auto"/>
          </w:divBdr>
        </w:div>
        <w:div w:id="1045178569">
          <w:marLeft w:val="640"/>
          <w:marRight w:val="0"/>
          <w:marTop w:val="0"/>
          <w:marBottom w:val="0"/>
          <w:divBdr>
            <w:top w:val="none" w:sz="0" w:space="0" w:color="auto"/>
            <w:left w:val="none" w:sz="0" w:space="0" w:color="auto"/>
            <w:bottom w:val="none" w:sz="0" w:space="0" w:color="auto"/>
            <w:right w:val="none" w:sz="0" w:space="0" w:color="auto"/>
          </w:divBdr>
        </w:div>
        <w:div w:id="1286962519">
          <w:marLeft w:val="640"/>
          <w:marRight w:val="0"/>
          <w:marTop w:val="0"/>
          <w:marBottom w:val="0"/>
          <w:divBdr>
            <w:top w:val="none" w:sz="0" w:space="0" w:color="auto"/>
            <w:left w:val="none" w:sz="0" w:space="0" w:color="auto"/>
            <w:bottom w:val="none" w:sz="0" w:space="0" w:color="auto"/>
            <w:right w:val="none" w:sz="0" w:space="0" w:color="auto"/>
          </w:divBdr>
        </w:div>
        <w:div w:id="225185529">
          <w:marLeft w:val="640"/>
          <w:marRight w:val="0"/>
          <w:marTop w:val="0"/>
          <w:marBottom w:val="0"/>
          <w:divBdr>
            <w:top w:val="none" w:sz="0" w:space="0" w:color="auto"/>
            <w:left w:val="none" w:sz="0" w:space="0" w:color="auto"/>
            <w:bottom w:val="none" w:sz="0" w:space="0" w:color="auto"/>
            <w:right w:val="none" w:sz="0" w:space="0" w:color="auto"/>
          </w:divBdr>
        </w:div>
        <w:div w:id="1784693278">
          <w:marLeft w:val="640"/>
          <w:marRight w:val="0"/>
          <w:marTop w:val="0"/>
          <w:marBottom w:val="0"/>
          <w:divBdr>
            <w:top w:val="none" w:sz="0" w:space="0" w:color="auto"/>
            <w:left w:val="none" w:sz="0" w:space="0" w:color="auto"/>
            <w:bottom w:val="none" w:sz="0" w:space="0" w:color="auto"/>
            <w:right w:val="none" w:sz="0" w:space="0" w:color="auto"/>
          </w:divBdr>
        </w:div>
        <w:div w:id="240799558">
          <w:marLeft w:val="640"/>
          <w:marRight w:val="0"/>
          <w:marTop w:val="0"/>
          <w:marBottom w:val="0"/>
          <w:divBdr>
            <w:top w:val="none" w:sz="0" w:space="0" w:color="auto"/>
            <w:left w:val="none" w:sz="0" w:space="0" w:color="auto"/>
            <w:bottom w:val="none" w:sz="0" w:space="0" w:color="auto"/>
            <w:right w:val="none" w:sz="0" w:space="0" w:color="auto"/>
          </w:divBdr>
        </w:div>
        <w:div w:id="1318264586">
          <w:marLeft w:val="640"/>
          <w:marRight w:val="0"/>
          <w:marTop w:val="0"/>
          <w:marBottom w:val="0"/>
          <w:divBdr>
            <w:top w:val="none" w:sz="0" w:space="0" w:color="auto"/>
            <w:left w:val="none" w:sz="0" w:space="0" w:color="auto"/>
            <w:bottom w:val="none" w:sz="0" w:space="0" w:color="auto"/>
            <w:right w:val="none" w:sz="0" w:space="0" w:color="auto"/>
          </w:divBdr>
        </w:div>
        <w:div w:id="1097793745">
          <w:marLeft w:val="640"/>
          <w:marRight w:val="0"/>
          <w:marTop w:val="0"/>
          <w:marBottom w:val="0"/>
          <w:divBdr>
            <w:top w:val="none" w:sz="0" w:space="0" w:color="auto"/>
            <w:left w:val="none" w:sz="0" w:space="0" w:color="auto"/>
            <w:bottom w:val="none" w:sz="0" w:space="0" w:color="auto"/>
            <w:right w:val="none" w:sz="0" w:space="0" w:color="auto"/>
          </w:divBdr>
        </w:div>
        <w:div w:id="1446346432">
          <w:marLeft w:val="640"/>
          <w:marRight w:val="0"/>
          <w:marTop w:val="0"/>
          <w:marBottom w:val="0"/>
          <w:divBdr>
            <w:top w:val="none" w:sz="0" w:space="0" w:color="auto"/>
            <w:left w:val="none" w:sz="0" w:space="0" w:color="auto"/>
            <w:bottom w:val="none" w:sz="0" w:space="0" w:color="auto"/>
            <w:right w:val="none" w:sz="0" w:space="0" w:color="auto"/>
          </w:divBdr>
        </w:div>
        <w:div w:id="1265530001">
          <w:marLeft w:val="640"/>
          <w:marRight w:val="0"/>
          <w:marTop w:val="0"/>
          <w:marBottom w:val="0"/>
          <w:divBdr>
            <w:top w:val="none" w:sz="0" w:space="0" w:color="auto"/>
            <w:left w:val="none" w:sz="0" w:space="0" w:color="auto"/>
            <w:bottom w:val="none" w:sz="0" w:space="0" w:color="auto"/>
            <w:right w:val="none" w:sz="0" w:space="0" w:color="auto"/>
          </w:divBdr>
        </w:div>
        <w:div w:id="2093893783">
          <w:marLeft w:val="640"/>
          <w:marRight w:val="0"/>
          <w:marTop w:val="0"/>
          <w:marBottom w:val="0"/>
          <w:divBdr>
            <w:top w:val="none" w:sz="0" w:space="0" w:color="auto"/>
            <w:left w:val="none" w:sz="0" w:space="0" w:color="auto"/>
            <w:bottom w:val="none" w:sz="0" w:space="0" w:color="auto"/>
            <w:right w:val="none" w:sz="0" w:space="0" w:color="auto"/>
          </w:divBdr>
        </w:div>
        <w:div w:id="1774595898">
          <w:marLeft w:val="640"/>
          <w:marRight w:val="0"/>
          <w:marTop w:val="0"/>
          <w:marBottom w:val="0"/>
          <w:divBdr>
            <w:top w:val="none" w:sz="0" w:space="0" w:color="auto"/>
            <w:left w:val="none" w:sz="0" w:space="0" w:color="auto"/>
            <w:bottom w:val="none" w:sz="0" w:space="0" w:color="auto"/>
            <w:right w:val="none" w:sz="0" w:space="0" w:color="auto"/>
          </w:divBdr>
        </w:div>
        <w:div w:id="1687513312">
          <w:marLeft w:val="640"/>
          <w:marRight w:val="0"/>
          <w:marTop w:val="0"/>
          <w:marBottom w:val="0"/>
          <w:divBdr>
            <w:top w:val="none" w:sz="0" w:space="0" w:color="auto"/>
            <w:left w:val="none" w:sz="0" w:space="0" w:color="auto"/>
            <w:bottom w:val="none" w:sz="0" w:space="0" w:color="auto"/>
            <w:right w:val="none" w:sz="0" w:space="0" w:color="auto"/>
          </w:divBdr>
        </w:div>
      </w:divsChild>
    </w:div>
    <w:div w:id="866985452">
      <w:bodyDiv w:val="1"/>
      <w:marLeft w:val="0"/>
      <w:marRight w:val="0"/>
      <w:marTop w:val="0"/>
      <w:marBottom w:val="0"/>
      <w:divBdr>
        <w:top w:val="none" w:sz="0" w:space="0" w:color="auto"/>
        <w:left w:val="none" w:sz="0" w:space="0" w:color="auto"/>
        <w:bottom w:val="none" w:sz="0" w:space="0" w:color="auto"/>
        <w:right w:val="none" w:sz="0" w:space="0" w:color="auto"/>
      </w:divBdr>
      <w:divsChild>
        <w:div w:id="591201164">
          <w:marLeft w:val="640"/>
          <w:marRight w:val="0"/>
          <w:marTop w:val="0"/>
          <w:marBottom w:val="0"/>
          <w:divBdr>
            <w:top w:val="none" w:sz="0" w:space="0" w:color="auto"/>
            <w:left w:val="none" w:sz="0" w:space="0" w:color="auto"/>
            <w:bottom w:val="none" w:sz="0" w:space="0" w:color="auto"/>
            <w:right w:val="none" w:sz="0" w:space="0" w:color="auto"/>
          </w:divBdr>
        </w:div>
        <w:div w:id="173422615">
          <w:marLeft w:val="640"/>
          <w:marRight w:val="0"/>
          <w:marTop w:val="0"/>
          <w:marBottom w:val="0"/>
          <w:divBdr>
            <w:top w:val="none" w:sz="0" w:space="0" w:color="auto"/>
            <w:left w:val="none" w:sz="0" w:space="0" w:color="auto"/>
            <w:bottom w:val="none" w:sz="0" w:space="0" w:color="auto"/>
            <w:right w:val="none" w:sz="0" w:space="0" w:color="auto"/>
          </w:divBdr>
        </w:div>
        <w:div w:id="1670214611">
          <w:marLeft w:val="640"/>
          <w:marRight w:val="0"/>
          <w:marTop w:val="0"/>
          <w:marBottom w:val="0"/>
          <w:divBdr>
            <w:top w:val="none" w:sz="0" w:space="0" w:color="auto"/>
            <w:left w:val="none" w:sz="0" w:space="0" w:color="auto"/>
            <w:bottom w:val="none" w:sz="0" w:space="0" w:color="auto"/>
            <w:right w:val="none" w:sz="0" w:space="0" w:color="auto"/>
          </w:divBdr>
        </w:div>
        <w:div w:id="2115125257">
          <w:marLeft w:val="640"/>
          <w:marRight w:val="0"/>
          <w:marTop w:val="0"/>
          <w:marBottom w:val="0"/>
          <w:divBdr>
            <w:top w:val="none" w:sz="0" w:space="0" w:color="auto"/>
            <w:left w:val="none" w:sz="0" w:space="0" w:color="auto"/>
            <w:bottom w:val="none" w:sz="0" w:space="0" w:color="auto"/>
            <w:right w:val="none" w:sz="0" w:space="0" w:color="auto"/>
          </w:divBdr>
        </w:div>
        <w:div w:id="916135660">
          <w:marLeft w:val="640"/>
          <w:marRight w:val="0"/>
          <w:marTop w:val="0"/>
          <w:marBottom w:val="0"/>
          <w:divBdr>
            <w:top w:val="none" w:sz="0" w:space="0" w:color="auto"/>
            <w:left w:val="none" w:sz="0" w:space="0" w:color="auto"/>
            <w:bottom w:val="none" w:sz="0" w:space="0" w:color="auto"/>
            <w:right w:val="none" w:sz="0" w:space="0" w:color="auto"/>
          </w:divBdr>
        </w:div>
        <w:div w:id="1233470431">
          <w:marLeft w:val="640"/>
          <w:marRight w:val="0"/>
          <w:marTop w:val="0"/>
          <w:marBottom w:val="0"/>
          <w:divBdr>
            <w:top w:val="none" w:sz="0" w:space="0" w:color="auto"/>
            <w:left w:val="none" w:sz="0" w:space="0" w:color="auto"/>
            <w:bottom w:val="none" w:sz="0" w:space="0" w:color="auto"/>
            <w:right w:val="none" w:sz="0" w:space="0" w:color="auto"/>
          </w:divBdr>
        </w:div>
        <w:div w:id="1415973732">
          <w:marLeft w:val="640"/>
          <w:marRight w:val="0"/>
          <w:marTop w:val="0"/>
          <w:marBottom w:val="0"/>
          <w:divBdr>
            <w:top w:val="none" w:sz="0" w:space="0" w:color="auto"/>
            <w:left w:val="none" w:sz="0" w:space="0" w:color="auto"/>
            <w:bottom w:val="none" w:sz="0" w:space="0" w:color="auto"/>
            <w:right w:val="none" w:sz="0" w:space="0" w:color="auto"/>
          </w:divBdr>
        </w:div>
        <w:div w:id="2061439972">
          <w:marLeft w:val="640"/>
          <w:marRight w:val="0"/>
          <w:marTop w:val="0"/>
          <w:marBottom w:val="0"/>
          <w:divBdr>
            <w:top w:val="none" w:sz="0" w:space="0" w:color="auto"/>
            <w:left w:val="none" w:sz="0" w:space="0" w:color="auto"/>
            <w:bottom w:val="none" w:sz="0" w:space="0" w:color="auto"/>
            <w:right w:val="none" w:sz="0" w:space="0" w:color="auto"/>
          </w:divBdr>
        </w:div>
        <w:div w:id="836723490">
          <w:marLeft w:val="640"/>
          <w:marRight w:val="0"/>
          <w:marTop w:val="0"/>
          <w:marBottom w:val="0"/>
          <w:divBdr>
            <w:top w:val="none" w:sz="0" w:space="0" w:color="auto"/>
            <w:left w:val="none" w:sz="0" w:space="0" w:color="auto"/>
            <w:bottom w:val="none" w:sz="0" w:space="0" w:color="auto"/>
            <w:right w:val="none" w:sz="0" w:space="0" w:color="auto"/>
          </w:divBdr>
        </w:div>
        <w:div w:id="1076782753">
          <w:marLeft w:val="640"/>
          <w:marRight w:val="0"/>
          <w:marTop w:val="0"/>
          <w:marBottom w:val="0"/>
          <w:divBdr>
            <w:top w:val="none" w:sz="0" w:space="0" w:color="auto"/>
            <w:left w:val="none" w:sz="0" w:space="0" w:color="auto"/>
            <w:bottom w:val="none" w:sz="0" w:space="0" w:color="auto"/>
            <w:right w:val="none" w:sz="0" w:space="0" w:color="auto"/>
          </w:divBdr>
        </w:div>
        <w:div w:id="1677926702">
          <w:marLeft w:val="640"/>
          <w:marRight w:val="0"/>
          <w:marTop w:val="0"/>
          <w:marBottom w:val="0"/>
          <w:divBdr>
            <w:top w:val="none" w:sz="0" w:space="0" w:color="auto"/>
            <w:left w:val="none" w:sz="0" w:space="0" w:color="auto"/>
            <w:bottom w:val="none" w:sz="0" w:space="0" w:color="auto"/>
            <w:right w:val="none" w:sz="0" w:space="0" w:color="auto"/>
          </w:divBdr>
        </w:div>
        <w:div w:id="1904176844">
          <w:marLeft w:val="640"/>
          <w:marRight w:val="0"/>
          <w:marTop w:val="0"/>
          <w:marBottom w:val="0"/>
          <w:divBdr>
            <w:top w:val="none" w:sz="0" w:space="0" w:color="auto"/>
            <w:left w:val="none" w:sz="0" w:space="0" w:color="auto"/>
            <w:bottom w:val="none" w:sz="0" w:space="0" w:color="auto"/>
            <w:right w:val="none" w:sz="0" w:space="0" w:color="auto"/>
          </w:divBdr>
        </w:div>
        <w:div w:id="793526083">
          <w:marLeft w:val="640"/>
          <w:marRight w:val="0"/>
          <w:marTop w:val="0"/>
          <w:marBottom w:val="0"/>
          <w:divBdr>
            <w:top w:val="none" w:sz="0" w:space="0" w:color="auto"/>
            <w:left w:val="none" w:sz="0" w:space="0" w:color="auto"/>
            <w:bottom w:val="none" w:sz="0" w:space="0" w:color="auto"/>
            <w:right w:val="none" w:sz="0" w:space="0" w:color="auto"/>
          </w:divBdr>
        </w:div>
        <w:div w:id="394355806">
          <w:marLeft w:val="640"/>
          <w:marRight w:val="0"/>
          <w:marTop w:val="0"/>
          <w:marBottom w:val="0"/>
          <w:divBdr>
            <w:top w:val="none" w:sz="0" w:space="0" w:color="auto"/>
            <w:left w:val="none" w:sz="0" w:space="0" w:color="auto"/>
            <w:bottom w:val="none" w:sz="0" w:space="0" w:color="auto"/>
            <w:right w:val="none" w:sz="0" w:space="0" w:color="auto"/>
          </w:divBdr>
        </w:div>
        <w:div w:id="226765689">
          <w:marLeft w:val="640"/>
          <w:marRight w:val="0"/>
          <w:marTop w:val="0"/>
          <w:marBottom w:val="0"/>
          <w:divBdr>
            <w:top w:val="none" w:sz="0" w:space="0" w:color="auto"/>
            <w:left w:val="none" w:sz="0" w:space="0" w:color="auto"/>
            <w:bottom w:val="none" w:sz="0" w:space="0" w:color="auto"/>
            <w:right w:val="none" w:sz="0" w:space="0" w:color="auto"/>
          </w:divBdr>
        </w:div>
        <w:div w:id="1317027184">
          <w:marLeft w:val="640"/>
          <w:marRight w:val="0"/>
          <w:marTop w:val="0"/>
          <w:marBottom w:val="0"/>
          <w:divBdr>
            <w:top w:val="none" w:sz="0" w:space="0" w:color="auto"/>
            <w:left w:val="none" w:sz="0" w:space="0" w:color="auto"/>
            <w:bottom w:val="none" w:sz="0" w:space="0" w:color="auto"/>
            <w:right w:val="none" w:sz="0" w:space="0" w:color="auto"/>
          </w:divBdr>
        </w:div>
        <w:div w:id="139733923">
          <w:marLeft w:val="640"/>
          <w:marRight w:val="0"/>
          <w:marTop w:val="0"/>
          <w:marBottom w:val="0"/>
          <w:divBdr>
            <w:top w:val="none" w:sz="0" w:space="0" w:color="auto"/>
            <w:left w:val="none" w:sz="0" w:space="0" w:color="auto"/>
            <w:bottom w:val="none" w:sz="0" w:space="0" w:color="auto"/>
            <w:right w:val="none" w:sz="0" w:space="0" w:color="auto"/>
          </w:divBdr>
        </w:div>
      </w:divsChild>
    </w:div>
    <w:div w:id="1698505959">
      <w:bodyDiv w:val="1"/>
      <w:marLeft w:val="0"/>
      <w:marRight w:val="0"/>
      <w:marTop w:val="0"/>
      <w:marBottom w:val="0"/>
      <w:divBdr>
        <w:top w:val="none" w:sz="0" w:space="0" w:color="auto"/>
        <w:left w:val="none" w:sz="0" w:space="0" w:color="auto"/>
        <w:bottom w:val="none" w:sz="0" w:space="0" w:color="auto"/>
        <w:right w:val="none" w:sz="0" w:space="0" w:color="auto"/>
      </w:divBdr>
      <w:divsChild>
        <w:div w:id="1935746942">
          <w:marLeft w:val="640"/>
          <w:marRight w:val="0"/>
          <w:marTop w:val="0"/>
          <w:marBottom w:val="0"/>
          <w:divBdr>
            <w:top w:val="none" w:sz="0" w:space="0" w:color="auto"/>
            <w:left w:val="none" w:sz="0" w:space="0" w:color="auto"/>
            <w:bottom w:val="none" w:sz="0" w:space="0" w:color="auto"/>
            <w:right w:val="none" w:sz="0" w:space="0" w:color="auto"/>
          </w:divBdr>
        </w:div>
        <w:div w:id="362945414">
          <w:marLeft w:val="640"/>
          <w:marRight w:val="0"/>
          <w:marTop w:val="0"/>
          <w:marBottom w:val="0"/>
          <w:divBdr>
            <w:top w:val="none" w:sz="0" w:space="0" w:color="auto"/>
            <w:left w:val="none" w:sz="0" w:space="0" w:color="auto"/>
            <w:bottom w:val="none" w:sz="0" w:space="0" w:color="auto"/>
            <w:right w:val="none" w:sz="0" w:space="0" w:color="auto"/>
          </w:divBdr>
        </w:div>
        <w:div w:id="1621184767">
          <w:marLeft w:val="640"/>
          <w:marRight w:val="0"/>
          <w:marTop w:val="0"/>
          <w:marBottom w:val="0"/>
          <w:divBdr>
            <w:top w:val="none" w:sz="0" w:space="0" w:color="auto"/>
            <w:left w:val="none" w:sz="0" w:space="0" w:color="auto"/>
            <w:bottom w:val="none" w:sz="0" w:space="0" w:color="auto"/>
            <w:right w:val="none" w:sz="0" w:space="0" w:color="auto"/>
          </w:divBdr>
        </w:div>
        <w:div w:id="1785417749">
          <w:marLeft w:val="640"/>
          <w:marRight w:val="0"/>
          <w:marTop w:val="0"/>
          <w:marBottom w:val="0"/>
          <w:divBdr>
            <w:top w:val="none" w:sz="0" w:space="0" w:color="auto"/>
            <w:left w:val="none" w:sz="0" w:space="0" w:color="auto"/>
            <w:bottom w:val="none" w:sz="0" w:space="0" w:color="auto"/>
            <w:right w:val="none" w:sz="0" w:space="0" w:color="auto"/>
          </w:divBdr>
        </w:div>
        <w:div w:id="1589385964">
          <w:marLeft w:val="640"/>
          <w:marRight w:val="0"/>
          <w:marTop w:val="0"/>
          <w:marBottom w:val="0"/>
          <w:divBdr>
            <w:top w:val="none" w:sz="0" w:space="0" w:color="auto"/>
            <w:left w:val="none" w:sz="0" w:space="0" w:color="auto"/>
            <w:bottom w:val="none" w:sz="0" w:space="0" w:color="auto"/>
            <w:right w:val="none" w:sz="0" w:space="0" w:color="auto"/>
          </w:divBdr>
        </w:div>
        <w:div w:id="1425567931">
          <w:marLeft w:val="640"/>
          <w:marRight w:val="0"/>
          <w:marTop w:val="0"/>
          <w:marBottom w:val="0"/>
          <w:divBdr>
            <w:top w:val="none" w:sz="0" w:space="0" w:color="auto"/>
            <w:left w:val="none" w:sz="0" w:space="0" w:color="auto"/>
            <w:bottom w:val="none" w:sz="0" w:space="0" w:color="auto"/>
            <w:right w:val="none" w:sz="0" w:space="0" w:color="auto"/>
          </w:divBdr>
        </w:div>
        <w:div w:id="1529639841">
          <w:marLeft w:val="640"/>
          <w:marRight w:val="0"/>
          <w:marTop w:val="0"/>
          <w:marBottom w:val="0"/>
          <w:divBdr>
            <w:top w:val="none" w:sz="0" w:space="0" w:color="auto"/>
            <w:left w:val="none" w:sz="0" w:space="0" w:color="auto"/>
            <w:bottom w:val="none" w:sz="0" w:space="0" w:color="auto"/>
            <w:right w:val="none" w:sz="0" w:space="0" w:color="auto"/>
          </w:divBdr>
        </w:div>
        <w:div w:id="355425214">
          <w:marLeft w:val="640"/>
          <w:marRight w:val="0"/>
          <w:marTop w:val="0"/>
          <w:marBottom w:val="0"/>
          <w:divBdr>
            <w:top w:val="none" w:sz="0" w:space="0" w:color="auto"/>
            <w:left w:val="none" w:sz="0" w:space="0" w:color="auto"/>
            <w:bottom w:val="none" w:sz="0" w:space="0" w:color="auto"/>
            <w:right w:val="none" w:sz="0" w:space="0" w:color="auto"/>
          </w:divBdr>
        </w:div>
        <w:div w:id="675426385">
          <w:marLeft w:val="640"/>
          <w:marRight w:val="0"/>
          <w:marTop w:val="0"/>
          <w:marBottom w:val="0"/>
          <w:divBdr>
            <w:top w:val="none" w:sz="0" w:space="0" w:color="auto"/>
            <w:left w:val="none" w:sz="0" w:space="0" w:color="auto"/>
            <w:bottom w:val="none" w:sz="0" w:space="0" w:color="auto"/>
            <w:right w:val="none" w:sz="0" w:space="0" w:color="auto"/>
          </w:divBdr>
        </w:div>
        <w:div w:id="447940033">
          <w:marLeft w:val="640"/>
          <w:marRight w:val="0"/>
          <w:marTop w:val="0"/>
          <w:marBottom w:val="0"/>
          <w:divBdr>
            <w:top w:val="none" w:sz="0" w:space="0" w:color="auto"/>
            <w:left w:val="none" w:sz="0" w:space="0" w:color="auto"/>
            <w:bottom w:val="none" w:sz="0" w:space="0" w:color="auto"/>
            <w:right w:val="none" w:sz="0" w:space="0" w:color="auto"/>
          </w:divBdr>
        </w:div>
        <w:div w:id="1161894191">
          <w:marLeft w:val="640"/>
          <w:marRight w:val="0"/>
          <w:marTop w:val="0"/>
          <w:marBottom w:val="0"/>
          <w:divBdr>
            <w:top w:val="none" w:sz="0" w:space="0" w:color="auto"/>
            <w:left w:val="none" w:sz="0" w:space="0" w:color="auto"/>
            <w:bottom w:val="none" w:sz="0" w:space="0" w:color="auto"/>
            <w:right w:val="none" w:sz="0" w:space="0" w:color="auto"/>
          </w:divBdr>
        </w:div>
        <w:div w:id="762342532">
          <w:marLeft w:val="640"/>
          <w:marRight w:val="0"/>
          <w:marTop w:val="0"/>
          <w:marBottom w:val="0"/>
          <w:divBdr>
            <w:top w:val="none" w:sz="0" w:space="0" w:color="auto"/>
            <w:left w:val="none" w:sz="0" w:space="0" w:color="auto"/>
            <w:bottom w:val="none" w:sz="0" w:space="0" w:color="auto"/>
            <w:right w:val="none" w:sz="0" w:space="0" w:color="auto"/>
          </w:divBdr>
        </w:div>
        <w:div w:id="987249151">
          <w:marLeft w:val="640"/>
          <w:marRight w:val="0"/>
          <w:marTop w:val="0"/>
          <w:marBottom w:val="0"/>
          <w:divBdr>
            <w:top w:val="none" w:sz="0" w:space="0" w:color="auto"/>
            <w:left w:val="none" w:sz="0" w:space="0" w:color="auto"/>
            <w:bottom w:val="none" w:sz="0" w:space="0" w:color="auto"/>
            <w:right w:val="none" w:sz="0" w:space="0" w:color="auto"/>
          </w:divBdr>
        </w:div>
        <w:div w:id="1924221312">
          <w:marLeft w:val="640"/>
          <w:marRight w:val="0"/>
          <w:marTop w:val="0"/>
          <w:marBottom w:val="0"/>
          <w:divBdr>
            <w:top w:val="none" w:sz="0" w:space="0" w:color="auto"/>
            <w:left w:val="none" w:sz="0" w:space="0" w:color="auto"/>
            <w:bottom w:val="none" w:sz="0" w:space="0" w:color="auto"/>
            <w:right w:val="none" w:sz="0" w:space="0" w:color="auto"/>
          </w:divBdr>
        </w:div>
        <w:div w:id="1196697309">
          <w:marLeft w:val="640"/>
          <w:marRight w:val="0"/>
          <w:marTop w:val="0"/>
          <w:marBottom w:val="0"/>
          <w:divBdr>
            <w:top w:val="none" w:sz="0" w:space="0" w:color="auto"/>
            <w:left w:val="none" w:sz="0" w:space="0" w:color="auto"/>
            <w:bottom w:val="none" w:sz="0" w:space="0" w:color="auto"/>
            <w:right w:val="none" w:sz="0" w:space="0" w:color="auto"/>
          </w:divBdr>
        </w:div>
        <w:div w:id="1836264512">
          <w:marLeft w:val="640"/>
          <w:marRight w:val="0"/>
          <w:marTop w:val="0"/>
          <w:marBottom w:val="0"/>
          <w:divBdr>
            <w:top w:val="none" w:sz="0" w:space="0" w:color="auto"/>
            <w:left w:val="none" w:sz="0" w:space="0" w:color="auto"/>
            <w:bottom w:val="none" w:sz="0" w:space="0" w:color="auto"/>
            <w:right w:val="none" w:sz="0" w:space="0" w:color="auto"/>
          </w:divBdr>
        </w:div>
        <w:div w:id="818880704">
          <w:marLeft w:val="640"/>
          <w:marRight w:val="0"/>
          <w:marTop w:val="0"/>
          <w:marBottom w:val="0"/>
          <w:divBdr>
            <w:top w:val="none" w:sz="0" w:space="0" w:color="auto"/>
            <w:left w:val="none" w:sz="0" w:space="0" w:color="auto"/>
            <w:bottom w:val="none" w:sz="0" w:space="0" w:color="auto"/>
            <w:right w:val="none" w:sz="0" w:space="0" w:color="auto"/>
          </w:divBdr>
        </w:div>
      </w:divsChild>
    </w:div>
    <w:div w:id="2119523290">
      <w:bodyDiv w:val="1"/>
      <w:marLeft w:val="0"/>
      <w:marRight w:val="0"/>
      <w:marTop w:val="0"/>
      <w:marBottom w:val="0"/>
      <w:divBdr>
        <w:top w:val="none" w:sz="0" w:space="0" w:color="auto"/>
        <w:left w:val="none" w:sz="0" w:space="0" w:color="auto"/>
        <w:bottom w:val="none" w:sz="0" w:space="0" w:color="auto"/>
        <w:right w:val="none" w:sz="0" w:space="0" w:color="auto"/>
      </w:divBdr>
      <w:divsChild>
        <w:div w:id="979110687">
          <w:marLeft w:val="640"/>
          <w:marRight w:val="0"/>
          <w:marTop w:val="0"/>
          <w:marBottom w:val="0"/>
          <w:divBdr>
            <w:top w:val="none" w:sz="0" w:space="0" w:color="auto"/>
            <w:left w:val="none" w:sz="0" w:space="0" w:color="auto"/>
            <w:bottom w:val="none" w:sz="0" w:space="0" w:color="auto"/>
            <w:right w:val="none" w:sz="0" w:space="0" w:color="auto"/>
          </w:divBdr>
        </w:div>
        <w:div w:id="824472584">
          <w:marLeft w:val="640"/>
          <w:marRight w:val="0"/>
          <w:marTop w:val="0"/>
          <w:marBottom w:val="0"/>
          <w:divBdr>
            <w:top w:val="none" w:sz="0" w:space="0" w:color="auto"/>
            <w:left w:val="none" w:sz="0" w:space="0" w:color="auto"/>
            <w:bottom w:val="none" w:sz="0" w:space="0" w:color="auto"/>
            <w:right w:val="none" w:sz="0" w:space="0" w:color="auto"/>
          </w:divBdr>
        </w:div>
        <w:div w:id="2087914546">
          <w:marLeft w:val="640"/>
          <w:marRight w:val="0"/>
          <w:marTop w:val="0"/>
          <w:marBottom w:val="0"/>
          <w:divBdr>
            <w:top w:val="none" w:sz="0" w:space="0" w:color="auto"/>
            <w:left w:val="none" w:sz="0" w:space="0" w:color="auto"/>
            <w:bottom w:val="none" w:sz="0" w:space="0" w:color="auto"/>
            <w:right w:val="none" w:sz="0" w:space="0" w:color="auto"/>
          </w:divBdr>
        </w:div>
        <w:div w:id="1952736755">
          <w:marLeft w:val="640"/>
          <w:marRight w:val="0"/>
          <w:marTop w:val="0"/>
          <w:marBottom w:val="0"/>
          <w:divBdr>
            <w:top w:val="none" w:sz="0" w:space="0" w:color="auto"/>
            <w:left w:val="none" w:sz="0" w:space="0" w:color="auto"/>
            <w:bottom w:val="none" w:sz="0" w:space="0" w:color="auto"/>
            <w:right w:val="none" w:sz="0" w:space="0" w:color="auto"/>
          </w:divBdr>
        </w:div>
        <w:div w:id="996768370">
          <w:marLeft w:val="640"/>
          <w:marRight w:val="0"/>
          <w:marTop w:val="0"/>
          <w:marBottom w:val="0"/>
          <w:divBdr>
            <w:top w:val="none" w:sz="0" w:space="0" w:color="auto"/>
            <w:left w:val="none" w:sz="0" w:space="0" w:color="auto"/>
            <w:bottom w:val="none" w:sz="0" w:space="0" w:color="auto"/>
            <w:right w:val="none" w:sz="0" w:space="0" w:color="auto"/>
          </w:divBdr>
        </w:div>
        <w:div w:id="518935437">
          <w:marLeft w:val="640"/>
          <w:marRight w:val="0"/>
          <w:marTop w:val="0"/>
          <w:marBottom w:val="0"/>
          <w:divBdr>
            <w:top w:val="none" w:sz="0" w:space="0" w:color="auto"/>
            <w:left w:val="none" w:sz="0" w:space="0" w:color="auto"/>
            <w:bottom w:val="none" w:sz="0" w:space="0" w:color="auto"/>
            <w:right w:val="none" w:sz="0" w:space="0" w:color="auto"/>
          </w:divBdr>
        </w:div>
        <w:div w:id="1816021047">
          <w:marLeft w:val="640"/>
          <w:marRight w:val="0"/>
          <w:marTop w:val="0"/>
          <w:marBottom w:val="0"/>
          <w:divBdr>
            <w:top w:val="none" w:sz="0" w:space="0" w:color="auto"/>
            <w:left w:val="none" w:sz="0" w:space="0" w:color="auto"/>
            <w:bottom w:val="none" w:sz="0" w:space="0" w:color="auto"/>
            <w:right w:val="none" w:sz="0" w:space="0" w:color="auto"/>
          </w:divBdr>
        </w:div>
        <w:div w:id="2077314540">
          <w:marLeft w:val="640"/>
          <w:marRight w:val="0"/>
          <w:marTop w:val="0"/>
          <w:marBottom w:val="0"/>
          <w:divBdr>
            <w:top w:val="none" w:sz="0" w:space="0" w:color="auto"/>
            <w:left w:val="none" w:sz="0" w:space="0" w:color="auto"/>
            <w:bottom w:val="none" w:sz="0" w:space="0" w:color="auto"/>
            <w:right w:val="none" w:sz="0" w:space="0" w:color="auto"/>
          </w:divBdr>
        </w:div>
        <w:div w:id="1953702609">
          <w:marLeft w:val="640"/>
          <w:marRight w:val="0"/>
          <w:marTop w:val="0"/>
          <w:marBottom w:val="0"/>
          <w:divBdr>
            <w:top w:val="none" w:sz="0" w:space="0" w:color="auto"/>
            <w:left w:val="none" w:sz="0" w:space="0" w:color="auto"/>
            <w:bottom w:val="none" w:sz="0" w:space="0" w:color="auto"/>
            <w:right w:val="none" w:sz="0" w:space="0" w:color="auto"/>
          </w:divBdr>
        </w:div>
        <w:div w:id="988050776">
          <w:marLeft w:val="640"/>
          <w:marRight w:val="0"/>
          <w:marTop w:val="0"/>
          <w:marBottom w:val="0"/>
          <w:divBdr>
            <w:top w:val="none" w:sz="0" w:space="0" w:color="auto"/>
            <w:left w:val="none" w:sz="0" w:space="0" w:color="auto"/>
            <w:bottom w:val="none" w:sz="0" w:space="0" w:color="auto"/>
            <w:right w:val="none" w:sz="0" w:space="0" w:color="auto"/>
          </w:divBdr>
        </w:div>
        <w:div w:id="1286086307">
          <w:marLeft w:val="640"/>
          <w:marRight w:val="0"/>
          <w:marTop w:val="0"/>
          <w:marBottom w:val="0"/>
          <w:divBdr>
            <w:top w:val="none" w:sz="0" w:space="0" w:color="auto"/>
            <w:left w:val="none" w:sz="0" w:space="0" w:color="auto"/>
            <w:bottom w:val="none" w:sz="0" w:space="0" w:color="auto"/>
            <w:right w:val="none" w:sz="0" w:space="0" w:color="auto"/>
          </w:divBdr>
        </w:div>
        <w:div w:id="1780098117">
          <w:marLeft w:val="640"/>
          <w:marRight w:val="0"/>
          <w:marTop w:val="0"/>
          <w:marBottom w:val="0"/>
          <w:divBdr>
            <w:top w:val="none" w:sz="0" w:space="0" w:color="auto"/>
            <w:left w:val="none" w:sz="0" w:space="0" w:color="auto"/>
            <w:bottom w:val="none" w:sz="0" w:space="0" w:color="auto"/>
            <w:right w:val="none" w:sz="0" w:space="0" w:color="auto"/>
          </w:divBdr>
        </w:div>
        <w:div w:id="1850676960">
          <w:marLeft w:val="640"/>
          <w:marRight w:val="0"/>
          <w:marTop w:val="0"/>
          <w:marBottom w:val="0"/>
          <w:divBdr>
            <w:top w:val="none" w:sz="0" w:space="0" w:color="auto"/>
            <w:left w:val="none" w:sz="0" w:space="0" w:color="auto"/>
            <w:bottom w:val="none" w:sz="0" w:space="0" w:color="auto"/>
            <w:right w:val="none" w:sz="0" w:space="0" w:color="auto"/>
          </w:divBdr>
        </w:div>
        <w:div w:id="428081231">
          <w:marLeft w:val="640"/>
          <w:marRight w:val="0"/>
          <w:marTop w:val="0"/>
          <w:marBottom w:val="0"/>
          <w:divBdr>
            <w:top w:val="none" w:sz="0" w:space="0" w:color="auto"/>
            <w:left w:val="none" w:sz="0" w:space="0" w:color="auto"/>
            <w:bottom w:val="none" w:sz="0" w:space="0" w:color="auto"/>
            <w:right w:val="none" w:sz="0" w:space="0" w:color="auto"/>
          </w:divBdr>
        </w:div>
        <w:div w:id="1794405323">
          <w:marLeft w:val="640"/>
          <w:marRight w:val="0"/>
          <w:marTop w:val="0"/>
          <w:marBottom w:val="0"/>
          <w:divBdr>
            <w:top w:val="none" w:sz="0" w:space="0" w:color="auto"/>
            <w:left w:val="none" w:sz="0" w:space="0" w:color="auto"/>
            <w:bottom w:val="none" w:sz="0" w:space="0" w:color="auto"/>
            <w:right w:val="none" w:sz="0" w:space="0" w:color="auto"/>
          </w:divBdr>
        </w:div>
        <w:div w:id="1427992951">
          <w:marLeft w:val="640"/>
          <w:marRight w:val="0"/>
          <w:marTop w:val="0"/>
          <w:marBottom w:val="0"/>
          <w:divBdr>
            <w:top w:val="none" w:sz="0" w:space="0" w:color="auto"/>
            <w:left w:val="none" w:sz="0" w:space="0" w:color="auto"/>
            <w:bottom w:val="none" w:sz="0" w:space="0" w:color="auto"/>
            <w:right w:val="none" w:sz="0" w:space="0" w:color="auto"/>
          </w:divBdr>
        </w:div>
        <w:div w:id="452868561">
          <w:marLeft w:val="640"/>
          <w:marRight w:val="0"/>
          <w:marTop w:val="0"/>
          <w:marBottom w:val="0"/>
          <w:divBdr>
            <w:top w:val="none" w:sz="0" w:space="0" w:color="auto"/>
            <w:left w:val="none" w:sz="0" w:space="0" w:color="auto"/>
            <w:bottom w:val="none" w:sz="0" w:space="0" w:color="auto"/>
            <w:right w:val="none" w:sz="0" w:space="0" w:color="auto"/>
          </w:divBdr>
        </w:div>
        <w:div w:id="43202123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maj.ca/content/cmaj/suppl/2020/01/28/192.5.E107.DC1/190757-res-3-a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0EEE276308407BAD6580C33358B431"/>
        <w:category>
          <w:name w:val="General"/>
          <w:gallery w:val="placeholder"/>
        </w:category>
        <w:types>
          <w:type w:val="bbPlcHdr"/>
        </w:types>
        <w:behaviors>
          <w:behavior w:val="content"/>
        </w:behaviors>
        <w:guid w:val="{8D7F069B-7FCB-4CC1-A72B-A78FB0A6F6FE}"/>
      </w:docPartPr>
      <w:docPartBody>
        <w:p w:rsidR="00A549FE" w:rsidRDefault="003057E9" w:rsidP="003057E9">
          <w:pPr>
            <w:pStyle w:val="E50EEE276308407BAD6580C33358B431"/>
          </w:pPr>
          <w:r w:rsidRPr="00243253">
            <w:rPr>
              <w:rStyle w:val="PlaceholderText"/>
            </w:rPr>
            <w:t>Click or tap here to enter text.</w:t>
          </w:r>
        </w:p>
      </w:docPartBody>
    </w:docPart>
    <w:docPart>
      <w:docPartPr>
        <w:name w:val="50C0C15AD5FC487EAE444054564A55D9"/>
        <w:category>
          <w:name w:val="General"/>
          <w:gallery w:val="placeholder"/>
        </w:category>
        <w:types>
          <w:type w:val="bbPlcHdr"/>
        </w:types>
        <w:behaviors>
          <w:behavior w:val="content"/>
        </w:behaviors>
        <w:guid w:val="{71424F1D-E888-42F6-9040-92A5D121EA4F}"/>
      </w:docPartPr>
      <w:docPartBody>
        <w:p w:rsidR="00A549FE" w:rsidRDefault="003057E9" w:rsidP="003057E9">
          <w:pPr>
            <w:pStyle w:val="50C0C15AD5FC487EAE444054564A55D9"/>
          </w:pPr>
          <w:r w:rsidRPr="00243253">
            <w:rPr>
              <w:rStyle w:val="PlaceholderText"/>
            </w:rPr>
            <w:t>Click or tap here to enter text.</w:t>
          </w:r>
        </w:p>
      </w:docPartBody>
    </w:docPart>
    <w:docPart>
      <w:docPartPr>
        <w:name w:val="DF72D30C24D44E259AD096F0C6CB3476"/>
        <w:category>
          <w:name w:val="General"/>
          <w:gallery w:val="placeholder"/>
        </w:category>
        <w:types>
          <w:type w:val="bbPlcHdr"/>
        </w:types>
        <w:behaviors>
          <w:behavior w:val="content"/>
        </w:behaviors>
        <w:guid w:val="{1CC3C5D6-8E4D-49A9-8781-6C3C5D36C4B0}"/>
      </w:docPartPr>
      <w:docPartBody>
        <w:p w:rsidR="00A549FE" w:rsidRDefault="003057E9" w:rsidP="003057E9">
          <w:pPr>
            <w:pStyle w:val="DF72D30C24D44E259AD096F0C6CB3476"/>
          </w:pPr>
          <w:r w:rsidRPr="0024325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EA7942B-5952-404A-85B5-B2AD71E68F38}"/>
      </w:docPartPr>
      <w:docPartBody>
        <w:p w:rsidR="00D42B4B" w:rsidRDefault="00A549FE">
          <w:r w:rsidRPr="0089747F">
            <w:rPr>
              <w:rStyle w:val="PlaceholderText"/>
            </w:rPr>
            <w:t>Click or tap here to enter text.</w:t>
          </w:r>
        </w:p>
      </w:docPartBody>
    </w:docPart>
    <w:docPart>
      <w:docPartPr>
        <w:name w:val="446077894C0F46B5BEDD59EA6393ABFB"/>
        <w:category>
          <w:name w:val="General"/>
          <w:gallery w:val="placeholder"/>
        </w:category>
        <w:types>
          <w:type w:val="bbPlcHdr"/>
        </w:types>
        <w:behaviors>
          <w:behavior w:val="content"/>
        </w:behaviors>
        <w:guid w:val="{DEE76C29-0D04-4D48-BAFE-6E4445E24D3F}"/>
      </w:docPartPr>
      <w:docPartBody>
        <w:p w:rsidR="00806494" w:rsidRDefault="00AF0295" w:rsidP="00AF0295">
          <w:pPr>
            <w:pStyle w:val="446077894C0F46B5BEDD59EA6393ABFB"/>
          </w:pPr>
          <w:r w:rsidRPr="00243253">
            <w:rPr>
              <w:rStyle w:val="PlaceholderText"/>
            </w:rPr>
            <w:t>Click or tap here to enter text.</w:t>
          </w:r>
        </w:p>
      </w:docPartBody>
    </w:docPart>
    <w:docPart>
      <w:docPartPr>
        <w:name w:val="4BE842B69FF34254AED61C64DBDA1B5F"/>
        <w:category>
          <w:name w:val="General"/>
          <w:gallery w:val="placeholder"/>
        </w:category>
        <w:types>
          <w:type w:val="bbPlcHdr"/>
        </w:types>
        <w:behaviors>
          <w:behavior w:val="content"/>
        </w:behaviors>
        <w:guid w:val="{CA71E28C-5CE9-4AB6-94A2-15F24DAF9FB9}"/>
      </w:docPartPr>
      <w:docPartBody>
        <w:p w:rsidR="000158E0" w:rsidRDefault="000C67F2" w:rsidP="000C67F2">
          <w:pPr>
            <w:pStyle w:val="4BE842B69FF34254AED61C64DBDA1B5F"/>
          </w:pPr>
          <w:r w:rsidRPr="0089747F">
            <w:rPr>
              <w:rStyle w:val="PlaceholderText"/>
            </w:rPr>
            <w:t>Click or tap here to enter text.</w:t>
          </w:r>
        </w:p>
      </w:docPartBody>
    </w:docPart>
    <w:docPart>
      <w:docPartPr>
        <w:name w:val="0C4A81593324461DB42D8B2A246D7254"/>
        <w:category>
          <w:name w:val="General"/>
          <w:gallery w:val="placeholder"/>
        </w:category>
        <w:types>
          <w:type w:val="bbPlcHdr"/>
        </w:types>
        <w:behaviors>
          <w:behavior w:val="content"/>
        </w:behaviors>
        <w:guid w:val="{642C3EE3-4091-40E6-A952-E98211AF49C3}"/>
      </w:docPartPr>
      <w:docPartBody>
        <w:p w:rsidR="003F61AC" w:rsidRDefault="00202545" w:rsidP="00202545">
          <w:pPr>
            <w:pStyle w:val="0C4A81593324461DB42D8B2A246D7254"/>
          </w:pPr>
          <w:r w:rsidRPr="002432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E9"/>
    <w:rsid w:val="000158E0"/>
    <w:rsid w:val="000C67F2"/>
    <w:rsid w:val="001636C7"/>
    <w:rsid w:val="00202545"/>
    <w:rsid w:val="003057E9"/>
    <w:rsid w:val="003D546E"/>
    <w:rsid w:val="003F6146"/>
    <w:rsid w:val="003F61AC"/>
    <w:rsid w:val="00521BA7"/>
    <w:rsid w:val="0054666B"/>
    <w:rsid w:val="00661D18"/>
    <w:rsid w:val="00761FD3"/>
    <w:rsid w:val="007F115C"/>
    <w:rsid w:val="00806494"/>
    <w:rsid w:val="00812CFC"/>
    <w:rsid w:val="00823B6F"/>
    <w:rsid w:val="00901755"/>
    <w:rsid w:val="00A37EE3"/>
    <w:rsid w:val="00A549FE"/>
    <w:rsid w:val="00AF0295"/>
    <w:rsid w:val="00C01DA4"/>
    <w:rsid w:val="00D42B4B"/>
    <w:rsid w:val="00E6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BA7"/>
    <w:rPr>
      <w:color w:val="808080"/>
    </w:rPr>
  </w:style>
  <w:style w:type="paragraph" w:customStyle="1" w:styleId="E50EEE276308407BAD6580C33358B431">
    <w:name w:val="E50EEE276308407BAD6580C33358B431"/>
    <w:rsid w:val="003057E9"/>
  </w:style>
  <w:style w:type="paragraph" w:customStyle="1" w:styleId="50C0C15AD5FC487EAE444054564A55D9">
    <w:name w:val="50C0C15AD5FC487EAE444054564A55D9"/>
    <w:rsid w:val="003057E9"/>
  </w:style>
  <w:style w:type="paragraph" w:customStyle="1" w:styleId="DF72D30C24D44E259AD096F0C6CB3476">
    <w:name w:val="DF72D30C24D44E259AD096F0C6CB3476"/>
    <w:rsid w:val="003057E9"/>
  </w:style>
  <w:style w:type="paragraph" w:customStyle="1" w:styleId="446077894C0F46B5BEDD59EA6393ABFB">
    <w:name w:val="446077894C0F46B5BEDD59EA6393ABFB"/>
    <w:rsid w:val="00AF0295"/>
  </w:style>
  <w:style w:type="paragraph" w:customStyle="1" w:styleId="4BE842B69FF34254AED61C64DBDA1B5F">
    <w:name w:val="4BE842B69FF34254AED61C64DBDA1B5F"/>
    <w:rsid w:val="000C67F2"/>
  </w:style>
  <w:style w:type="paragraph" w:customStyle="1" w:styleId="0C4A81593324461DB42D8B2A246D7254">
    <w:name w:val="0C4A81593324461DB42D8B2A246D7254"/>
    <w:rsid w:val="0020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0515ED-5177-45A3-A022-19409EF24FAD}">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a4c70339-4a27-46cd-9729-44c722c8dcf9&quot;,&quot;properties&quot;:{&quot;noteIndex&quot;:0},&quot;isEdited&quot;:false,&quot;manualOverride&quot;:{&quot;isManuallyOverridden&quot;:false,&quot;citeprocText&quot;:&quot;(1)&quot;,&quot;manualOverrideText&quot;:&quot;&quot;},&quot;citationTag&quot;:&quot;MENDELEY_CITATION_v3_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&quot;,&quot;citationItems&quot;:[{&quot;id&quot;:&quot;70d7ccd6-fde2-3e80-b783-8d1152bcad14&quot;,&quot;itemData&quot;:{&quot;type&quot;:&quot;article-journal&quot;,&quot;id&quot;:&quot;70d7ccd6-fde2-3e80-b783-8d1152bcad14&quot;,&quot;title&quot;:&quot;DIGITAL HEALTH AND CARE WALES PROVIDING THE NATIONAL TECHNOLOGY AND DATA SERVICES NEEDED BY HEALTH AND CARE PROFESSIONALS AND THE PEOPLE OF WALES HELPING TO ACHIEVE BETTER HEALTH AND WELL-BEING&quot;,&quot;accessed&quot;:{&quot;date-parts&quot;:[[2022,12,16]]},&quot;container-title-short&quot;:&quot;&quot;},&quot;isTemporary&quot;:false}]},{&quot;citationID&quot;:&quot;MENDELEY_CITATION_35423468-dec9-4dd2-9056-84e00c70c650&quot;,&quot;properties&quot;:{&quot;noteIndex&quot;:0},&quot;isEdited&quot;:false,&quot;manualOverride&quot;:{&quot;isManuallyOverridden&quot;:false,&quot;citeprocText&quot;:&quot;(2)&quot;,&quot;manualOverrideText&quot;:&quot;&quot;},&quot;citationTag&quot;:&quot;MENDELEY_CITATION_v3_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&quot;,&quot;citationItems&quot;:[{&quot;id&quot;:&quot;9bf66454-b19b-3070-8fdc-30fbab94cefd&quot;,&quot;itemData&quot;:{&quot;type&quot;:&quot;article-journal&quot;,&quot;id&quot;:&quot;9bf66454-b19b-3070-8fdc-30fbab94cefd&quot;,&quot;title&quot;:&quot;Unpaid carers in Wales: The creation of an e-cohort to understand long-term health conditions amongst unpaid carers in Wales Suggested Citation Acknowledgements&quot;,&quot;author&quot;:[{&quot;family&quot;:&quot;Huang&quot;,&quot;given&quot;:&quot;Fangzhou&quot;,&quot;parse-names&quot;:false,&quot;dropping-particle&quot;:&quot;&quot;,&quot;non-dropping-particle&quot;:&quot;&quot;},{&quot;family&quot;:&quot;Song&quot;,&quot;given&quot;:&quot;Jiao&quot;,&quot;parse-names&quot;:false,&quot;dropping-particle&quot;:&quot;&quot;,&quot;non-dropping-particle&quot;:&quot;&quot;},{&quot;family&quot;:&quot;Davies&quot;,&quot;given&quot;:&quot;Alisha R&quot;,&quot;parse-names&quot;:false,&quot;dropping-particle&quot;:&quot;&quot;,&quot;non-dropping-particle&quot;:&quot;&quot;},{&quot;family&quot;:&quot;Anderson&quot;,&quot;given&quot;:&quot;Claudine&quot;,&quot;parse-names&quot;:false,&quot;dropping-particle&quot;:&quot;&quot;,&quot;non-dropping-particle&quot;:&quot;&quot;},{&quot;family&quot;:&quot;Bentley&quot;,&quot;given&quot;:&quot;Laura&quot;,&quot;parse-names&quot;:false,&quot;dropping-particle&quot;:&quot;&quot;,&quot;non-dropping-particle&quot;:&quot;&quot;},{&quot;family&quot;:&quot;Carter&quot;,&quot;given&quot;:&quot;Bethan&quot;,&quot;parse-names&quot;:false,&quot;dropping-particle&quot;:&quot;&quot;,&quot;non-dropping-particle&quot;:&quot;&quot;},{&quot;family&quot;:&quot;Hodgson&quot;,&quot;given&quot;:&quot;Karen&quot;,&quot;parse-names&quot;:false,&quot;dropping-particle&quot;:&quot;&quot;,&quot;non-dropping-particle&quot;:&quot;&quot;},{&quot;family&quot;:&quot;Hughes&quot;,&quot;given&quot;:&quot;Elizabeth&quot;,&quot;parse-names&quot;:false,&quot;dropping-particle&quot;:&quot;&quot;,&quot;non-dropping-particle&quot;:&quot;&quot;},{&quot;family&quot;:&quot;Tuveri&quot;,&quot;given&quot;:&quot;Chiara&quot;,&quot;parse-names&quot;:false,&quot;dropping-particle&quot;:&quot;&quot;,&quot;non-dropping-particle&quot;:&quot;&quot;}],&quot;accessed&quot;:{&quot;date-parts&quot;:[[2022,9,1]]},&quot;URL&quot;:&quot;www.nationalarchives.gov.uk/doc/open-government-licence/version/3/&quot;,&quot;issued&quot;:{&quot;date-parts&quot;:[[2021]]},&quot;container-title-short&quot;:&quot;&quot;},&quot;isTemporary&quot;:false}]},{&quot;citationID&quot;:&quot;MENDELEY_CITATION_a8c30999-df22-44d7-a45a-68b69366c30c&quot;,&quot;properties&quot;:{&quot;noteIndex&quot;:0},&quot;isEdited&quot;:false,&quot;manualOverride&quot;:{&quot;isManuallyOverridden&quot;:false,&quot;citeprocText&quot;:&quot;(3–5)&quot;,&quot;manualOverrideText&quot;:&quot;&quot;},&quot;citationTag&quot;:&quot;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&quot;,&quot;citationItems&quot;:[{&quot;id&quot;:&quot;c601d434-8187-3e45-a896-a239064580c4&quot;,&quot;itemData&quot;:{&quot;type&quot;:&quot;webpage&quot;,&quot;id&quot;:&quot;c601d434-8187-3e45-a896-a239064580c4&quot;,&quot;title&quot;:&quot;Home - SAIL Databank&quot;,&quot;accessed&quot;:{&quot;date-parts&quot;:[[2022,12,16]]},&quot;URL&quot;:&quot;https://saildatabank.com/&quot;,&quot;container-title-short&quot;:&quot;&quot;},&quot;isTemporary&quot;:false},{&quot;id&quot;:&quot;b1adb664-e2eb-3857-9e34-e277f24fd2c3&quot;,&quot;itemData&quot;:{&quot;type&quot;:&quot;article-journal&quot;,&quot;id&quot;:&quot;b1adb664-e2eb-3857-9e34-e277f24fd2c3&quot;,&quot;title&quot;:&quot;The SAIL Databank: building a national architecture for e-health research and evaluation&quot;,&quot;author&quot;:[{&quot;family&quot;:&quot;Ford&quot;,&quot;given&quot;:&quot;David&quot;,&quot;parse-names&quot;:false,&quot;dropping-particle&quot;:&quot;v.&quot;,&quot;non-dropping-particle&quot;:&quot;&quot;},{&quot;family&quot;:&quot;Jones&quot;,&quot;given&quot;:&quot;Kerina H.&quot;,&quot;parse-names&quot;:false,&quot;dropping-particle&quot;:&quot;&quot;,&quot;non-dropping-particle&quot;:&quot;&quot;},{&quot;family&quot;:&quot;Verplancke&quot;,&quot;given&quot;:&quot;Jean Philippe&quot;,&quot;parse-names&quot;:false,&quot;dropping-particle&quot;:&quot;&quot;,&quot;non-dropping-particle&quot;:&quot;&quot;},{&quot;family&quot;:&quot;Lyons&quot;,&quot;given&quot;:&quot;Ronan A.&quot;,&quot;parse-names&quot;:false,&quot;dropping-particle&quot;:&quot;&quot;,&quot;non-dropping-particle&quot;:&quot;&quot;},{&quot;family&quot;:&quot;John&quot;,&quot;given&quot;:&quot;Gareth&quot;,&quot;parse-names&quot;:false,&quot;dropping-particle&quot;:&quot;&quot;,&quot;non-dropping-particle&quot;:&quot;&quot;},{&quot;family&quot;:&quot;Brown&quot;,&quot;given&quot;:&quot;Ginevra&quot;,&quot;parse-names&quot;:false,&quot;dropping-particle&quot;:&quot;&quot;,&quot;non-dropping-particle&quot;:&quot;&quot;},{&quot;family&quot;:&quot;Brooks&quot;,&quot;given&quot;:&quot;Caroline J.&quot;,&quot;parse-names&quot;:false,&quot;dropping-particle&quot;:&quot;&quot;,&quot;non-dropping-particle&quot;:&quot;&quot;},{&quot;family&quot;:&quot;Thompson&quot;,&quot;given&quot;:&quot;Simon&quot;,&quot;parse-names&quot;:false,&quot;dropping-particle&quot;:&quot;&quot;,&quot;non-dropping-particle&quot;:&quot;&quot;},{&quot;family&quot;:&quot;Bodger&quot;,&quot;given&quot;:&quot;Owen&quot;,&quot;parse-names&quot;:false,&quot;dropping-particle&quot;:&quot;&quot;,&quot;non-dropping-particle&quot;:&quot;&quot;},{&quot;family&quot;:&quot;Couch&quot;,&quot;given&quot;:&quot;Tony&quot;,&quot;parse-names&quot;:false,&quot;dropping-particle&quot;:&quot;&quot;,&quot;non-dropping-particle&quot;:&quot;&quot;},{&quot;family&quot;:&quot;Leake&quot;,&quot;given&quot;:&quot;Ken&quot;,&quot;parse-names&quot;:false,&quot;dropping-particle&quot;:&quot;&quot;,&quot;non-dropping-particle&quot;:&quot;&quot;}],&quot;container-title&quot;:&quot;BMC Health Services Research&quot;,&quot;container-title-short&quot;:&quot;BMC Health Serv Res&quot;,&quot;accessed&quot;:{&quot;date-parts&quot;:[[2022,12,16]]},&quot;DOI&quot;:&quot;10.1186/1472-6963-9-157&quot;,&quot;ISSN&quot;:&quot;14726963&quot;,&quot;PMID&quot;:&quot;19732426&quot;,&quot;URL&quot;:&quot;/pmc/articles/PMC2744675/&quot;,&quot;issued&quot;:{&quot;date-parts&quot;:[[2009]]},&quot;page&quot;:&quot;157&quot;,&quot;abstract&quot;:&quot;Background. Vast quantities of electronic data are collected about patients and service users as they pass through health service and other public sector organisations, and these data present enormous potential for research and policy evaluation. The Health Information Research Unit (HIRU) aims to realise the potential of electronically-held, person-based, routinely-collected data to conduct and support health-related studies. However, there are considerable challenges that must be addressed before such data can be used for these purposes, to ensure compliance with the legislation and guidelines generally known as Information Governance. Methods. A set of objectives was identified to address the challenges and establish the Secure Anonymised Information Linkage (SAIL) system in accordance with Information Governance. These were to: 1) ensure data transportation is secure; 2) operate a reliable record matching technique to enable accurate record linkage across datasets; 3) anonymise and encrypt the data to prevent re-identification of individuals; 4) apply measures to address disclosure risk in data views created for researchers; 5) ensure data access is controlled and authorised; 6) establish methods for scrutinising proposals for data utilisation and approving output; and 7) gain external verification of compliance with Information Governance. Results. The SAIL databank has been established and it operates on a DB2 platform (Data Warehouse Edition on AIX) running on an IBM 'P' series Supercomputer: Blue-C. The findings of an independent internal audit were favourable and concluded that the systems in place provide adequate assurance of compliance with Information Governance. This expanding databank already holds over 500 million anonymised and encrypted individual-level records from a range of sources relevant to health and well-being. This includes national datasets covering the whole of Wales (approximately 3 million population) and local provider-level datasets, with further growth in progress. The utility of the databank is demonstrated by increasing engagement in high quality research studies. Conclusion. Through the pragmatic approach that has been adopted, we have been able to address the key challenges in establishing a national databank of anonymised person-based records, so that the data are available for research and evaluation whilst meeting the requirements of Information Governance.&quot;,&quot;publisher&quot;:&quot;BioMed Central&quot;,&quot;volume&quot;:&quot;9&quot;},&quot;isTemporary&quot;:false},{&quot;id&quot;:&quot;67b3d8ce-b66d-3363-9a65-daf19e86f6c4&quot;,&quot;itemData&quot;:{&quot;type&quot;:&quot;article-journal&quot;,&quot;id&quot;:&quot;67b3d8ce-b66d-3363-9a65-daf19e86f6c4&quot;,&quot;title&quot;:&quot;The SAIL databank: linking multiple health and social care datasets&quot;,&quot;author&quot;:[{&quot;family&quot;:&quot;Lyons&quot;,&quot;given&quot;:&quot;Ronan A.&quot;,&quot;parse-names&quot;:false,&quot;dropping-particle&quot;:&quot;&quot;,&quot;non-dropping-particle&quot;:&quot;&quot;},{&quot;family&quot;:&quot;Jones&quot;,&quot;given&quot;:&quot;Kerina H.&quot;,&quot;parse-names&quot;:false,&quot;dropping-particle&quot;:&quot;&quot;,&quot;non-dropping-particle&quot;:&quot;&quot;},{&quot;family&quot;:&quot;John&quot;,&quot;given&quot;:&quot;Gareth&quot;,&quot;parse-names&quot;:false,&quot;dropping-particle&quot;:&quot;&quot;,&quot;non-dropping-particle&quot;:&quot;&quot;},{&quot;family&quot;:&quot;Brooks&quot;,&quot;given&quot;:&quot;Caroline J.&quot;,&quot;parse-names&quot;:false,&quot;dropping-particle&quot;:&quot;&quot;,&quot;non-dropping-particle&quot;:&quot;&quot;},{&quot;family&quot;:&quot;Verplancke&quot;,&quot;given&quot;:&quot;Jean Philippe&quot;,&quot;parse-names&quot;:false,&quot;dropping-particle&quot;:&quot;&quot;,&quot;non-dropping-particle&quot;:&quot;&quot;},{&quot;family&quot;:&quot;Ford&quot;,&quot;given&quot;:&quot;David&quot;,&quot;parse-names&quot;:false,&quot;dropping-particle&quot;:&quot;v.&quot;,&quot;non-dropping-particle&quot;:&quot;&quot;},{&quot;family&quot;:&quot;Brown&quot;,&quot;given&quot;:&quot;Ginevra&quot;,&quot;parse-names&quot;:false,&quot;dropping-particle&quot;:&quot;&quot;,&quot;non-dropping-particle&quot;:&quot;&quot;},{&quot;family&quot;:&quot;Leake&quot;,&quot;given&quot;:&quot;Ken&quot;,&quot;parse-names&quot;:false,&quot;dropping-particle&quot;:&quot;&quot;,&quot;non-dropping-particle&quot;:&quot;&quot;}],&quot;container-title&quot;:&quot;BMC medical informatics and decision making&quot;,&quot;container-title-short&quot;:&quot;BMC Med Inform Decis Mak&quot;,&quot;accessed&quot;:{&quot;date-parts&quot;:[[2022,12,16]]},&quot;DOI&quot;:&quot;10.1186/1472-6947-9-3&quot;,&quot;ISSN&quot;:&quot;1472-6947&quot;,&quot;PMID&quot;:&quot;19149883&quot;,&quot;URL&quot;:&quot;https://pubmed.ncbi.nlm.nih.gov/19149883/&quot;,&quot;issued&quot;:{&quot;date-parts&quot;:[[2009]]},&quot;abstract&quot;:&quot;Background: Vast amounts of data are collected about patients and service users in the course of health and social care service delivery. Electronic data systems for patient records have the potential to revolutionise service delivery and research. But in order to achieve this, it is essential that the ability to link the data at the individual record level be retained whilst adhering to the principles of information governance. The SAIL (Secure Anonymised Information Linkage) databank has been established using disparate datasets, and over 500 million records from multiple health and social care service providers have been loaded to date, with further growth in progress. Methods: Having established the infrastructure of the databank, the aim of this work was to develop and implement an accurate matching process to enable the assignment of a unique Anonymous Linking Field (ALF) to person-based records to make the databank ready for record-linkage research studies. An SQL-based matching algorithm (MACRAL, Matching Algorithm for Consistent Results in Anonymised Linkage) was developed for this purpose. Firstly the suitability of using a valid NHS number as the basis of a unique identifier was assessed using MACRAL. Secondly, MACRAL was applied in turn to match primary care, secondary care and social services datasets to the NHS Administrative Register (NHSAR), to assess the efficacy of this process, and the optimum matching technique. Results: The validation of using the NHS number yielded specificity values &gt; 99.8% and sensitivity values &gt; 94.6% using probabilistic record linkage (PRL) at the 50% threshold, and error rates were &lt; 0.2%. A range of techniques for matching datasets to the NHSAR were applied and the optimum technique resulted in sensitivity values of: 99.9% for a GP dataset from primary care, 99.3% for a PEDW dataset from secondary care and 95.2% for the PARIS database from social care. Conclusion: With the infrastructure that has been put in place, the reliable matching process that has been developed enables an ALF to be consistently allocated to records in the databank. The SAIL databank represents a research-ready platform for record-linkage studies.&quot;,&quot;publisher&quot;:&quot;BMC Med Inform Decis Mak&quot;,&quot;issue&quot;:&quot;1&quot;,&quot;volume&quot;:&quot;9&quot;},&quot;isTemporary&quot;:false}]},{&quot;citationID&quot;:&quot;MENDELEY_CITATION_969bbd2b-1270-428d-b2a3-e3607ee741ce&quot;,&quot;properties&quot;:{&quot;noteIndex&quot;:0},&quot;isEdited&quot;:false,&quot;manualOverride&quot;:{&quot;isManuallyOverridden&quot;:false,&quot;citeprocText&quot;:&quot;(6)&quot;,&quot;manualOverrideText&quot;:&quot;&quot;},&quot;citationTag&quot;:&quot;MENDELEY_CITATION_v3_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&quot;,&quot;citationItems&quot;:[{&quot;id&quot;:&quot;01364bd0-dcef-38e3-a6eb-e619b738c5f6&quot;,&quot;itemData&quot;:{&quot;type&quot;:&quot;webpage&quot;,&quot;id&quot;:&quot;01364bd0-dcef-38e3-a6eb-e619b738c5f6&quot;,&quot;title&quot;:&quot;matchit function - RDocumentation&quot;,&quot;accessed&quot;:{&quot;date-parts&quot;:[[2023,4,6]]},&quot;URL&quot;:&quot;https://www.rdocumentation.org/packages/MatchIt/versions/3.0.2/topics/matchit&quot;,&quot;container-title-short&quot;:&quot;&quot;},&quot;isTemporary&quot;:false}]},{&quot;citationID&quot;:&quot;MENDELEY_CITATION_dcbc10fd-b866-489c-a45d-4075dffde030&quot;,&quot;properties&quot;:{&quot;noteIndex&quot;:0},&quot;isEdited&quot;:false,&quot;manualOverride&quot;:{&quot;isManuallyOverridden&quot;:false,&quot;citeprocText&quot;:&quot;(7)&quot;,&quot;manualOverrideText&quot;:&quot;&quot;},&quot;citationTag&quot;:&quot;MENDELEY_CITATION_v3_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&quot;,&quot;citationItems&quot;:[{&quot;id&quot;:&quot;9aef717a-7ef1-3f65-826f-dd702a9ed65e&quot;,&quot;itemData&quot;:{&quot;type&quot;:&quot;webpage&quot;,&quot;id&quot;:&quot;9aef717a-7ef1-3f65-826f-dd702a9ed65e&quot;,&quot;title&quot;:&quot;xtabs function - RDocumentation&quot;,&quot;accessed&quot;:{&quot;date-parts&quot;:[[2023,4,6]]},&quot;URL&quot;:&quot;https://www.rdocumentation.org/packages/stats/versions/3.6.2/topics/xtabs&quot;,&quot;container-title-short&quot;:&quot;&quot;},&quot;isTemporary&quot;:false}]},{&quot;citationID&quot;:&quot;MENDELEY_CITATION_2885361d-3f2d-418d-8b0a-ba07a25ef6b3&quot;,&quot;properties&quot;:{&quot;noteIndex&quot;:0},&quot;isEdited&quot;:false,&quot;manualOverride&quot;:{&quot;isManuallyOverridden&quot;:false,&quot;citeprocText&quot;:&quot;(8)&quot;,&quot;manualOverrideText&quot;:&quot;&quot;},&quot;citationTag&quot;:&quot;MENDELEY_CITATION_v3_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&quot;,&quot;citationItems&quot;:[{&quot;id&quot;:&quot;1aba0449-76af-3370-932f-1dee90e434da&quot;,&quot;itemData&quot;:{&quot;type&quot;:&quot;webpage&quot;,&quot;id&quot;:&quot;1aba0449-76af-3370-932f-1dee90e434da&quot;,&quot;title&quot;:&quot;Welsh Index of Multiple Deprivation (full Index update with ranks): 2019 | GOV.WALES&quot;,&quot;accessed&quot;:{&quot;date-parts&quot;:[[2023,1,9]]},&quot;URL&quot;:&quot;https://www.gov.wales/welsh-index-multiple-deprivation-full-index-update-ranks-2019&quot;,&quot;container-title-short&quot;:&quot;&quot;},&quot;isTemporary&quot;:false}]},{&quot;citationID&quot;:&quot;MENDELEY_CITATION_7ac5b918-a31c-420b-bbd0-4b96316d1391&quot;,&quot;properties&quot;:{&quot;noteIndex&quot;:0},&quot;isEdited&quot;:false,&quot;manualOverride&quot;:{&quot;isManuallyOverridden&quot;:false,&quot;citeprocText&quot;:&quot;(9)&quot;,&quot;manualOverrideText&quot;:&quot;&quot;},&quot;citationTag&quot;:&quot;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&quot;,&quot;citationItems&quot;:[{&quot;id&quot;:&quot;521d4673-32d0-3d0c-9bf6-9a743b96b7e0&quot;,&quot;itemData&quot;:{&quot;type&quot;:&quot;article-journal&quot;,&quot;id&quot;:&quot;521d4673-32d0-3d0c-9bf6-9a743b96b7e0&quot;,&quot;title&quot;:&quot;Developing a research ready population-scale linked data ethnicity-spine in Wales&quot;,&quot;author&quot;:[{&quot;family&quot;:&quot;Akbari&quot;,&quot;given&quot;:&quot;Ashley&quot;,&quot;parse-names&quot;:false,&quot;dropping-particle&quot;:&quot;&quot;,&quot;non-dropping-particle&quot;:&quot;&quot;},{&quot;family&quot;:&quot;Torabi&quot;,&quot;given&quot;:&quot;Fatemeh&quot;,&quot;parse-names&quot;:false,&quot;dropping-particle&quot;:&quot;&quot;,&quot;non-dropping-particle&quot;:&quot;&quot;},{&quot;family&quot;:&quot;Bedston&quot;,&quot;given&quot;:&quot;Stuart&quot;,&quot;parse-names&quot;:false,&quot;dropping-particle&quot;:&quot;&quot;,&quot;non-dropping-particle&quot;:&quot;&quot;},{&quot;family&quot;:&quot;Lowthian&quot;,&quot;given&quot;:&quot;Emily&quot;,&quot;parse-names&quot;:false,&quot;dropping-particle&quot;:&quot;&quot;,&quot;non-dropping-particle&quot;:&quot;&quot;},{&quot;family&quot;:&quot;Abbasizanjani&quot;,&quot;given&quot;:&quot;Hoda&quot;,&quot;parse-names&quot;:false,&quot;dropping-particle&quot;:&quot;&quot;,&quot;non-dropping-particle&quot;:&quot;&quot;},{&quot;family&quot;:&quot;Fry&quot;,&quot;given&quot;:&quot;Richard&quot;,&quot;parse-names&quot;:false,&quot;dropping-particle&quot;:&quot;&quot;,&quot;non-dropping-particle&quot;:&quot;&quot;},{&quot;family&quot;:&quot;Lyons&quot;,&quot;given&quot;:&quot;Jane&quot;,&quot;parse-names&quot;:false,&quot;dropping-particle&quot;:&quot;&quot;,&quot;non-dropping-particle&quot;:&quot;&quot;},{&quot;family&quot;:&quot;Owen&quot;,&quot;given&quot;:&quot;Rhiannon K&quot;,&quot;parse-names&quot;:false,&quot;dropping-particle&quot;:&quot;&quot;,&quot;non-dropping-particle&quot;:&quot;&quot;},{&quot;family&quot;:&quot;Khunti&quot;,&quot;given&quot;:&quot;Kamlesh&quot;,&quot;parse-names&quot;:false,&quot;dropping-particle&quot;:&quot;&quot;,&quot;non-dropping-particle&quot;:&quot;&quot;},{&quot;family&quot;:&quot;Lyons&quot;,&quot;given&quot;:&quot;Ronan A&quot;,&quot;parse-names&quot;:false,&quot;dropping-particle&quot;:&quot;&quot;,&quot;non-dropping-particle&quot;:&quot;&quot;}],&quot;container-title&quot;:&quot;medRxiv&quot;,&quot;accessed&quot;:{&quot;date-parts&quot;:[[2023,2,27]]},&quot;DOI&quot;:&quot;10.1101/2022.11.28.22282810&quot;,&quot;URL&quot;:&quot;https://www.medrxiv.org/content/10.1101/2022.11.28.22282810v1&quot;,&quot;issued&quot;:{&quot;date-parts&quot;:[[2022,11,29]]},&quot;page&quot;:&quot;2022.11.28.22282810&quot;,&quot;abstract&quot;:&quot;Introduction Ethnicity information is recorded routinely in electronic health records (EHRs); however, to date, there is no national standard or framework for harmonisation of the existing records.\n\nMethods and analysis The national ethnicity-spine uses anonymised individual-level population-scale ethnicity data from 26 EHR available through the Secure Anonymised Information Linkage (SAIL) Databank. A total of 46 million ethnicity records for 4,297,694 individuals in Wales-UK over 22 years (between 2000 and 2021) have been compiled in a harmonised, deduplicated longitudinal research ready data asset. We serialised this data and compared distribution of records over time for four selection approaches ( Latest, Mode, Weighted-Mode and Composite ) across age bands, sex, deprivation quintiles, health board, and residential location, against the ONS census 2011. The distribution of the dominant group (White) is minimally affected based on the four different selection approaches. Across all other ethnicity categorisations, the Mixed group was most susceptible to variation in distribution depending on the selection approach used and varied from a 0.6% prevalence across the Latest and Mode approach to a 1.1% prevalence for the Weighted-Mode , compared to the 3.1% prevalence for the Composite approach. Substantial alignment was observed with ONS census with the Latest group method (kappa= 0.68, 95% CI [0.67,0.71]) across all sub-groups.\n\nConclusion We provides a reproducible EHR based resource enabling the investigation and evaluation of health inequalities related to ethnic groups in Wales. This generalisable method informs opportunities for the transferability of this methodology across the UK to platforms with comparable routine data sources.\n\nEthics and dissemination This work was supported by the Con-COV team funded by Medical Research Council, Health Data Research UK, ADR Wales funded by ADR UK through the Economic and Social Research Council, and the Wales COVID-19 Evidence Centre, funded by Health and Care Research Wales.\n\nStrengths and limitations of this study\n\n\n\n### Competing Interest Statement\n\nKK is Director of the University Centre for Ethnic Health Research, Trustee of the South Asian Health Foundation, Chair of the Ethnicity subgroup of the UK Scientific Advisory Group for Emergencies (SAGE) and member of SAGE. RAL is a member of the Welsh Government COVID-19 Technical Advisory Group. RKO is a member of the National Institute for Health and Care Excellence (NICE) Technology Appraisal Committee, a member of the NICE Decision Support Unit (DSU), and an associate member of the NICE Technical Support Unit (TSU). She has provided unrelated methodological advice as a paid consultant to the pharmaceutical industry. She reports teaching fees from the Association of British Pharmaceutical Industry (ABPI) and the University of Bristol.\n\n### Funding Statement\n\nThis work was supported by the Con-COV team funded by the Medical Research Council (grant number: MR/V028367/1. This work was supported by Health Data Research UK, which receives its funding from HDR UK Ltd (HDR-9006) funded by the UK Medical Research Council, Engineering and Physical Sciences Research Council, Economic and Social Research Council, Department of Health and Social Care (England), Chief Scientist Office of the Scottish Government Health and Social Care Directorates, Health and Social Care Research and Development Division (Welsh Government), Public Health Agency (Northern Ireland), British Heart Foundation (BHF) and the Wellcome Trust. This work was supported by the ADR Wales programme of work. The ADR Wales programme of work is aligned to the priority themes as identified in the Welsh Government's national strategy: Prosperity for All. ADR Wales brings together data science experts at Swansea University Medical School, staff from the Wales Institute of Social and Economic Research, Data and Methods (WISERD) at Cardiff University and specialist teams within the Welsh Government to develop new evidence which supports Prosperity for All by using the SAIL Databank at Swansea University, to link and analyse anonymised data. ADR Wales is part of the Economic and Social Research Council (part of UK Research and Innovation) funded ADR UK (grant ES/S007393/1). This work was supported by the Wales COVID-19 Evidence Centre, funded by Health and Care Research Wales. KK is supported by the National Institute Health and Care Research (NIHR) Applied Research Collaboration East Midlands (ARC-EM) and the NIHR Biomedical Research Centre.\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anonymised individual-level data sources used in this study are available in the SAIL Databank at Swansea University, Swansea, UK. This project is undertaken under a proposal submitted to the independent Information Governance Review Panel (IGRP) of SAIL Databank, including members of the public (IGRP Project: 0911). Two public members contributed to the project's approval as part of the IGRP panel.\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anonymised individual-level data sources used in this study are available in the SAIL Databank at Swansea University, Swansea, UK, but as restrictions apply, they are not publicly available. All proposals to use SAIL data are subject to review by the independent Information Governance Review Panel (IGRP). Before any data can be accessed, approval must be given by the IGRP. The IGRP gives careful consideration to each project to ensure proper and appropriate use of SAIL data. When access has been granted, it is gained through a privacy-protecting safe haven and remote access system referred to as the SAIL Gateway. SAIL has established an application process to be followed by anyone who would like to access data via SAIL at: https://www.saildatabank.com/application-process/\n\n&lt;https://www.saildatabank.com/application-process/&gt;&quot;,&quot;publisher&quot;:&quot;Cold Spring Harbor Laboratory Press&quot;,&quot;container-title-short&quot;:&quot;&quot;},&quot;isTemporary&quot;:false}]},{&quot;citationID&quot;:&quot;MENDELEY_CITATION_81e73129-9e63-40d6-8a87-d6937b376a28&quot;,&quot;properties&quot;:{&quot;noteIndex&quot;:0},&quot;isEdited&quot;:false,&quot;manualOverride&quot;:{&quot;isManuallyOverridden&quot;:false,&quot;citeprocText&quot;:&quot;(10)&quot;,&quot;manualOverrideText&quot;:&quot;&quot;},&quot;citationTag&quot;:&quot;MENDELEY_CITATION_v3_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&quot;,&quot;citationItems&quot;:[{&quot;id&quot;:&quot;755fdde5-7510-3dad-8113-92b7be92fdd5&quot;,&quot;itemData&quot;:{&quot;type&quot;:&quot;webpage&quot;,&quot;id&quot;:&quot;755fdde5-7510-3dad-8113-92b7be92fdd5&quot;,&quot;title&quot;:&quot;Ethnic group, England and Wales - Office for National Statistics&quot;,&quot;accessed&quot;:{&quot;date-parts&quot;:[[2023,1,24]]},&quot;URL&quot;:&quot;https://www.ons.gov.uk/peoplepopulationandcommunity/culturalidentity/ethnicity/bulletins/ethnicgroupenglandandwales/census2021&quot;,&quot;container-title-short&quot;:&quot;&quot;},&quot;isTemporary&quot;:false}]},{&quot;citationID&quot;:&quot;MENDELEY_CITATION_16e848c5-7a51-414c-81b7-291395bb778d&quot;,&quot;properties&quot;:{&quot;noteIndex&quot;:0},&quot;isEdited&quot;:false,&quot;manualOverride&quot;:{&quot;isManuallyOverridden&quot;:false,&quot;citeprocText&quot;:&quot;(11)&quot;,&quot;manualOverrideText&quot;:&quot;&quot;},&quot;citationTag&quot;:&quot;MENDELEY_CITATION_v3_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&quot;,&quot;citationItems&quot;:[{&quot;id&quot;:&quot;3f4e83c2-1a0d-318a-8b38-5e8d24e747f9&quot;,&quot;itemData&quot;:{&quot;type&quot;:&quot;webpage&quot;,&quot;id&quot;:&quot;3f4e83c2-1a0d-318a-8b38-5e8d24e747f9&quot;,&quot;title&quot;:&quot;Estimates of the population for the UK, England, Wales, Scotland and Northern Ireland - Office for National Statistics&quot;,&quot;accessed&quot;:{&quot;date-parts&quot;:[[2023,2,22]]},&quot;URL&quot;:&quot;https://www.ons.gov.uk/peoplepopulationandcommunity/populationandmigration/populationestimates/datasets/populationestimatesforukenglandandwalesscotlandandnorthernireland&quot;,&quot;container-title-short&quot;:&quot;&quot;},&quot;isTemporary&quot;:false}]},{&quot;citationID&quot;:&quot;MENDELEY_CITATION_6cbec346-e3d0-4057-8bff-6906ca2bc03c&quot;,&quot;properties&quot;:{&quot;noteIndex&quot;:0},&quot;isEdited&quot;:false,&quot;manualOverride&quot;:{&quot;isManuallyOverridden&quot;:false,&quot;citeprocText&quot;:&quot;(12,13)&quot;,&quot;manualOverrideText&quot;:&quot;&quot;},&quot;citationTag&quot;:&quot;MENDELEY_CITATION_v3_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&quot;,&quot;citationItems&quot;:[{&quot;id&quot;:&quot;431cf86e-4612-370f-b474-5712d9b3af0d&quot;,&quot;itemData&quot;:{&quot;type&quot;:&quot;webpage&quot;,&quot;id&quot;:&quot;431cf86e-4612-370f-b474-5712d9b3af0d&quot;,&quot;title&quot;:&quot;CPRD @ Cambridge - Codes Lists (GOLD) - Primary Care Unit&quot;,&quot;accessed&quot;:{&quot;date-parts&quot;:[[2023,1,9]]},&quot;URL&quot;:&quot;https://www.phpc.cam.ac.uk/pcu/research/research-groups/crmh/cprd_cam/codelists/v11/&quot;,&quot;container-title-short&quot;:&quot;&quot;},&quot;isTemporary&quot;:false},{&quot;id&quot;:&quot;2d20275c-9e3d-37be-ae08-ddc2c03cc1a4&quot;,&quot;itemData&quot;:{&quot;type&quot;:&quot;article-journal&quot;,&quot;id&quot;:&quot;2d20275c-9e3d-37be-ae08-ddc2c03cc1a4&quot;,&quot;title&quot;:&quot;The epidemiology of multimorbidity in primary care: a retrospective cohort study&quot;,&quot;author&quot;:[{&quot;family&quot;:&quot;Cassell&quot;,&quot;given&quot;:&quot;Anna&quot;,&quot;parse-names&quot;:false,&quot;dropping-particle&quot;:&quot;&quot;,&quot;non-dropping-particle&quot;:&quot;&quot;},{&quot;family&quot;:&quot;Edwards&quot;,&quot;given&quot;:&quot;Duncan&quot;,&quot;parse-names&quot;:false,&quot;dropping-particle&quot;:&quot;&quot;,&quot;non-dropping-particle&quot;:&quot;&quot;},{&quot;family&quot;:&quot;Harshfield&quot;,&quot;given&quot;:&quot;Amelia&quot;,&quot;parse-names&quot;:false,&quot;dropping-particle&quot;:&quot;&quot;,&quot;non-dropping-particle&quot;:&quot;&quot;},{&quot;family&quot;:&quot;Rhodes&quot;,&quot;given&quot;:&quot;Kirsty&quot;,&quot;parse-names&quot;:false,&quot;dropping-particle&quot;:&quot;&quot;,&quot;non-dropping-particle&quot;:&quot;&quot;},{&quot;family&quot;:&quot;Brimicombe&quot;,&quot;given&quot;:&quot;James&quot;,&quot;parse-names&quot;:false,&quot;dropping-particle&quot;:&quot;&quot;,&quot;non-dropping-particle&quot;:&quot;&quot;},{&quot;family&quot;:&quot;Payne&quot;,&quot;given&quot;:&quot;Rupert&quot;,&quot;parse-names&quot;:false,&quot;dropping-particle&quot;:&quot;&quot;,&quot;non-dropping-particle&quot;:&quot;&quot;},{&quot;family&quot;:&quot;Griffin&quot;,&quot;given&quot;:&quot;Simon&quot;,&quot;parse-names&quot;:false,&quot;dropping-particle&quot;:&quot;&quot;,&quot;non-dropping-particle&quot;:&quot;&quot;}],&quot;container-title&quot;:&quot;British Journal of General Practice&quot;,&quot;accessed&quot;:{&quot;date-parts&quot;:[[2023,1,9]]},&quot;DOI&quot;:&quot;10.3399/BJGP18X695465&quot;,&quot;ISSN&quot;:&quot;0960-1643&quot;,&quot;PMID&quot;:&quot;29530918&quot;,&quot;URL&quot;:&quot;https://bjgp.org/content/68/669/e245&quot;,&quot;issued&quot;:{&quot;date-parts&quot;:[[2018,4,1]]},&quot;page&quot;:&quot;e245-e251&quot;,&quot;abstract&quot;:&quot;Background Multimorbidity places a substantial burden on patients and the healthcare system, but few contemporary epidemiological data are available.\n\nAim To describe the epidemiology of multimorbidity in adults in England, and quantify associations between multimorbidity and health service utilisation.\n\nDesign and setting Retrospective cohort study, undertaken in England.\n\nMethod The study used a random sample of 403 985 adult patients (aged ≥18 years), who were registered with a general practice on 1 January 2012 and included in the Clinical Practice Research Datalink. Multimorbidity was defined as having two or more of 36 long-term conditions recorded in patients’ medical records, and associations between multimorbidity and health service utilisation (GP consultations, prescriptions, and hospitalisations) over 4 years were quantified.\n\nResults In total, 27.2% of the patients involved in the study had multimorbidity. The most prevalent conditions were hypertension (18.2%), depression or anxiety (10.3%), and chronic pain (10.1%). The prevalence of multimorbidity was higher in females than males (30.0% versus 24.4% respectively) and among those with lower socioeconomic status (30.0% in the quintile with the greatest levels of deprivation versus 25.8% in that with the lowest). Physical–mental comorbidity constituted a much greater proportion of overall morbidity in both younger patients (18–44 years) and those patients with a lower socioeconomic status. Multimorbidity was strongly associated with health service utilisation. Patients with multimorbidity accounted for 52.9% of GP consultations, 78.7% of prescriptions, and 56.1% of hospital admissions.\n\nConclusion Multimorbidity is common, socially patterned, and associated with increased health service utilisation. These findings support the need to improve the quality and efficiency of health services providing care to patients with multimorbidity at both practice and national level.&quot;,&quot;publisher&quot;:&quot;British Journal of General Practice&quot;,&quot;issue&quot;:&quot;669&quot;,&quot;volume&quot;:&quot;68&quot;,&quot;container-title-short&quot;:&quot;&quot;},&quot;isTemporary&quot;:false}]},{&quot;citationID&quot;:&quot;MENDELEY_CITATION_65274924-d5b6-4530-9d94-827fe3dd9239&quot;,&quot;properties&quot;:{&quot;noteIndex&quot;:0},&quot;isEdited&quot;:false,&quot;manualOverride&quot;:{&quot;isManuallyOverridden&quot;:false,&quot;citeprocText&quot;:&quot;(14,15)&quot;,&quot;manualOverrideText&quot;:&quot;&quot;},&quot;citationTag&quot;:&quot;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&quot;,&quot;citationItems&quot;:[{&quot;id&quot;:&quot;d519c2c1-1469-319f-b605-465ac2dc2033&quot;,&quot;itemData&quot;:{&quot;type&quot;:&quot;article-journal&quot;,&quot;id&quot;:&quot;d519c2c1-1469-319f-b605-465ac2dc2033&quot;,&quot;title&quot;:&quot;Associations between multimorbidity and adverse health outcomes in UK Biobank and the SAIL Databank: A comparison of longitudinal cohort studies&quot;,&quot;author&quot;:[{&quot;family&quot;:&quot;Hanlon&quot;,&quot;given&quot;:&quot;Peter&quot;,&quot;parse-names&quot;:false,&quot;dropping-particle&quot;:&quot;&quot;,&quot;non-dropping-particle&quot;:&quot;&quot;},{&quot;family&quot;:&quot;Jani&quot;,&quot;given&quot;:&quot;Bhautesh D.&quot;,&quot;parse-names&quot;:false,&quot;dropping-particle&quot;:&quot;&quot;,&quot;non-dropping-particle&quot;:&quot;&quot;},{&quot;family&quot;:&quot;Nicholl&quot;,&quot;given&quot;:&quot;Barbara&quot;,&quot;parse-names&quot;:false,&quot;dropping-particle&quot;:&quot;&quot;,&quot;non-dropping-particle&quot;:&quot;&quot;},{&quot;family&quot;:&quot;Lewsey&quot;,&quot;given&quot;:&quot;Jim&quot;,&quot;parse-names&quot;:false,&quot;dropping-particle&quot;:&quot;&quot;,&quot;non-dropping-particle&quot;:&quot;&quot;},{&quot;family&quot;:&quot;McAllister&quot;,&quot;given&quot;:&quot;David A.&quot;,&quot;parse-names&quot;:false,&quot;dropping-particle&quot;:&quot;&quot;,&quot;non-dropping-particle&quot;:&quot;&quot;},{&quot;family&quot;:&quot;Mair&quot;,&quot;given&quot;:&quot;Frances S.&quot;,&quot;parse-names&quot;:false,&quot;dropping-particle&quot;:&quot;&quot;,&quot;non-dropping-particle&quot;:&quot;&quot;}],&quot;container-title&quot;:&quot;PLoS Medicine&quot;,&quot;container-title-short&quot;:&quot;PLoS Med&quot;,&quot;accessed&quot;:{&quot;date-parts&quot;:[[2023,1,9]]},&quot;DOI&quot;:&quot;10.1371/JOURNAL.PMED.1003931&quot;,&quot;ISSN&quot;:&quot;15491676&quot;,&quot;PMID&quot;:&quot;35255092&quot;,&quot;URL&quot;:&quot;/pmc/articles/PMC8901063/&quot;,&quot;issued&quot;:{&quot;date-parts&quot;:[[2022,3,1]]},&quot;abstract&quot;:&quot;Background Cohorts such as UK Biobank are increasingly used to study multimorbidity; however, there are concerns that lack of representativeness may lead to biased results. This study aims to compare associations between multimorbidity and adverse health outcomes in UK Biobank and a nationally representative sample. Methods and findings These are observational analyses of cohorts identified from linked routine healthcare data from UK Biobank participants (n = 211,597 from England, Scotland, and Wales with linked primary care data, age 40 to 70, mean age 56.5 years, 54.6% women, baseline assessment 2006 to 2010) and from the Secure Anonymised Information Linkage (SAIL) databank (n = 852,055 from Wales, age 40 to 70, mean age 54.2, 50.0% women, baseline January 2011). Multimorbidity (n = 40 long-term conditions [LTCs]) was identified from primary care Read codes and quantified using a simple count and a weighted score. Individual LTCs and LTC combinations were also assessed. Associations with all-cause mortality, unscheduled hospitalisation, and major adverse cardiovascular events (MACEs) were assessed using Weibull or negative binomial models adjusted for age, sex, and socioeconomic status, over 7.5 years follow-up for both datasets. Multimorbidity was less common in UK Biobank than SAIL (26.9% and 33.0% with ≥2 LTCs in UK Biobank and SAIL, respectively). This difference was attenuated, but persisted, after standardising by age, sex, and socioeconomic status. The association between increasing multimorbidity count and mortality, hospitalisation, and MACE was similar between both datasets at LTC counts of ≤3; however, above this level, UK Biobank underestimated the risk associated with multimorbidity (e.g., mortality hazard ratio for 2 LTCs 1.62 (95% confidence interval 1.57 to 1.68) in SAIL and 1.51 (1.43 to 1.59) in UK Biobank, hazard ratio for 5 LTCs was 3.46 (3.31 to 3.61) in SAIL and 2.88 (2.63 to 3.15) in UK Biobank). Absolute risk of mortality, hospitalisation, and MACE, at all levels of multimorbidity, was lower in UK Biobank than SAIL (adjusting for age, sex, and socioeconomic status). Both cohorts produced similar hazard ratios for some LTCs (e.g., hypertension and coronary heart disease), but UK Biobank underestimated the risk for others (e.g., alcohol-related disorders or mental health conditions). Hazard ratios for some LTC combinations were similar between the cohorts (e.g., cardiovascular conditions); however, UK Biobank underestimated the risk for combinations including other conditions (e.g., mental health conditions). The main limitations are that SAIL databank represents only part of the UK (Wales only) and that in both cohorts we lacked data on severity of the LTCs included. Conclusions In this study, we observed that UK Biobank accurately estimates relative risk of mortality, unscheduled hospitalisation, and MACE associated with LTC counts ≤3. However, for counts ≥4, and for some LTC combinations, estimates of magnitude of association from UK Biobank are likely to be conservative. Researchers should be mindful of these limitations of UK Biobank when conducting and interpreting analyses of multimorbidity. Nonetheless, the richness of data available in UK Biobank does offers opportunities to better understand multimorbidity, particularly where complementary data sources less susceptible to selection bias can be used to inform and qualify analyses of UK Biobank.&quot;,&quot;publisher&quot;:&quot;PLOS&quot;,&quot;issue&quot;:&quot;3&quot;,&quot;volume&quot;:&quot;19&quot;},&quot;isTemporary&quot;:false},{&quot;id&quot;:&quot;56199faa-e311-37d0-a7f0-f954de4c5116&quot;,&quot;itemData&quot;:{&quot;type&quot;:&quot;article-journal&quot;,&quot;id&quot;:&quot;56199faa-e311-37d0-a7f0-f954de4c5116&quot;,&quot;title&quot;:&quot;Development and validation of the Cambridge Multimorbidity Score&quot;,&quot;author&quot;:[{&quot;family&quot;:&quot;Payne&quot;,&quot;given&quot;:&quot;Rupert A.&quot;,&quot;parse-names&quot;:false,&quot;dropping-particle&quot;:&quot;&quot;,&quot;non-dropping-particle&quot;:&quot;&quot;},{&quot;family&quot;:&quot;Mendonca&quot;,&quot;given&quot;:&quot;Silvia C.&quot;,&quot;parse-names&quot;:false,&quot;dropping-particle&quot;:&quot;&quot;,&quot;non-dropping-particle&quot;:&quot;&quot;},{&quot;family&quot;:&quot;Elliott&quot;,&quot;given&quot;:&quot;Marc N.&quot;,&quot;parse-names&quot;:false,&quot;dropping-particle&quot;:&quot;&quot;,&quot;non-dropping-particle&quot;:&quot;&quot;},{&quot;family&quot;:&quot;Saunders&quot;,&quot;given&quot;:&quot;Catherine L.&quot;,&quot;parse-names&quot;:false,&quot;dropping-particle&quot;:&quot;&quot;,&quot;non-dropping-particle&quot;:&quot;&quot;},{&quot;family&quot;:&quot;Edwards&quot;,&quot;given&quot;:&quot;Duncan A.&quot;,&quot;parse-names&quot;:false,&quot;dropping-particle&quot;:&quot;&quot;,&quot;non-dropping-particle&quot;:&quot;&quot;},{&quot;family&quot;:&quot;Marshall&quot;,&quot;given&quot;:&quot;Martin&quot;,&quot;parse-names&quot;:false,&quot;dropping-particle&quot;:&quot;&quot;,&quot;non-dropping-particle&quot;:&quot;&quot;},{&quot;family&quot;:&quot;Roland&quot;,&quot;given&quot;:&quot;Martin&quot;,&quot;parse-names&quot;:false,&quot;dropping-particle&quot;:&quot;&quot;,&quot;non-dropping-particle&quot;:&quot;&quot;}],&quot;container-title&quot;:&quot;CMAJ&quot;,&quot;accessed&quot;:{&quot;date-parts&quot;:[[2023,1,9]]},&quot;DOI&quot;:&quot;10.1503/CMAJ.190757/-/DC1&quot;,&quot;ISSN&quot;:&quot;14882329&quot;,&quot;PMID&quot;:&quot;32015079&quot;,&quot;URL&quot;:&quot;/pmc/articles/PMC7004217/&quot;,&quot;issued&quot;:{&quot;date-parts&quot;:[[2020,2,3]]},&quot;page&quot;:&quot;E107-E114&quot;,&quot;abstract&quot;:&quot;Background: Health services have failed to respond to the pressures of multimorbidity. Improved measures of multimorbidity are needed for conducting research, planning services and allocating resources. Methods: We modelled the association between 37 morbidities and 3 key outcomes (primary care consultations, unplanned hospital admission, death) at 1 and 5 years. We extracted development (n = 300 000) and validation (n = 150 000) samples from the UK Clinical Practice Research Datalink. We constructed a general-outcome multimorbidity score by averaging the standardized weights of the separate outcome scores. We compared performance with the Charlson Comorbidity Index. RESULTS: Models that included all 37 conditions were acceptable predictors of general practitioner consultations (C-index 0.732, 95% confidence interval [CI] 0.731-0.734), unplanned hospital admission (C-index 0.742, 95% CI 0.737-0.747) and death at 1 year (C-index 0.912, 95% CI 0.905-0.918). Models reduced to the 20 conditions with the greatest combined prevalence/weight showed similar predictive ability (C-indices 0.727, 95% CI 0.725-0.728; 0.738, 95% CI 0.732-0.743; and 0.910, 95% CI 0.904-0.917, respectively). They also predicted 5-year outcomes similarly for consultations and death (C-indices 0.735, 95% CI 0.734-0.736, and 0.889, 95% CI 0.885-0.892, respectively) but performed less well for admissions (C-index 0.708, 95% CI 0.705-0.712). The performance of the generaloutcome score was similar to that of the outcome-specific models. These models performed significantly better than those based on the Charlson Comorbidity Index for consultations (C-index 0.691, 95% CI 0.690-0.693) and admissions (C-index 0.703, 95% CI 0.697-0.709) and similarly for mortality (C-index 0.907, 95% CI 0.900-0.914). INTERPRETATION: The Cambridge Multimorbidity Score is robust and can be either tailored or not tailored to specific health outcomes. It will be valuable to those planning clinical services, policymakers allocating resources and researchers seeking to account for the effect of multimorbidity.&quot;,&quot;publisher&quot;:&quot;Canadian Medical Association&quot;,&quot;issue&quot;:&quot;5&quot;,&quot;volume&quot;:&quot;192&quot;,&quot;container-title-short&quot;:&quot;&quot;},&quot;isTemporary&quot;:false}]},{&quot;citationID&quot;:&quot;MENDELEY_CITATION_21349280-e7b8-4781-90d2-d06a1113b6c6&quot;,&quot;properties&quot;:{&quot;noteIndex&quot;:0},&quot;isEdited&quot;:false,&quot;manualOverride&quot;:{&quot;isManuallyOverridden&quot;:false,&quot;citeprocText&quot;:&quot;(13)&quot;,&quot;manualOverrideText&quot;:&quot;&quot;},&quot;citationTag&quot;:&quot;MENDELEY_CITATION_v3_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&quot;,&quot;citationItems&quot;:[{&quot;id&quot;:&quot;2d20275c-9e3d-37be-ae08-ddc2c03cc1a4&quot;,&quot;itemData&quot;:{&quot;type&quot;:&quot;article-journal&quot;,&quot;id&quot;:&quot;2d20275c-9e3d-37be-ae08-ddc2c03cc1a4&quot;,&quot;title&quot;:&quot;The epidemiology of multimorbidity in primary care: a retrospective cohort study&quot;,&quot;author&quot;:[{&quot;family&quot;:&quot;Cassell&quot;,&quot;given&quot;:&quot;Anna&quot;,&quot;parse-names&quot;:false,&quot;dropping-particle&quot;:&quot;&quot;,&quot;non-dropping-particle&quot;:&quot;&quot;},{&quot;family&quot;:&quot;Edwards&quot;,&quot;given&quot;:&quot;Duncan&quot;,&quot;parse-names&quot;:false,&quot;dropping-particle&quot;:&quot;&quot;,&quot;non-dropping-particle&quot;:&quot;&quot;},{&quot;family&quot;:&quot;Harshfield&quot;,&quot;given&quot;:&quot;Amelia&quot;,&quot;parse-names&quot;:false,&quot;dropping-particle&quot;:&quot;&quot;,&quot;non-dropping-particle&quot;:&quot;&quot;},{&quot;family&quot;:&quot;Rhodes&quot;,&quot;given&quot;:&quot;Kirsty&quot;,&quot;parse-names&quot;:false,&quot;dropping-particle&quot;:&quot;&quot;,&quot;non-dropping-particle&quot;:&quot;&quot;},{&quot;family&quot;:&quot;Brimicombe&quot;,&quot;given&quot;:&quot;James&quot;,&quot;parse-names&quot;:false,&quot;dropping-particle&quot;:&quot;&quot;,&quot;non-dropping-particle&quot;:&quot;&quot;},{&quot;family&quot;:&quot;Payne&quot;,&quot;given&quot;:&quot;Rupert&quot;,&quot;parse-names&quot;:false,&quot;dropping-particle&quot;:&quot;&quot;,&quot;non-dropping-particle&quot;:&quot;&quot;},{&quot;family&quot;:&quot;Griffin&quot;,&quot;given&quot;:&quot;Simon&quot;,&quot;parse-names&quot;:false,&quot;dropping-particle&quot;:&quot;&quot;,&quot;non-dropping-particle&quot;:&quot;&quot;}],&quot;container-title&quot;:&quot;British Journal of General Practice&quot;,&quot;accessed&quot;:{&quot;date-parts&quot;:[[2023,1,9]]},&quot;DOI&quot;:&quot;10.3399/BJGP18X695465&quot;,&quot;ISSN&quot;:&quot;0960-1643&quot;,&quot;PMID&quot;:&quot;29530918&quot;,&quot;URL&quot;:&quot;https://bjgp.org/content/68/669/e245&quot;,&quot;issued&quot;:{&quot;date-parts&quot;:[[2018,4,1]]},&quot;page&quot;:&quot;e245-e251&quot;,&quot;abstract&quot;:&quot;Background Multimorbidity places a substantial burden on patients and the healthcare system, but few contemporary epidemiological data are available.\n\nAim To describe the epidemiology of multimorbidity in adults in England, and quantify associations between multimorbidity and health service utilisation.\n\nDesign and setting Retrospective cohort study, undertaken in England.\n\nMethod The study used a random sample of 403 985 adult patients (aged ≥18 years), who were registered with a general practice on 1 January 2012 and included in the Clinical Practice Research Datalink. Multimorbidity was defined as having two or more of 36 long-term conditions recorded in patients’ medical records, and associations between multimorbidity and health service utilisation (GP consultations, prescriptions, and hospitalisations) over 4 years were quantified.\n\nResults In total, 27.2% of the patients involved in the study had multimorbidity. The most prevalent conditions were hypertension (18.2%), depression or anxiety (10.3%), and chronic pain (10.1%). The prevalence of multimorbidity was higher in females than males (30.0% versus 24.4% respectively) and among those with lower socioeconomic status (30.0% in the quintile with the greatest levels of deprivation versus 25.8% in that with the lowest). Physical–mental comorbidity constituted a much greater proportion of overall morbidity in both younger patients (18–44 years) and those patients with a lower socioeconomic status. Multimorbidity was strongly associated with health service utilisation. Patients with multimorbidity accounted for 52.9% of GP consultations, 78.7% of prescriptions, and 56.1% of hospital admissions.\n\nConclusion Multimorbidity is common, socially patterned, and associated with increased health service utilisation. These findings support the need to improve the quality and efficiency of health services providing care to patients with multimorbidity at both practice and national level.&quot;,&quot;publisher&quot;:&quot;British Journal of General Practice&quot;,&quot;issue&quot;:&quot;669&quot;,&quot;volume&quot;:&quot;68&quot;,&quot;container-title-short&quot;:&quot;&quot;},&quot;isTemporary&quot;:false}]},{&quot;citationID&quot;:&quot;MENDELEY_CITATION_1d2ae5ec-b4bc-4d7f-a7e4-415997058554&quot;,&quot;properties&quot;:{&quot;noteIndex&quot;:0},&quot;isEdited&quot;:false,&quot;manualOverride&quot;:{&quot;isManuallyOverridden&quot;:false,&quot;citeprocText&quot;:&quot;(12)&quot;,&quot;manualOverrideText&quot;:&quot;&quot;},&quot;citationTag&quot;:&quot;MENDELEY_CITATION_v3_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&quot;,&quot;citationItems&quot;:[{&quot;id&quot;:&quot;431cf86e-4612-370f-b474-5712d9b3af0d&quot;,&quot;itemData&quot;:{&quot;type&quot;:&quot;webpage&quot;,&quot;id&quot;:&quot;431cf86e-4612-370f-b474-5712d9b3af0d&quot;,&quot;title&quot;:&quot;CPRD @ Cambridge - Codes Lists (GOLD) - Primary Care Unit&quot;,&quot;accessed&quot;:{&quot;date-parts&quot;:[[2023,1,9]]},&quot;URL&quot;:&quot;https://www.phpc.cam.ac.uk/pcu/research/research-groups/crmh/cprd_cam/codelists/v11/&quot;,&quot;container-title-short&quot;:&quot;&quot;},&quot;isTemporary&quot;:false}]},{&quot;citationID&quot;:&quot;MENDELEY_CITATION_c2e921b4-bf57-4583-bea0-97e137fc2d08&quot;,&quot;properties&quot;:{&quot;noteIndex&quot;:0},&quot;isEdited&quot;:false,&quot;manualOverride&quot;:{&quot;isManuallyOverridden&quot;:false,&quot;citeprocText&quot;:&quot;(16,17)&quot;,&quot;manualOverrideText&quot;:&quot;&quot;},&quot;citationTag&quot;:&quot;MENDELEY_CITATION_v3_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&quot;,&quot;citationItems&quot;:[{&quot;id&quot;:&quot;1767f7ee-cb24-35cd-8cfc-17c9bfb884e4&quot;,&quot;itemData&quot;:{&quot;type&quot;:&quot;webpage&quot;,&quot;id&quot;:&quot;1767f7ee-cb24-35cd-8cfc-17c9bfb884e4&quot;,&quot;title&quot;:&quot;Statistical disclosure control - Office for National Statistics&quot;,&quot;accessed&quot;:{&quot;date-parts&quot;:[[2022,12,29]]},&quot;URL&quot;:&quot;https://www.ons.gov.uk/aboutus/transparencyandgovernance/datastrategy/datapolicies/statisticaldisclosurecontrol#policy-detail&quot;,&quot;container-title-short&quot;:&quot;&quot;},&quot;isTemporary&quot;:false},{&quot;id&quot;:&quot;5a3ee0df-7163-36f8-8827-30a77279fcf3&quot;,&quot;itemData&quot;:{&quot;type&quot;:&quot;article-journal&quot;,&quot;id&quot;:&quot;5a3ee0df-7163-36f8-8827-30a77279fcf3&quot;,&quot;title&quot;:&quot;The Health Foundation) Arne Wolters (The Health Foundation)&quot;,&quot;author&quot;:[{&quot;family&quot;:&quot;Parker&quot;,&quot;given&quot;:&quot;Simon&quot;,&quot;parse-names&quot;:false,&quot;dropping-particle&quot;:&quot;&quot;,&quot;non-dropping-particle&quot;:&quot;&quot;},{&quot;family&quot;:&quot;Scott&quot;,&quot;given&quot;:&quot;James&quot;,&quot;parse-names&quot;:false,&quot;dropping-particle&quot;:&quot;&quot;,&quot;non-dropping-particle&quot;:&quot;&quot;},{&quot;family&quot;:&quot;Welpton&quot;,&quot;given&quot;:&quot;Richard&quot;,&quot;parse-names&quot;:false,&quot;dropping-particle&quot;:&quot;&quot;,&quot;non-dropping-particle&quot;:&quot;&quot;},{&quot;family&quot;:&quot;Woods&quot;,&quot;given&quot;:&quot;Christine&quot;,&quot;parse-names&quot;:false,&quot;dropping-particle&quot;:&quot;&quot;,&quot;non-dropping-particle&quot;:&quot;&quot;}],&quot;accessed&quot;:{&quot;date-parts&quot;:[[2022,12,29]]},&quot;issued&quot;:{&quot;date-parts&quot;:[[2019]]},&quot;container-title-short&quot;:&quot;&quot;},&quot;isTemporary&quot;:false}]},{&quot;citationID&quot;:&quot;MENDELEY_CITATION_446b7f9a-8aec-4056-b7f5-01c12ea1a586&quot;,&quot;properties&quot;:{&quot;noteIndex&quot;:0},&quot;isEdited&quot;:false,&quot;manualOverride&quot;:{&quot;isManuallyOverridden&quot;:false,&quot;citeprocText&quot;:&quot;(15)&quot;,&quot;manualOverrideText&quot;:&quot;&quot;},&quot;citationTag&quot;:&quot;MENDELEY_CITATION_v3_eyJjaXRhdGlvbklEIjoiTUVOREVMRVlfQ0lUQVRJT05fNDQ2YjdmOWEtOGFlYy00MDU2LWI3ZjUtMDFjMTJlYTFhNTg2IiwicHJvcGVydGllcyI6eyJub3RlSW5kZXgiOjB9LCJpc0VkaXRlZCI6ZmFsc2UsIm1hbnVhbE92ZXJyaWRlIjp7ImlzTWFudWFsbHlPdmVycmlkZGVuIjpmYWxzZSwiY2l0ZXByb2NUZXh0IjoiKDE1KSIsIm1hbnVhbE92ZXJyaWRlVGV4dCI6IiJ9LCJjaXRhdGlvbkl0ZW1zIjpbeyJpZCI6IjU2MTk5ZmFhLWUzMTEtMzdkMC1hN2YwLWY5NTRkZTRjNTExNiIsIml0ZW1EYXRhIjp7InR5cGUiOiJhcnRpY2xlLWpvdXJuYWwiLCJpZCI6IjU2MTk5ZmFhLWUzMTEtMzdkMC1hN2YwLWY5NTRkZTRjNTExNi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&quot;,&quot;citationItems&quot;:[{&quot;id&quot;:&quot;56199faa-e311-37d0-a7f0-f954de4c5116&quot;,&quot;itemData&quot;:{&quot;type&quot;:&quot;article-journal&quot;,&quot;id&quot;:&quot;56199faa-e311-37d0-a7f0-f954de4c5116&quot;,&quot;title&quot;:&quot;Development and validation of the Cambridge Multimorbidity Score&quot;,&quot;author&quot;:[{&quot;family&quot;:&quot;Payne&quot;,&quot;given&quot;:&quot;Rupert A.&quot;,&quot;parse-names&quot;:false,&quot;dropping-particle&quot;:&quot;&quot;,&quot;non-dropping-particle&quot;:&quot;&quot;},{&quot;family&quot;:&quot;Mendonca&quot;,&quot;given&quot;:&quot;Silvia C.&quot;,&quot;parse-names&quot;:false,&quot;dropping-particle&quot;:&quot;&quot;,&quot;non-dropping-particle&quot;:&quot;&quot;},{&quot;family&quot;:&quot;Elliott&quot;,&quot;given&quot;:&quot;Marc N.&quot;,&quot;parse-names&quot;:false,&quot;dropping-particle&quot;:&quot;&quot;,&quot;non-dropping-particle&quot;:&quot;&quot;},{&quot;family&quot;:&quot;Saunders&quot;,&quot;given&quot;:&quot;Catherine L.&quot;,&quot;parse-names&quot;:false,&quot;dropping-particle&quot;:&quot;&quot;,&quot;non-dropping-particle&quot;:&quot;&quot;},{&quot;family&quot;:&quot;Edwards&quot;,&quot;given&quot;:&quot;Duncan A.&quot;,&quot;parse-names&quot;:false,&quot;dropping-particle&quot;:&quot;&quot;,&quot;non-dropping-particle&quot;:&quot;&quot;},{&quot;family&quot;:&quot;Marshall&quot;,&quot;given&quot;:&quot;Martin&quot;,&quot;parse-names&quot;:false,&quot;dropping-particle&quot;:&quot;&quot;,&quot;non-dropping-particle&quot;:&quot;&quot;},{&quot;family&quot;:&quot;Roland&quot;,&quot;given&quot;:&quot;Martin&quot;,&quot;parse-names&quot;:false,&quot;dropping-particle&quot;:&quot;&quot;,&quot;non-dropping-particle&quot;:&quot;&quot;}],&quot;container-title&quot;:&quot;CMAJ&quot;,&quot;accessed&quot;:{&quot;date-parts&quot;:[[2023,1,9]]},&quot;DOI&quot;:&quot;10.1503/CMAJ.190757/-/DC1&quot;,&quot;ISSN&quot;:&quot;14882329&quot;,&quot;PMID&quot;:&quot;32015079&quot;,&quot;URL&quot;:&quot;/pmc/articles/PMC7004217/&quot;,&quot;issued&quot;:{&quot;date-parts&quot;:[[2020,2,3]]},&quot;page&quot;:&quot;E107-E114&quot;,&quot;abstract&quot;:&quot;Background: Health services have failed to respond to the pressures of multimorbidity. Improved measures of multimorbidity are needed for conducting research, planning services and allocating resources. Methods: We modelled the association between 37 morbidities and 3 key outcomes (primary care consultations, unplanned hospital admission, death) at 1 and 5 years. We extracted development (n = 300 000) and validation (n = 150 000) samples from the UK Clinical Practice Research Datalink. We constructed a general-outcome multimorbidity score by averaging the standardized weights of the separate outcome scores. We compared performance with the Charlson Comorbidity Index. RESULTS: Models that included all 37 conditions were acceptable predictors of general practitioner consultations (C-index 0.732, 95% confidence interval [CI] 0.731-0.734), unplanned hospital admission (C-index 0.742, 95% CI 0.737-0.747) and death at 1 year (C-index 0.912, 95% CI 0.905-0.918). Models reduced to the 20 conditions with the greatest combined prevalence/weight showed similar predictive ability (C-indices 0.727, 95% CI 0.725-0.728; 0.738, 95% CI 0.732-0.743; and 0.910, 95% CI 0.904-0.917, respectively). They also predicted 5-year outcomes similarly for consultations and death (C-indices 0.735, 95% CI 0.734-0.736, and 0.889, 95% CI 0.885-0.892, respectively) but performed less well for admissions (C-index 0.708, 95% CI 0.705-0.712). The performance of the generaloutcome score was similar to that of the outcome-specific models. These models performed significantly better than those based on the Charlson Comorbidity Index for consultations (C-index 0.691, 95% CI 0.690-0.693) and admissions (C-index 0.703, 95% CI 0.697-0.709) and similarly for mortality (C-index 0.907, 95% CI 0.900-0.914). INTERPRETATION: The Cambridge Multimorbidity Score is robust and can be either tailored or not tailored to specific health outcomes. It will be valuable to those planning clinical services, policymakers allocating resources and researchers seeking to account for the effect of multimorbidity.&quot;,&quot;publisher&quot;:&quot;Canadian Medical Association&quot;,&quot;issue&quot;:&quot;5&quot;,&quot;volume&quot;:&quot;192&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A659F-0A77-4832-9C7B-105E95D8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2486</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Public Health Wales</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Jerlyn Peh (Public Health Wales - No.2 Capital Quarter)</dc:creator>
  <cp:keywords/>
  <dc:description/>
  <cp:lastModifiedBy>Jerlyn Peh (Public Health Wales - No.2 Capital Quarter)</cp:lastModifiedBy>
  <cp:revision>3</cp:revision>
  <dcterms:created xsi:type="dcterms:W3CDTF">2023-12-29T15:24:00Z</dcterms:created>
  <dcterms:modified xsi:type="dcterms:W3CDTF">2024-01-03T10:40:00Z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50d516ec-038a-3431-a24b-7b4ee7e0e015</vt:lpwstr>
  </property>
  <property fmtid="{D5CDD505-2E9C-101B-9397-08002B2CF9AE}" pid="25" name="GrammarlyDocumentId">
    <vt:lpwstr>52d0af0de61cc4d5f896128de30ffeefc1ad45bb8b28084f93abe5dab4b939b8</vt:lpwstr>
  </property>
</Properties>
</file>