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DD8F" w14:textId="0AB98384" w:rsidR="00226137" w:rsidRDefault="00201C27" w:rsidP="00201C27">
      <w:pPr>
        <w:pStyle w:val="Heading1"/>
      </w:pPr>
      <w:r>
        <w:t>Overview</w:t>
      </w:r>
    </w:p>
    <w:p w14:paraId="2D3DFAA6" w14:textId="7E5DE649" w:rsidR="00201C27" w:rsidRDefault="00201C27" w:rsidP="00226137">
      <w:pPr>
        <w:pStyle w:val="Default"/>
        <w:rPr>
          <w:sz w:val="22"/>
          <w:szCs w:val="22"/>
        </w:rPr>
      </w:pPr>
      <w:r>
        <w:rPr>
          <w:sz w:val="22"/>
          <w:szCs w:val="22"/>
        </w:rPr>
        <w:t xml:space="preserve">The document outlines the list of actions taken in the context of </w:t>
      </w:r>
      <w:r w:rsidRPr="000A3510">
        <w:rPr>
          <w:b/>
          <w:bCs/>
          <w:sz w:val="22"/>
          <w:szCs w:val="22"/>
        </w:rPr>
        <w:t>high-severity</w:t>
      </w:r>
      <w:r>
        <w:rPr>
          <w:sz w:val="22"/>
          <w:szCs w:val="22"/>
        </w:rPr>
        <w:t xml:space="preserve"> items highlighted in the R3 Report. Each item has been carefully considered</w:t>
      </w:r>
      <w:r w:rsidR="00BA3C41">
        <w:rPr>
          <w:sz w:val="22"/>
          <w:szCs w:val="22"/>
        </w:rPr>
        <w:t xml:space="preserve"> during the process</w:t>
      </w:r>
      <w:r w:rsidR="00067989">
        <w:rPr>
          <w:sz w:val="22"/>
          <w:szCs w:val="22"/>
        </w:rPr>
        <w:t>,</w:t>
      </w:r>
      <w:r>
        <w:rPr>
          <w:sz w:val="22"/>
          <w:szCs w:val="22"/>
        </w:rPr>
        <w:t xml:space="preserve"> </w:t>
      </w:r>
      <w:r w:rsidR="00CB3268">
        <w:rPr>
          <w:sz w:val="22"/>
          <w:szCs w:val="22"/>
        </w:rPr>
        <w:t>with a strong focus on</w:t>
      </w:r>
      <w:r>
        <w:rPr>
          <w:sz w:val="22"/>
          <w:szCs w:val="22"/>
        </w:rPr>
        <w:t xml:space="preserve"> the recommendations shared by R3 as well as the system requirements</w:t>
      </w:r>
      <w:r w:rsidR="00BA3C41">
        <w:rPr>
          <w:sz w:val="22"/>
          <w:szCs w:val="22"/>
        </w:rPr>
        <w:t xml:space="preserve"> governed by business.</w:t>
      </w:r>
    </w:p>
    <w:p w14:paraId="73587D4C" w14:textId="77777777" w:rsidR="00912A8A" w:rsidRDefault="00912A8A" w:rsidP="00226137">
      <w:pPr>
        <w:pStyle w:val="Default"/>
        <w:rPr>
          <w:b/>
          <w:bCs/>
          <w:sz w:val="36"/>
          <w:szCs w:val="36"/>
        </w:rPr>
      </w:pPr>
    </w:p>
    <w:p w14:paraId="0F2CE828" w14:textId="32DFA7C6" w:rsidR="00201C27" w:rsidRDefault="00520F6A" w:rsidP="00B85AAF">
      <w:pPr>
        <w:pStyle w:val="Heading1"/>
      </w:pPr>
      <w:r>
        <w:t xml:space="preserve">Activity Summary: </w:t>
      </w:r>
      <w:r w:rsidR="003C238C">
        <w:t>Report</w:t>
      </w:r>
      <w:r w:rsidR="00501537">
        <w:t xml:space="preserve"> </w:t>
      </w:r>
      <w:r w:rsidR="00201C27">
        <w:t>Findings</w:t>
      </w:r>
      <w:r w:rsidR="00D64797">
        <w:t xml:space="preserve"> (High-Severity)</w:t>
      </w:r>
    </w:p>
    <w:p w14:paraId="1B21E514" w14:textId="77777777" w:rsidR="00912A8A" w:rsidRPr="00912A8A" w:rsidRDefault="00912A8A" w:rsidP="00912A8A"/>
    <w:p w14:paraId="6D29BF3E" w14:textId="1DA9C131" w:rsidR="00226137" w:rsidRPr="00AE1608" w:rsidRDefault="00226137" w:rsidP="00AE1608">
      <w:pPr>
        <w:pStyle w:val="Default"/>
        <w:numPr>
          <w:ilvl w:val="0"/>
          <w:numId w:val="7"/>
        </w:numPr>
        <w:rPr>
          <w:rStyle w:val="Heading2Char"/>
        </w:rPr>
      </w:pPr>
      <w:r w:rsidRPr="00AE1608">
        <w:rPr>
          <w:rStyle w:val="Heading2Char"/>
        </w:rPr>
        <w:t xml:space="preserve">Command Constraints </w:t>
      </w:r>
    </w:p>
    <w:p w14:paraId="5B838C84" w14:textId="77777777" w:rsidR="00153998" w:rsidRDefault="00153998" w:rsidP="00E67159">
      <w:pPr>
        <w:pStyle w:val="Default"/>
        <w:rPr>
          <w:b/>
          <w:bCs/>
          <w:sz w:val="22"/>
          <w:szCs w:val="22"/>
          <w:u w:val="single"/>
        </w:rPr>
      </w:pPr>
    </w:p>
    <w:p w14:paraId="08FBC04E" w14:textId="46E0930F" w:rsidR="00E67159" w:rsidRDefault="00E67159" w:rsidP="00E67159">
      <w:pPr>
        <w:pStyle w:val="Default"/>
        <w:numPr>
          <w:ilvl w:val="0"/>
          <w:numId w:val="1"/>
        </w:numPr>
        <w:rPr>
          <w:sz w:val="22"/>
          <w:szCs w:val="22"/>
        </w:rPr>
      </w:pPr>
      <w:r>
        <w:rPr>
          <w:sz w:val="22"/>
          <w:szCs w:val="22"/>
        </w:rPr>
        <w:t>The constraints</w:t>
      </w:r>
      <w:r w:rsidR="00335CAF">
        <w:rPr>
          <w:sz w:val="22"/>
          <w:szCs w:val="22"/>
        </w:rPr>
        <w:t xml:space="preserve"> set</w:t>
      </w:r>
      <w:r>
        <w:rPr>
          <w:sz w:val="22"/>
          <w:szCs w:val="22"/>
        </w:rPr>
        <w:t xml:space="preserve"> associated with the mentioned commands are updated to reflect </w:t>
      </w:r>
      <w:r w:rsidR="00BB23BF">
        <w:rPr>
          <w:sz w:val="22"/>
          <w:szCs w:val="22"/>
        </w:rPr>
        <w:t>those</w:t>
      </w:r>
      <w:r>
        <w:rPr>
          <w:sz w:val="22"/>
          <w:szCs w:val="22"/>
        </w:rPr>
        <w:t xml:space="preserve"> </w:t>
      </w:r>
      <w:r w:rsidR="004C0770">
        <w:rPr>
          <w:sz w:val="22"/>
          <w:szCs w:val="22"/>
        </w:rPr>
        <w:t xml:space="preserve">highlighted </w:t>
      </w:r>
      <w:r>
        <w:rPr>
          <w:sz w:val="22"/>
          <w:szCs w:val="22"/>
        </w:rPr>
        <w:t>validations</w:t>
      </w:r>
      <w:r w:rsidR="002C1D27">
        <w:rPr>
          <w:sz w:val="22"/>
          <w:szCs w:val="22"/>
        </w:rPr>
        <w:t xml:space="preserve">, which would </w:t>
      </w:r>
      <w:r w:rsidR="00BB23BF">
        <w:rPr>
          <w:sz w:val="22"/>
          <w:szCs w:val="22"/>
        </w:rPr>
        <w:t>be aligned with</w:t>
      </w:r>
      <w:r w:rsidR="002C1D27">
        <w:rPr>
          <w:sz w:val="22"/>
          <w:szCs w:val="22"/>
        </w:rPr>
        <w:t xml:space="preserve"> the identified business requirements</w:t>
      </w:r>
      <w:r>
        <w:rPr>
          <w:sz w:val="22"/>
          <w:szCs w:val="22"/>
        </w:rPr>
        <w:t>.</w:t>
      </w:r>
    </w:p>
    <w:p w14:paraId="3A49FA83" w14:textId="72ED938C" w:rsidR="00E67159" w:rsidRDefault="00E67159" w:rsidP="00E67159">
      <w:pPr>
        <w:pStyle w:val="Default"/>
        <w:numPr>
          <w:ilvl w:val="0"/>
          <w:numId w:val="1"/>
        </w:numPr>
        <w:rPr>
          <w:sz w:val="22"/>
          <w:szCs w:val="22"/>
        </w:rPr>
      </w:pPr>
      <w:r>
        <w:rPr>
          <w:sz w:val="22"/>
          <w:szCs w:val="22"/>
        </w:rPr>
        <w:t>While the constraints are added based on the</w:t>
      </w:r>
      <w:r w:rsidR="00BB23BF">
        <w:rPr>
          <w:sz w:val="22"/>
          <w:szCs w:val="22"/>
        </w:rPr>
        <w:t xml:space="preserve"> points shared in the</w:t>
      </w:r>
      <w:r>
        <w:rPr>
          <w:sz w:val="22"/>
          <w:szCs w:val="22"/>
        </w:rPr>
        <w:t xml:space="preserve"> report, the values used for validations </w:t>
      </w:r>
      <w:r w:rsidR="00BB23BF">
        <w:rPr>
          <w:sz w:val="22"/>
          <w:szCs w:val="22"/>
        </w:rPr>
        <w:t>might</w:t>
      </w:r>
      <w:r>
        <w:rPr>
          <w:sz w:val="22"/>
          <w:szCs w:val="22"/>
        </w:rPr>
        <w:t xml:space="preserve"> differ based on the system requirements. For instance, the status associated with a freshly created service request would be “New” in the system, instead of the value “CREATED” as suggested in the report. </w:t>
      </w:r>
    </w:p>
    <w:p w14:paraId="672ACF35" w14:textId="6DC6E903" w:rsidR="00B84974" w:rsidRPr="00B84974" w:rsidRDefault="00E20F34" w:rsidP="00B84974">
      <w:pPr>
        <w:pStyle w:val="Default"/>
        <w:numPr>
          <w:ilvl w:val="0"/>
          <w:numId w:val="1"/>
        </w:numPr>
        <w:rPr>
          <w:sz w:val="22"/>
          <w:szCs w:val="22"/>
        </w:rPr>
      </w:pPr>
      <w:r w:rsidRPr="00B84974">
        <w:rPr>
          <w:sz w:val="22"/>
          <w:szCs w:val="22"/>
        </w:rPr>
        <w:t xml:space="preserve">The changes are available in the </w:t>
      </w:r>
      <w:proofErr w:type="spellStart"/>
      <w:r w:rsidRPr="00A5066D">
        <w:rPr>
          <w:i/>
          <w:iCs/>
          <w:sz w:val="22"/>
          <w:szCs w:val="22"/>
        </w:rPr>
        <w:t>ServiceRequestContract.kt</w:t>
      </w:r>
      <w:proofErr w:type="spellEnd"/>
      <w:r w:rsidRPr="00B84974">
        <w:rPr>
          <w:sz w:val="22"/>
          <w:szCs w:val="22"/>
        </w:rPr>
        <w:t xml:space="preserve"> file.</w:t>
      </w:r>
    </w:p>
    <w:p w14:paraId="4B4DFFE5" w14:textId="77777777" w:rsidR="00B84974" w:rsidRDefault="00B84974" w:rsidP="00153998">
      <w:pPr>
        <w:pStyle w:val="Default"/>
        <w:rPr>
          <w:sz w:val="22"/>
          <w:szCs w:val="22"/>
        </w:rPr>
      </w:pPr>
    </w:p>
    <w:p w14:paraId="6067C2F5" w14:textId="3DE41115" w:rsidR="00226137" w:rsidRPr="00AE1608" w:rsidRDefault="00226137" w:rsidP="00AE1608">
      <w:pPr>
        <w:pStyle w:val="Default"/>
        <w:numPr>
          <w:ilvl w:val="0"/>
          <w:numId w:val="7"/>
        </w:numPr>
        <w:rPr>
          <w:rStyle w:val="Heading2Char"/>
        </w:rPr>
      </w:pPr>
      <w:r w:rsidRPr="00AE1608">
        <w:rPr>
          <w:rStyle w:val="Heading2Char"/>
        </w:rPr>
        <w:t xml:space="preserve"> Notary Selection </w:t>
      </w:r>
    </w:p>
    <w:p w14:paraId="00818373" w14:textId="039C7D1E" w:rsidR="005A1C7B" w:rsidRDefault="005A1C7B" w:rsidP="005A1C7B">
      <w:pPr>
        <w:pStyle w:val="Default"/>
        <w:rPr>
          <w:sz w:val="26"/>
          <w:szCs w:val="26"/>
        </w:rPr>
      </w:pPr>
    </w:p>
    <w:p w14:paraId="25788D11" w14:textId="06CC6218" w:rsidR="005A1C7B" w:rsidRPr="00B85AAF" w:rsidRDefault="005A1C7B" w:rsidP="00B85AAF">
      <w:pPr>
        <w:pStyle w:val="Default"/>
        <w:numPr>
          <w:ilvl w:val="0"/>
          <w:numId w:val="1"/>
        </w:numPr>
        <w:rPr>
          <w:sz w:val="22"/>
          <w:szCs w:val="22"/>
        </w:rPr>
      </w:pPr>
      <w:r w:rsidRPr="00B85AAF">
        <w:rPr>
          <w:sz w:val="22"/>
          <w:szCs w:val="22"/>
        </w:rPr>
        <w:t xml:space="preserve">A new utility file </w:t>
      </w:r>
      <w:r w:rsidRPr="00A5066D">
        <w:rPr>
          <w:i/>
          <w:iCs/>
          <w:sz w:val="22"/>
          <w:szCs w:val="22"/>
        </w:rPr>
        <w:t>(\workflows\src\main\kotlin\io\agriledger\flows\utils</w:t>
      </w:r>
      <w:r w:rsidR="00F42FA2" w:rsidRPr="00A5066D">
        <w:rPr>
          <w:i/>
          <w:iCs/>
          <w:sz w:val="22"/>
          <w:szCs w:val="22"/>
        </w:rPr>
        <w:t>\NotarySelector.kt</w:t>
      </w:r>
      <w:r w:rsidRPr="00A5066D">
        <w:rPr>
          <w:i/>
          <w:iCs/>
          <w:sz w:val="22"/>
          <w:szCs w:val="22"/>
        </w:rPr>
        <w:t>)</w:t>
      </w:r>
      <w:r w:rsidRPr="00B85AAF">
        <w:rPr>
          <w:sz w:val="22"/>
          <w:szCs w:val="22"/>
        </w:rPr>
        <w:t xml:space="preserve"> is </w:t>
      </w:r>
      <w:r w:rsidR="00F42FA2" w:rsidRPr="00B85AAF">
        <w:rPr>
          <w:sz w:val="22"/>
          <w:szCs w:val="22"/>
        </w:rPr>
        <w:t>introduced</w:t>
      </w:r>
      <w:r w:rsidRPr="00B85AAF">
        <w:rPr>
          <w:sz w:val="22"/>
          <w:szCs w:val="22"/>
        </w:rPr>
        <w:t xml:space="preserve"> to perform the get</w:t>
      </w:r>
      <w:r w:rsidR="00500792" w:rsidRPr="00B85AAF">
        <w:rPr>
          <w:sz w:val="22"/>
          <w:szCs w:val="22"/>
        </w:rPr>
        <w:t>-n</w:t>
      </w:r>
      <w:r w:rsidRPr="00B85AAF">
        <w:rPr>
          <w:sz w:val="22"/>
          <w:szCs w:val="22"/>
        </w:rPr>
        <w:t xml:space="preserve">otary task. </w:t>
      </w:r>
    </w:p>
    <w:p w14:paraId="50A32907" w14:textId="27D1DE51" w:rsidR="005A1C7B" w:rsidRPr="00B85AAF" w:rsidRDefault="00F42FA2" w:rsidP="00B85AAF">
      <w:pPr>
        <w:pStyle w:val="Default"/>
        <w:numPr>
          <w:ilvl w:val="0"/>
          <w:numId w:val="1"/>
        </w:numPr>
        <w:rPr>
          <w:sz w:val="22"/>
          <w:szCs w:val="22"/>
        </w:rPr>
      </w:pPr>
      <w:r w:rsidRPr="00B85AAF">
        <w:rPr>
          <w:sz w:val="22"/>
          <w:szCs w:val="22"/>
        </w:rPr>
        <w:t xml:space="preserve">The suggested implementation approach is incorporated into the </w:t>
      </w:r>
      <w:proofErr w:type="spellStart"/>
      <w:r w:rsidRPr="00A5066D">
        <w:rPr>
          <w:i/>
          <w:iCs/>
          <w:sz w:val="22"/>
          <w:szCs w:val="22"/>
        </w:rPr>
        <w:t>getNotary</w:t>
      </w:r>
      <w:proofErr w:type="spellEnd"/>
      <w:r w:rsidRPr="00B85AAF">
        <w:rPr>
          <w:sz w:val="22"/>
          <w:szCs w:val="22"/>
        </w:rPr>
        <w:t xml:space="preserve"> method present inside the </w:t>
      </w:r>
      <w:proofErr w:type="spellStart"/>
      <w:r w:rsidRPr="00A5066D">
        <w:rPr>
          <w:i/>
          <w:iCs/>
          <w:sz w:val="22"/>
          <w:szCs w:val="22"/>
        </w:rPr>
        <w:t>NotarySelector</w:t>
      </w:r>
      <w:proofErr w:type="spellEnd"/>
      <w:r w:rsidRPr="00B85AAF">
        <w:rPr>
          <w:sz w:val="22"/>
          <w:szCs w:val="22"/>
        </w:rPr>
        <w:t xml:space="preserve"> class.</w:t>
      </w:r>
    </w:p>
    <w:p w14:paraId="6CB627E8" w14:textId="4CAD73E1" w:rsidR="00F42FA2" w:rsidRPr="00B85AAF" w:rsidRDefault="00F42FA2" w:rsidP="00B85AAF">
      <w:pPr>
        <w:pStyle w:val="Default"/>
        <w:numPr>
          <w:ilvl w:val="0"/>
          <w:numId w:val="1"/>
        </w:numPr>
        <w:rPr>
          <w:sz w:val="22"/>
          <w:szCs w:val="22"/>
        </w:rPr>
      </w:pPr>
      <w:r w:rsidRPr="00B85AAF">
        <w:rPr>
          <w:sz w:val="22"/>
          <w:szCs w:val="22"/>
        </w:rPr>
        <w:t xml:space="preserve">The </w:t>
      </w:r>
      <w:proofErr w:type="spellStart"/>
      <w:r w:rsidRPr="00A5066D">
        <w:rPr>
          <w:i/>
          <w:iCs/>
          <w:sz w:val="22"/>
          <w:szCs w:val="22"/>
        </w:rPr>
        <w:t>getNotary</w:t>
      </w:r>
      <w:proofErr w:type="spellEnd"/>
      <w:r w:rsidRPr="00B85AAF">
        <w:rPr>
          <w:sz w:val="22"/>
          <w:szCs w:val="22"/>
        </w:rPr>
        <w:t xml:space="preserve"> method is called from all the flows which are constructing transaction builder objects.</w:t>
      </w:r>
    </w:p>
    <w:p w14:paraId="74D55C76" w14:textId="4CDF6367" w:rsidR="00F42FA2" w:rsidRPr="00B85AAF" w:rsidRDefault="00181A8D" w:rsidP="00B85AAF">
      <w:pPr>
        <w:pStyle w:val="Default"/>
        <w:numPr>
          <w:ilvl w:val="0"/>
          <w:numId w:val="1"/>
        </w:numPr>
        <w:rPr>
          <w:sz w:val="22"/>
          <w:szCs w:val="22"/>
        </w:rPr>
      </w:pPr>
      <w:r w:rsidRPr="00B85AAF">
        <w:rPr>
          <w:sz w:val="22"/>
          <w:szCs w:val="22"/>
        </w:rPr>
        <w:t xml:space="preserve">The </w:t>
      </w:r>
      <w:proofErr w:type="spellStart"/>
      <w:r w:rsidRPr="00A5066D">
        <w:rPr>
          <w:i/>
          <w:iCs/>
          <w:sz w:val="22"/>
          <w:szCs w:val="22"/>
        </w:rPr>
        <w:t>deployNodes</w:t>
      </w:r>
      <w:proofErr w:type="spellEnd"/>
      <w:r w:rsidRPr="00B85AAF">
        <w:rPr>
          <w:sz w:val="22"/>
          <w:szCs w:val="22"/>
        </w:rPr>
        <w:t xml:space="preserve"> task inside the </w:t>
      </w:r>
      <w:proofErr w:type="spellStart"/>
      <w:proofErr w:type="gramStart"/>
      <w:r w:rsidRPr="00A5066D">
        <w:rPr>
          <w:i/>
          <w:iCs/>
          <w:sz w:val="22"/>
          <w:szCs w:val="22"/>
        </w:rPr>
        <w:t>build.gradle</w:t>
      </w:r>
      <w:proofErr w:type="spellEnd"/>
      <w:proofErr w:type="gramEnd"/>
      <w:r w:rsidRPr="00A5066D">
        <w:rPr>
          <w:i/>
          <w:iCs/>
          <w:sz w:val="22"/>
          <w:szCs w:val="22"/>
        </w:rPr>
        <w:t xml:space="preserve"> (agriledger-v1)</w:t>
      </w:r>
      <w:r w:rsidRPr="00B85AAF">
        <w:rPr>
          <w:sz w:val="22"/>
          <w:szCs w:val="22"/>
        </w:rPr>
        <w:t xml:space="preserve"> file is updated to provide the config values for each </w:t>
      </w:r>
      <w:r w:rsidRPr="001F5656">
        <w:rPr>
          <w:i/>
          <w:iCs/>
          <w:sz w:val="22"/>
          <w:szCs w:val="22"/>
        </w:rPr>
        <w:t>workflows</w:t>
      </w:r>
      <w:r w:rsidRPr="00B85AAF">
        <w:rPr>
          <w:sz w:val="22"/>
          <w:szCs w:val="22"/>
        </w:rPr>
        <w:t xml:space="preserve"> </w:t>
      </w:r>
      <w:proofErr w:type="spellStart"/>
      <w:r w:rsidRPr="00B85AAF">
        <w:rPr>
          <w:sz w:val="22"/>
          <w:szCs w:val="22"/>
        </w:rPr>
        <w:t>cordapp</w:t>
      </w:r>
      <w:proofErr w:type="spellEnd"/>
      <w:r w:rsidRPr="00B85AAF">
        <w:rPr>
          <w:sz w:val="22"/>
          <w:szCs w:val="22"/>
        </w:rPr>
        <w:t>. The task</w:t>
      </w:r>
      <w:r w:rsidR="00AC633E" w:rsidRPr="00B85AAF">
        <w:rPr>
          <w:sz w:val="22"/>
          <w:szCs w:val="22"/>
        </w:rPr>
        <w:t>, when executed,</w:t>
      </w:r>
      <w:r w:rsidRPr="00B85AAF">
        <w:rPr>
          <w:sz w:val="22"/>
          <w:szCs w:val="22"/>
        </w:rPr>
        <w:t xml:space="preserve"> would generate the required config file for each node.</w:t>
      </w:r>
    </w:p>
    <w:p w14:paraId="30F54C52" w14:textId="3F280477" w:rsidR="00AC633E" w:rsidRPr="00B85AAF" w:rsidRDefault="00AC633E" w:rsidP="00B85AAF">
      <w:pPr>
        <w:pStyle w:val="Default"/>
        <w:numPr>
          <w:ilvl w:val="0"/>
          <w:numId w:val="1"/>
        </w:numPr>
        <w:rPr>
          <w:sz w:val="22"/>
          <w:szCs w:val="22"/>
        </w:rPr>
      </w:pPr>
      <w:r w:rsidRPr="00B85AAF">
        <w:rPr>
          <w:sz w:val="22"/>
          <w:szCs w:val="22"/>
        </w:rPr>
        <w:t>The changes are available in the following files:</w:t>
      </w:r>
    </w:p>
    <w:p w14:paraId="7D401D99" w14:textId="160000E0" w:rsidR="00AC633E" w:rsidRPr="00A5066D" w:rsidRDefault="00AC633E" w:rsidP="00A5066D">
      <w:pPr>
        <w:pStyle w:val="Default"/>
        <w:numPr>
          <w:ilvl w:val="1"/>
          <w:numId w:val="9"/>
        </w:numPr>
        <w:rPr>
          <w:i/>
          <w:iCs/>
          <w:sz w:val="22"/>
          <w:szCs w:val="22"/>
        </w:rPr>
      </w:pPr>
      <w:proofErr w:type="spellStart"/>
      <w:r w:rsidRPr="00A5066D">
        <w:rPr>
          <w:i/>
          <w:iCs/>
          <w:sz w:val="22"/>
          <w:szCs w:val="22"/>
        </w:rPr>
        <w:t>NotarySelector.kt</w:t>
      </w:r>
      <w:proofErr w:type="spellEnd"/>
    </w:p>
    <w:p w14:paraId="192E4680" w14:textId="6CE405CF" w:rsidR="00AC633E" w:rsidRPr="00A5066D" w:rsidRDefault="00AC633E" w:rsidP="00A5066D">
      <w:pPr>
        <w:pStyle w:val="Default"/>
        <w:numPr>
          <w:ilvl w:val="1"/>
          <w:numId w:val="9"/>
        </w:numPr>
        <w:rPr>
          <w:i/>
          <w:iCs/>
          <w:sz w:val="22"/>
          <w:szCs w:val="22"/>
        </w:rPr>
      </w:pPr>
      <w:proofErr w:type="spellStart"/>
      <w:proofErr w:type="gramStart"/>
      <w:r w:rsidRPr="00A5066D">
        <w:rPr>
          <w:i/>
          <w:iCs/>
          <w:sz w:val="22"/>
          <w:szCs w:val="22"/>
        </w:rPr>
        <w:t>build.gradle</w:t>
      </w:r>
      <w:proofErr w:type="spellEnd"/>
      <w:proofErr w:type="gramEnd"/>
      <w:r w:rsidRPr="00A5066D">
        <w:rPr>
          <w:i/>
          <w:iCs/>
          <w:sz w:val="22"/>
          <w:szCs w:val="22"/>
        </w:rPr>
        <w:t xml:space="preserve"> (agriledger-v1)</w:t>
      </w:r>
    </w:p>
    <w:p w14:paraId="02BFBB22" w14:textId="5D614D43" w:rsidR="00AC633E" w:rsidRPr="00B85AAF" w:rsidRDefault="00AC633E" w:rsidP="00A5066D">
      <w:pPr>
        <w:pStyle w:val="Default"/>
        <w:numPr>
          <w:ilvl w:val="1"/>
          <w:numId w:val="9"/>
        </w:numPr>
        <w:rPr>
          <w:sz w:val="22"/>
          <w:szCs w:val="22"/>
        </w:rPr>
      </w:pPr>
      <w:r w:rsidRPr="00A5066D">
        <w:rPr>
          <w:i/>
          <w:iCs/>
          <w:sz w:val="22"/>
          <w:szCs w:val="22"/>
        </w:rPr>
        <w:t>All the applicable flow</w:t>
      </w:r>
      <w:r w:rsidR="00A5066D">
        <w:rPr>
          <w:i/>
          <w:iCs/>
          <w:sz w:val="22"/>
          <w:szCs w:val="22"/>
        </w:rPr>
        <w:t xml:space="preserve"> files</w:t>
      </w:r>
    </w:p>
    <w:p w14:paraId="540C7846" w14:textId="77777777" w:rsidR="005A1C7B" w:rsidRDefault="005A1C7B" w:rsidP="005A1C7B">
      <w:pPr>
        <w:pStyle w:val="Default"/>
        <w:rPr>
          <w:sz w:val="26"/>
          <w:szCs w:val="26"/>
        </w:rPr>
      </w:pPr>
    </w:p>
    <w:p w14:paraId="07AF0A19" w14:textId="31542928" w:rsidR="00226137" w:rsidRPr="00AE1608" w:rsidRDefault="00226137" w:rsidP="00AE1608">
      <w:pPr>
        <w:pStyle w:val="Default"/>
        <w:numPr>
          <w:ilvl w:val="0"/>
          <w:numId w:val="7"/>
        </w:numPr>
        <w:rPr>
          <w:rStyle w:val="Heading2Char"/>
        </w:rPr>
      </w:pPr>
      <w:r w:rsidRPr="00AE1608">
        <w:rPr>
          <w:rStyle w:val="Heading2Char"/>
        </w:rPr>
        <w:t xml:space="preserve">Conditional Flow Constraints </w:t>
      </w:r>
    </w:p>
    <w:p w14:paraId="32B43AA3" w14:textId="473A57B4" w:rsidR="008E305F" w:rsidRDefault="008E305F" w:rsidP="00226137">
      <w:pPr>
        <w:pStyle w:val="Default"/>
        <w:rPr>
          <w:sz w:val="22"/>
          <w:szCs w:val="22"/>
        </w:rPr>
      </w:pPr>
    </w:p>
    <w:p w14:paraId="24438216" w14:textId="4BC2167E" w:rsidR="008E305F" w:rsidRDefault="008E305F" w:rsidP="00B85AAF">
      <w:pPr>
        <w:pStyle w:val="Default"/>
        <w:numPr>
          <w:ilvl w:val="0"/>
          <w:numId w:val="1"/>
        </w:numPr>
        <w:rPr>
          <w:sz w:val="22"/>
          <w:szCs w:val="22"/>
        </w:rPr>
      </w:pPr>
      <w:r>
        <w:rPr>
          <w:sz w:val="22"/>
          <w:szCs w:val="22"/>
        </w:rPr>
        <w:t xml:space="preserve">A set of flows (modifying </w:t>
      </w:r>
      <w:proofErr w:type="spellStart"/>
      <w:r w:rsidRPr="003B7249">
        <w:rPr>
          <w:i/>
          <w:iCs/>
          <w:sz w:val="22"/>
          <w:szCs w:val="22"/>
        </w:rPr>
        <w:t>ServiceRequestState</w:t>
      </w:r>
      <w:proofErr w:type="spellEnd"/>
      <w:r>
        <w:rPr>
          <w:sz w:val="22"/>
          <w:szCs w:val="22"/>
        </w:rPr>
        <w:t>), which could use conditional flow constraints, has been identified.</w:t>
      </w:r>
    </w:p>
    <w:p w14:paraId="4864529C" w14:textId="5D1845E5" w:rsidR="008E305F" w:rsidRDefault="008E305F" w:rsidP="00B85AAF">
      <w:pPr>
        <w:pStyle w:val="Default"/>
        <w:numPr>
          <w:ilvl w:val="0"/>
          <w:numId w:val="1"/>
        </w:numPr>
        <w:rPr>
          <w:sz w:val="22"/>
          <w:szCs w:val="22"/>
        </w:rPr>
      </w:pPr>
      <w:r>
        <w:rPr>
          <w:sz w:val="22"/>
          <w:szCs w:val="22"/>
        </w:rPr>
        <w:t xml:space="preserve">A method named </w:t>
      </w:r>
      <w:proofErr w:type="spellStart"/>
      <w:r w:rsidRPr="003B7249">
        <w:rPr>
          <w:i/>
          <w:iCs/>
          <w:sz w:val="22"/>
          <w:szCs w:val="22"/>
        </w:rPr>
        <w:t>validateFlowConstraints</w:t>
      </w:r>
      <w:proofErr w:type="spellEnd"/>
      <w:r>
        <w:rPr>
          <w:sz w:val="22"/>
          <w:szCs w:val="22"/>
        </w:rPr>
        <w:t xml:space="preserve"> is introduced in each of the identified flow.</w:t>
      </w:r>
    </w:p>
    <w:p w14:paraId="073E530A" w14:textId="58884762" w:rsidR="008E305F" w:rsidRDefault="008E305F" w:rsidP="00B85AAF">
      <w:pPr>
        <w:pStyle w:val="Default"/>
        <w:numPr>
          <w:ilvl w:val="0"/>
          <w:numId w:val="1"/>
        </w:numPr>
        <w:rPr>
          <w:sz w:val="22"/>
          <w:szCs w:val="22"/>
        </w:rPr>
      </w:pPr>
      <w:r>
        <w:rPr>
          <w:sz w:val="22"/>
          <w:szCs w:val="22"/>
        </w:rPr>
        <w:t>The method is called by each identified flow before proceeding with the flow’s actual responsibility.</w:t>
      </w:r>
    </w:p>
    <w:p w14:paraId="7D075D79" w14:textId="6ACA440D" w:rsidR="008E305F" w:rsidRDefault="008E305F" w:rsidP="00B85AAF">
      <w:pPr>
        <w:pStyle w:val="Default"/>
        <w:numPr>
          <w:ilvl w:val="0"/>
          <w:numId w:val="1"/>
        </w:numPr>
        <w:rPr>
          <w:sz w:val="22"/>
          <w:szCs w:val="22"/>
        </w:rPr>
      </w:pPr>
      <w:r>
        <w:rPr>
          <w:sz w:val="22"/>
          <w:szCs w:val="22"/>
        </w:rPr>
        <w:t xml:space="preserve">The flow would proceed with its execution only if </w:t>
      </w:r>
      <w:r w:rsidR="00905ABF">
        <w:rPr>
          <w:sz w:val="22"/>
          <w:szCs w:val="22"/>
        </w:rPr>
        <w:t xml:space="preserve">the </w:t>
      </w:r>
      <w:r>
        <w:rPr>
          <w:sz w:val="22"/>
          <w:szCs w:val="22"/>
        </w:rPr>
        <w:t>flow constraints</w:t>
      </w:r>
      <w:r w:rsidR="00905ABF">
        <w:rPr>
          <w:sz w:val="22"/>
          <w:szCs w:val="22"/>
        </w:rPr>
        <w:t xml:space="preserve"> validation is successful</w:t>
      </w:r>
      <w:r>
        <w:rPr>
          <w:sz w:val="22"/>
          <w:szCs w:val="22"/>
        </w:rPr>
        <w:t>.</w:t>
      </w:r>
    </w:p>
    <w:p w14:paraId="4B6C2C7A" w14:textId="4F0CEF8C" w:rsidR="00226137" w:rsidRDefault="008E305F" w:rsidP="00B85AAF">
      <w:pPr>
        <w:pStyle w:val="Default"/>
        <w:numPr>
          <w:ilvl w:val="0"/>
          <w:numId w:val="1"/>
        </w:numPr>
        <w:rPr>
          <w:sz w:val="22"/>
          <w:szCs w:val="22"/>
        </w:rPr>
      </w:pPr>
      <w:r w:rsidRPr="00B85AAF">
        <w:rPr>
          <w:sz w:val="22"/>
          <w:szCs w:val="22"/>
        </w:rPr>
        <w:t xml:space="preserve">The changes </w:t>
      </w:r>
      <w:r w:rsidR="0098390B" w:rsidRPr="00B85AAF">
        <w:rPr>
          <w:sz w:val="22"/>
          <w:szCs w:val="22"/>
        </w:rPr>
        <w:t xml:space="preserve">can be </w:t>
      </w:r>
      <w:r w:rsidR="007F6669">
        <w:rPr>
          <w:sz w:val="22"/>
          <w:szCs w:val="22"/>
        </w:rPr>
        <w:t>viewed</w:t>
      </w:r>
      <w:r w:rsidR="0098390B" w:rsidRPr="00B85AAF">
        <w:rPr>
          <w:sz w:val="22"/>
          <w:szCs w:val="22"/>
        </w:rPr>
        <w:t xml:space="preserve"> in </w:t>
      </w:r>
      <w:proofErr w:type="spellStart"/>
      <w:r w:rsidR="0098390B" w:rsidRPr="007F6669">
        <w:rPr>
          <w:i/>
          <w:iCs/>
          <w:sz w:val="22"/>
          <w:szCs w:val="22"/>
        </w:rPr>
        <w:t>CreateServiceRequestFlow</w:t>
      </w:r>
      <w:proofErr w:type="spellEnd"/>
      <w:r w:rsidR="0098390B" w:rsidRPr="00B85AAF">
        <w:rPr>
          <w:sz w:val="22"/>
          <w:szCs w:val="22"/>
        </w:rPr>
        <w:t xml:space="preserve">, </w:t>
      </w:r>
      <w:proofErr w:type="spellStart"/>
      <w:r w:rsidR="0098390B" w:rsidRPr="007F6669">
        <w:rPr>
          <w:i/>
          <w:iCs/>
          <w:sz w:val="22"/>
          <w:szCs w:val="22"/>
        </w:rPr>
        <w:t>AcceptServiceRequestFlow</w:t>
      </w:r>
      <w:proofErr w:type="spellEnd"/>
      <w:r w:rsidR="0098390B" w:rsidRPr="00B85AAF">
        <w:rPr>
          <w:sz w:val="22"/>
          <w:szCs w:val="22"/>
        </w:rPr>
        <w:t xml:space="preserve">, </w:t>
      </w:r>
      <w:proofErr w:type="spellStart"/>
      <w:r w:rsidR="0098390B" w:rsidRPr="007F6669">
        <w:rPr>
          <w:i/>
          <w:iCs/>
          <w:sz w:val="22"/>
          <w:szCs w:val="22"/>
        </w:rPr>
        <w:t>FruitFlow</w:t>
      </w:r>
      <w:proofErr w:type="spellEnd"/>
      <w:r w:rsidR="0098390B" w:rsidRPr="00B85AAF">
        <w:rPr>
          <w:sz w:val="22"/>
          <w:szCs w:val="22"/>
        </w:rPr>
        <w:t xml:space="preserve"> and other flows which modify </w:t>
      </w:r>
      <w:proofErr w:type="spellStart"/>
      <w:r w:rsidR="0098390B" w:rsidRPr="007F6669">
        <w:rPr>
          <w:i/>
          <w:iCs/>
          <w:sz w:val="22"/>
          <w:szCs w:val="22"/>
        </w:rPr>
        <w:t>ServiceRequestState</w:t>
      </w:r>
      <w:proofErr w:type="spellEnd"/>
      <w:r w:rsidR="0098390B" w:rsidRPr="00B85AAF">
        <w:rPr>
          <w:sz w:val="22"/>
          <w:szCs w:val="22"/>
        </w:rPr>
        <w:t xml:space="preserve"> </w:t>
      </w:r>
      <w:r w:rsidR="00D27A67">
        <w:rPr>
          <w:sz w:val="22"/>
          <w:szCs w:val="22"/>
        </w:rPr>
        <w:t>before the</w:t>
      </w:r>
      <w:r w:rsidR="0098390B" w:rsidRPr="00B85AAF">
        <w:rPr>
          <w:sz w:val="22"/>
          <w:szCs w:val="22"/>
        </w:rPr>
        <w:t xml:space="preserve"> batch creation</w:t>
      </w:r>
      <w:r w:rsidR="00D27A67">
        <w:rPr>
          <w:sz w:val="22"/>
          <w:szCs w:val="22"/>
        </w:rPr>
        <w:t xml:space="preserve"> </w:t>
      </w:r>
      <w:r w:rsidR="001D48CB">
        <w:rPr>
          <w:sz w:val="22"/>
          <w:szCs w:val="22"/>
        </w:rPr>
        <w:t>stage</w:t>
      </w:r>
      <w:r w:rsidR="0098390B" w:rsidRPr="00B85AAF">
        <w:rPr>
          <w:sz w:val="22"/>
          <w:szCs w:val="22"/>
        </w:rPr>
        <w:t>.</w:t>
      </w:r>
    </w:p>
    <w:p w14:paraId="3E4EB184" w14:textId="6BFCDEC1" w:rsidR="00314E6B" w:rsidRDefault="00314E6B" w:rsidP="00314E6B">
      <w:pPr>
        <w:pStyle w:val="Default"/>
        <w:rPr>
          <w:sz w:val="22"/>
          <w:szCs w:val="22"/>
        </w:rPr>
      </w:pPr>
    </w:p>
    <w:p w14:paraId="5EFA8F18" w14:textId="4D5064A8" w:rsidR="00314E6B" w:rsidRDefault="00314E6B" w:rsidP="00314E6B">
      <w:pPr>
        <w:pStyle w:val="Default"/>
        <w:rPr>
          <w:sz w:val="22"/>
          <w:szCs w:val="22"/>
        </w:rPr>
      </w:pPr>
    </w:p>
    <w:p w14:paraId="2032722D" w14:textId="4A52E677" w:rsidR="00314E6B" w:rsidRDefault="00314E6B" w:rsidP="00314E6B">
      <w:pPr>
        <w:pStyle w:val="Default"/>
        <w:rPr>
          <w:sz w:val="22"/>
          <w:szCs w:val="22"/>
        </w:rPr>
      </w:pPr>
    </w:p>
    <w:p w14:paraId="69602CF5" w14:textId="29A9A905" w:rsidR="00314E6B" w:rsidRDefault="00314E6B" w:rsidP="00314E6B">
      <w:pPr>
        <w:pStyle w:val="Default"/>
        <w:rPr>
          <w:sz w:val="22"/>
          <w:szCs w:val="22"/>
        </w:rPr>
      </w:pPr>
    </w:p>
    <w:p w14:paraId="6CC5DB83" w14:textId="7D83215A" w:rsidR="00314E6B" w:rsidRDefault="00314E6B" w:rsidP="00314E6B">
      <w:pPr>
        <w:pStyle w:val="Default"/>
        <w:rPr>
          <w:sz w:val="22"/>
          <w:szCs w:val="22"/>
        </w:rPr>
      </w:pPr>
    </w:p>
    <w:p w14:paraId="2AA38823" w14:textId="5EAA65BA" w:rsidR="00314E6B" w:rsidRDefault="00314E6B" w:rsidP="00314E6B">
      <w:pPr>
        <w:pStyle w:val="Default"/>
        <w:rPr>
          <w:sz w:val="22"/>
          <w:szCs w:val="22"/>
        </w:rPr>
      </w:pPr>
    </w:p>
    <w:p w14:paraId="4A0D878E" w14:textId="77777777" w:rsidR="00314E6B" w:rsidRPr="00B85AAF" w:rsidRDefault="00314E6B" w:rsidP="00314E6B">
      <w:pPr>
        <w:pStyle w:val="Default"/>
        <w:rPr>
          <w:sz w:val="22"/>
          <w:szCs w:val="22"/>
        </w:rPr>
      </w:pPr>
    </w:p>
    <w:p w14:paraId="3BFFC1A1" w14:textId="04163D83" w:rsidR="00501537" w:rsidRDefault="00501537" w:rsidP="00226137">
      <w:pPr>
        <w:pStyle w:val="Default"/>
        <w:rPr>
          <w:sz w:val="22"/>
          <w:szCs w:val="22"/>
        </w:rPr>
      </w:pPr>
    </w:p>
    <w:p w14:paraId="644285C8" w14:textId="77777777" w:rsidR="00314E6B" w:rsidRDefault="00314E6B" w:rsidP="00226137">
      <w:pPr>
        <w:pStyle w:val="Default"/>
        <w:rPr>
          <w:sz w:val="22"/>
          <w:szCs w:val="22"/>
        </w:rPr>
      </w:pPr>
    </w:p>
    <w:p w14:paraId="0FF31698" w14:textId="3F4D3D63" w:rsidR="00226137" w:rsidRPr="00AE1608" w:rsidRDefault="00226137" w:rsidP="00AE1608">
      <w:pPr>
        <w:pStyle w:val="Default"/>
        <w:numPr>
          <w:ilvl w:val="0"/>
          <w:numId w:val="7"/>
        </w:numPr>
        <w:rPr>
          <w:rStyle w:val="Heading2Char"/>
        </w:rPr>
      </w:pPr>
      <w:proofErr w:type="spellStart"/>
      <w:r w:rsidRPr="00AE1608">
        <w:rPr>
          <w:rStyle w:val="Heading2Char"/>
        </w:rPr>
        <w:t>CreateBatchFlow</w:t>
      </w:r>
      <w:proofErr w:type="spellEnd"/>
      <w:r w:rsidRPr="00AE1608">
        <w:rPr>
          <w:rStyle w:val="Heading2Char"/>
        </w:rPr>
        <w:t xml:space="preserve"> </w:t>
      </w:r>
    </w:p>
    <w:p w14:paraId="6D11771B" w14:textId="6A5E0DE6" w:rsidR="00226137" w:rsidRDefault="00226137" w:rsidP="00226137">
      <w:pPr>
        <w:pStyle w:val="Default"/>
        <w:rPr>
          <w:sz w:val="26"/>
          <w:szCs w:val="26"/>
        </w:rPr>
      </w:pPr>
    </w:p>
    <w:p w14:paraId="5BDCE2DF" w14:textId="45D9746E" w:rsidR="00B47A7D" w:rsidRPr="00314E6B" w:rsidRDefault="00BE018F" w:rsidP="002E1D1B">
      <w:pPr>
        <w:pStyle w:val="Default"/>
        <w:numPr>
          <w:ilvl w:val="0"/>
          <w:numId w:val="1"/>
        </w:numPr>
        <w:rPr>
          <w:sz w:val="22"/>
          <w:szCs w:val="22"/>
        </w:rPr>
      </w:pPr>
      <w:r w:rsidRPr="00314E6B">
        <w:rPr>
          <w:sz w:val="22"/>
          <w:szCs w:val="22"/>
        </w:rPr>
        <w:t xml:space="preserve">The </w:t>
      </w:r>
      <w:proofErr w:type="spellStart"/>
      <w:r w:rsidRPr="00314E6B">
        <w:rPr>
          <w:i/>
          <w:iCs/>
          <w:sz w:val="22"/>
          <w:szCs w:val="22"/>
        </w:rPr>
        <w:t>BatchCreation</w:t>
      </w:r>
      <w:proofErr w:type="spellEnd"/>
      <w:r w:rsidRPr="00314E6B">
        <w:rPr>
          <w:sz w:val="22"/>
          <w:szCs w:val="22"/>
        </w:rPr>
        <w:t xml:space="preserve"> command has been removed from the contract and a </w:t>
      </w:r>
      <w:proofErr w:type="spellStart"/>
      <w:r w:rsidRPr="00314E6B">
        <w:rPr>
          <w:i/>
          <w:iCs/>
          <w:sz w:val="22"/>
          <w:szCs w:val="22"/>
        </w:rPr>
        <w:t>BatchAssociation</w:t>
      </w:r>
      <w:proofErr w:type="spellEnd"/>
      <w:r w:rsidRPr="00314E6B">
        <w:rPr>
          <w:sz w:val="22"/>
          <w:szCs w:val="22"/>
        </w:rPr>
        <w:t xml:space="preserve"> command has been introduced.</w:t>
      </w:r>
    </w:p>
    <w:p w14:paraId="048566D4" w14:textId="57BBD4BB" w:rsidR="008D0F49" w:rsidRPr="00B85AAF" w:rsidRDefault="008D0F49" w:rsidP="00B85AAF">
      <w:pPr>
        <w:pStyle w:val="Default"/>
        <w:numPr>
          <w:ilvl w:val="0"/>
          <w:numId w:val="1"/>
        </w:numPr>
        <w:rPr>
          <w:sz w:val="22"/>
          <w:szCs w:val="22"/>
        </w:rPr>
      </w:pPr>
      <w:r w:rsidRPr="00B85AAF">
        <w:rPr>
          <w:sz w:val="22"/>
          <w:szCs w:val="22"/>
        </w:rPr>
        <w:t xml:space="preserve">The new command incorporates the constraints governing the evolution of </w:t>
      </w:r>
      <w:proofErr w:type="spellStart"/>
      <w:r w:rsidRPr="00427C0E">
        <w:rPr>
          <w:i/>
          <w:iCs/>
          <w:sz w:val="22"/>
          <w:szCs w:val="22"/>
        </w:rPr>
        <w:t>ServiceRequestState</w:t>
      </w:r>
      <w:proofErr w:type="spellEnd"/>
      <w:r w:rsidRPr="00B85AAF">
        <w:rPr>
          <w:sz w:val="22"/>
          <w:szCs w:val="22"/>
        </w:rPr>
        <w:t xml:space="preserve"> during the association of a batch with a service request.</w:t>
      </w:r>
    </w:p>
    <w:p w14:paraId="1FC3BDC6" w14:textId="18625622" w:rsidR="00BE018F" w:rsidRPr="00B85AAF" w:rsidRDefault="00BE018F" w:rsidP="00B85AAF">
      <w:pPr>
        <w:pStyle w:val="Default"/>
        <w:numPr>
          <w:ilvl w:val="0"/>
          <w:numId w:val="1"/>
        </w:numPr>
        <w:rPr>
          <w:sz w:val="22"/>
          <w:szCs w:val="22"/>
        </w:rPr>
      </w:pPr>
      <w:r w:rsidRPr="00B85AAF">
        <w:rPr>
          <w:sz w:val="22"/>
          <w:szCs w:val="22"/>
        </w:rPr>
        <w:t>Appropriate constraints are added to both the commands (</w:t>
      </w:r>
      <w:proofErr w:type="spellStart"/>
      <w:r w:rsidRPr="00427C0E">
        <w:rPr>
          <w:i/>
          <w:iCs/>
          <w:sz w:val="22"/>
          <w:szCs w:val="22"/>
        </w:rPr>
        <w:t>CreateBatch</w:t>
      </w:r>
      <w:proofErr w:type="spellEnd"/>
      <w:r w:rsidRPr="00B85AAF">
        <w:rPr>
          <w:sz w:val="22"/>
          <w:szCs w:val="22"/>
        </w:rPr>
        <w:t xml:space="preserve"> and </w:t>
      </w:r>
      <w:proofErr w:type="spellStart"/>
      <w:r w:rsidRPr="00427C0E">
        <w:rPr>
          <w:i/>
          <w:iCs/>
          <w:sz w:val="22"/>
          <w:szCs w:val="22"/>
        </w:rPr>
        <w:t>BatchAssociation</w:t>
      </w:r>
      <w:proofErr w:type="spellEnd"/>
      <w:r w:rsidRPr="00B85AAF">
        <w:rPr>
          <w:sz w:val="22"/>
          <w:szCs w:val="22"/>
        </w:rPr>
        <w:t>) to perform the necessary validations.</w:t>
      </w:r>
    </w:p>
    <w:p w14:paraId="0F8F27A7" w14:textId="4D9D3B8F" w:rsidR="00BE018F" w:rsidRPr="00B85AAF" w:rsidRDefault="00BE018F" w:rsidP="00B85AAF">
      <w:pPr>
        <w:pStyle w:val="Default"/>
        <w:numPr>
          <w:ilvl w:val="0"/>
          <w:numId w:val="1"/>
        </w:numPr>
        <w:rPr>
          <w:sz w:val="22"/>
          <w:szCs w:val="22"/>
        </w:rPr>
      </w:pPr>
      <w:r w:rsidRPr="00B85AAF">
        <w:rPr>
          <w:sz w:val="22"/>
          <w:szCs w:val="22"/>
        </w:rPr>
        <w:t>The signatory-check constraint (present in both the commands) is updated accordingly to validate the signer properly.</w:t>
      </w:r>
    </w:p>
    <w:p w14:paraId="2402B3B8" w14:textId="5F9B00A1" w:rsidR="009C3F18" w:rsidRPr="00B85AAF" w:rsidRDefault="009C3F18" w:rsidP="00B85AAF">
      <w:pPr>
        <w:pStyle w:val="Default"/>
        <w:numPr>
          <w:ilvl w:val="0"/>
          <w:numId w:val="5"/>
        </w:numPr>
        <w:rPr>
          <w:sz w:val="22"/>
          <w:szCs w:val="22"/>
        </w:rPr>
      </w:pPr>
      <w:r w:rsidRPr="00B85AAF">
        <w:rPr>
          <w:sz w:val="22"/>
          <w:szCs w:val="22"/>
        </w:rPr>
        <w:t>The changes can be viewed in the following files:</w:t>
      </w:r>
    </w:p>
    <w:p w14:paraId="587408B6" w14:textId="431439AC" w:rsidR="009C3F18" w:rsidRPr="00427C0E" w:rsidRDefault="009C3F18" w:rsidP="00B85AAF">
      <w:pPr>
        <w:pStyle w:val="Default"/>
        <w:numPr>
          <w:ilvl w:val="1"/>
          <w:numId w:val="8"/>
        </w:numPr>
        <w:rPr>
          <w:i/>
          <w:iCs/>
          <w:sz w:val="22"/>
          <w:szCs w:val="22"/>
        </w:rPr>
      </w:pPr>
      <w:proofErr w:type="spellStart"/>
      <w:r w:rsidRPr="00427C0E">
        <w:rPr>
          <w:i/>
          <w:iCs/>
          <w:sz w:val="22"/>
          <w:szCs w:val="22"/>
        </w:rPr>
        <w:t>CreateBatchFlow.kt</w:t>
      </w:r>
      <w:proofErr w:type="spellEnd"/>
    </w:p>
    <w:p w14:paraId="79F544D6" w14:textId="29A75A1C" w:rsidR="009C3F18" w:rsidRPr="00427C0E" w:rsidRDefault="009C3F18" w:rsidP="00B85AAF">
      <w:pPr>
        <w:pStyle w:val="Default"/>
        <w:numPr>
          <w:ilvl w:val="1"/>
          <w:numId w:val="8"/>
        </w:numPr>
        <w:rPr>
          <w:i/>
          <w:iCs/>
          <w:sz w:val="22"/>
          <w:szCs w:val="22"/>
        </w:rPr>
      </w:pPr>
      <w:proofErr w:type="spellStart"/>
      <w:r w:rsidRPr="00427C0E">
        <w:rPr>
          <w:i/>
          <w:iCs/>
          <w:sz w:val="22"/>
          <w:szCs w:val="22"/>
        </w:rPr>
        <w:t>BatchContract.kt</w:t>
      </w:r>
      <w:proofErr w:type="spellEnd"/>
    </w:p>
    <w:p w14:paraId="1438B4F3" w14:textId="5E827A69" w:rsidR="009C3F18" w:rsidRPr="00427C0E" w:rsidRDefault="009C3F18" w:rsidP="00B85AAF">
      <w:pPr>
        <w:pStyle w:val="Default"/>
        <w:numPr>
          <w:ilvl w:val="1"/>
          <w:numId w:val="8"/>
        </w:numPr>
        <w:rPr>
          <w:i/>
          <w:iCs/>
          <w:sz w:val="22"/>
          <w:szCs w:val="22"/>
        </w:rPr>
      </w:pPr>
      <w:proofErr w:type="spellStart"/>
      <w:r w:rsidRPr="00427C0E">
        <w:rPr>
          <w:i/>
          <w:iCs/>
          <w:sz w:val="22"/>
          <w:szCs w:val="22"/>
        </w:rPr>
        <w:t>ServiceRequestContract.kt</w:t>
      </w:r>
      <w:proofErr w:type="spellEnd"/>
    </w:p>
    <w:p w14:paraId="7493F4BD" w14:textId="77777777" w:rsidR="00B84974" w:rsidRDefault="00B84974" w:rsidP="00226137">
      <w:pPr>
        <w:pStyle w:val="Default"/>
        <w:rPr>
          <w:sz w:val="26"/>
          <w:szCs w:val="26"/>
        </w:rPr>
      </w:pPr>
    </w:p>
    <w:p w14:paraId="45E90EAC" w14:textId="0C6F5D6F" w:rsidR="00226137" w:rsidRPr="00AE1608" w:rsidRDefault="00226137" w:rsidP="00AE1608">
      <w:pPr>
        <w:pStyle w:val="Default"/>
        <w:numPr>
          <w:ilvl w:val="0"/>
          <w:numId w:val="7"/>
        </w:numPr>
        <w:rPr>
          <w:rStyle w:val="Heading2Char"/>
        </w:rPr>
      </w:pPr>
      <w:proofErr w:type="spellStart"/>
      <w:r w:rsidRPr="00AE1608">
        <w:rPr>
          <w:rStyle w:val="Heading2Char"/>
        </w:rPr>
        <w:t>NewSaleFlow</w:t>
      </w:r>
      <w:proofErr w:type="spellEnd"/>
      <w:r w:rsidRPr="00AE1608">
        <w:rPr>
          <w:rStyle w:val="Heading2Char"/>
        </w:rPr>
        <w:t xml:space="preserve"> </w:t>
      </w:r>
    </w:p>
    <w:p w14:paraId="0F698BC0" w14:textId="37480D36" w:rsidR="00226137" w:rsidRDefault="00226137" w:rsidP="00226137">
      <w:pPr>
        <w:pStyle w:val="Default"/>
        <w:rPr>
          <w:sz w:val="26"/>
          <w:szCs w:val="26"/>
        </w:rPr>
      </w:pPr>
    </w:p>
    <w:p w14:paraId="478B84E5" w14:textId="7CBAF2C9" w:rsidR="008D0F49" w:rsidRPr="00B85AAF" w:rsidRDefault="008D0F49" w:rsidP="008D0F49">
      <w:pPr>
        <w:pStyle w:val="Default"/>
        <w:numPr>
          <w:ilvl w:val="0"/>
          <w:numId w:val="5"/>
        </w:numPr>
        <w:rPr>
          <w:sz w:val="22"/>
          <w:szCs w:val="22"/>
        </w:rPr>
      </w:pPr>
      <w:r w:rsidRPr="00B85AAF">
        <w:rPr>
          <w:sz w:val="22"/>
          <w:szCs w:val="22"/>
        </w:rPr>
        <w:t xml:space="preserve">The </w:t>
      </w:r>
      <w:proofErr w:type="spellStart"/>
      <w:r w:rsidRPr="007D40D8">
        <w:rPr>
          <w:i/>
          <w:iCs/>
          <w:sz w:val="22"/>
          <w:szCs w:val="22"/>
        </w:rPr>
        <w:t>SaleCreation</w:t>
      </w:r>
      <w:proofErr w:type="spellEnd"/>
      <w:r w:rsidRPr="00B85AAF">
        <w:rPr>
          <w:sz w:val="22"/>
          <w:szCs w:val="22"/>
        </w:rPr>
        <w:t xml:space="preserve"> command has been removed from the contract and a </w:t>
      </w:r>
      <w:proofErr w:type="spellStart"/>
      <w:r w:rsidRPr="007D40D8">
        <w:rPr>
          <w:i/>
          <w:iCs/>
          <w:sz w:val="22"/>
          <w:szCs w:val="22"/>
        </w:rPr>
        <w:t>SaleAssociation</w:t>
      </w:r>
      <w:proofErr w:type="spellEnd"/>
      <w:r w:rsidRPr="00B85AAF">
        <w:rPr>
          <w:sz w:val="22"/>
          <w:szCs w:val="22"/>
        </w:rPr>
        <w:t xml:space="preserve"> command has been introduced.</w:t>
      </w:r>
    </w:p>
    <w:p w14:paraId="4E761D28" w14:textId="5E94CC10" w:rsidR="008D0F49" w:rsidRPr="00B85AAF" w:rsidRDefault="008D0F49" w:rsidP="008D0F49">
      <w:pPr>
        <w:pStyle w:val="Default"/>
        <w:numPr>
          <w:ilvl w:val="0"/>
          <w:numId w:val="5"/>
        </w:numPr>
        <w:rPr>
          <w:sz w:val="22"/>
          <w:szCs w:val="22"/>
        </w:rPr>
      </w:pPr>
      <w:r w:rsidRPr="00B85AAF">
        <w:rPr>
          <w:sz w:val="22"/>
          <w:szCs w:val="22"/>
        </w:rPr>
        <w:t xml:space="preserve">The new command incorporates the constraints governing the evolution of </w:t>
      </w:r>
      <w:proofErr w:type="spellStart"/>
      <w:r w:rsidRPr="003815FF">
        <w:rPr>
          <w:i/>
          <w:iCs/>
          <w:sz w:val="22"/>
          <w:szCs w:val="22"/>
        </w:rPr>
        <w:t>BatchState</w:t>
      </w:r>
      <w:proofErr w:type="spellEnd"/>
      <w:r w:rsidRPr="00B85AAF">
        <w:rPr>
          <w:sz w:val="22"/>
          <w:szCs w:val="22"/>
        </w:rPr>
        <w:t xml:space="preserve"> during the association of a sale with a batch.</w:t>
      </w:r>
    </w:p>
    <w:p w14:paraId="24496AD0" w14:textId="2E615DA3" w:rsidR="008D0F49" w:rsidRPr="00B85AAF" w:rsidRDefault="008D0F49" w:rsidP="008D0F49">
      <w:pPr>
        <w:pStyle w:val="Default"/>
        <w:numPr>
          <w:ilvl w:val="0"/>
          <w:numId w:val="5"/>
        </w:numPr>
        <w:rPr>
          <w:sz w:val="22"/>
          <w:szCs w:val="22"/>
        </w:rPr>
      </w:pPr>
      <w:r w:rsidRPr="00B85AAF">
        <w:rPr>
          <w:sz w:val="22"/>
          <w:szCs w:val="22"/>
        </w:rPr>
        <w:t>Appropriate constraints are added to both the commands (</w:t>
      </w:r>
      <w:proofErr w:type="spellStart"/>
      <w:r w:rsidRPr="00C77659">
        <w:rPr>
          <w:i/>
          <w:iCs/>
          <w:sz w:val="22"/>
          <w:szCs w:val="22"/>
        </w:rPr>
        <w:t>CreateSale</w:t>
      </w:r>
      <w:proofErr w:type="spellEnd"/>
      <w:r w:rsidRPr="00B85AAF">
        <w:rPr>
          <w:sz w:val="22"/>
          <w:szCs w:val="22"/>
        </w:rPr>
        <w:t xml:space="preserve"> and </w:t>
      </w:r>
      <w:proofErr w:type="spellStart"/>
      <w:r w:rsidRPr="00C77659">
        <w:rPr>
          <w:i/>
          <w:iCs/>
          <w:sz w:val="22"/>
          <w:szCs w:val="22"/>
        </w:rPr>
        <w:t>SaleAssociation</w:t>
      </w:r>
      <w:proofErr w:type="spellEnd"/>
      <w:r w:rsidRPr="00B85AAF">
        <w:rPr>
          <w:sz w:val="22"/>
          <w:szCs w:val="22"/>
        </w:rPr>
        <w:t>) to perform the necessary validations.</w:t>
      </w:r>
    </w:p>
    <w:p w14:paraId="2F937AE4" w14:textId="0751F4F6" w:rsidR="008D0F49" w:rsidRPr="00B85AAF" w:rsidRDefault="008D0F49" w:rsidP="008D0F49">
      <w:pPr>
        <w:pStyle w:val="Default"/>
        <w:numPr>
          <w:ilvl w:val="0"/>
          <w:numId w:val="5"/>
        </w:numPr>
        <w:rPr>
          <w:sz w:val="22"/>
          <w:szCs w:val="22"/>
        </w:rPr>
      </w:pPr>
      <w:r w:rsidRPr="00B85AAF">
        <w:rPr>
          <w:sz w:val="22"/>
          <w:szCs w:val="22"/>
        </w:rPr>
        <w:t>The signatory-check constraint (present in both the commands) is updated accordingly to validate the signer properly.</w:t>
      </w:r>
    </w:p>
    <w:p w14:paraId="23223E9E" w14:textId="77777777" w:rsidR="009C3F18" w:rsidRPr="00B85AAF" w:rsidRDefault="009C3F18" w:rsidP="009C3F18">
      <w:pPr>
        <w:pStyle w:val="Default"/>
        <w:numPr>
          <w:ilvl w:val="0"/>
          <w:numId w:val="5"/>
        </w:numPr>
        <w:rPr>
          <w:sz w:val="22"/>
          <w:szCs w:val="22"/>
        </w:rPr>
      </w:pPr>
      <w:r w:rsidRPr="00B85AAF">
        <w:rPr>
          <w:sz w:val="22"/>
          <w:szCs w:val="22"/>
        </w:rPr>
        <w:t>The changes can be viewed in the following files:</w:t>
      </w:r>
    </w:p>
    <w:p w14:paraId="73C90165" w14:textId="3F9CD257" w:rsidR="009C3F18" w:rsidRPr="00CD5883" w:rsidRDefault="009C3F18" w:rsidP="009C3F18">
      <w:pPr>
        <w:pStyle w:val="Default"/>
        <w:numPr>
          <w:ilvl w:val="1"/>
          <w:numId w:val="5"/>
        </w:numPr>
        <w:rPr>
          <w:i/>
          <w:iCs/>
          <w:sz w:val="22"/>
          <w:szCs w:val="22"/>
        </w:rPr>
      </w:pPr>
      <w:proofErr w:type="spellStart"/>
      <w:r w:rsidRPr="00CD5883">
        <w:rPr>
          <w:i/>
          <w:iCs/>
          <w:sz w:val="22"/>
          <w:szCs w:val="22"/>
        </w:rPr>
        <w:t>NewSaleFlow.kt</w:t>
      </w:r>
      <w:proofErr w:type="spellEnd"/>
    </w:p>
    <w:p w14:paraId="01478345" w14:textId="2FE9EF16" w:rsidR="009C3F18" w:rsidRPr="00CD5883" w:rsidRDefault="009C3F18" w:rsidP="009C3F18">
      <w:pPr>
        <w:pStyle w:val="Default"/>
        <w:numPr>
          <w:ilvl w:val="1"/>
          <w:numId w:val="5"/>
        </w:numPr>
        <w:rPr>
          <w:i/>
          <w:iCs/>
          <w:sz w:val="22"/>
          <w:szCs w:val="22"/>
        </w:rPr>
      </w:pPr>
      <w:proofErr w:type="spellStart"/>
      <w:r w:rsidRPr="00CD5883">
        <w:rPr>
          <w:i/>
          <w:iCs/>
          <w:sz w:val="22"/>
          <w:szCs w:val="22"/>
        </w:rPr>
        <w:t>BatchContract.kt</w:t>
      </w:r>
      <w:proofErr w:type="spellEnd"/>
    </w:p>
    <w:p w14:paraId="6E2F2EC5" w14:textId="14BF55AA" w:rsidR="009C3F18" w:rsidRPr="00CD5883" w:rsidRDefault="009C3F18" w:rsidP="009C3F18">
      <w:pPr>
        <w:pStyle w:val="Default"/>
        <w:numPr>
          <w:ilvl w:val="1"/>
          <w:numId w:val="5"/>
        </w:numPr>
        <w:rPr>
          <w:i/>
          <w:iCs/>
          <w:sz w:val="22"/>
          <w:szCs w:val="22"/>
        </w:rPr>
      </w:pPr>
      <w:proofErr w:type="spellStart"/>
      <w:r w:rsidRPr="00CD5883">
        <w:rPr>
          <w:i/>
          <w:iCs/>
          <w:sz w:val="22"/>
          <w:szCs w:val="22"/>
        </w:rPr>
        <w:t>SaleContract.kt</w:t>
      </w:r>
      <w:proofErr w:type="spellEnd"/>
    </w:p>
    <w:p w14:paraId="622FAC67" w14:textId="77777777" w:rsidR="008D0F49" w:rsidRDefault="008D0F49" w:rsidP="00226137">
      <w:pPr>
        <w:pStyle w:val="Default"/>
        <w:rPr>
          <w:sz w:val="26"/>
          <w:szCs w:val="26"/>
        </w:rPr>
      </w:pPr>
    </w:p>
    <w:p w14:paraId="69805B7B" w14:textId="77777777" w:rsidR="00B84974" w:rsidRDefault="00B84974" w:rsidP="00B84974">
      <w:pPr>
        <w:pStyle w:val="Default"/>
        <w:rPr>
          <w:sz w:val="26"/>
          <w:szCs w:val="26"/>
        </w:rPr>
      </w:pPr>
    </w:p>
    <w:p w14:paraId="0441A7EC" w14:textId="528888FE" w:rsidR="00226137" w:rsidRPr="00AE1608" w:rsidRDefault="00226137" w:rsidP="00AE1608">
      <w:pPr>
        <w:pStyle w:val="Default"/>
        <w:numPr>
          <w:ilvl w:val="0"/>
          <w:numId w:val="7"/>
        </w:numPr>
        <w:rPr>
          <w:rStyle w:val="Heading2Char"/>
        </w:rPr>
      </w:pPr>
      <w:r w:rsidRPr="00AE1608">
        <w:rPr>
          <w:rStyle w:val="Heading2Char"/>
        </w:rPr>
        <w:t xml:space="preserve">Role Based Flow Execution </w:t>
      </w:r>
    </w:p>
    <w:p w14:paraId="586D3E36" w14:textId="71F887A3" w:rsidR="00153998" w:rsidRDefault="00153998" w:rsidP="00226137">
      <w:pPr>
        <w:pStyle w:val="Default"/>
        <w:rPr>
          <w:sz w:val="26"/>
          <w:szCs w:val="26"/>
        </w:rPr>
      </w:pPr>
    </w:p>
    <w:p w14:paraId="6733646C" w14:textId="59250B1C" w:rsidR="00153998" w:rsidRPr="00B85AAF" w:rsidRDefault="00B84974" w:rsidP="00153998">
      <w:pPr>
        <w:pStyle w:val="Default"/>
        <w:numPr>
          <w:ilvl w:val="0"/>
          <w:numId w:val="5"/>
        </w:numPr>
        <w:rPr>
          <w:sz w:val="22"/>
          <w:szCs w:val="22"/>
        </w:rPr>
      </w:pPr>
      <w:r w:rsidRPr="00B85AAF">
        <w:rPr>
          <w:sz w:val="22"/>
          <w:szCs w:val="22"/>
        </w:rPr>
        <w:t>Since all the nodes are participants of every defined State in the system, each node gets to record all the changes associated with any transaction (which modifies one or more states) initiated by any defined flow. Consequently, the JAR</w:t>
      </w:r>
      <w:r w:rsidR="002737E3" w:rsidRPr="00B85AAF">
        <w:rPr>
          <w:sz w:val="22"/>
          <w:szCs w:val="22"/>
        </w:rPr>
        <w:t xml:space="preserve"> file</w:t>
      </w:r>
      <w:r w:rsidRPr="00B85AAF">
        <w:rPr>
          <w:sz w:val="22"/>
          <w:szCs w:val="22"/>
        </w:rPr>
        <w:t xml:space="preserve"> shared with each node contains all the flows defined in the system.</w:t>
      </w:r>
    </w:p>
    <w:p w14:paraId="248F5018" w14:textId="66CB747A" w:rsidR="00B84974" w:rsidRPr="00B85AAF" w:rsidRDefault="002737E3" w:rsidP="00153998">
      <w:pPr>
        <w:pStyle w:val="Default"/>
        <w:numPr>
          <w:ilvl w:val="0"/>
          <w:numId w:val="5"/>
        </w:numPr>
        <w:rPr>
          <w:sz w:val="22"/>
          <w:szCs w:val="22"/>
        </w:rPr>
      </w:pPr>
      <w:r w:rsidRPr="00B85AAF">
        <w:rPr>
          <w:sz w:val="22"/>
          <w:szCs w:val="22"/>
        </w:rPr>
        <w:t xml:space="preserve">RPC permissions are </w:t>
      </w:r>
      <w:r w:rsidR="00CD46D4" w:rsidRPr="00B85AAF">
        <w:rPr>
          <w:sz w:val="22"/>
          <w:szCs w:val="22"/>
        </w:rPr>
        <w:t>enabled</w:t>
      </w:r>
      <w:r w:rsidRPr="00B85AAF">
        <w:rPr>
          <w:sz w:val="22"/>
          <w:szCs w:val="22"/>
        </w:rPr>
        <w:t xml:space="preserve"> to restrict the</w:t>
      </w:r>
      <w:r w:rsidR="00CD46D4" w:rsidRPr="00B85AAF">
        <w:rPr>
          <w:sz w:val="22"/>
          <w:szCs w:val="22"/>
        </w:rPr>
        <w:t xml:space="preserve"> node</w:t>
      </w:r>
      <w:r w:rsidRPr="00B85AAF">
        <w:rPr>
          <w:sz w:val="22"/>
          <w:szCs w:val="22"/>
        </w:rPr>
        <w:t xml:space="preserve"> privileges for starting a</w:t>
      </w:r>
      <w:r w:rsidR="00CD46D4" w:rsidRPr="00B85AAF">
        <w:rPr>
          <w:sz w:val="22"/>
          <w:szCs w:val="22"/>
        </w:rPr>
        <w:t>ny</w:t>
      </w:r>
      <w:r w:rsidRPr="00B85AAF">
        <w:rPr>
          <w:sz w:val="22"/>
          <w:szCs w:val="22"/>
        </w:rPr>
        <w:t xml:space="preserve"> flow defined in the system.</w:t>
      </w:r>
    </w:p>
    <w:p w14:paraId="6678793D" w14:textId="6980208F" w:rsidR="00153998" w:rsidRDefault="00CD46D4" w:rsidP="00226137">
      <w:pPr>
        <w:pStyle w:val="Default"/>
        <w:numPr>
          <w:ilvl w:val="0"/>
          <w:numId w:val="5"/>
        </w:numPr>
        <w:rPr>
          <w:sz w:val="22"/>
          <w:szCs w:val="22"/>
        </w:rPr>
      </w:pPr>
      <w:r w:rsidRPr="00B85AAF">
        <w:rPr>
          <w:sz w:val="22"/>
          <w:szCs w:val="22"/>
        </w:rPr>
        <w:t xml:space="preserve">A flow constraint is introduced (inside each flow) to ensure that the node running a flow is the one </w:t>
      </w:r>
      <w:r w:rsidR="00DD6283">
        <w:rPr>
          <w:sz w:val="22"/>
          <w:szCs w:val="22"/>
        </w:rPr>
        <w:t>which</w:t>
      </w:r>
      <w:r w:rsidRPr="00B85AAF">
        <w:rPr>
          <w:sz w:val="22"/>
          <w:szCs w:val="22"/>
        </w:rPr>
        <w:t xml:space="preserve"> is expected to run it.</w:t>
      </w:r>
    </w:p>
    <w:p w14:paraId="736DFE44" w14:textId="52473B6D" w:rsidR="009072EE" w:rsidRDefault="009072EE" w:rsidP="00226137">
      <w:pPr>
        <w:pStyle w:val="Default"/>
        <w:numPr>
          <w:ilvl w:val="0"/>
          <w:numId w:val="5"/>
        </w:numPr>
        <w:rPr>
          <w:sz w:val="22"/>
          <w:szCs w:val="22"/>
        </w:rPr>
      </w:pPr>
      <w:r>
        <w:rPr>
          <w:sz w:val="22"/>
          <w:szCs w:val="22"/>
        </w:rPr>
        <w:t xml:space="preserve">Here are the </w:t>
      </w:r>
      <w:r w:rsidR="00F56F2E">
        <w:rPr>
          <w:sz w:val="22"/>
          <w:szCs w:val="22"/>
        </w:rPr>
        <w:t>impacted</w:t>
      </w:r>
      <w:r>
        <w:rPr>
          <w:sz w:val="22"/>
          <w:szCs w:val="22"/>
        </w:rPr>
        <w:t xml:space="preserve"> files</w:t>
      </w:r>
      <w:r w:rsidR="00F56F2E">
        <w:rPr>
          <w:sz w:val="22"/>
          <w:szCs w:val="22"/>
        </w:rPr>
        <w:t>/areas</w:t>
      </w:r>
      <w:r>
        <w:rPr>
          <w:sz w:val="22"/>
          <w:szCs w:val="22"/>
        </w:rPr>
        <w:t>:</w:t>
      </w:r>
    </w:p>
    <w:p w14:paraId="160EDA6B" w14:textId="05D2A00D" w:rsidR="00F56F2E" w:rsidRPr="00A5066D" w:rsidRDefault="00F56F2E" w:rsidP="00F56F2E">
      <w:pPr>
        <w:pStyle w:val="Default"/>
        <w:numPr>
          <w:ilvl w:val="1"/>
          <w:numId w:val="5"/>
        </w:numPr>
        <w:rPr>
          <w:i/>
          <w:iCs/>
          <w:sz w:val="22"/>
          <w:szCs w:val="22"/>
        </w:rPr>
      </w:pPr>
      <w:proofErr w:type="spellStart"/>
      <w:proofErr w:type="gramStart"/>
      <w:r w:rsidRPr="00A5066D">
        <w:rPr>
          <w:i/>
          <w:iCs/>
          <w:sz w:val="22"/>
          <w:szCs w:val="22"/>
        </w:rPr>
        <w:t>build.gradle</w:t>
      </w:r>
      <w:proofErr w:type="spellEnd"/>
      <w:proofErr w:type="gramEnd"/>
      <w:r w:rsidRPr="00A5066D">
        <w:rPr>
          <w:i/>
          <w:iCs/>
          <w:sz w:val="22"/>
          <w:szCs w:val="22"/>
        </w:rPr>
        <w:t xml:space="preserve"> (agriledger-v1)</w:t>
      </w:r>
      <w:r w:rsidR="00EB28F1">
        <w:rPr>
          <w:i/>
          <w:iCs/>
          <w:sz w:val="22"/>
          <w:szCs w:val="22"/>
        </w:rPr>
        <w:t xml:space="preserve"> (RPC Permissions)</w:t>
      </w:r>
    </w:p>
    <w:p w14:paraId="694347F6" w14:textId="356C074F" w:rsidR="009072EE" w:rsidRPr="00A30A7B" w:rsidRDefault="00A30A7B" w:rsidP="009072EE">
      <w:pPr>
        <w:pStyle w:val="Default"/>
        <w:numPr>
          <w:ilvl w:val="1"/>
          <w:numId w:val="5"/>
        </w:numPr>
        <w:rPr>
          <w:i/>
          <w:iCs/>
          <w:sz w:val="22"/>
          <w:szCs w:val="22"/>
        </w:rPr>
      </w:pPr>
      <w:r w:rsidRPr="00A30A7B">
        <w:rPr>
          <w:i/>
          <w:iCs/>
          <w:sz w:val="22"/>
          <w:szCs w:val="22"/>
        </w:rPr>
        <w:t>All the applicable flows (flow constraint introduction)</w:t>
      </w:r>
    </w:p>
    <w:p w14:paraId="5BDD194B" w14:textId="77777777" w:rsidR="00B61C04" w:rsidRDefault="00B61C04"/>
    <w:sectPr w:rsidR="00B61C04" w:rsidSect="005155B6">
      <w:headerReference w:type="default" r:id="rId7"/>
      <w:pgSz w:w="11899" w:h="17319"/>
      <w:pgMar w:top="1141" w:right="1048" w:bottom="997" w:left="125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15C2D" w14:textId="77777777" w:rsidR="003A79FC" w:rsidRDefault="003A79FC" w:rsidP="00BB6285">
      <w:pPr>
        <w:spacing w:after="0" w:line="240" w:lineRule="auto"/>
      </w:pPr>
      <w:r>
        <w:separator/>
      </w:r>
    </w:p>
  </w:endnote>
  <w:endnote w:type="continuationSeparator" w:id="0">
    <w:p w14:paraId="09AE6DCD" w14:textId="77777777" w:rsidR="003A79FC" w:rsidRDefault="003A79FC" w:rsidP="00BB6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3589C" w14:textId="77777777" w:rsidR="003A79FC" w:rsidRDefault="003A79FC" w:rsidP="00BB6285">
      <w:pPr>
        <w:spacing w:after="0" w:line="240" w:lineRule="auto"/>
      </w:pPr>
      <w:r>
        <w:separator/>
      </w:r>
    </w:p>
  </w:footnote>
  <w:footnote w:type="continuationSeparator" w:id="0">
    <w:p w14:paraId="2681673D" w14:textId="77777777" w:rsidR="003A79FC" w:rsidRDefault="003A79FC" w:rsidP="00BB6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686DD" w14:textId="2C6BA198" w:rsidR="00BB6285" w:rsidRPr="005C03E4" w:rsidRDefault="00BB6285" w:rsidP="00B47A7D">
    <w:pPr>
      <w:pStyle w:val="Header"/>
      <w:jc w:val="center"/>
      <w:rPr>
        <w:sz w:val="28"/>
        <w:szCs w:val="28"/>
      </w:rPr>
    </w:pPr>
    <w:proofErr w:type="spellStart"/>
    <w:r w:rsidRPr="005C03E4">
      <w:rPr>
        <w:sz w:val="28"/>
        <w:szCs w:val="28"/>
      </w:rPr>
      <w:t>CorDapp</w:t>
    </w:r>
    <w:proofErr w:type="spellEnd"/>
    <w:r w:rsidRPr="005C03E4">
      <w:rPr>
        <w:sz w:val="28"/>
        <w:szCs w:val="28"/>
      </w:rPr>
      <w:t xml:space="preserve"> Review</w:t>
    </w:r>
    <w:r w:rsidR="00B816D1" w:rsidRPr="005C03E4">
      <w:rPr>
        <w:sz w:val="28"/>
        <w:szCs w:val="28"/>
      </w:rPr>
      <w:t xml:space="preserve"> Findings</w:t>
    </w:r>
    <w:r w:rsidRPr="005C03E4">
      <w:rPr>
        <w:sz w:val="28"/>
        <w:szCs w:val="28"/>
      </w:rPr>
      <w:t xml:space="preserve">: </w:t>
    </w:r>
    <w:r w:rsidR="003C238C" w:rsidRPr="005C03E4">
      <w:rPr>
        <w:sz w:val="28"/>
        <w:szCs w:val="28"/>
      </w:rPr>
      <w:t>Activity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E62E8"/>
    <w:multiLevelType w:val="hybridMultilevel"/>
    <w:tmpl w:val="67EAD228"/>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650A7E"/>
    <w:multiLevelType w:val="hybridMultilevel"/>
    <w:tmpl w:val="2514C1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0F423B"/>
    <w:multiLevelType w:val="hybridMultilevel"/>
    <w:tmpl w:val="4C329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D0034"/>
    <w:multiLevelType w:val="hybridMultilevel"/>
    <w:tmpl w:val="10C81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F4058"/>
    <w:multiLevelType w:val="hybridMultilevel"/>
    <w:tmpl w:val="116A5044"/>
    <w:lvl w:ilvl="0" w:tplc="E3F242B8">
      <w:start w:val="1"/>
      <w:numFmt w:val="decimal"/>
      <w:lvlText w:val="%1."/>
      <w:lvlJc w:val="left"/>
      <w:pPr>
        <w:ind w:left="720" w:hanging="360"/>
      </w:pPr>
      <w:rPr>
        <w:rFonts w:ascii="Calibri" w:eastAsiaTheme="minorHAnsi" w:hAnsi="Calibri" w:cs="Calibri" w:hint="default"/>
        <w:b/>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84663D"/>
    <w:multiLevelType w:val="hybridMultilevel"/>
    <w:tmpl w:val="F932B54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64670A"/>
    <w:multiLevelType w:val="hybridMultilevel"/>
    <w:tmpl w:val="85825A32"/>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C61FF"/>
    <w:multiLevelType w:val="hybridMultilevel"/>
    <w:tmpl w:val="6454773E"/>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EF4AD4"/>
    <w:multiLevelType w:val="hybridMultilevel"/>
    <w:tmpl w:val="993AC280"/>
    <w:lvl w:ilvl="0" w:tplc="0409000B">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3"/>
  </w:num>
  <w:num w:numId="5">
    <w:abstractNumId w:val="7"/>
  </w:num>
  <w:num w:numId="6">
    <w:abstractNumId w:val="4"/>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37"/>
    <w:rsid w:val="000442C8"/>
    <w:rsid w:val="00044435"/>
    <w:rsid w:val="00067989"/>
    <w:rsid w:val="0007668C"/>
    <w:rsid w:val="000A3510"/>
    <w:rsid w:val="0010250D"/>
    <w:rsid w:val="00153998"/>
    <w:rsid w:val="00181A8D"/>
    <w:rsid w:val="001C13C1"/>
    <w:rsid w:val="001D48CB"/>
    <w:rsid w:val="001F1A88"/>
    <w:rsid w:val="001F5656"/>
    <w:rsid w:val="00201C27"/>
    <w:rsid w:val="00226137"/>
    <w:rsid w:val="002737E3"/>
    <w:rsid w:val="002C1D27"/>
    <w:rsid w:val="00314E6B"/>
    <w:rsid w:val="00335CAF"/>
    <w:rsid w:val="003815FF"/>
    <w:rsid w:val="003A79FC"/>
    <w:rsid w:val="003B7249"/>
    <w:rsid w:val="003C238C"/>
    <w:rsid w:val="00427C0E"/>
    <w:rsid w:val="004C0770"/>
    <w:rsid w:val="00500792"/>
    <w:rsid w:val="00501537"/>
    <w:rsid w:val="00520F6A"/>
    <w:rsid w:val="005632A2"/>
    <w:rsid w:val="005A1C7B"/>
    <w:rsid w:val="005C03E4"/>
    <w:rsid w:val="00624AB9"/>
    <w:rsid w:val="00743D67"/>
    <w:rsid w:val="007D40D8"/>
    <w:rsid w:val="007F6669"/>
    <w:rsid w:val="00832698"/>
    <w:rsid w:val="008A5071"/>
    <w:rsid w:val="008D0F49"/>
    <w:rsid w:val="008E305F"/>
    <w:rsid w:val="00905ABF"/>
    <w:rsid w:val="009072EE"/>
    <w:rsid w:val="009073ED"/>
    <w:rsid w:val="00912A8A"/>
    <w:rsid w:val="0098390B"/>
    <w:rsid w:val="009B38FC"/>
    <w:rsid w:val="009C3F18"/>
    <w:rsid w:val="00A30A7B"/>
    <w:rsid w:val="00A5066D"/>
    <w:rsid w:val="00AB7EDE"/>
    <w:rsid w:val="00AC633E"/>
    <w:rsid w:val="00AE1608"/>
    <w:rsid w:val="00B47A7D"/>
    <w:rsid w:val="00B61C04"/>
    <w:rsid w:val="00B816D1"/>
    <w:rsid w:val="00B84974"/>
    <w:rsid w:val="00B85AAF"/>
    <w:rsid w:val="00BA3C41"/>
    <w:rsid w:val="00BB23BF"/>
    <w:rsid w:val="00BB6285"/>
    <w:rsid w:val="00BD1EDE"/>
    <w:rsid w:val="00BE018F"/>
    <w:rsid w:val="00C77659"/>
    <w:rsid w:val="00CB3268"/>
    <w:rsid w:val="00CD46D4"/>
    <w:rsid w:val="00CD5883"/>
    <w:rsid w:val="00D27A67"/>
    <w:rsid w:val="00D64797"/>
    <w:rsid w:val="00DB05B0"/>
    <w:rsid w:val="00DD6283"/>
    <w:rsid w:val="00E20F34"/>
    <w:rsid w:val="00E67159"/>
    <w:rsid w:val="00EB28F1"/>
    <w:rsid w:val="00F42FA2"/>
    <w:rsid w:val="00F56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2C67"/>
  <w15:chartTrackingRefBased/>
  <w15:docId w15:val="{5591EFC3-151E-4462-82ED-AE597F08A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C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1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6137"/>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01C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160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B6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6285"/>
  </w:style>
  <w:style w:type="paragraph" w:styleId="Footer">
    <w:name w:val="footer"/>
    <w:basedOn w:val="Normal"/>
    <w:link w:val="FooterChar"/>
    <w:uiPriority w:val="99"/>
    <w:unhideWhenUsed/>
    <w:rsid w:val="00BB6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6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145189">
      <w:bodyDiv w:val="1"/>
      <w:marLeft w:val="0"/>
      <w:marRight w:val="0"/>
      <w:marTop w:val="0"/>
      <w:marBottom w:val="0"/>
      <w:divBdr>
        <w:top w:val="none" w:sz="0" w:space="0" w:color="auto"/>
        <w:left w:val="none" w:sz="0" w:space="0" w:color="auto"/>
        <w:bottom w:val="none" w:sz="0" w:space="0" w:color="auto"/>
        <w:right w:val="none" w:sz="0" w:space="0" w:color="auto"/>
      </w:divBdr>
    </w:div>
    <w:div w:id="212881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Jishnu T</dc:creator>
  <cp:keywords/>
  <dc:description/>
  <cp:lastModifiedBy>Ramachandran Iyer</cp:lastModifiedBy>
  <cp:revision>3</cp:revision>
  <dcterms:created xsi:type="dcterms:W3CDTF">2021-08-17T13:03:00Z</dcterms:created>
  <dcterms:modified xsi:type="dcterms:W3CDTF">2021-08-17T13:05:00Z</dcterms:modified>
</cp:coreProperties>
</file>