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455" w:rsidRDefault="00B504A7">
      <w:r>
        <w:t>Abigail transport 4/4/20</w:t>
      </w:r>
    </w:p>
    <w:p w:rsidR="00B504A7" w:rsidRDefault="00B504A7"/>
    <w:p w:rsidR="00B504A7" w:rsidRDefault="00B504A7">
      <w:r>
        <w:t>We arrived at OTI.  Abigail was lying down in the living room, but got up to greet me.  We didn’t spend a lot of time talking, just enough to load up her supplies, dog food and medication and some treats.  She is quite overweight.  Her neck is normal looking but the rest of her is really big.  Poor dog is quite uncomfortable standing at this point in time.  We carefully got her into the back seat, lifting her front legs and then her back.  She road quietly over to her fosters’ place.  Upon arrival, they met us in the parking lot</w:t>
      </w:r>
      <w:r w:rsidR="009E1EE1">
        <w:t xml:space="preserve">.  She needed a lot of help getting out of the car.  </w:t>
      </w:r>
      <w:r>
        <w:t xml:space="preserve"> </w:t>
      </w:r>
      <w:r w:rsidR="009E1EE1">
        <w:t>W</w:t>
      </w:r>
      <w:r>
        <w:t>e transferred her things, signed paperwork and talked for a bit.  Abigail seemed content and was very friendly with all of us.  They were going to give her a bath just because she smelled a bit, even though OTI said they had her groomed about 10 days ago.  She had had quite a bit of hair shaved, possibly because of mats.  She didn’t stand for long in the parking lot, laid down in the shade as we visited.  Her fosters were so happy to see her and have her, remarking on how hard it must be for her to have so many changes in such a short time and how unfortunate it was she had gotten so BIG!!</w:t>
      </w:r>
      <w:bookmarkStart w:id="0" w:name="_GoBack"/>
      <w:bookmarkEnd w:id="0"/>
      <w:r>
        <w:t xml:space="preserve"> They were all prepared for the green bean diet!</w:t>
      </w:r>
    </w:p>
    <w:sectPr w:rsidR="00B50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4A7"/>
    <w:rsid w:val="007F3455"/>
    <w:rsid w:val="009E1EE1"/>
    <w:rsid w:val="00B50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9663"/>
  <w15:chartTrackingRefBased/>
  <w15:docId w15:val="{F6A121E6-0F12-4DA3-BFDB-9F65484C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VAUGHN</dc:creator>
  <cp:keywords/>
  <dc:description/>
  <cp:lastModifiedBy>SUZANNE VAUGHN</cp:lastModifiedBy>
  <cp:revision>1</cp:revision>
  <dcterms:created xsi:type="dcterms:W3CDTF">2020-04-04T20:29:00Z</dcterms:created>
  <dcterms:modified xsi:type="dcterms:W3CDTF">2020-04-04T20:41:00Z</dcterms:modified>
</cp:coreProperties>
</file>