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Basic ODD for HFSP ABM model - Strain level ABM</w:t>
        <w:br w:type="textWrapping"/>
        <w:t xml:space="preserve">(going by </w:t>
      </w:r>
      <w:hyperlink r:id="rId6">
        <w:r w:rsidDel="00000000" w:rsidR="00000000" w:rsidRPr="00000000">
          <w:rPr>
            <w:color w:val="1155cc"/>
            <w:u w:val="single"/>
            <w:rtl w:val="0"/>
          </w:rPr>
          <w:t xml:space="preserve">https://www.sciencedirect.com/science/article/abs/pii/S0304380006002043</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1.1 Purpose and patterns:</w:t>
      </w:r>
    </w:p>
    <w:p w:rsidR="00000000" w:rsidDel="00000000" w:rsidP="00000000" w:rsidRDefault="00000000" w:rsidRPr="00000000" w14:paraId="00000004">
      <w:pPr>
        <w:ind w:left="0" w:firstLine="0"/>
        <w:rPr/>
      </w:pPr>
      <w:r w:rsidDel="00000000" w:rsidR="00000000" w:rsidRPr="00000000">
        <w:rPr>
          <w:rtl w:val="0"/>
        </w:rPr>
        <w:t xml:space="preserve">Build</w:t>
      </w:r>
      <w:r w:rsidDel="00000000" w:rsidR="00000000" w:rsidRPr="00000000">
        <w:rPr>
          <w:rtl w:val="0"/>
        </w:rPr>
        <w:t xml:space="preserve"> a model comparable to the ODEs and the empiric experiments. Meaning 2 plasmid strings, 8 bacteria strings, encapsulating the same set of events (death, division, segregation, conjugation, antibiotics death)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1.2 state variables and scales: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hd w:fill="b6d7a8" w:val="clear"/>
        </w:rPr>
      </w:pPr>
      <w:r w:rsidDel="00000000" w:rsidR="00000000" w:rsidRPr="00000000">
        <w:rPr>
          <w:shd w:fill="b6d7a8" w:val="clear"/>
          <w:rtl w:val="0"/>
        </w:rPr>
        <w:t xml:space="preserve">low-level entities:</w:t>
      </w:r>
    </w:p>
    <w:p w:rsidR="00000000" w:rsidDel="00000000" w:rsidP="00000000" w:rsidRDefault="00000000" w:rsidRPr="00000000" w14:paraId="00000009">
      <w:pPr>
        <w:rPr/>
      </w:pPr>
      <w:r w:rsidDel="00000000" w:rsidR="00000000" w:rsidRPr="00000000">
        <w:rPr>
          <w:rtl w:val="0"/>
        </w:rPr>
        <w:t xml:space="preserve">Sub Population of Strains - 16 entities. 24 entities with 2 plasmids</w:t>
      </w:r>
    </w:p>
    <w:p w:rsidR="00000000" w:rsidDel="00000000" w:rsidP="00000000" w:rsidRDefault="00000000" w:rsidRPr="00000000" w14:paraId="0000000A">
      <w:pPr>
        <w:rPr/>
      </w:pPr>
      <w:r w:rsidDel="00000000" w:rsidR="00000000" w:rsidRPr="00000000">
        <w:rPr>
          <w:rtl w:val="0"/>
        </w:rPr>
        <w:t xml:space="preserve">Plasmids - implicit agents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hd w:fill="b6d7a8" w:val="clear"/>
        </w:rPr>
      </w:pPr>
      <w:r w:rsidDel="00000000" w:rsidR="00000000" w:rsidRPr="00000000">
        <w:rPr>
          <w:shd w:fill="b6d7a8" w:val="clear"/>
          <w:rtl w:val="0"/>
        </w:rPr>
        <w:t xml:space="preserve">Higher-level entities:</w:t>
      </w:r>
    </w:p>
    <w:p w:rsidR="00000000" w:rsidDel="00000000" w:rsidP="00000000" w:rsidRDefault="00000000" w:rsidRPr="00000000" w14:paraId="0000000D">
      <w:pPr>
        <w:rPr/>
      </w:pPr>
      <w:r w:rsidDel="00000000" w:rsidR="00000000" w:rsidRPr="00000000">
        <w:rPr>
          <w:rtl w:val="0"/>
        </w:rPr>
        <w:t xml:space="preserve">Strains - abundance</w:t>
      </w:r>
    </w:p>
    <w:p w:rsidR="00000000" w:rsidDel="00000000" w:rsidP="00000000" w:rsidRDefault="00000000" w:rsidRPr="00000000" w14:paraId="0000000E">
      <w:pPr>
        <w:rPr/>
      </w:pPr>
      <w:r w:rsidDel="00000000" w:rsidR="00000000" w:rsidRPr="00000000">
        <w:rPr>
          <w:rtl w:val="0"/>
        </w:rPr>
        <w:t xml:space="preserve">Environment carrying capacity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hd w:fill="b6d7a8" w:val="clear"/>
        </w:rPr>
      </w:pPr>
      <w:r w:rsidDel="00000000" w:rsidR="00000000" w:rsidRPr="00000000">
        <w:rPr>
          <w:shd w:fill="b6d7a8" w:val="clear"/>
          <w:rtl w:val="0"/>
        </w:rPr>
        <w:t xml:space="preserve">Scales: </w:t>
      </w:r>
    </w:p>
    <w:p w:rsidR="00000000" w:rsidDel="00000000" w:rsidP="00000000" w:rsidRDefault="00000000" w:rsidRPr="00000000" w14:paraId="00000011">
      <w:pPr>
        <w:rPr/>
      </w:pPr>
      <w:r w:rsidDel="00000000" w:rsidR="00000000" w:rsidRPr="00000000">
        <w:rPr>
          <w:rtl w:val="0"/>
        </w:rPr>
        <w:t xml:space="preserve">Time step length - minutes? Half an hour. </w:t>
      </w:r>
    </w:p>
    <w:p w:rsidR="00000000" w:rsidDel="00000000" w:rsidP="00000000" w:rsidRDefault="00000000" w:rsidRPr="00000000" w14:paraId="00000012">
      <w:pPr>
        <w:rPr/>
      </w:pPr>
      <w:r w:rsidDel="00000000" w:rsidR="00000000" w:rsidRPr="00000000">
        <w:rPr>
          <w:rtl w:val="0"/>
        </w:rPr>
        <w:t xml:space="preserve">Time horizon - two weeks? (as with the empirical experiment)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1.3 process overview and scheduling: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hd w:fill="b6d7a8" w:val="clear"/>
        </w:rPr>
      </w:pPr>
      <w:r w:rsidDel="00000000" w:rsidR="00000000" w:rsidRPr="00000000">
        <w:rPr>
          <w:shd w:fill="b6d7a8" w:val="clear"/>
          <w:rtl w:val="0"/>
        </w:rPr>
        <w:t xml:space="preserve">Individual processes in the model:</w:t>
      </w:r>
    </w:p>
    <w:p w:rsidR="00000000" w:rsidDel="00000000" w:rsidP="00000000" w:rsidRDefault="00000000" w:rsidRPr="00000000" w14:paraId="00000017">
      <w:pPr>
        <w:rPr/>
      </w:pPr>
      <w:r w:rsidDel="00000000" w:rsidR="00000000" w:rsidRPr="00000000">
        <w:rPr>
          <w:rtl w:val="0"/>
        </w:rPr>
        <w:t xml:space="preserve">Population Growth - each strain</w:t>
      </w:r>
    </w:p>
    <w:p w:rsidR="00000000" w:rsidDel="00000000" w:rsidP="00000000" w:rsidRDefault="00000000" w:rsidRPr="00000000" w14:paraId="00000018">
      <w:pPr>
        <w:rPr/>
      </w:pPr>
      <w:r w:rsidDel="00000000" w:rsidR="00000000" w:rsidRPr="00000000">
        <w:rPr>
          <w:rtl w:val="0"/>
        </w:rPr>
        <w:t xml:space="preserve">Death (including death by antibiotics)</w:t>
      </w:r>
    </w:p>
    <w:p w:rsidR="00000000" w:rsidDel="00000000" w:rsidP="00000000" w:rsidRDefault="00000000" w:rsidRPr="00000000" w14:paraId="00000019">
      <w:pPr>
        <w:rPr/>
      </w:pPr>
      <w:r w:rsidDel="00000000" w:rsidR="00000000" w:rsidRPr="00000000">
        <w:rPr>
          <w:rtl w:val="0"/>
        </w:rPr>
        <w:t xml:space="preserve">Segregation</w:t>
      </w:r>
    </w:p>
    <w:p w:rsidR="00000000" w:rsidDel="00000000" w:rsidP="00000000" w:rsidRDefault="00000000" w:rsidRPr="00000000" w14:paraId="0000001A">
      <w:pPr>
        <w:rPr/>
      </w:pPr>
      <w:r w:rsidDel="00000000" w:rsidR="00000000" w:rsidRPr="00000000">
        <w:rPr>
          <w:rtl w:val="0"/>
        </w:rPr>
        <w:t xml:space="preserve">Conjugation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hd w:fill="93c47d" w:val="clear"/>
        </w:rPr>
      </w:pPr>
      <w:r w:rsidDel="00000000" w:rsidR="00000000" w:rsidRPr="00000000">
        <w:rPr>
          <w:shd w:fill="93c47d" w:val="clear"/>
          <w:rtl w:val="0"/>
        </w:rPr>
        <w:t xml:space="preserve">Scheduling:</w:t>
      </w:r>
    </w:p>
    <w:p w:rsidR="00000000" w:rsidDel="00000000" w:rsidP="00000000" w:rsidRDefault="00000000" w:rsidRPr="00000000" w14:paraId="0000001D">
      <w:pPr>
        <w:rPr/>
      </w:pPr>
      <w:r w:rsidDel="00000000" w:rsidR="00000000" w:rsidRPr="00000000">
        <w:rPr>
          <w:rtl w:val="0"/>
        </w:rPr>
        <w:t xml:space="preserve">How is time modelled? Timestep? Continuous?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2. Design concepts: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ind w:left="360" w:firstLine="0"/>
        <w:rPr>
          <w:rFonts w:ascii="Georgia" w:cs="Georgia" w:eastAsia="Georgia" w:hAnsi="Georgia"/>
          <w:color w:val="2e2e2e"/>
          <w:sz w:val="24"/>
          <w:szCs w:val="24"/>
        </w:rPr>
      </w:pPr>
      <w:r w:rsidDel="00000000" w:rsidR="00000000" w:rsidRPr="00000000">
        <w:rPr>
          <w:rFonts w:ascii="Georgia" w:cs="Georgia" w:eastAsia="Georgia" w:hAnsi="Georgia"/>
          <w:i w:val="1"/>
          <w:color w:val="2e2e2e"/>
          <w:sz w:val="24"/>
          <w:szCs w:val="24"/>
          <w:rtl w:val="0"/>
        </w:rPr>
        <w:t xml:space="preserve">Emergence</w:t>
      </w:r>
      <w:r w:rsidDel="00000000" w:rsidR="00000000" w:rsidRPr="00000000">
        <w:rPr>
          <w:rFonts w:ascii="Georgia" w:cs="Georgia" w:eastAsia="Georgia" w:hAnsi="Georgia"/>
          <w:color w:val="2e2e2e"/>
          <w:sz w:val="24"/>
          <w:szCs w:val="24"/>
          <w:rtl w:val="0"/>
        </w:rPr>
        <w:t xml:space="preserve">: Which system-level phenomena truly emerge from individual traits, and which phenomena are merely imposed?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ind w:left="360" w:firstLine="0"/>
        <w:rPr>
          <w:rFonts w:ascii="Georgia" w:cs="Georgia" w:eastAsia="Georgia" w:hAnsi="Georgia"/>
          <w:color w:val="2e2e2e"/>
          <w:sz w:val="24"/>
          <w:szCs w:val="24"/>
          <w:shd w:fill="b6d7a8" w:val="clear"/>
        </w:rPr>
      </w:pPr>
      <w:r w:rsidDel="00000000" w:rsidR="00000000" w:rsidRPr="00000000">
        <w:rPr>
          <w:rFonts w:ascii="Georgia" w:cs="Georgia" w:eastAsia="Georgia" w:hAnsi="Georgia"/>
          <w:i w:val="1"/>
          <w:color w:val="2e2e2e"/>
          <w:sz w:val="24"/>
          <w:szCs w:val="24"/>
          <w:rtl w:val="0"/>
        </w:rPr>
        <w:t xml:space="preserve">Adaptation</w:t>
      </w:r>
      <w:r w:rsidDel="00000000" w:rsidR="00000000" w:rsidRPr="00000000">
        <w:rPr>
          <w:rFonts w:ascii="Georgia" w:cs="Georgia" w:eastAsia="Georgia" w:hAnsi="Georgia"/>
          <w:color w:val="2e2e2e"/>
          <w:sz w:val="24"/>
          <w:szCs w:val="24"/>
          <w:rtl w:val="0"/>
        </w:rPr>
        <w:t xml:space="preserve">:</w:t>
      </w:r>
      <w:r w:rsidDel="00000000" w:rsidR="00000000" w:rsidRPr="00000000">
        <w:rPr>
          <w:rFonts w:ascii="Georgia" w:cs="Georgia" w:eastAsia="Georgia" w:hAnsi="Georgia"/>
          <w:color w:val="2e2e2e"/>
          <w:sz w:val="24"/>
          <w:szCs w:val="24"/>
          <w:shd w:fill="b6d7a8" w:val="clear"/>
          <w:rtl w:val="0"/>
        </w:rPr>
        <w:t xml:space="preserve"> no adaptation for now</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ind w:left="360" w:firstLine="0"/>
        <w:rPr>
          <w:rFonts w:ascii="Georgia" w:cs="Georgia" w:eastAsia="Georgia" w:hAnsi="Georgia"/>
          <w:color w:val="2e2e2e"/>
          <w:sz w:val="24"/>
          <w:szCs w:val="24"/>
          <w:shd w:fill="b6d7a8" w:val="clear"/>
        </w:rPr>
      </w:pPr>
      <w:r w:rsidDel="00000000" w:rsidR="00000000" w:rsidRPr="00000000">
        <w:rPr>
          <w:rFonts w:ascii="Georgia" w:cs="Georgia" w:eastAsia="Georgia" w:hAnsi="Georgia"/>
          <w:i w:val="1"/>
          <w:color w:val="2e2e2e"/>
          <w:sz w:val="24"/>
          <w:szCs w:val="24"/>
          <w:rtl w:val="0"/>
        </w:rPr>
        <w:t xml:space="preserve">Fitness</w:t>
      </w:r>
      <w:r w:rsidDel="00000000" w:rsidR="00000000" w:rsidRPr="00000000">
        <w:rPr>
          <w:rFonts w:ascii="Georgia" w:cs="Georgia" w:eastAsia="Georgia" w:hAnsi="Georgia"/>
          <w:color w:val="2e2e2e"/>
          <w:sz w:val="24"/>
          <w:szCs w:val="24"/>
          <w:rtl w:val="0"/>
        </w:rPr>
        <w:t xml:space="preserve">: Is fitness-seeking modelled explicitly or implicitly? </w:t>
      </w:r>
      <w:r w:rsidDel="00000000" w:rsidR="00000000" w:rsidRPr="00000000">
        <w:rPr>
          <w:rFonts w:ascii="Georgia" w:cs="Georgia" w:eastAsia="Georgia" w:hAnsi="Georgia"/>
          <w:color w:val="2e2e2e"/>
          <w:sz w:val="24"/>
          <w:szCs w:val="24"/>
          <w:shd w:fill="b6d7a8" w:val="clear"/>
          <w:rtl w:val="0"/>
        </w:rPr>
        <w:t xml:space="preserve">implicit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ind w:left="360" w:firstLine="0"/>
        <w:rPr>
          <w:rFonts w:ascii="Georgia" w:cs="Georgia" w:eastAsia="Georgia" w:hAnsi="Georgia"/>
          <w:color w:val="2e2e2e"/>
          <w:sz w:val="24"/>
          <w:szCs w:val="24"/>
          <w:shd w:fill="b6d7a8" w:val="clear"/>
        </w:rPr>
      </w:pPr>
      <w:r w:rsidDel="00000000" w:rsidR="00000000" w:rsidRPr="00000000">
        <w:rPr>
          <w:rFonts w:ascii="Georgia" w:cs="Georgia" w:eastAsia="Georgia" w:hAnsi="Georgia"/>
          <w:i w:val="1"/>
          <w:color w:val="2e2e2e"/>
          <w:sz w:val="24"/>
          <w:szCs w:val="24"/>
          <w:rtl w:val="0"/>
        </w:rPr>
        <w:t xml:space="preserve">Prediction</w:t>
      </w:r>
      <w:r w:rsidDel="00000000" w:rsidR="00000000" w:rsidRPr="00000000">
        <w:rPr>
          <w:rFonts w:ascii="Georgia" w:cs="Georgia" w:eastAsia="Georgia" w:hAnsi="Georgia"/>
          <w:color w:val="2e2e2e"/>
          <w:sz w:val="24"/>
          <w:szCs w:val="24"/>
          <w:rtl w:val="0"/>
        </w:rPr>
        <w:t xml:space="preserve">: In estimating future consequences of their decisions, how do individuals predict the future conditions they will experience? </w:t>
      </w:r>
      <w:r w:rsidDel="00000000" w:rsidR="00000000" w:rsidRPr="00000000">
        <w:rPr>
          <w:rFonts w:ascii="Georgia" w:cs="Georgia" w:eastAsia="Georgia" w:hAnsi="Georgia"/>
          <w:color w:val="2e2e2e"/>
          <w:sz w:val="24"/>
          <w:szCs w:val="24"/>
          <w:shd w:fill="b6d7a8" w:val="clear"/>
          <w:rtl w:val="0"/>
        </w:rPr>
        <w:t xml:space="preserve">Individuals do not predict the future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ind w:left="360" w:firstLine="0"/>
        <w:rPr>
          <w:rFonts w:ascii="Georgia" w:cs="Georgia" w:eastAsia="Georgia" w:hAnsi="Georgia"/>
          <w:color w:val="2e2e2e"/>
          <w:sz w:val="24"/>
          <w:szCs w:val="24"/>
          <w:shd w:fill="b6d7a8" w:val="clear"/>
        </w:rPr>
      </w:pPr>
      <w:r w:rsidDel="00000000" w:rsidR="00000000" w:rsidRPr="00000000">
        <w:rPr>
          <w:rFonts w:ascii="Georgia" w:cs="Georgia" w:eastAsia="Georgia" w:hAnsi="Georgia"/>
          <w:i w:val="1"/>
          <w:color w:val="2e2e2e"/>
          <w:sz w:val="24"/>
          <w:szCs w:val="24"/>
          <w:rtl w:val="0"/>
        </w:rPr>
        <w:t xml:space="preserve">Sensing</w:t>
      </w:r>
      <w:r w:rsidDel="00000000" w:rsidR="00000000" w:rsidRPr="00000000">
        <w:rPr>
          <w:rFonts w:ascii="Georgia" w:cs="Georgia" w:eastAsia="Georgia" w:hAnsi="Georgia"/>
          <w:color w:val="2e2e2e"/>
          <w:sz w:val="24"/>
          <w:szCs w:val="24"/>
          <w:rtl w:val="0"/>
        </w:rPr>
        <w:t xml:space="preserve">: What internal and environmental state variables are individuals assumed to sense or “know” and consider in their adaptive decisions? </w:t>
      </w:r>
      <w:r w:rsidDel="00000000" w:rsidR="00000000" w:rsidRPr="00000000">
        <w:rPr>
          <w:rFonts w:ascii="Georgia" w:cs="Georgia" w:eastAsia="Georgia" w:hAnsi="Georgia"/>
          <w:color w:val="2e2e2e"/>
          <w:sz w:val="24"/>
          <w:szCs w:val="24"/>
          <w:shd w:fill="b6d7a8" w:val="clear"/>
          <w:rtl w:val="0"/>
        </w:rPr>
        <w:t xml:space="preserve">The presence of other strains, the abundance of the current strain’s sub population.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ind w:left="360" w:firstLine="0"/>
        <w:rPr>
          <w:rFonts w:ascii="Georgia" w:cs="Georgia" w:eastAsia="Georgia" w:hAnsi="Georgia"/>
          <w:color w:val="2e2e2e"/>
          <w:sz w:val="24"/>
          <w:szCs w:val="24"/>
          <w:shd w:fill="b6d7a8" w:val="clear"/>
        </w:rPr>
      </w:pPr>
      <w:r w:rsidDel="00000000" w:rsidR="00000000" w:rsidRPr="00000000">
        <w:rPr>
          <w:rFonts w:ascii="Georgia" w:cs="Georgia" w:eastAsia="Georgia" w:hAnsi="Georgia"/>
          <w:i w:val="1"/>
          <w:color w:val="2e2e2e"/>
          <w:sz w:val="24"/>
          <w:szCs w:val="24"/>
          <w:rtl w:val="0"/>
        </w:rPr>
        <w:t xml:space="preserve">Interaction</w:t>
      </w:r>
      <w:r w:rsidDel="00000000" w:rsidR="00000000" w:rsidRPr="00000000">
        <w:rPr>
          <w:rFonts w:ascii="Georgia" w:cs="Georgia" w:eastAsia="Georgia" w:hAnsi="Georgia"/>
          <w:color w:val="2e2e2e"/>
          <w:sz w:val="24"/>
          <w:szCs w:val="24"/>
          <w:rtl w:val="0"/>
        </w:rPr>
        <w:t xml:space="preserve">: What kinds of interactions among individuals are assumed? </w:t>
      </w:r>
      <w:r w:rsidDel="00000000" w:rsidR="00000000" w:rsidRPr="00000000">
        <w:rPr>
          <w:rFonts w:ascii="Georgia" w:cs="Georgia" w:eastAsia="Georgia" w:hAnsi="Georgia"/>
          <w:color w:val="2e2e2e"/>
          <w:sz w:val="24"/>
          <w:szCs w:val="24"/>
          <w:shd w:fill="b6d7a8" w:val="clear"/>
          <w:rtl w:val="0"/>
        </w:rPr>
        <w:t xml:space="preserve">HGF</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ind w:left="360" w:firstLine="0"/>
        <w:rPr>
          <w:rFonts w:ascii="Georgia" w:cs="Georgia" w:eastAsia="Georgia" w:hAnsi="Georgia"/>
          <w:color w:val="2e2e2e"/>
          <w:sz w:val="24"/>
          <w:szCs w:val="24"/>
          <w:shd w:fill="b6d7a8" w:val="clear"/>
        </w:rPr>
      </w:pPr>
      <w:r w:rsidDel="00000000" w:rsidR="00000000" w:rsidRPr="00000000">
        <w:rPr>
          <w:rFonts w:ascii="Georgia" w:cs="Georgia" w:eastAsia="Georgia" w:hAnsi="Georgia"/>
          <w:i w:val="1"/>
          <w:color w:val="2e2e2e"/>
          <w:sz w:val="24"/>
          <w:szCs w:val="24"/>
          <w:rtl w:val="0"/>
        </w:rPr>
        <w:t xml:space="preserve">Stochasticity</w:t>
      </w:r>
      <w:r w:rsidDel="00000000" w:rsidR="00000000" w:rsidRPr="00000000">
        <w:rPr>
          <w:rFonts w:ascii="Georgia" w:cs="Georgia" w:eastAsia="Georgia" w:hAnsi="Georgia"/>
          <w:color w:val="2e2e2e"/>
          <w:sz w:val="24"/>
          <w:szCs w:val="24"/>
          <w:rtl w:val="0"/>
        </w:rPr>
        <w:t xml:space="preserve">: Is stochasticity part of the model? What are the reasons?</w:t>
      </w:r>
      <w:r w:rsidDel="00000000" w:rsidR="00000000" w:rsidRPr="00000000">
        <w:rPr>
          <w:rFonts w:ascii="Georgia" w:cs="Georgia" w:eastAsia="Georgia" w:hAnsi="Georgia"/>
          <w:color w:val="2e2e2e"/>
          <w:sz w:val="24"/>
          <w:szCs w:val="24"/>
          <w:shd w:fill="b6d7a8" w:val="clear"/>
          <w:rtl w:val="0"/>
        </w:rPr>
        <w:t xml:space="preserve"> No stochasticity for now</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ind w:left="360" w:firstLine="0"/>
        <w:rPr>
          <w:rFonts w:ascii="Georgia" w:cs="Georgia" w:eastAsia="Georgia" w:hAnsi="Georgia"/>
          <w:color w:val="2e2e2e"/>
          <w:sz w:val="24"/>
          <w:szCs w:val="24"/>
          <w:shd w:fill="b6d7a8" w:val="clear"/>
        </w:rPr>
      </w:pPr>
      <w:r w:rsidDel="00000000" w:rsidR="00000000" w:rsidRPr="00000000">
        <w:rPr>
          <w:rFonts w:ascii="Georgia" w:cs="Georgia" w:eastAsia="Georgia" w:hAnsi="Georgia"/>
          <w:i w:val="1"/>
          <w:color w:val="2e2e2e"/>
          <w:sz w:val="24"/>
          <w:szCs w:val="24"/>
          <w:rtl w:val="0"/>
        </w:rPr>
        <w:t xml:space="preserve">Collectives</w:t>
      </w:r>
      <w:r w:rsidDel="00000000" w:rsidR="00000000" w:rsidRPr="00000000">
        <w:rPr>
          <w:rFonts w:ascii="Georgia" w:cs="Georgia" w:eastAsia="Georgia" w:hAnsi="Georgia"/>
          <w:color w:val="2e2e2e"/>
          <w:sz w:val="24"/>
          <w:szCs w:val="24"/>
          <w:rtl w:val="0"/>
        </w:rPr>
        <w:t xml:space="preserve">: Are individuals grouped into some kind of collective, e.g. a social group? </w:t>
      </w:r>
      <w:r w:rsidDel="00000000" w:rsidR="00000000" w:rsidRPr="00000000">
        <w:rPr>
          <w:rFonts w:ascii="Georgia" w:cs="Georgia" w:eastAsia="Georgia" w:hAnsi="Georgia"/>
          <w:color w:val="2e2e2e"/>
          <w:sz w:val="24"/>
          <w:szCs w:val="24"/>
          <w:shd w:fill="b6d7a8" w:val="clear"/>
          <w:rtl w:val="0"/>
        </w:rPr>
        <w:t xml:space="preserve">No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ind w:left="360" w:firstLine="0"/>
        <w:rPr>
          <w:rFonts w:ascii="Georgia" w:cs="Georgia" w:eastAsia="Georgia" w:hAnsi="Georgia"/>
          <w:color w:val="2e2e2e"/>
          <w:sz w:val="24"/>
          <w:szCs w:val="24"/>
          <w:shd w:fill="b6d7a8" w:val="clear"/>
        </w:rPr>
      </w:pPr>
      <w:r w:rsidDel="00000000" w:rsidR="00000000" w:rsidRPr="00000000">
        <w:rPr>
          <w:rFonts w:ascii="Georgia" w:cs="Georgia" w:eastAsia="Georgia" w:hAnsi="Georgia"/>
          <w:i w:val="1"/>
          <w:color w:val="2e2e2e"/>
          <w:sz w:val="24"/>
          <w:szCs w:val="24"/>
          <w:rtl w:val="0"/>
        </w:rPr>
        <w:t xml:space="preserve">Observation</w:t>
      </w:r>
      <w:r w:rsidDel="00000000" w:rsidR="00000000" w:rsidRPr="00000000">
        <w:rPr>
          <w:rFonts w:ascii="Georgia" w:cs="Georgia" w:eastAsia="Georgia" w:hAnsi="Georgia"/>
          <w:color w:val="2e2e2e"/>
          <w:sz w:val="24"/>
          <w:szCs w:val="24"/>
          <w:rtl w:val="0"/>
        </w:rPr>
        <w:t xml:space="preserve">: How is data collected </w:t>
      </w:r>
      <w:r w:rsidDel="00000000" w:rsidR="00000000" w:rsidRPr="00000000">
        <w:rPr>
          <w:rFonts w:ascii="Georgia" w:cs="Georgia" w:eastAsia="Georgia" w:hAnsi="Georgia"/>
          <w:color w:val="2e2e2e"/>
          <w:sz w:val="24"/>
          <w:szCs w:val="24"/>
          <w:rtl w:val="0"/>
        </w:rPr>
        <w:t xml:space="preserve">from the IBM</w:t>
      </w:r>
      <w:r w:rsidDel="00000000" w:rsidR="00000000" w:rsidRPr="00000000">
        <w:rPr>
          <w:rFonts w:ascii="Georgia" w:cs="Georgia" w:eastAsia="Georgia" w:hAnsi="Georgia"/>
          <w:color w:val="2e2e2e"/>
          <w:sz w:val="24"/>
          <w:szCs w:val="24"/>
          <w:rtl w:val="0"/>
        </w:rPr>
        <w:t xml:space="preserve"> for testing, understanding, and analyzing it? </w:t>
      </w:r>
      <w:r w:rsidDel="00000000" w:rsidR="00000000" w:rsidRPr="00000000">
        <w:rPr>
          <w:rFonts w:ascii="Georgia" w:cs="Georgia" w:eastAsia="Georgia" w:hAnsi="Georgia"/>
          <w:color w:val="2e2e2e"/>
          <w:sz w:val="24"/>
          <w:szCs w:val="24"/>
          <w:shd w:fill="b6d7a8" w:val="clear"/>
          <w:rtl w:val="0"/>
        </w:rPr>
        <w:t xml:space="preserve">Saving the abundance values for each subpopulation in each timestamp.</w:t>
      </w:r>
    </w:p>
    <w:p w:rsidR="00000000" w:rsidDel="00000000" w:rsidP="00000000" w:rsidRDefault="00000000" w:rsidRPr="00000000" w14:paraId="00000029">
      <w:pPr>
        <w:rPr>
          <w:b w:val="1"/>
        </w:rPr>
      </w:pPr>
      <w:r w:rsidDel="00000000" w:rsidR="00000000" w:rsidRPr="00000000">
        <w:rPr>
          <w:b w:val="1"/>
          <w:rtl w:val="0"/>
        </w:rPr>
        <w:t xml:space="preserve">3.1 Initialization:</w:t>
      </w:r>
    </w:p>
    <w:p w:rsidR="00000000" w:rsidDel="00000000" w:rsidP="00000000" w:rsidRDefault="00000000" w:rsidRPr="00000000" w14:paraId="0000002A">
      <w:pPr>
        <w:rPr>
          <w:shd w:fill="b6d7a8" w:val="clear"/>
        </w:rPr>
      </w:pPr>
      <w:r w:rsidDel="00000000" w:rsidR="00000000" w:rsidRPr="00000000">
        <w:rPr>
          <w:rtl w:val="0"/>
        </w:rPr>
        <w:tab/>
      </w:r>
      <w:r w:rsidDel="00000000" w:rsidR="00000000" w:rsidRPr="00000000">
        <w:rPr>
          <w:rFonts w:ascii="Georgia" w:cs="Georgia" w:eastAsia="Georgia" w:hAnsi="Georgia"/>
          <w:color w:val="2e2e2e"/>
          <w:sz w:val="24"/>
          <w:szCs w:val="24"/>
          <w:shd w:fill="b6d7a8" w:val="clear"/>
          <w:rtl w:val="0"/>
        </w:rPr>
        <w:t xml:space="preserve">The initial values of the state variables are set using ampirical data. They are fixed among simulations. Initially the competition between the strains should be randomly decided until we get the empirical data.</w:t>
      </w:r>
      <w:r w:rsidDel="00000000" w:rsidR="00000000" w:rsidRPr="00000000">
        <w:rPr>
          <w:rtl w:val="0"/>
        </w:rPr>
      </w:r>
    </w:p>
    <w:p w:rsidR="00000000" w:rsidDel="00000000" w:rsidP="00000000" w:rsidRDefault="00000000" w:rsidRPr="00000000" w14:paraId="0000002B">
      <w:pPr>
        <w:bidi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3.2 Input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Environmental selection pressure (simulate antibiotics)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Bacteria trait matrix</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Plasmid trait matrix</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Abundances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Competition matrix (a_ij)</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Plasmid-bacteria hosting matrix (H_ij)</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3.3 Submodels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abs/pii/S0304380006002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