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Python编辑word测试</w:t>
      </w:r>
    </w:p>
    <w:p>
      <w:r>
        <w:t>Python是一门非常流行的编程语言，它</w:t>
      </w:r>
      <w:r>
        <w:rPr>
          <w:b/>
          <w:sz w:val="36"/>
        </w:rPr>
        <w:t>简单</w:t>
      </w:r>
      <w:r>
        <w:t>而且</w:t>
      </w:r>
      <w:r>
        <w:rPr>
          <w:sz w:val="36"/>
          <w:u w:val="single"/>
        </w:rPr>
        <w:t>优雅</w:t>
      </w:r>
      <w:r>
        <w:t>。</w:t>
      </w:r>
    </w:p>
    <w:p>
      <w:pPr>
        <w:jc w:val="left"/>
      </w:pPr>
      <w:r>
        <w:rPr>
          <w:rFonts w:ascii="Times New Roman" w:hAnsi="Times New Roman" w:eastAsia="黑体"/>
          <w:b/>
          <w:sz w:val="30"/>
        </w:rPr>
        <w:t>数据审查</w:t>
      </w:r>
    </w:p>
    <w:p>
      <w:pPr>
        <w:spacing w:line="360" w:lineRule="auto"/>
        <w:ind w:firstLine="504"/>
        <w:jc w:val="both"/>
      </w:pPr>
      <w:r>
        <w:rPr>
          <w:rFonts w:ascii="Times New Roman" w:hAnsi="Times New Roman" w:eastAsia="宋体"/>
          <w:sz w:val="24"/>
        </w:rPr>
        <w:t>客户在系统中提交中试申请、技术资料、入库通知单、源程序等，安全质量部需对客户发出的申请、测试资料等进行审查，审查不通过的需打回给客户并说明原因；审查通过的则将审查资料存入系统，并生成数据审查记录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姓名</w:t>
            </w:r>
          </w:p>
        </w:tc>
        <w:tc>
          <w:tcPr>
            <w:tcW w:type="dxa" w:w="2880"/>
          </w:tcPr>
          <w:p>
            <w:r>
              <w:rPr>
                <w:b/>
              </w:rPr>
              <w:t>性别</w:t>
            </w:r>
          </w:p>
        </w:tc>
        <w:tc>
          <w:tcPr>
            <w:tcW w:type="dxa" w:w="2880"/>
          </w:tcPr>
          <w:p>
            <w:r>
              <w:rPr>
                <w:b/>
              </w:rPr>
              <w:t>出生日期</w:t>
            </w:r>
          </w:p>
        </w:tc>
      </w:tr>
      <w:tr>
        <w:tc>
          <w:tcPr>
            <w:tcW w:type="dxa" w:w="2880"/>
          </w:tcPr>
          <w:p>
            <w:r>
              <w:t>骆昊</w:t>
            </w:r>
          </w:p>
        </w:tc>
        <w:tc>
          <w:tcPr>
            <w:tcW w:type="dxa" w:w="2880"/>
          </w:tcPr>
          <w:p>
            <w:r>
              <w:t>男</w:t>
            </w:r>
          </w:p>
        </w:tc>
        <w:tc>
          <w:tcPr>
            <w:tcW w:type="dxa" w:w="2880"/>
          </w:tcPr>
          <w:p>
            <w:r>
              <w:t>1995-5-5</w:t>
            </w:r>
          </w:p>
        </w:tc>
      </w:tr>
      <w:tr>
        <w:tc>
          <w:tcPr>
            <w:tcW w:type="dxa" w:w="2880"/>
          </w:tcPr>
          <w:p>
            <w:r>
              <w:t>孙美丽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1992-2-2</w:t>
            </w:r>
          </w:p>
        </w:tc>
      </w:tr>
      <w:tr>
        <w:tc>
          <w:tcPr>
            <w:tcW w:type="dxa" w:w="2880"/>
          </w:tcPr>
          <w:p>
            <w:r>
              <w:t>刘三姐</w:t>
            </w:r>
          </w:p>
        </w:tc>
        <w:tc>
          <w:tcPr>
            <w:tcW w:type="dxa" w:w="2880"/>
          </w:tcPr>
          <w:p>
            <w:r>
              <w:t>女</w:t>
            </w:r>
          </w:p>
        </w:tc>
        <w:tc>
          <w:tcPr>
            <w:tcW w:type="dxa" w:w="2880"/>
          </w:tcPr>
          <w:p>
            <w:r>
              <w:t>1999-5-4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