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Даны координаты точки М(х,у). Определить, принадлежит ли данная точка замкнутому множеству D, заданному системой ограничений: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х  +  у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</wp:posOffset>
                </wp:positionH>
                <wp:positionV relativeFrom="paragraph">
                  <wp:posOffset>12065</wp:posOffset>
                </wp:positionV>
                <wp:extent cx="91440" cy="54864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48640"/>
                        </a:xfrm>
                        <a:prstGeom prst="leftBrace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</wp:posOffset>
                </wp:positionH>
                <wp:positionV relativeFrom="paragraph">
                  <wp:posOffset>12065</wp:posOffset>
                </wp:positionV>
                <wp:extent cx="91440" cy="5486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" cy="54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  -  у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у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число размещений из n по m 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n(n-1)…(n-m+1).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сложения двух рациональных дробей. Если полученный результат является сократимой дробью, то сократить эту дробь.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  массив  A,  состоящий из n-элементов. Сформировать "сглаженный"   массив,  заменив  в  исходном  все  элементы,  кроме крайних, по формуле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)/3      (i=2,3,...n-1)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 сглаживании  используются  лишь старые значения элементов массива.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