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 </w:t>
      </w:r>
      <w:r>
        <w:rPr>
          <w:rFonts w:cs="Calibri" w:cstheme="minorHAnsi"/>
          <w:sz w:val="22"/>
          <w:szCs w:val="22"/>
        </w:rPr>
        <w:t xml:space="preserve">Adapted from </w:t>
      </w:r>
      <w:hyperlink r:id="rId2">
        <w:r>
          <w:rPr>
            <w:rStyle w:val="InternetLink"/>
            <w:rFonts w:cs="Calibri" w:cstheme="minorHAnsi"/>
            <w:sz w:val="22"/>
            <w:szCs w:val="22"/>
          </w:rPr>
          <w:t>https://artic.network/ncov-2019/ncov2019-bioinformatics-sop.html</w:t>
        </w:r>
      </w:hyperlink>
      <w:r>
        <w:rPr>
          <w:rFonts w:cs="Calibri" w:cstheme="minorHAnsi"/>
          <w:sz w:val="22"/>
          <w:szCs w:val="22"/>
        </w:rPr>
        <w:t xml:space="preserve"> 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V1: 17</w:t>
      </w:r>
      <w:r>
        <w:rPr>
          <w:rFonts w:cs="Calibri" w:cstheme="minorHAnsi"/>
          <w:sz w:val="22"/>
          <w:szCs w:val="22"/>
          <w:vertAlign w:val="superscript"/>
        </w:rPr>
        <w:t>th</w:t>
      </w:r>
      <w:r>
        <w:rPr>
          <w:rFonts w:cs="Calibri" w:cstheme="minorHAnsi"/>
          <w:sz w:val="22"/>
          <w:szCs w:val="22"/>
        </w:rPr>
        <w:t xml:space="preserve"> Nov 2021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V2: 19</w:t>
      </w:r>
      <w:r>
        <w:rPr>
          <w:rFonts w:cs="Calibri" w:cstheme="minorHAnsi"/>
          <w:sz w:val="22"/>
          <w:szCs w:val="22"/>
          <w:vertAlign w:val="superscript"/>
        </w:rPr>
        <w:t>th</w:t>
      </w:r>
      <w:r>
        <w:rPr>
          <w:rFonts w:cs="Calibri" w:cstheme="minorHAnsi"/>
          <w:sz w:val="22"/>
          <w:szCs w:val="22"/>
        </w:rPr>
        <w:t xml:space="preserve"> Nov 2021 (changes in yellow)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Make a new directory for analysis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Give your analysis directory a meaningful name, e.g.. analysis/run_name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mkdir analysis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cd analysis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mkdir run_name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cd run_name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cstheme="minorHAnsi" w:ascii="Courier" w:hAnsi="Courier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Activate the ARTIC environment: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All steps should be performed in the artic-rabv conda environment: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source activate artic-rabv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Basecalling with Guppy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If you did basecalling with MinKNOW, you can skip this step and go to Demultiplexing.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Run the Guppy basecaller on the new MinION run folder: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For fast mode basecalling: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guppy_basecaller -c dna_r9.4.1_450bps_fast.cfg -i /path/to/reads -s run_name -x auto -r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You need to substitute /path/to/reads to the folder where the FAST5 files from your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run are.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Common locations are: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Mac: /Library/MinKNOW/data/run_name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Linux: /var/lib/MinKNOW/data/run_name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Windows c:/data/reads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This will create a folder called run_name with the base-called reads in it.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Demultiplexing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For the current version of the ARTIC protocol it is essential to demultiplex using strict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Parameters to ensure barcodes are present at each end of the fragment.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guppy_barcoder --require_barcodes_both_ends -i run_name -s output_directory --arrangements_files "barcode_arrs_nb12.cfg barcode_arrs_nb24.cfg"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  <w:u w:val="single"/>
        </w:rPr>
      </w:pPr>
      <w:r>
        <w:rPr>
          <w:rFonts w:cs="Calibri" w:cstheme="minorHAnsi"/>
          <w:sz w:val="22"/>
          <w:szCs w:val="22"/>
          <w:u w:val="single"/>
        </w:rPr>
        <w:t>The following steps must be done for every barcode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Read filtering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This step is performed for each barcode in the run.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We first collect all the FASTQ files (typically stored in files each containing 4000 reads)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into a single file.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To collect and filter the reads for barcode03, we would run: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artic guppyplex --skip-quality-check --min-length 350 --directory output_directory/barcode03 --prefix run_name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You will now have a files called: run_name_barcode03.fastq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Run the MinION pipeline: medaka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For each barcode you wish to process (e.g. run this command 12 times for 12 barcodes),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replacing the file name and sample name as appropriate: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E.g. for barcode03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 xml:space="preserve">artic minion --medaka </w:t>
      </w:r>
      <w:r>
        <w:rPr>
          <w:rFonts w:cs="Calibri" w:ascii="Courier" w:hAnsi="Courier" w:cstheme="minorHAnsi"/>
          <w:sz w:val="22"/>
          <w:szCs w:val="22"/>
          <w:highlight w:val="yellow"/>
        </w:rPr>
        <w:t>--medaka-model r941_min_fast_g303</w:t>
      </w:r>
      <w:r>
        <w:rPr>
          <w:rFonts w:cs="Calibri" w:ascii="Courier" w:hAnsi="Courier" w:cstheme="minorHAnsi"/>
          <w:sz w:val="22"/>
          <w:szCs w:val="22"/>
        </w:rPr>
        <w:t xml:space="preserve"> --normalise 200 --threads 4 --scheme-directory </w:t>
      </w:r>
      <w:r>
        <w:rPr>
          <w:rFonts w:cs="Calibri" w:ascii="Courier" w:hAnsi="Courier" w:cstheme="minorHAnsi"/>
          <w:sz w:val="22"/>
          <w:szCs w:val="22"/>
          <w:highlight w:val="yellow"/>
        </w:rPr>
        <w:t>~/Github/</w:t>
      </w:r>
      <w:r>
        <w:rPr>
          <w:rFonts w:cs="Calibri" w:ascii="Courier" w:hAnsi="Courier" w:cstheme="minorHAnsi"/>
          <w:sz w:val="22"/>
          <w:szCs w:val="22"/>
        </w:rPr>
        <w:t>artic-rabv_ea/primer_schemes --read-file run_name_barcode02.fastq rabv_ea/V1 samplename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Replace samplename as appropriate.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  <w:highlight w:val="yellow"/>
        </w:rPr>
        <w:t xml:space="preserve">Double check the filepath to the artic-rabv folder. If this does not match the location on </w:t>
      </w:r>
      <w:r>
        <w:rPr>
          <w:rFonts w:cs="Calibri" w:cstheme="minorHAnsi"/>
          <w:i/>
          <w:iCs/>
          <w:sz w:val="22"/>
          <w:szCs w:val="22"/>
          <w:highlight w:val="yellow"/>
        </w:rPr>
        <w:t>your</w:t>
      </w:r>
      <w:r>
        <w:rPr>
          <w:rFonts w:cs="Calibri" w:cstheme="minorHAnsi"/>
          <w:sz w:val="22"/>
          <w:szCs w:val="22"/>
          <w:highlight w:val="yellow"/>
        </w:rPr>
        <w:t xml:space="preserve"> laptop, modify as necessary.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Output files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samplename.rg.primertrimmed.bam - BAM file for visualisation after primer-binding site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trimming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samplename.trimmed.bam - BAM file with the primers left on (used in variant calling)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samplename.merged.vcf - all detected variants in VCF format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samplename.pass.vcf - detected variants in VCF format passing quality filter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samplename.fail.vcf - detected variants in VCF format failing quality filter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samplename.primers.vcf - detected variants falling in primer-binding regions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samplename.consensus.fasta - consensus sequence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To put all the consensus sequences in one file called my_consensus_genomes.fasta , run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cat *.consensus.fasta &gt; my_consensus_genomes.fasta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To visualise genomes in Tablet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Open a new Terminal window: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tablet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Go to “Open Assembly”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Load the BAM (binary alignment file) as the first file.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Load the reference file (in artic/artic-rabv/primer_schemes/rabv_ea/V1/rabv_ea_reference.fasta) as the second file.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Select Variants mode in Color Schemes for ease of viewing variants.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f6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68a3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f6b34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tic.network/ncov-2019/ncov2019-bioinformatics-sop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Application>LibreOffice/6.4.7.2$Linux_X86_64 LibreOffice_project/40$Build-2</Application>
  <Pages>2</Pages>
  <Words>452</Words>
  <Characters>2879</Characters>
  <CharactersWithSpaces>3260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2021-11-17T07:06:00Z</dcterms:created>
  <dc:creator>Kirstyn Brunker</dc:creator>
  <dc:description/>
  <dc:language>en-GB</dc:language>
  <cp:lastModifiedBy/>
  <dcterms:modified xsi:type="dcterms:W3CDTF">2022-01-07T18:05:47Z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