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ind w:firstLine="0"/>
        <w:jc w:val="center"/>
      </w:pPr>
      <w:r>
        <w:rPr>
          <w:b/>
          <w:sz w:val="26"/>
        </w:rPr>
        <w:t>UNIVERSITY OF ECONOMICS HO CHI MINH CITY</w:t>
      </w:r>
    </w:p>
    <w:p>
      <w:pPr>
        <w:ind w:firstLine="0"/>
        <w:jc w:val="center"/>
      </w:pPr>
      <w:r>
        <w:rPr>
          <w:b/>
          <w:sz w:val="26"/>
        </w:rPr>
        <w:t>COLLEGE OF TECHNOLOGY AND DESIGN</w:t>
      </w:r>
    </w:p>
    <w:p>
      <w:pPr>
        <w:ind w:firstLine="0"/>
        <w:jc w:val="center"/>
      </w:pPr>
      <w:r>
        <w:rPr>
          <w:b/>
          <w:sz w:val="26"/>
        </w:rPr>
        <w:t>INSTITUTE OF INTELLIGENT &amp; INTERACTIVE TECHNOLOGIES</w:t>
      </w:r>
    </w:p>
    <w:p>
      <w:pPr>
        <w:ind w:firstLine="0"/>
        <w:jc w:val="center"/>
      </w:pPr>
      <w:r>
        <w:rPr>
          <w:b w:val="0"/>
          <w:sz w:val="26"/>
        </w:rPr>
        <w:t>________________________</w:t>
      </w:r>
    </w:p>
    <w:p>
      <w:pPr>
        <w:ind w:firstLine="0"/>
        <w:jc w:val="center"/>
      </w:pPr>
      <w:r>
        <w:rPr>
          <w:b w:val="0"/>
          <w:sz w:val="26"/>
        </w:rPr>
      </w:r>
    </w:p>
    <w:p>
      <w:pPr>
        <w:ind w:firstLine="0"/>
        <w:jc w:val="center"/>
      </w:pPr>
      <w:r>
        <w:rPr>
          <w:b w:val="0"/>
          <w:sz w:val="26"/>
        </w:rPr>
      </w:r>
    </w:p>
    <w:p>
      <w:pPr>
        <w:ind w:firstLine="0"/>
        <w:jc w:val="center"/>
      </w:pPr>
      <w:r>
        <w:rPr>
          <w:b w:val="0"/>
          <w:sz w:val="26"/>
        </w:rPr>
      </w:r>
    </w:p>
    <w:p>
      <w:pPr>
        <w:ind w:firstLine="0"/>
        <w:jc w:val="center"/>
      </w:pPr>
      <w:r>
        <w:rPr>
          <w:b/>
          <w:sz w:val="30"/>
        </w:rPr>
        <w:t>UEH CREATIVE ROBOT CONTEST 2026</w:t>
      </w:r>
    </w:p>
    <w:p>
      <w:pPr>
        <w:ind w:firstLine="0"/>
        <w:jc w:val="center"/>
      </w:pPr>
      <w:r>
        <w:rPr>
          <w:b/>
          <w:sz w:val="30"/>
        </w:rPr>
        <w:t>SIMULATION ROUND TECHNICAL REPORT</w:t>
      </w:r>
    </w:p>
    <w:p>
      <w:pPr>
        <w:ind w:firstLine="0"/>
        <w:jc w:val="center"/>
      </w:pPr>
      <w:r>
        <w:rPr>
          <w:b/>
          <w:sz w:val="34"/>
        </w:rPr>
        <w:t>SENSOR-BASED AUTONOMOUS DRIVING</w:t>
      </w:r>
    </w:p>
    <w:p>
      <w:pPr>
        <w:ind w:firstLine="0"/>
        <w:jc w:val="center"/>
      </w:pPr>
      <w:r>
        <w:rPr>
          <w:b/>
          <w:sz w:val="34"/>
        </w:rPr>
        <w:t>FOR A TURTLEBOT3 WAFFLE ROBOT</w:t>
      </w:r>
    </w:p>
    <w:p>
      <w:pPr>
        <w:ind w:firstLine="0"/>
        <w:jc w:val="center"/>
      </w:pPr>
      <w:r>
        <w:rPr>
          <w:b w:val="0"/>
          <w:sz w:val="26"/>
        </w:rPr>
      </w:r>
    </w:p>
    <w:p>
      <w:pPr>
        <w:ind w:firstLine="0"/>
        <w:jc w:val="center"/>
      </w:pPr>
      <w:r>
        <w:rPr>
          <w:b w:val="0"/>
          <w:sz w:val="26"/>
        </w:rPr>
      </w:r>
    </w:p>
    <w:p>
      <w:pPr>
        <w:ind w:firstLine="0"/>
        <w:jc w:val="center"/>
      </w:pPr>
      <w:r>
        <w:rPr>
          <w:b w:val="0"/>
          <w:sz w:val="26"/>
        </w:rPr>
        <w:t>Participant: Nguyen Hoang Phuoc</w:t>
      </w:r>
    </w:p>
    <w:p>
      <w:pPr>
        <w:ind w:firstLine="0"/>
        <w:jc w:val="center"/>
      </w:pPr>
      <w:r>
        <w:rPr>
          <w:b w:val="0"/>
          <w:sz w:val="26"/>
        </w:rPr>
        <w:t>Student ID: 31231021201</w:t>
      </w:r>
    </w:p>
    <w:p>
      <w:pPr>
        <w:ind w:firstLine="0"/>
        <w:jc w:val="center"/>
      </w:pPr>
      <w:r>
        <w:rPr>
          <w:b w:val="0"/>
          <w:sz w:val="26"/>
        </w:rPr>
        <w:t>Individual competition</w:t>
      </w:r>
    </w:p>
    <w:p>
      <w:pPr>
        <w:ind w:firstLine="0"/>
        <w:jc w:val="center"/>
      </w:pPr>
      <w:r>
        <w:rPr>
          <w:b w:val="0"/>
          <w:sz w:val="26"/>
        </w:rPr>
        <w:t>Ho Chi Minh City, October 2026</w:t>
      </w:r>
    </w:p>
    <w:p>
      <w:r>
        <w:br w:type="page"/>
      </w:r>
    </w:p>
    <w:p>
      <w:pPr>
        <w:pStyle w:val="Heading1"/>
      </w:pPr>
      <w:r>
        <w:t>ABSTRACT AND CONTENTS</w:t>
      </w:r>
    </w:p>
    <w:p>
      <w:r>
        <w:t>This report describes a compact autonomous driving system for the UEH Creative Robot Contest 2026 simulation round. A Python ROS 2 node estimates the lane from a calibrated camera, recognises traffic controls, checks the swept robot footprint against LiDAR returns, and publishes differential-drive velocity commands. Wheel odometry measures travel and bounds short predictions through missing paint. The controller uses sensor observations rather than stored track coordinates, traffic schedules or simulator ground truth.</w:t>
      </w:r>
    </w:p>
    <w:p>
      <w:r>
        <w:t>The selected evaluation (video_v15) recorded 21.999 m of wheel-odometry path length. Its final state was FOLLOW. This measured distance is accumulated travel, rather than official route completion or an organiser score. The implementation has passed 71 unit and regression tests, ROS fault-injection checks, and an independent clean-container build and launch. The remaining route failure and the absence of overtaking are discussed explicitly.</w:t>
      </w:r>
    </w:p>
    <w:tbl>
      <w:tblPr>
        <w:tblStyle w:val="TableGrid"/>
        <w:tblW w:type="auto" w:w="0"/>
        <w:tblLook w:firstColumn="1" w:firstRow="1" w:lastColumn="0" w:lastRow="0" w:noHBand="0" w:noVBand="1" w:val="04A0"/>
      </w:tblPr>
      <w:tblGrid>
        <w:gridCol w:w="4535"/>
        <w:gridCol w:w="4535"/>
      </w:tblGrid>
      <w:tr>
        <w:tc>
          <w:tcPr>
            <w:tcW w:type="dxa" w:w="4535"/>
          </w:tcPr>
          <w:p>
            <w:pPr>
              <w:spacing w:before="60" w:after="60"/>
              <w:ind w:firstLine="0"/>
            </w:pPr>
            <w:r>
              <w:rPr>
                <w:rFonts w:ascii="Times New Roman" w:hAnsi="Times New Roman"/>
                <w:sz w:val="24"/>
              </w:rPr>
              <w:t>Section</w:t>
            </w:r>
          </w:p>
        </w:tc>
        <w:tc>
          <w:tcPr>
            <w:tcW w:type="dxa" w:w="4535"/>
          </w:tcPr>
          <w:p>
            <w:pPr>
              <w:spacing w:before="60" w:after="60"/>
              <w:ind w:firstLine="0"/>
            </w:pPr>
            <w:r>
              <w:rPr>
                <w:rFonts w:ascii="Times New Roman" w:hAnsi="Times New Roman"/>
                <w:sz w:val="24"/>
              </w:rPr>
              <w:t>Subject</w:t>
            </w:r>
          </w:p>
        </w:tc>
      </w:tr>
      <w:tr>
        <w:tc>
          <w:tcPr>
            <w:tcW w:type="dxa" w:w="4535"/>
          </w:tcPr>
          <w:p>
            <w:pPr>
              <w:spacing w:before="60" w:after="60"/>
              <w:ind w:firstLine="0"/>
            </w:pPr>
            <w:r>
              <w:rPr>
                <w:rFonts w:ascii="Times New Roman" w:hAnsi="Times New Roman"/>
                <w:sz w:val="24"/>
              </w:rPr>
              <w:t>1</w:t>
            </w:r>
          </w:p>
        </w:tc>
        <w:tc>
          <w:tcPr>
            <w:tcW w:type="dxa" w:w="4535"/>
          </w:tcPr>
          <w:p>
            <w:pPr>
              <w:spacing w:before="60" w:after="60"/>
              <w:ind w:firstLine="0"/>
            </w:pPr>
            <w:r>
              <w:rPr>
                <w:rFonts w:ascii="Times New Roman" w:hAnsi="Times New Roman"/>
                <w:sz w:val="24"/>
              </w:rPr>
              <w:t>Task, environment and interfaces</w:t>
            </w:r>
          </w:p>
        </w:tc>
      </w:tr>
      <w:tr>
        <w:tc>
          <w:tcPr>
            <w:tcW w:type="dxa" w:w="4535"/>
          </w:tcPr>
          <w:p>
            <w:pPr>
              <w:spacing w:before="60" w:after="60"/>
              <w:ind w:firstLine="0"/>
            </w:pPr>
            <w:r>
              <w:rPr>
                <w:rFonts w:ascii="Times New Roman" w:hAnsi="Times New Roman"/>
                <w:sz w:val="24"/>
              </w:rPr>
              <w:t>2</w:t>
            </w:r>
          </w:p>
        </w:tc>
        <w:tc>
          <w:tcPr>
            <w:tcW w:type="dxa" w:w="4535"/>
          </w:tcPr>
          <w:p>
            <w:pPr>
              <w:spacing w:before="60" w:after="60"/>
              <w:ind w:firstLine="0"/>
            </w:pPr>
            <w:r>
              <w:rPr>
                <w:rFonts w:ascii="Times New Roman" w:hAnsi="Times New Roman"/>
                <w:sz w:val="24"/>
              </w:rPr>
              <w:t>System architecture</w:t>
            </w:r>
          </w:p>
        </w:tc>
      </w:tr>
      <w:tr>
        <w:tc>
          <w:tcPr>
            <w:tcW w:type="dxa" w:w="4535"/>
          </w:tcPr>
          <w:p>
            <w:pPr>
              <w:spacing w:before="60" w:after="60"/>
              <w:ind w:firstLine="0"/>
            </w:pPr>
            <w:r>
              <w:rPr>
                <w:rFonts w:ascii="Times New Roman" w:hAnsi="Times New Roman"/>
                <w:sz w:val="24"/>
              </w:rPr>
              <w:t>3</w:t>
            </w:r>
          </w:p>
        </w:tc>
        <w:tc>
          <w:tcPr>
            <w:tcW w:type="dxa" w:w="4535"/>
          </w:tcPr>
          <w:p>
            <w:pPr>
              <w:spacing w:before="60" w:after="60"/>
              <w:ind w:firstLine="0"/>
            </w:pPr>
            <w:r>
              <w:rPr>
                <w:rFonts w:ascii="Times New Roman" w:hAnsi="Times New Roman"/>
                <w:sz w:val="24"/>
              </w:rPr>
              <w:t>Lane perception and curve handling</w:t>
            </w:r>
          </w:p>
        </w:tc>
      </w:tr>
      <w:tr>
        <w:tc>
          <w:tcPr>
            <w:tcW w:type="dxa" w:w="4535"/>
          </w:tcPr>
          <w:p>
            <w:pPr>
              <w:spacing w:before="60" w:after="60"/>
              <w:ind w:firstLine="0"/>
            </w:pPr>
            <w:r>
              <w:rPr>
                <w:rFonts w:ascii="Times New Roman" w:hAnsi="Times New Roman"/>
                <w:sz w:val="24"/>
              </w:rPr>
              <w:t>4</w:t>
            </w:r>
          </w:p>
        </w:tc>
        <w:tc>
          <w:tcPr>
            <w:tcW w:type="dxa" w:w="4535"/>
          </w:tcPr>
          <w:p>
            <w:pPr>
              <w:spacing w:before="60" w:after="60"/>
              <w:ind w:firstLine="0"/>
            </w:pPr>
            <w:r>
              <w:rPr>
                <w:rFonts w:ascii="Times New Roman" w:hAnsi="Times New Roman"/>
                <w:sz w:val="24"/>
              </w:rPr>
              <w:t>Signs and traffic lights</w:t>
            </w:r>
          </w:p>
        </w:tc>
      </w:tr>
      <w:tr>
        <w:tc>
          <w:tcPr>
            <w:tcW w:type="dxa" w:w="4535"/>
          </w:tcPr>
          <w:p>
            <w:pPr>
              <w:spacing w:before="60" w:after="60"/>
              <w:ind w:firstLine="0"/>
            </w:pPr>
            <w:r>
              <w:rPr>
                <w:rFonts w:ascii="Times New Roman" w:hAnsi="Times New Roman"/>
                <w:sz w:val="24"/>
              </w:rPr>
              <w:t>5</w:t>
            </w:r>
          </w:p>
        </w:tc>
        <w:tc>
          <w:tcPr>
            <w:tcW w:type="dxa" w:w="4535"/>
          </w:tcPr>
          <w:p>
            <w:pPr>
              <w:spacing w:before="60" w:after="60"/>
              <w:ind w:firstLine="0"/>
            </w:pPr>
            <w:r>
              <w:rPr>
                <w:rFonts w:ascii="Times New Roman" w:hAnsi="Times New Roman"/>
                <w:sz w:val="24"/>
              </w:rPr>
              <w:t>LiDAR and pedestrian safety</w:t>
            </w:r>
          </w:p>
        </w:tc>
      </w:tr>
      <w:tr>
        <w:tc>
          <w:tcPr>
            <w:tcW w:type="dxa" w:w="4535"/>
          </w:tcPr>
          <w:p>
            <w:pPr>
              <w:spacing w:before="60" w:after="60"/>
              <w:ind w:firstLine="0"/>
            </w:pPr>
            <w:r>
              <w:rPr>
                <w:rFonts w:ascii="Times New Roman" w:hAnsi="Times New Roman"/>
                <w:sz w:val="24"/>
              </w:rPr>
              <w:t>6</w:t>
            </w:r>
          </w:p>
        </w:tc>
        <w:tc>
          <w:tcPr>
            <w:tcW w:type="dxa" w:w="4535"/>
          </w:tcPr>
          <w:p>
            <w:pPr>
              <w:spacing w:before="60" w:after="60"/>
              <w:ind w:firstLine="0"/>
            </w:pPr>
            <w:r>
              <w:rPr>
                <w:rFonts w:ascii="Times New Roman" w:hAnsi="Times New Roman"/>
                <w:sz w:val="24"/>
              </w:rPr>
              <w:t>Control and runtime parameters</w:t>
            </w:r>
          </w:p>
        </w:tc>
      </w:tr>
      <w:tr>
        <w:tc>
          <w:tcPr>
            <w:tcW w:type="dxa" w:w="4535"/>
          </w:tcPr>
          <w:p>
            <w:pPr>
              <w:spacing w:before="60" w:after="60"/>
              <w:ind w:firstLine="0"/>
            </w:pPr>
            <w:r>
              <w:rPr>
                <w:rFonts w:ascii="Times New Roman" w:hAnsi="Times New Roman"/>
                <w:sz w:val="24"/>
              </w:rPr>
              <w:t>7</w:t>
            </w:r>
          </w:p>
        </w:tc>
        <w:tc>
          <w:tcPr>
            <w:tcW w:type="dxa" w:w="4535"/>
          </w:tcPr>
          <w:p>
            <w:pPr>
              <w:spacing w:before="60" w:after="60"/>
              <w:ind w:firstLine="0"/>
            </w:pPr>
            <w:r>
              <w:rPr>
                <w:rFonts w:ascii="Times New Roman" w:hAnsi="Times New Roman"/>
                <w:sz w:val="24"/>
              </w:rPr>
              <w:t>Recorded evaluation and results</w:t>
            </w:r>
          </w:p>
        </w:tc>
      </w:tr>
      <w:tr>
        <w:tc>
          <w:tcPr>
            <w:tcW w:type="dxa" w:w="4535"/>
          </w:tcPr>
          <w:p>
            <w:pPr>
              <w:spacing w:before="60" w:after="60"/>
              <w:ind w:firstLine="0"/>
            </w:pPr>
            <w:r>
              <w:rPr>
                <w:rFonts w:ascii="Times New Roman" w:hAnsi="Times New Roman"/>
                <w:sz w:val="24"/>
              </w:rPr>
              <w:t>8</w:t>
            </w:r>
          </w:p>
        </w:tc>
        <w:tc>
          <w:tcPr>
            <w:tcW w:type="dxa" w:w="4535"/>
          </w:tcPr>
          <w:p>
            <w:pPr>
              <w:spacing w:before="60" w:after="60"/>
              <w:ind w:firstLine="0"/>
            </w:pPr>
            <w:r>
              <w:rPr>
                <w:rFonts w:ascii="Times New Roman" w:hAnsi="Times New Roman"/>
                <w:sz w:val="24"/>
              </w:rPr>
              <w:t>Validation, limitations and improvements</w:t>
            </w:r>
          </w:p>
        </w:tc>
      </w:tr>
      <w:tr>
        <w:tc>
          <w:tcPr>
            <w:tcW w:type="dxa" w:w="4535"/>
          </w:tcPr>
          <w:p>
            <w:pPr>
              <w:spacing w:before="60" w:after="60"/>
              <w:ind w:firstLine="0"/>
            </w:pPr>
            <w:r>
              <w:rPr>
                <w:rFonts w:ascii="Times New Roman" w:hAnsi="Times New Roman"/>
                <w:sz w:val="24"/>
              </w:rPr>
              <w:t>9</w:t>
            </w:r>
          </w:p>
        </w:tc>
        <w:tc>
          <w:tcPr>
            <w:tcW w:type="dxa" w:w="4535"/>
          </w:tcPr>
          <w:p>
            <w:pPr>
              <w:spacing w:before="60" w:after="60"/>
              <w:ind w:firstLine="0"/>
            </w:pPr>
            <w:r>
              <w:rPr>
                <w:rFonts w:ascii="Times New Roman" w:hAnsi="Times New Roman"/>
                <w:sz w:val="24"/>
              </w:rPr>
              <w:t>AI usage statement and references</w:t>
            </w:r>
          </w:p>
        </w:tc>
      </w:tr>
    </w:tbl>
    <w:p>
      <w:r>
        <w:br w:type="page"/>
      </w:r>
    </w:p>
    <w:p>
      <w:pPr>
        <w:pStyle w:val="Heading1"/>
      </w:pPr>
      <w:r>
        <w:t>1. TASK, ENVIRONMENT AND INTERFACES</w:t>
      </w:r>
    </w:p>
    <w:p>
      <w:r>
        <w:t>The assignment requires autonomous navigation using the robot camera, LiDAR and odometry. The supplied environment combines ROS 2 Humble, Gazebo Classic 11 and a TurtleBot3 Waffle inside an Ubuntu 22.04 Docker image. The development host used Windows with a VMware Ubuntu guest allocated 8 GB RAM and eight virtual CPUs. Development trials used the official track at scale 1.0, with signs, lights, the ramp, the tunnel, the pedestrian and the parked robot present.</w:t>
      </w:r>
    </w:p>
    <w:p>
      <w:r>
        <w:t>The solution is installed as crc_solution, separately from crc_sim. The organiser starts the simulator before the solution launch command. The application does not spawn or reposition entities, query simulator state, or load track coordinates. Development scripts may choose a test starting pose; these scripts are excluded from the submitted driving package and do not influence runtime decisions.</w:t>
      </w:r>
    </w:p>
    <w:tbl>
      <w:tblPr>
        <w:tblStyle w:val="TableGrid"/>
        <w:tblW w:type="auto" w:w="0"/>
        <w:tblLook w:firstColumn="1" w:firstRow="1" w:lastColumn="0" w:lastRow="0" w:noHBand="0" w:noVBand="1" w:val="04A0"/>
      </w:tblPr>
      <w:tblGrid>
        <w:gridCol w:w="4535"/>
        <w:gridCol w:w="4535"/>
      </w:tblGrid>
      <w:tr>
        <w:tc>
          <w:tcPr>
            <w:tcW w:type="dxa" w:w="4535"/>
          </w:tcPr>
          <w:p>
            <w:pPr>
              <w:spacing w:before="60" w:after="60"/>
              <w:ind w:firstLine="0"/>
            </w:pPr>
            <w:r>
              <w:rPr>
                <w:rFonts w:ascii="Times New Roman" w:hAnsi="Times New Roman"/>
                <w:sz w:val="24"/>
              </w:rPr>
              <w:t>Interface</w:t>
            </w:r>
          </w:p>
        </w:tc>
        <w:tc>
          <w:tcPr>
            <w:tcW w:type="dxa" w:w="4535"/>
          </w:tcPr>
          <w:p>
            <w:pPr>
              <w:spacing w:before="60" w:after="60"/>
              <w:ind w:firstLine="0"/>
            </w:pPr>
            <w:r>
              <w:rPr>
                <w:rFonts w:ascii="Times New Roman" w:hAnsi="Times New Roman"/>
                <w:sz w:val="24"/>
              </w:rPr>
              <w:t>Purpose</w:t>
            </w:r>
          </w:p>
        </w:tc>
      </w:tr>
      <w:tr>
        <w:tc>
          <w:tcPr>
            <w:tcW w:type="dxa" w:w="4535"/>
          </w:tcPr>
          <w:p>
            <w:pPr>
              <w:spacing w:before="60" w:after="60"/>
              <w:ind w:firstLine="0"/>
            </w:pPr>
            <w:r>
              <w:rPr>
                <w:rFonts w:ascii="Times New Roman" w:hAnsi="Times New Roman"/>
                <w:sz w:val="24"/>
              </w:rPr>
              <w:t>/camera/image_raw</w:t>
            </w:r>
          </w:p>
        </w:tc>
        <w:tc>
          <w:tcPr>
            <w:tcW w:type="dxa" w:w="4535"/>
          </w:tcPr>
          <w:p>
            <w:pPr>
              <w:spacing w:before="60" w:after="60"/>
              <w:ind w:firstLine="0"/>
            </w:pPr>
            <w:r>
              <w:rPr>
                <w:rFonts w:ascii="Times New Roman" w:hAnsi="Times New Roman"/>
                <w:sz w:val="24"/>
              </w:rPr>
              <w:t>BGR images for lane and object observations</w:t>
            </w:r>
          </w:p>
        </w:tc>
      </w:tr>
      <w:tr>
        <w:tc>
          <w:tcPr>
            <w:tcW w:type="dxa" w:w="4535"/>
          </w:tcPr>
          <w:p>
            <w:pPr>
              <w:spacing w:before="60" w:after="60"/>
              <w:ind w:firstLine="0"/>
            </w:pPr>
            <w:r>
              <w:rPr>
                <w:rFonts w:ascii="Times New Roman" w:hAnsi="Times New Roman"/>
                <w:sz w:val="24"/>
              </w:rPr>
              <w:t>/camera/camera_info</w:t>
            </w:r>
          </w:p>
        </w:tc>
        <w:tc>
          <w:tcPr>
            <w:tcW w:type="dxa" w:w="4535"/>
          </w:tcPr>
          <w:p>
            <w:pPr>
              <w:spacing w:before="60" w:after="60"/>
              <w:ind w:firstLine="0"/>
            </w:pPr>
            <w:r>
              <w:rPr>
                <w:rFonts w:ascii="Times New Roman" w:hAnsi="Times New Roman"/>
                <w:sz w:val="24"/>
              </w:rPr>
              <w:t>Camera intrinsic calibration</w:t>
            </w:r>
          </w:p>
        </w:tc>
      </w:tr>
      <w:tr>
        <w:tc>
          <w:tcPr>
            <w:tcW w:type="dxa" w:w="4535"/>
          </w:tcPr>
          <w:p>
            <w:pPr>
              <w:spacing w:before="60" w:after="60"/>
              <w:ind w:firstLine="0"/>
            </w:pPr>
            <w:r>
              <w:rPr>
                <w:rFonts w:ascii="Times New Roman" w:hAnsi="Times New Roman"/>
                <w:sz w:val="24"/>
              </w:rPr>
              <w:t>/scan</w:t>
            </w:r>
          </w:p>
        </w:tc>
        <w:tc>
          <w:tcPr>
            <w:tcW w:type="dxa" w:w="4535"/>
          </w:tcPr>
          <w:p>
            <w:pPr>
              <w:spacing w:before="60" w:after="60"/>
              <w:ind w:firstLine="0"/>
            </w:pPr>
            <w:r>
              <w:rPr>
                <w:rFonts w:ascii="Times New Roman" w:hAnsi="Times New Roman"/>
                <w:sz w:val="24"/>
              </w:rPr>
              <w:t>Obstacle returns and free-space checking</w:t>
            </w:r>
          </w:p>
        </w:tc>
      </w:tr>
      <w:tr>
        <w:tc>
          <w:tcPr>
            <w:tcW w:type="dxa" w:w="4535"/>
          </w:tcPr>
          <w:p>
            <w:pPr>
              <w:spacing w:before="60" w:after="60"/>
              <w:ind w:firstLine="0"/>
            </w:pPr>
            <w:r>
              <w:rPr>
                <w:rFonts w:ascii="Times New Roman" w:hAnsi="Times New Roman"/>
                <w:sz w:val="24"/>
              </w:rPr>
              <w:t>/odom</w:t>
            </w:r>
          </w:p>
        </w:tc>
        <w:tc>
          <w:tcPr>
            <w:tcW w:type="dxa" w:w="4535"/>
          </w:tcPr>
          <w:p>
            <w:pPr>
              <w:spacing w:before="60" w:after="60"/>
              <w:ind w:firstLine="0"/>
            </w:pPr>
            <w:r>
              <w:rPr>
                <w:rFonts w:ascii="Times New Roman" w:hAnsi="Times New Roman"/>
                <w:sz w:val="24"/>
              </w:rPr>
              <w:t>Relative pose, heading, speed and travel</w:t>
            </w:r>
          </w:p>
        </w:tc>
      </w:tr>
      <w:tr>
        <w:tc>
          <w:tcPr>
            <w:tcW w:type="dxa" w:w="4535"/>
          </w:tcPr>
          <w:p>
            <w:pPr>
              <w:spacing w:before="60" w:after="60"/>
              <w:ind w:firstLine="0"/>
            </w:pPr>
            <w:r>
              <w:rPr>
                <w:rFonts w:ascii="Times New Roman" w:hAnsi="Times New Roman"/>
                <w:sz w:val="24"/>
              </w:rPr>
              <w:t>/clock</w:t>
            </w:r>
          </w:p>
        </w:tc>
        <w:tc>
          <w:tcPr>
            <w:tcW w:type="dxa" w:w="4535"/>
          </w:tcPr>
          <w:p>
            <w:pPr>
              <w:spacing w:before="60" w:after="60"/>
              <w:ind w:firstLine="0"/>
            </w:pPr>
            <w:r>
              <w:rPr>
                <w:rFonts w:ascii="Times New Roman" w:hAnsi="Times New Roman"/>
                <w:sz w:val="24"/>
              </w:rPr>
              <w:t>Simulation time for behaviour intervals</w:t>
            </w:r>
          </w:p>
        </w:tc>
      </w:tr>
      <w:tr>
        <w:tc>
          <w:tcPr>
            <w:tcW w:type="dxa" w:w="4535"/>
          </w:tcPr>
          <w:p>
            <w:pPr>
              <w:spacing w:before="60" w:after="60"/>
              <w:ind w:firstLine="0"/>
            </w:pPr>
            <w:r>
              <w:rPr>
                <w:rFonts w:ascii="Times New Roman" w:hAnsi="Times New Roman"/>
                <w:sz w:val="24"/>
              </w:rPr>
              <w:t>/cmd_vel</w:t>
            </w:r>
          </w:p>
        </w:tc>
        <w:tc>
          <w:tcPr>
            <w:tcW w:type="dxa" w:w="4535"/>
          </w:tcPr>
          <w:p>
            <w:pPr>
              <w:spacing w:before="60" w:after="60"/>
              <w:ind w:firstLine="0"/>
            </w:pPr>
            <w:r>
              <w:rPr>
                <w:rFonts w:ascii="Times New Roman" w:hAnsi="Times New Roman"/>
                <w:sz w:val="24"/>
              </w:rPr>
              <w:t>The sole application motion output</w:t>
            </w:r>
          </w:p>
        </w:tc>
      </w:tr>
    </w:tbl>
    <w:p>
      <w:r>
        <w:t>Only one application node publishes motion. A wall-clock timer continues to issue safe commands when simulation time freezes. Sensor source timestamps and receipt times must both remain fresh. Official world, model and configuration assets retained all 19 reference checksums in the development workspace.</w:t>
      </w:r>
    </w:p>
    <w:p>
      <w:r>
        <w:br w:type="page"/>
      </w:r>
    </w:p>
    <w:p>
      <w:pPr>
        <w:pStyle w:val="Heading1"/>
      </w:pPr>
      <w:r>
        <w:t>2. SYSTEM ARCHITECTURE</w:t>
      </w:r>
    </w:p>
    <w:p>
      <w:pPr>
        <w:ind w:firstLine="0"/>
        <w:jc w:val="center"/>
      </w:pPr>
      <w:r>
        <w:drawing>
          <wp:inline xmlns:a="http://schemas.openxmlformats.org/drawingml/2006/main" xmlns:pic="http://schemas.openxmlformats.org/drawingml/2006/picture">
            <wp:extent cx="5400000" cy="215571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00000" cy="2155714"/>
                    </a:xfrm>
                    <a:prstGeom prst="rect"/>
                  </pic:spPr>
                </pic:pic>
              </a:graphicData>
            </a:graphic>
          </wp:inline>
        </w:drawing>
      </w:r>
    </w:p>
    <w:p>
      <w:pPr>
        <w:pStyle w:val="Caption"/>
      </w:pPr>
      <w:r>
        <w:t>Figure 1. Sensor-to-command architecture, generated by analysis/submission_figures.py.</w:t>
      </w:r>
    </w:p>
    <w:p>
      <w:r>
        <w:t>The ROS adapter converts incoming messages, validates their timestamps and keeps the latest accepted sensor samples. Each newly received image is processed once. Lane perception returns a lateral offset, heading estimate, confidence and, when supported, local path curvature. Separate recognisers produce STOP, lamp colour, sign class and pedestrian observations. The behaviour controller gives stopping conditions priority over normal lane following.</w:t>
      </w:r>
    </w:p>
    <w:p>
      <w:r>
        <w:t>Navigation converts the requested lane path into a short candidate arc and checks the actual body and wheel footprint along it. Small steering corrections can increase clearance, while large lane changes remain outside this local planner. The controller then computes forward and angular velocity. Logs associate commands and state transitions with the observations that caused them, so perception failures can be distinguished from watchdog stops.</w:t>
      </w:r>
    </w:p>
    <w:p>
      <w:r>
        <w:t>The main modules are perception.py, boundary.py, curves.py, navigation.py, control.py, freshness.py, pedestrians.py, sign_classifier.py and sign_actions.py. The node adapter in node.py owns subscriptions and publishing. The separation allows geometry and behaviour to be exercised without Gazebo, while integration tests cover the ROS message and process lifecycle.</w:t>
      </w:r>
    </w:p>
    <w:p>
      <w:r>
        <w:br w:type="page"/>
      </w:r>
    </w:p>
    <w:p>
      <w:pPr>
        <w:pStyle w:val="Heading1"/>
      </w:pPr>
      <w:r>
        <w:t>3. LANE PERCEPTION</w:t>
      </w:r>
    </w:p>
    <w:p>
      <w:r>
        <w:t>Lane extraction starts with a grayscale and HSV representation of the camera image. White paint must be sufficiently bright, nearly neutral in saturation, and locally distinct from the surrounding asphalt. A brightness threshold derived from the lower image adapts to changing illumination. This reduces confusion between paint and blue-grey illumination on tunnel walls. A broad bright ramp surface is treated separately from narrow lane markings.</w:t>
      </w:r>
    </w:p>
    <w:p>
      <w:r>
        <w:t>Eleven horizontal image bands supply candidate paint runs. Camera intrinsics, camera height and forward offset project pixels onto an approximate level ground plane. For image row v, depth is estimated as z = h fy / (v - cy). A pixel u then gives lateral position y = -(u - cx) z / fx, and forward distance includes the camera offset. These dimensions describe the robot camera; they are not track coordinates.</w:t>
      </w:r>
    </w:p>
    <w:p>
      <w:r>
        <w:t>A pair of paint runs is tested against the 0.35 m lane width. If only one boundary is visible, both possible roles are considered against the previous local centre estimate. A fixed preference for the right edge was removed after it selected the wrong branch on an S bend. Near-ground samples have priority over distant junction markings. A deterministic consensus fit removes isolated transverse stripes before the remaining samples form a local lane regression.</w:t>
      </w:r>
    </w:p>
    <w:p>
      <w:r>
        <w:t>Confidence combines the number and quality of supporting samples with their fitting residual. Low confidence reduces speed. A temporary loss allows only a bounded continuation of the last local arc; persistent loss produces a stop. The ground projection is approximate on slopes, so a clean lane fit on level ground does not guarantee correctness on the ramp.</w:t>
      </w:r>
    </w:p>
    <w:p>
      <w:r>
        <w:br w:type="page"/>
      </w:r>
    </w:p>
    <w:p>
      <w:pPr>
        <w:pStyle w:val="Heading1"/>
      </w:pPr>
      <w:r>
        <w:t>3.1. CURVES AND MISSING MARKINGS</w:t>
      </w:r>
    </w:p>
    <w:p>
      <w:r>
        <w:t>A straight regression can connect a dashed centre marking to the wrong boundary at a sharp bend. The additional curve fitter evaluates local circular lane corridors in a projected image and requires spatial support for both sides before replacing the regression. A continuous-edge tracer also follows a thin boundary through successive ground-plane rows. It offsets the measured edge along its normal to obtain a candidate lane centre.</w:t>
      </w:r>
    </w:p>
    <w:p>
      <w:r>
        <w:t>The continuous-edge result is used only with strong evidence. A further guard prevents it from reversing a supported lane heading in an oblique straight corridor. Recorded images became regression fixtures: one checks recovery when the robot is outside a visible boundary, and another checks that an adjacent continuous line cannot reverse a supported rightward heading. These tests address different failure modes rather than simply checking an implementation formula.</w:t>
      </w:r>
    </w:p>
    <w:p>
      <w:r>
        <w:t>The short-gap controller is limited by simulation time and odometric travel. It does not replay a stored turn sequence. However, the current curve model can still lose the correct branch when only a distant transverse marking remains visible. A separate full_v15 trial ended with lane loss after 19.2305 m. The selected recording ends at the time limit without proving complete route coverage. Continuous tracing improves specific bends but is not evidence of complete route robustness.</w:t>
      </w:r>
    </w:p>
    <w:tbl>
      <w:tblPr>
        <w:tblStyle w:val="TableGrid"/>
        <w:tblW w:type="auto" w:w="0"/>
        <w:tblLook w:firstColumn="1" w:firstRow="1" w:lastColumn="0" w:lastRow="0" w:noHBand="0" w:noVBand="1" w:val="04A0"/>
      </w:tblPr>
      <w:tblGrid>
        <w:gridCol w:w="4535"/>
        <w:gridCol w:w="4535"/>
      </w:tblGrid>
      <w:tr>
        <w:tc>
          <w:tcPr>
            <w:tcW w:type="dxa" w:w="4535"/>
          </w:tcPr>
          <w:p>
            <w:pPr>
              <w:spacing w:before="60" w:after="60"/>
              <w:ind w:firstLine="0"/>
            </w:pPr>
            <w:r>
              <w:rPr>
                <w:rFonts w:ascii="Times New Roman" w:hAnsi="Times New Roman"/>
                <w:sz w:val="24"/>
              </w:rPr>
              <w:t>Mechanism</w:t>
            </w:r>
          </w:p>
        </w:tc>
        <w:tc>
          <w:tcPr>
            <w:tcW w:type="dxa" w:w="4535"/>
          </w:tcPr>
          <w:p>
            <w:pPr>
              <w:spacing w:before="60" w:after="60"/>
              <w:ind w:firstLine="0"/>
            </w:pPr>
            <w:r>
              <w:rPr>
                <w:rFonts w:ascii="Times New Roman" w:hAnsi="Times New Roman"/>
                <w:sz w:val="24"/>
              </w:rPr>
              <w:t>Evidence or limit</w:t>
            </w:r>
          </w:p>
        </w:tc>
      </w:tr>
      <w:tr>
        <w:tc>
          <w:tcPr>
            <w:tcW w:type="dxa" w:w="4535"/>
          </w:tcPr>
          <w:p>
            <w:pPr>
              <w:spacing w:before="60" w:after="60"/>
              <w:ind w:firstLine="0"/>
            </w:pPr>
            <w:r>
              <w:rPr>
                <w:rFonts w:ascii="Times New Roman" w:hAnsi="Times New Roman"/>
                <w:sz w:val="24"/>
              </w:rPr>
              <w:t>Near-band regression</w:t>
            </w:r>
          </w:p>
        </w:tc>
        <w:tc>
          <w:tcPr>
            <w:tcW w:type="dxa" w:w="4535"/>
          </w:tcPr>
          <w:p>
            <w:pPr>
              <w:spacing w:before="60" w:after="60"/>
              <w:ind w:firstLine="0"/>
            </w:pPr>
            <w:r>
              <w:rPr>
                <w:rFonts w:ascii="Times New Roman" w:hAnsi="Times New Roman"/>
                <w:sz w:val="24"/>
              </w:rPr>
              <w:t>Rejects distant crossbars and taper noise</w:t>
            </w:r>
          </w:p>
        </w:tc>
      </w:tr>
      <w:tr>
        <w:tc>
          <w:tcPr>
            <w:tcW w:type="dxa" w:w="4535"/>
          </w:tcPr>
          <w:p>
            <w:pPr>
              <w:spacing w:before="60" w:after="60"/>
              <w:ind w:firstLine="0"/>
            </w:pPr>
            <w:r>
              <w:rPr>
                <w:rFonts w:ascii="Times New Roman" w:hAnsi="Times New Roman"/>
                <w:sz w:val="24"/>
              </w:rPr>
              <w:t>Paired curved corridor</w:t>
            </w:r>
          </w:p>
        </w:tc>
        <w:tc>
          <w:tcPr>
            <w:tcW w:type="dxa" w:w="4535"/>
          </w:tcPr>
          <w:p>
            <w:pPr>
              <w:spacing w:before="60" w:after="60"/>
              <w:ind w:firstLine="0"/>
            </w:pPr>
            <w:r>
              <w:rPr>
                <w:rFonts w:ascii="Times New Roman" w:hAnsi="Times New Roman"/>
                <w:sz w:val="24"/>
              </w:rPr>
              <w:t>Requires paint support on both lane sides</w:t>
            </w:r>
          </w:p>
        </w:tc>
      </w:tr>
      <w:tr>
        <w:tc>
          <w:tcPr>
            <w:tcW w:type="dxa" w:w="4535"/>
          </w:tcPr>
          <w:p>
            <w:pPr>
              <w:spacing w:before="60" w:after="60"/>
              <w:ind w:firstLine="0"/>
            </w:pPr>
            <w:r>
              <w:rPr>
                <w:rFonts w:ascii="Times New Roman" w:hAnsi="Times New Roman"/>
                <w:sz w:val="24"/>
              </w:rPr>
              <w:t>Continuous-edge recovery</w:t>
            </w:r>
          </w:p>
        </w:tc>
        <w:tc>
          <w:tcPr>
            <w:tcW w:type="dxa" w:w="4535"/>
          </w:tcPr>
          <w:p>
            <w:pPr>
              <w:spacing w:before="60" w:after="60"/>
              <w:ind w:firstLine="0"/>
            </w:pPr>
            <w:r>
              <w:rPr>
                <w:rFonts w:ascii="Times New Roman" w:hAnsi="Times New Roman"/>
                <w:sz w:val="24"/>
              </w:rPr>
              <w:t>Real-image regression fixtures</w:t>
            </w:r>
          </w:p>
        </w:tc>
      </w:tr>
      <w:tr>
        <w:tc>
          <w:tcPr>
            <w:tcW w:type="dxa" w:w="4535"/>
          </w:tcPr>
          <w:p>
            <w:pPr>
              <w:spacing w:before="60" w:after="60"/>
              <w:ind w:firstLine="0"/>
            </w:pPr>
            <w:r>
              <w:rPr>
                <w:rFonts w:ascii="Times New Roman" w:hAnsi="Times New Roman"/>
                <w:sz w:val="24"/>
              </w:rPr>
              <w:t>Gap continuation</w:t>
            </w:r>
          </w:p>
        </w:tc>
        <w:tc>
          <w:tcPr>
            <w:tcW w:type="dxa" w:w="4535"/>
          </w:tcPr>
          <w:p>
            <w:pPr>
              <w:spacing w:before="60" w:after="60"/>
              <w:ind w:firstLine="0"/>
            </w:pPr>
            <w:r>
              <w:rPr>
                <w:rFonts w:ascii="Times New Roman" w:hAnsi="Times New Roman"/>
                <w:sz w:val="24"/>
              </w:rPr>
              <w:t>At most 4 s and 0.18 m; speed capped at 0.04 m/s</w:t>
            </w:r>
          </w:p>
        </w:tc>
      </w:tr>
      <w:tr>
        <w:tc>
          <w:tcPr>
            <w:tcW w:type="dxa" w:w="4535"/>
          </w:tcPr>
          <w:p>
            <w:pPr>
              <w:spacing w:before="60" w:after="60"/>
              <w:ind w:firstLine="0"/>
            </w:pPr>
            <w:r>
              <w:rPr>
                <w:rFonts w:ascii="Times New Roman" w:hAnsi="Times New Roman"/>
                <w:sz w:val="24"/>
              </w:rPr>
              <w:t>Final failure</w:t>
            </w:r>
          </w:p>
        </w:tc>
        <w:tc>
          <w:tcPr>
            <w:tcW w:type="dxa" w:w="4535"/>
          </w:tcPr>
          <w:p>
            <w:pPr>
              <w:spacing w:before="60" w:after="60"/>
              <w:ind w:firstLine="0"/>
            </w:pPr>
            <w:r>
              <w:rPr>
                <w:rFonts w:ascii="Times New Roman" w:hAnsi="Times New Roman"/>
                <w:sz w:val="24"/>
              </w:rPr>
              <w:t>Ambiguous later bend remains unresolved</w:t>
            </w:r>
          </w:p>
        </w:tc>
      </w:tr>
    </w:tbl>
    <w:p>
      <w:r>
        <w:br w:type="page"/>
      </w:r>
    </w:p>
    <w:p>
      <w:pPr>
        <w:pStyle w:val="Heading1"/>
      </w:pPr>
      <w:r>
        <w:t>3.2. RECORDED CAMERA OBSERVATIONS</w:t>
      </w:r>
    </w:p>
    <w:p>
      <w:pPr>
        <w:ind w:firstLine="0"/>
        <w:jc w:val="center"/>
      </w:pPr>
      <w:r>
        <w:drawing>
          <wp:inline xmlns:a="http://schemas.openxmlformats.org/drawingml/2006/main" xmlns:pic="http://schemas.openxmlformats.org/drawingml/2006/picture">
            <wp:extent cx="5400000" cy="3857143"/>
            <wp:docPr id="2" name="Picture 2"/>
            <wp:cNvGraphicFramePr>
              <a:graphicFrameLocks noChangeAspect="1"/>
            </wp:cNvGraphicFramePr>
            <a:graphic>
              <a:graphicData uri="http://schemas.openxmlformats.org/drawingml/2006/picture">
                <pic:pic>
                  <pic:nvPicPr>
                    <pic:cNvPr id="0" name="recorded_images.png"/>
                    <pic:cNvPicPr/>
                  </pic:nvPicPr>
                  <pic:blipFill>
                    <a:blip r:embed="rId10"/>
                    <a:stretch>
                      <a:fillRect/>
                    </a:stretch>
                  </pic:blipFill>
                  <pic:spPr>
                    <a:xfrm>
                      <a:off x="0" y="0"/>
                      <a:ext cx="5400000" cy="3857143"/>
                    </a:xfrm>
                    <a:prstGeom prst="rect"/>
                  </pic:spPr>
                </pic:pic>
              </a:graphicData>
            </a:graphic>
          </wp:inline>
        </w:drawing>
      </w:r>
    </w:p>
    <w:p>
      <w:pPr>
        <w:pStyle w:val="Caption"/>
      </w:pPr>
      <w:r>
        <w:t>Figure 2. Actual camera frames retained as regression fixtures; images are not ground-truth labels.</w:t>
      </w:r>
    </w:p>
    <w:p>
      <w:r>
        <w:t>The tunnel frame tests illumination and wall-edge ambiguity. The curved corridor frame exposes the failure of a straight line fitted across different paint boundaries. The STOP and crossing images show the supplied sign appearance at realistic camera resolution. Their original files are included with the regression fixtures, and the figure script loads them directly without synthesising scene content.</w:t>
      </w:r>
    </w:p>
    <w:p>
      <w:r>
        <w:t>The figures illustrate observations available to the algorithm. They do not prove that the corresponding manoeuvre was completed without a violation. Behavioural validation additionally uses state transitions and velocities in the selected trial, and the remaining failures are reported separately.</w:t>
      </w:r>
    </w:p>
    <w:p>
      <w:r>
        <w:br w:type="page"/>
      </w:r>
    </w:p>
    <w:p>
      <w:pPr>
        <w:pStyle w:val="Heading1"/>
      </w:pPr>
      <w:r>
        <w:t>4. SIGNS AND TRAFFIC LIGHTS</w:t>
      </w:r>
    </w:p>
    <w:p>
      <w:r>
        <w:t>STOP detection combines red colour, geometric shape and repeated observations. Three consistent image observations are required near the approach before a stop becomes pending. The controller then waits for measured speed to fall below 0.01 m/s and holds for 2.2 s of simulation time. A distance and visibility-gap condition rearms the sign detector, preventing repeated stops for one plate while allowing a later plate to trigger again.</w:t>
      </w:r>
    </w:p>
    <w:p>
      <w:r>
        <w:t>Traffic-light classification checks coloured compact components inside a bounded, dark, vertically arranged housing. A clipped STOP plate must not be interpreted as a red lamp. Printed sign overlap and housing checks address this ambiguity. Red and yellow observations trigger a stop before the estimated junction entry. Green must be recent and nearby to release a waiting vehicle. Stale entry estimates are discarded after a detection gap, and odometry is used only for the short approach to the observed lamp plane.</w:t>
      </w:r>
    </w:p>
    <w:p>
      <w:r>
        <w:t>Eight appearance templates are packaged with the solution, covering STOP, pedestrian crossing, bus stop, ramp, tunnel, uneven road, highway entry and highway exit. The classifier reads these small local assets and never accesses simulator model textures at runtime. Confirmed caution signs temporarily cap speed at 0.10 m/s over an odometric extent. Highway signs update a state flag; they do not enable an unvalidated overtaking manoeuvre.</w:t>
      </w:r>
    </w:p>
    <w:p>
      <w:r>
        <w:t>Recognition capability and verified behaviour are different claims. Recorded frames support several supplied signs, but changed sign mixes and all eight actions have not been exhaustively validated on unseen layouts. STOP and lamp state transitions in telemetry are useful evidence of implementation execution; they do not independently establish an official traffic score.</w:t>
      </w:r>
    </w:p>
    <w:p>
      <w:r>
        <w:br w:type="page"/>
      </w:r>
    </w:p>
    <w:p>
      <w:pPr>
        <w:pStyle w:val="Heading1"/>
      </w:pPr>
      <w:r>
        <w:t>5. LIDAR AND PEDESTRIAN SAFETY</w:t>
      </w:r>
    </w:p>
    <w:p>
      <w:r>
        <w:t>LiDAR validation rejects malformed scan geometry and insufficient usable forward measurements. Positive infinity represents a clear ray; NaN or invalid ranges are not silently treated as free space. A three-neighbour median is applied only on continuous surfaces with small range variation. Depth discontinuities and narrow objects remain eligible obstacle evidence. The stock body and wheel self-return envelope is removed, including ramp-induced near-body returns.</w:t>
      </w:r>
    </w:p>
    <w:p>
      <w:r>
        <w:t>Collision checking sweeps the calibrated body rectangle and wheel footprint along candidate circular arcs. It includes the rear body, because tail swing matters in a narrow bend. The planner prefers the camera path when it is clear and otherwise searches nearby curvatures. This is a local steering correction mechanism. It cannot validate a complete lane change around the blue parked vehicle.</w:t>
      </w:r>
    </w:p>
    <w:p>
      <w:r>
        <w:t>The supplied pedestrian is detected using its purple or indigo appearance, plausible aspect ratio, projected size and ground contact. The crossing guard monitors the estimated road across both lanes. A brief camera occlusion can be bridged by LiDAR returns near the last observed pedestrian; this association expires instead of turning an unrelated static obstacle into a permanent person. The road must remain clear for one second before driving resumes.</w:t>
      </w:r>
    </w:p>
    <w:p>
      <w:r>
        <w:t>The colour cue is specific to the supplied actor. Pedestrian position can be inaccurate at image boundaries and on a non-level surface. The safety response is conservative, and an incorrect lane estimate can cause unnecessary waiting. Generic objects remain covered by LiDAR stopping, but that should not be confused with a general pedestrian recognition system.</w:t>
      </w:r>
    </w:p>
    <w:p>
      <w:r>
        <w:br w:type="page"/>
      </w:r>
    </w:p>
    <w:p>
      <w:pPr>
        <w:pStyle w:val="Heading1"/>
      </w:pPr>
      <w:r>
        <w:t>6. CONTROL AND RUNTIME PARAMETERS</w:t>
      </w:r>
    </w:p>
    <w:p>
      <w:r>
        <w:t>For a valid target point, local pure-pursuit curvature is computed as k = 2y / (L squared + y squared). In a measured enclosed corridor the lookahead is shortened from 0.45 m to 0.30 m. When a supported curve supplies its own target geometry, that curvature is used directly. Forward speed is reduced by lane uncertainty, estimated heading deviation and obstacle clearance. Angular velocity is w = v k, so the angular limit reduces speed while preserving the checked path curvature.</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before="60" w:after="60"/>
              <w:ind w:firstLine="0"/>
            </w:pPr>
            <w:r>
              <w:rPr>
                <w:rFonts w:ascii="Times New Roman" w:hAnsi="Times New Roman"/>
                <w:sz w:val="24"/>
              </w:rPr>
              <w:t>Parameter</w:t>
            </w:r>
          </w:p>
        </w:tc>
        <w:tc>
          <w:tcPr>
            <w:tcW w:type="dxa" w:w="3024"/>
          </w:tcPr>
          <w:p>
            <w:pPr>
              <w:spacing w:before="60" w:after="60"/>
              <w:ind w:firstLine="0"/>
            </w:pPr>
            <w:r>
              <w:rPr>
                <w:rFonts w:ascii="Times New Roman" w:hAnsi="Times New Roman"/>
                <w:sz w:val="24"/>
              </w:rPr>
              <w:t>Default</w:t>
            </w:r>
          </w:p>
        </w:tc>
        <w:tc>
          <w:tcPr>
            <w:tcW w:type="dxa" w:w="3024"/>
          </w:tcPr>
          <w:p>
            <w:pPr>
              <w:spacing w:before="60" w:after="60"/>
              <w:ind w:firstLine="0"/>
            </w:pPr>
            <w:r>
              <w:rPr>
                <w:rFonts w:ascii="Times New Roman" w:hAnsi="Times New Roman"/>
                <w:sz w:val="24"/>
              </w:rPr>
              <w:t>Meaning</w:t>
            </w:r>
          </w:p>
        </w:tc>
      </w:tr>
      <w:tr>
        <w:tc>
          <w:tcPr>
            <w:tcW w:type="dxa" w:w="3024"/>
          </w:tcPr>
          <w:p>
            <w:pPr>
              <w:spacing w:before="60" w:after="60"/>
              <w:ind w:firstLine="0"/>
            </w:pPr>
            <w:r>
              <w:rPr>
                <w:rFonts w:ascii="Times New Roman" w:hAnsi="Times New Roman"/>
                <w:sz w:val="24"/>
              </w:rPr>
              <w:t>max_speed</w:t>
            </w:r>
          </w:p>
        </w:tc>
        <w:tc>
          <w:tcPr>
            <w:tcW w:type="dxa" w:w="3024"/>
          </w:tcPr>
          <w:p>
            <w:pPr>
              <w:spacing w:before="60" w:after="60"/>
              <w:ind w:firstLine="0"/>
            </w:pPr>
            <w:r>
              <w:rPr>
                <w:rFonts w:ascii="Times New Roman" w:hAnsi="Times New Roman"/>
                <w:sz w:val="24"/>
              </w:rPr>
              <w:t>0.18 m/s</w:t>
            </w:r>
          </w:p>
        </w:tc>
        <w:tc>
          <w:tcPr>
            <w:tcW w:type="dxa" w:w="3024"/>
          </w:tcPr>
          <w:p>
            <w:pPr>
              <w:spacing w:before="60" w:after="60"/>
              <w:ind w:firstLine="0"/>
            </w:pPr>
            <w:r>
              <w:rPr>
                <w:rFonts w:ascii="Times New Roman" w:hAnsi="Times New Roman"/>
                <w:sz w:val="24"/>
              </w:rPr>
              <w:t>Maximum normal forward speed</w:t>
            </w:r>
          </w:p>
        </w:tc>
      </w:tr>
      <w:tr>
        <w:tc>
          <w:tcPr>
            <w:tcW w:type="dxa" w:w="3024"/>
          </w:tcPr>
          <w:p>
            <w:pPr>
              <w:spacing w:before="60" w:after="60"/>
              <w:ind w:firstLine="0"/>
            </w:pPr>
            <w:r>
              <w:rPr>
                <w:rFonts w:ascii="Times New Roman" w:hAnsi="Times New Roman"/>
                <w:sz w:val="24"/>
              </w:rPr>
              <w:t>max_turn</w:t>
            </w:r>
          </w:p>
        </w:tc>
        <w:tc>
          <w:tcPr>
            <w:tcW w:type="dxa" w:w="3024"/>
          </w:tcPr>
          <w:p>
            <w:pPr>
              <w:spacing w:before="60" w:after="60"/>
              <w:ind w:firstLine="0"/>
            </w:pPr>
            <w:r>
              <w:rPr>
                <w:rFonts w:ascii="Times New Roman" w:hAnsi="Times New Roman"/>
                <w:sz w:val="24"/>
              </w:rPr>
              <w:t>1.0 rad/s</w:t>
            </w:r>
          </w:p>
        </w:tc>
        <w:tc>
          <w:tcPr>
            <w:tcW w:type="dxa" w:w="3024"/>
          </w:tcPr>
          <w:p>
            <w:pPr>
              <w:spacing w:before="60" w:after="60"/>
              <w:ind w:firstLine="0"/>
            </w:pPr>
            <w:r>
              <w:rPr>
                <w:rFonts w:ascii="Times New Roman" w:hAnsi="Times New Roman"/>
                <w:sz w:val="24"/>
              </w:rPr>
              <w:t>Angular velocity limit</w:t>
            </w:r>
          </w:p>
        </w:tc>
      </w:tr>
      <w:tr>
        <w:tc>
          <w:tcPr>
            <w:tcW w:type="dxa" w:w="3024"/>
          </w:tcPr>
          <w:p>
            <w:pPr>
              <w:spacing w:before="60" w:after="60"/>
              <w:ind w:firstLine="0"/>
            </w:pPr>
            <w:r>
              <w:rPr>
                <w:rFonts w:ascii="Times New Roman" w:hAnsi="Times New Roman"/>
                <w:sz w:val="24"/>
              </w:rPr>
              <w:t>steering_gain</w:t>
            </w:r>
          </w:p>
        </w:tc>
        <w:tc>
          <w:tcPr>
            <w:tcW w:type="dxa" w:w="3024"/>
          </w:tcPr>
          <w:p>
            <w:pPr>
              <w:spacing w:before="60" w:after="60"/>
              <w:ind w:firstLine="0"/>
            </w:pPr>
            <w:r>
              <w:rPr>
                <w:rFonts w:ascii="Times New Roman" w:hAnsi="Times New Roman"/>
                <w:sz w:val="24"/>
              </w:rPr>
              <w:t>1.0</w:t>
            </w:r>
          </w:p>
        </w:tc>
        <w:tc>
          <w:tcPr>
            <w:tcW w:type="dxa" w:w="3024"/>
          </w:tcPr>
          <w:p>
            <w:pPr>
              <w:spacing w:before="60" w:after="60"/>
              <w:ind w:firstLine="0"/>
            </w:pPr>
            <w:r>
              <w:rPr>
                <w:rFonts w:ascii="Times New Roman" w:hAnsi="Times New Roman"/>
                <w:sz w:val="24"/>
              </w:rPr>
              <w:t>Curvature multiplier</w:t>
            </w:r>
          </w:p>
        </w:tc>
      </w:tr>
      <w:tr>
        <w:tc>
          <w:tcPr>
            <w:tcW w:type="dxa" w:w="3024"/>
          </w:tcPr>
          <w:p>
            <w:pPr>
              <w:spacing w:before="60" w:after="60"/>
              <w:ind w:firstLine="0"/>
            </w:pPr>
            <w:r>
              <w:rPr>
                <w:rFonts w:ascii="Times New Roman" w:hAnsi="Times New Roman"/>
                <w:sz w:val="24"/>
              </w:rPr>
              <w:t>stop_distance</w:t>
            </w:r>
          </w:p>
        </w:tc>
        <w:tc>
          <w:tcPr>
            <w:tcW w:type="dxa" w:w="3024"/>
          </w:tcPr>
          <w:p>
            <w:pPr>
              <w:spacing w:before="60" w:after="60"/>
              <w:ind w:firstLine="0"/>
            </w:pPr>
            <w:r>
              <w:rPr>
                <w:rFonts w:ascii="Times New Roman" w:hAnsi="Times New Roman"/>
                <w:sz w:val="24"/>
              </w:rPr>
              <w:t>0.30 m</w:t>
            </w:r>
          </w:p>
        </w:tc>
        <w:tc>
          <w:tcPr>
            <w:tcW w:type="dxa" w:w="3024"/>
          </w:tcPr>
          <w:p>
            <w:pPr>
              <w:spacing w:before="60" w:after="60"/>
              <w:ind w:firstLine="0"/>
            </w:pPr>
            <w:r>
              <w:rPr>
                <w:rFonts w:ascii="Times New Roman" w:hAnsi="Times New Roman"/>
                <w:sz w:val="24"/>
              </w:rPr>
              <w:t>Local clearance stop threshold</w:t>
            </w:r>
          </w:p>
        </w:tc>
      </w:tr>
      <w:tr>
        <w:tc>
          <w:tcPr>
            <w:tcW w:type="dxa" w:w="3024"/>
          </w:tcPr>
          <w:p>
            <w:pPr>
              <w:spacing w:before="60" w:after="60"/>
              <w:ind w:firstLine="0"/>
            </w:pPr>
            <w:r>
              <w:rPr>
                <w:rFonts w:ascii="Times New Roman" w:hAnsi="Times New Roman"/>
                <w:sz w:val="24"/>
              </w:rPr>
              <w:t>sensor_timeout</w:t>
            </w:r>
          </w:p>
        </w:tc>
        <w:tc>
          <w:tcPr>
            <w:tcW w:type="dxa" w:w="3024"/>
          </w:tcPr>
          <w:p>
            <w:pPr>
              <w:spacing w:before="60" w:after="60"/>
              <w:ind w:firstLine="0"/>
            </w:pPr>
            <w:r>
              <w:rPr>
                <w:rFonts w:ascii="Times New Roman" w:hAnsi="Times New Roman"/>
                <w:sz w:val="24"/>
              </w:rPr>
              <w:t>0.8 s</w:t>
            </w:r>
          </w:p>
        </w:tc>
        <w:tc>
          <w:tcPr>
            <w:tcW w:type="dxa" w:w="3024"/>
          </w:tcPr>
          <w:p>
            <w:pPr>
              <w:spacing w:before="60" w:after="60"/>
              <w:ind w:firstLine="0"/>
            </w:pPr>
            <w:r>
              <w:rPr>
                <w:rFonts w:ascii="Times New Roman" w:hAnsi="Times New Roman"/>
                <w:sz w:val="24"/>
              </w:rPr>
              <w:t>Timestamp and receipt watchdog</w:t>
            </w:r>
          </w:p>
        </w:tc>
      </w:tr>
      <w:tr>
        <w:tc>
          <w:tcPr>
            <w:tcW w:type="dxa" w:w="3024"/>
          </w:tcPr>
          <w:p>
            <w:pPr>
              <w:spacing w:before="60" w:after="60"/>
              <w:ind w:firstLine="0"/>
            </w:pPr>
            <w:r>
              <w:rPr>
                <w:rFonts w:ascii="Times New Roman" w:hAnsi="Times New Roman"/>
                <w:sz w:val="24"/>
              </w:rPr>
              <w:t>lane_grace</w:t>
            </w:r>
          </w:p>
        </w:tc>
        <w:tc>
          <w:tcPr>
            <w:tcW w:type="dxa" w:w="3024"/>
          </w:tcPr>
          <w:p>
            <w:pPr>
              <w:spacing w:before="60" w:after="60"/>
              <w:ind w:firstLine="0"/>
            </w:pPr>
            <w:r>
              <w:rPr>
                <w:rFonts w:ascii="Times New Roman" w:hAnsi="Times New Roman"/>
                <w:sz w:val="24"/>
              </w:rPr>
              <w:t>4.0 s</w:t>
            </w:r>
          </w:p>
        </w:tc>
        <w:tc>
          <w:tcPr>
            <w:tcW w:type="dxa" w:w="3024"/>
          </w:tcPr>
          <w:p>
            <w:pPr>
              <w:spacing w:before="60" w:after="60"/>
              <w:ind w:firstLine="0"/>
            </w:pPr>
            <w:r>
              <w:rPr>
                <w:rFonts w:ascii="Times New Roman" w:hAnsi="Times New Roman"/>
                <w:sz w:val="24"/>
              </w:rPr>
              <w:t>Maximum short-gap time</w:t>
            </w:r>
          </w:p>
        </w:tc>
      </w:tr>
      <w:tr>
        <w:tc>
          <w:tcPr>
            <w:tcW w:type="dxa" w:w="3024"/>
          </w:tcPr>
          <w:p>
            <w:pPr>
              <w:spacing w:before="60" w:after="60"/>
              <w:ind w:firstLine="0"/>
            </w:pPr>
            <w:r>
              <w:rPr>
                <w:rFonts w:ascii="Times New Roman" w:hAnsi="Times New Roman"/>
                <w:sz w:val="24"/>
              </w:rPr>
              <w:t>stop_hold</w:t>
            </w:r>
          </w:p>
        </w:tc>
        <w:tc>
          <w:tcPr>
            <w:tcW w:type="dxa" w:w="3024"/>
          </w:tcPr>
          <w:p>
            <w:pPr>
              <w:spacing w:before="60" w:after="60"/>
              <w:ind w:firstLine="0"/>
            </w:pPr>
            <w:r>
              <w:rPr>
                <w:rFonts w:ascii="Times New Roman" w:hAnsi="Times New Roman"/>
                <w:sz w:val="24"/>
              </w:rPr>
              <w:t>2.2 s</w:t>
            </w:r>
          </w:p>
        </w:tc>
        <w:tc>
          <w:tcPr>
            <w:tcW w:type="dxa" w:w="3024"/>
          </w:tcPr>
          <w:p>
            <w:pPr>
              <w:spacing w:before="60" w:after="60"/>
              <w:ind w:firstLine="0"/>
            </w:pPr>
            <w:r>
              <w:rPr>
                <w:rFonts w:ascii="Times New Roman" w:hAnsi="Times New Roman"/>
                <w:sz w:val="24"/>
              </w:rPr>
              <w:t>Stationary STOP hold</w:t>
            </w:r>
          </w:p>
        </w:tc>
      </w:tr>
    </w:tbl>
    <w:p>
      <w:r>
        <w:t>Motion states include WAIT_SENSORS, STOP_HOLD, OBSTACLE_WAIT, LIGHT_WAIT, CROSSING_WAIT, FOLLOW, LANE_GRACE and LANE_LOST. Sensor failure, traffic holds and occupied crossings suppress motion. Dynamic parameter updates are range-checked and applied without restarting the driver. For a demonstration, changing max_speed from 0.18 to 0.08 m/s changes the forward ceiling while leaving the perception code unchanged.</w:t>
      </w:r>
    </w:p>
    <w:p>
      <w:r>
        <w:t>A single launch command starts the installed solution: ros2 launch crc_solution run.launch.py. The node publishes a final zero command on termination. Simulation-time intervals govern behavioural waits; a steady wall-clock timer and source-age checks detect paused clocks, missing messages and repeated stale timestamps.</w:t>
      </w:r>
    </w:p>
    <w:p>
      <w:r>
        <w:br w:type="page"/>
      </w:r>
    </w:p>
    <w:p>
      <w:pPr>
        <w:pStyle w:val="Heading1"/>
      </w:pPr>
      <w:r>
        <w:t>7. EVALUATION PROTOCOL</w:t>
      </w:r>
    </w:p>
    <w:p>
      <w:r>
        <w:t>The development harness starts the official simulator, checks camera, scan and odometry delivery, records a source fingerprint, launches the solution, and archives telemetry and selected images. The selected START trial requests 300 simulation seconds at track scale 1.0. Traffic seed 0 is recorded for reproducibility. A separate no-progress limit can end a trial early; the termination reason is stored explicitly rather than inferred from a successful process exit.</w:t>
      </w:r>
    </w:p>
    <w:p>
      <w:r>
        <w:t>The data set used for this report is stored under analysis/evidence/video_v15. Each plot is generated from its telemetry.csv by analysis/submission_figures.py. The same folder records the source hashes, node interfaces, run configuration and verification log. Accumulated wheel-odometry travel is computed online from successive odometry positions. It can include drift and off-lane travel, so it is neither official completed route distance nor proof that every segment was traversed correctly.</w:t>
      </w:r>
    </w:p>
    <w:tbl>
      <w:tblPr>
        <w:tblStyle w:val="TableGrid"/>
        <w:tblW w:type="auto" w:w="0"/>
        <w:tblLook w:firstColumn="1" w:firstRow="1" w:lastColumn="0" w:lastRow="0" w:noHBand="0" w:noVBand="1" w:val="04A0"/>
      </w:tblPr>
      <w:tblGrid>
        <w:gridCol w:w="4535"/>
        <w:gridCol w:w="4535"/>
      </w:tblGrid>
      <w:tr>
        <w:tc>
          <w:tcPr>
            <w:tcW w:type="dxa" w:w="4535"/>
          </w:tcPr>
          <w:p>
            <w:pPr>
              <w:spacing w:before="60" w:after="60"/>
              <w:ind w:firstLine="0"/>
            </w:pPr>
            <w:r>
              <w:rPr>
                <w:rFonts w:ascii="Times New Roman" w:hAnsi="Times New Roman"/>
                <w:sz w:val="24"/>
              </w:rPr>
              <w:t>Recorded result</w:t>
            </w:r>
          </w:p>
        </w:tc>
        <w:tc>
          <w:tcPr>
            <w:tcW w:type="dxa" w:w="4535"/>
          </w:tcPr>
          <w:p>
            <w:pPr>
              <w:spacing w:before="60" w:after="60"/>
              <w:ind w:firstLine="0"/>
            </w:pPr>
            <w:r>
              <w:rPr>
                <w:rFonts w:ascii="Times New Roman" w:hAnsi="Times New Roman"/>
                <w:sz w:val="24"/>
              </w:rPr>
              <w:t>Value</w:t>
            </w:r>
          </w:p>
        </w:tc>
      </w:tr>
      <w:tr>
        <w:tc>
          <w:tcPr>
            <w:tcW w:type="dxa" w:w="4535"/>
          </w:tcPr>
          <w:p>
            <w:pPr>
              <w:spacing w:before="60" w:after="60"/>
              <w:ind w:firstLine="0"/>
            </w:pPr>
            <w:r>
              <w:rPr>
                <w:rFonts w:ascii="Times New Roman" w:hAnsi="Times New Roman"/>
                <w:sz w:val="24"/>
              </w:rPr>
              <w:t>Selected trial</w:t>
            </w:r>
          </w:p>
        </w:tc>
        <w:tc>
          <w:tcPr>
            <w:tcW w:type="dxa" w:w="4535"/>
          </w:tcPr>
          <w:p>
            <w:pPr>
              <w:spacing w:before="60" w:after="60"/>
              <w:ind w:firstLine="0"/>
            </w:pPr>
            <w:r>
              <w:rPr>
                <w:rFonts w:ascii="Times New Roman" w:hAnsi="Times New Roman"/>
                <w:sz w:val="24"/>
              </w:rPr>
              <w:t>video_v15</w:t>
            </w:r>
          </w:p>
        </w:tc>
      </w:tr>
      <w:tr>
        <w:tc>
          <w:tcPr>
            <w:tcW w:type="dxa" w:w="4535"/>
          </w:tcPr>
          <w:p>
            <w:pPr>
              <w:spacing w:before="60" w:after="60"/>
              <w:ind w:firstLine="0"/>
            </w:pPr>
            <w:r>
              <w:rPr>
                <w:rFonts w:ascii="Times New Roman" w:hAnsi="Times New Roman"/>
                <w:sz w:val="24"/>
              </w:rPr>
              <w:t>Wheel-odometry path length</w:t>
            </w:r>
          </w:p>
        </w:tc>
        <w:tc>
          <w:tcPr>
            <w:tcW w:type="dxa" w:w="4535"/>
          </w:tcPr>
          <w:p>
            <w:pPr>
              <w:spacing w:before="60" w:after="60"/>
              <w:ind w:firstLine="0"/>
            </w:pPr>
            <w:r>
              <w:rPr>
                <w:rFonts w:ascii="Times New Roman" w:hAnsi="Times New Roman"/>
                <w:sz w:val="24"/>
              </w:rPr>
              <w:t>21.999 m</w:t>
            </w:r>
          </w:p>
        </w:tc>
      </w:tr>
      <w:tr>
        <w:tc>
          <w:tcPr>
            <w:tcW w:type="dxa" w:w="4535"/>
          </w:tcPr>
          <w:p>
            <w:pPr>
              <w:spacing w:before="60" w:after="60"/>
              <w:ind w:firstLine="0"/>
            </w:pPr>
            <w:r>
              <w:rPr>
                <w:rFonts w:ascii="Times New Roman" w:hAnsi="Times New Roman"/>
                <w:sz w:val="24"/>
              </w:rPr>
              <w:t>Requested evaluation duration</w:t>
            </w:r>
          </w:p>
        </w:tc>
        <w:tc>
          <w:tcPr>
            <w:tcW w:type="dxa" w:w="4535"/>
          </w:tcPr>
          <w:p>
            <w:pPr>
              <w:spacing w:before="60" w:after="60"/>
              <w:ind w:firstLine="0"/>
            </w:pPr>
            <w:r>
              <w:rPr>
                <w:rFonts w:ascii="Times New Roman" w:hAnsi="Times New Roman"/>
                <w:sz w:val="24"/>
              </w:rPr>
              <w:t>300 simulation s</w:t>
            </w:r>
          </w:p>
        </w:tc>
      </w:tr>
      <w:tr>
        <w:tc>
          <w:tcPr>
            <w:tcW w:type="dxa" w:w="4535"/>
          </w:tcPr>
          <w:p>
            <w:pPr>
              <w:spacing w:before="60" w:after="60"/>
              <w:ind w:firstLine="0"/>
            </w:pPr>
            <w:r>
              <w:rPr>
                <w:rFonts w:ascii="Times New Roman" w:hAnsi="Times New Roman"/>
                <w:sz w:val="24"/>
              </w:rPr>
              <w:t>Final logged state</w:t>
            </w:r>
          </w:p>
        </w:tc>
        <w:tc>
          <w:tcPr>
            <w:tcW w:type="dxa" w:w="4535"/>
          </w:tcPr>
          <w:p>
            <w:pPr>
              <w:spacing w:before="60" w:after="60"/>
              <w:ind w:firstLine="0"/>
            </w:pPr>
            <w:r>
              <w:rPr>
                <w:rFonts w:ascii="Times New Roman" w:hAnsi="Times New Roman"/>
                <w:sz w:val="24"/>
              </w:rPr>
              <w:t>FOLLOW</w:t>
            </w:r>
          </w:p>
        </w:tc>
      </w:tr>
      <w:tr>
        <w:tc>
          <w:tcPr>
            <w:tcW w:type="dxa" w:w="4535"/>
          </w:tcPr>
          <w:p>
            <w:pPr>
              <w:spacing w:before="60" w:after="60"/>
              <w:ind w:firstLine="0"/>
            </w:pPr>
            <w:r>
              <w:rPr>
                <w:rFonts w:ascii="Times New Roman" w:hAnsi="Times New Roman"/>
                <w:sz w:val="24"/>
              </w:rPr>
              <w:t>Control-tick processing median</w:t>
            </w:r>
          </w:p>
        </w:tc>
        <w:tc>
          <w:tcPr>
            <w:tcW w:type="dxa" w:w="4535"/>
          </w:tcPr>
          <w:p>
            <w:pPr>
              <w:spacing w:before="60" w:after="60"/>
              <w:ind w:firstLine="0"/>
            </w:pPr>
            <w:r>
              <w:rPr>
                <w:rFonts w:ascii="Times New Roman" w:hAnsi="Times New Roman"/>
                <w:sz w:val="24"/>
              </w:rPr>
              <w:t>0.62 ms</w:t>
            </w:r>
          </w:p>
        </w:tc>
      </w:tr>
      <w:tr>
        <w:tc>
          <w:tcPr>
            <w:tcW w:type="dxa" w:w="4535"/>
          </w:tcPr>
          <w:p>
            <w:pPr>
              <w:spacing w:before="60" w:after="60"/>
              <w:ind w:firstLine="0"/>
            </w:pPr>
            <w:r>
              <w:rPr>
                <w:rFonts w:ascii="Times New Roman" w:hAnsi="Times New Roman"/>
                <w:sz w:val="24"/>
              </w:rPr>
              <w:t>Control-tick processing 95th percentile</w:t>
            </w:r>
          </w:p>
        </w:tc>
        <w:tc>
          <w:tcPr>
            <w:tcW w:type="dxa" w:w="4535"/>
          </w:tcPr>
          <w:p>
            <w:pPr>
              <w:spacing w:before="60" w:after="60"/>
              <w:ind w:firstLine="0"/>
            </w:pPr>
            <w:r>
              <w:rPr>
                <w:rFonts w:ascii="Times New Roman" w:hAnsi="Times New Roman"/>
                <w:sz w:val="24"/>
              </w:rPr>
              <w:t>31.78 ms</w:t>
            </w:r>
          </w:p>
        </w:tc>
      </w:tr>
      <w:tr>
        <w:tc>
          <w:tcPr>
            <w:tcW w:type="dxa" w:w="4535"/>
          </w:tcPr>
          <w:p>
            <w:pPr>
              <w:spacing w:before="60" w:after="60"/>
              <w:ind w:firstLine="0"/>
            </w:pPr>
            <w:r>
              <w:rPr>
                <w:rFonts w:ascii="Times New Roman" w:hAnsi="Times New Roman"/>
                <w:sz w:val="24"/>
              </w:rPr>
              <w:t>Unit and regression checks</w:t>
            </w:r>
          </w:p>
        </w:tc>
        <w:tc>
          <w:tcPr>
            <w:tcW w:type="dxa" w:w="4535"/>
          </w:tcPr>
          <w:p>
            <w:pPr>
              <w:spacing w:before="60" w:after="60"/>
              <w:ind w:firstLine="0"/>
            </w:pPr>
            <w:r>
              <w:rPr>
                <w:rFonts w:ascii="Times New Roman" w:hAnsi="Times New Roman"/>
                <w:sz w:val="24"/>
              </w:rPr>
              <w:t>71 passed</w:t>
            </w:r>
          </w:p>
        </w:tc>
      </w:tr>
      <w:tr>
        <w:tc>
          <w:tcPr>
            <w:tcW w:type="dxa" w:w="4535"/>
          </w:tcPr>
          <w:p>
            <w:pPr>
              <w:spacing w:before="60" w:after="60"/>
              <w:ind w:firstLine="0"/>
            </w:pPr>
            <w:r>
              <w:rPr>
                <w:rFonts w:ascii="Times New Roman" w:hAnsi="Times New Roman"/>
                <w:sz w:val="24"/>
              </w:rPr>
              <w:t>Full-route completion</w:t>
            </w:r>
          </w:p>
        </w:tc>
        <w:tc>
          <w:tcPr>
            <w:tcW w:type="dxa" w:w="4535"/>
          </w:tcPr>
          <w:p>
            <w:pPr>
              <w:spacing w:before="60" w:after="60"/>
              <w:ind w:firstLine="0"/>
            </w:pPr>
            <w:r>
              <w:rPr>
                <w:rFonts w:ascii="Times New Roman" w:hAnsi="Times New Roman"/>
                <w:sz w:val="24"/>
              </w:rPr>
              <w:t>Not verified</w:t>
            </w:r>
          </w:p>
        </w:tc>
      </w:tr>
      <w:tr>
        <w:tc>
          <w:tcPr>
            <w:tcW w:type="dxa" w:w="4535"/>
          </w:tcPr>
          <w:p>
            <w:pPr>
              <w:spacing w:before="60" w:after="60"/>
              <w:ind w:firstLine="0"/>
            </w:pPr>
            <w:r>
              <w:rPr>
                <w:rFonts w:ascii="Times New Roman" w:hAnsi="Times New Roman"/>
                <w:sz w:val="24"/>
              </w:rPr>
              <w:t>Official score / collision count</w:t>
            </w:r>
          </w:p>
        </w:tc>
        <w:tc>
          <w:tcPr>
            <w:tcW w:type="dxa" w:w="4535"/>
          </w:tcPr>
          <w:p>
            <w:pPr>
              <w:spacing w:before="60" w:after="60"/>
              <w:ind w:firstLine="0"/>
            </w:pPr>
            <w:r>
              <w:rPr>
                <w:rFonts w:ascii="Times New Roman" w:hAnsi="Times New Roman"/>
                <w:sz w:val="24"/>
              </w:rPr>
              <w:t>Not measured</w:t>
            </w:r>
          </w:p>
        </w:tc>
      </w:tr>
    </w:tbl>
    <w:p>
      <w:r>
        <w:br w:type="page"/>
      </w:r>
    </w:p>
    <w:p>
      <w:pPr>
        <w:pStyle w:val="Heading1"/>
      </w:pPr>
      <w:r>
        <w:t>7.1. TRAVEL AND VELOCITY RESULTS</w:t>
      </w:r>
    </w:p>
    <w:p>
      <w:pPr>
        <w:ind w:firstLine="0"/>
        <w:jc w:val="center"/>
      </w:pPr>
      <w:r>
        <w:drawing>
          <wp:inline xmlns:a="http://schemas.openxmlformats.org/drawingml/2006/main" xmlns:pic="http://schemas.openxmlformats.org/drawingml/2006/picture">
            <wp:extent cx="5400000" cy="3240000"/>
            <wp:docPr id="3" name="Picture 3"/>
            <wp:cNvGraphicFramePr>
              <a:graphicFrameLocks noChangeAspect="1"/>
            </wp:cNvGraphicFramePr>
            <a:graphic>
              <a:graphicData uri="http://schemas.openxmlformats.org/drawingml/2006/picture">
                <pic:pic>
                  <pic:nvPicPr>
                    <pic:cNvPr id="0" name="distance_speed.png"/>
                    <pic:cNvPicPr/>
                  </pic:nvPicPr>
                  <pic:blipFill>
                    <a:blip r:embed="rId11"/>
                    <a:stretch>
                      <a:fillRect/>
                    </a:stretch>
                  </pic:blipFill>
                  <pic:spPr>
                    <a:xfrm>
                      <a:off x="0" y="0"/>
                      <a:ext cx="5400000" cy="3240000"/>
                    </a:xfrm>
                    <a:prstGeom prst="rect"/>
                  </pic:spPr>
                </pic:pic>
              </a:graphicData>
            </a:graphic>
          </wp:inline>
        </w:drawing>
      </w:r>
    </w:p>
    <w:p>
      <w:pPr>
        <w:pStyle w:val="Caption"/>
      </w:pPr>
      <w:r>
        <w:t>Figure 3. Accumulated odometry and commanded/measured speed from the selected run.</w:t>
      </w:r>
    </w:p>
    <w:p>
      <w:r>
        <w:t>The upper trace shows forward progress and pauses during the recorded interval. The speed trace shows how caution zones, turns and holds reduce the nominal ceiling. A commanded stop and a stable measured speed near zero support the interpretation of a waiting state, but a velocity log alone cannot establish the absence of collision or correct stop-line placement.</w:t>
      </w:r>
    </w:p>
    <w:p>
      <w:r>
        <w:t>The selected recording reached 21.999 m and ended in FOLLOW at the evaluation time limit. Another run of the same source, full_v15, reached 19.2305 m before lane loss. The evidence for both trials is included. Two trials do not establish route-completion reliability, and no mean success rate is claimed. Each evidence folder preserves the complete telemetry and exact source fingerprint.</w:t>
      </w:r>
    </w:p>
    <w:p>
      <w:r>
        <w:br w:type="page"/>
      </w:r>
    </w:p>
    <w:p>
      <w:pPr>
        <w:pStyle w:val="Heading1"/>
      </w:pPr>
      <w:r>
        <w:t>7.2. LANE ESTIMATES AND BEHAVIOUR STATES</w:t>
      </w:r>
    </w:p>
    <w:p>
      <w:pPr>
        <w:ind w:firstLine="0"/>
        <w:jc w:val="center"/>
      </w:pPr>
      <w:r>
        <w:drawing>
          <wp:inline xmlns:a="http://schemas.openxmlformats.org/drawingml/2006/main" xmlns:pic="http://schemas.openxmlformats.org/drawingml/2006/picture">
            <wp:extent cx="5400000" cy="3240000"/>
            <wp:docPr id="4" name="Picture 4"/>
            <wp:cNvGraphicFramePr>
              <a:graphicFrameLocks noChangeAspect="1"/>
            </wp:cNvGraphicFramePr>
            <a:graphic>
              <a:graphicData uri="http://schemas.openxmlformats.org/drawingml/2006/picture">
                <pic:pic>
                  <pic:nvPicPr>
                    <pic:cNvPr id="0" name="lane_estimates.png"/>
                    <pic:cNvPicPr/>
                  </pic:nvPicPr>
                  <pic:blipFill>
                    <a:blip r:embed="rId12"/>
                    <a:stretch>
                      <a:fillRect/>
                    </a:stretch>
                  </pic:blipFill>
                  <pic:spPr>
                    <a:xfrm>
                      <a:off x="0" y="0"/>
                      <a:ext cx="5400000" cy="3240000"/>
                    </a:xfrm>
                    <a:prstGeom prst="rect"/>
                  </pic:spPr>
                </pic:pic>
              </a:graphicData>
            </a:graphic>
          </wp:inline>
        </w:drawing>
      </w:r>
    </w:p>
    <w:p>
      <w:pPr>
        <w:pStyle w:val="Caption"/>
      </w:pPr>
      <w:r>
        <w:t>Figure 4. Estimated lane confidence and camera-derived lateral offset.</w:t>
      </w:r>
    </w:p>
    <w:p>
      <w:r>
        <w:t>The RMS of accepted camera lateral estimates is 0.130 m. This is an internal perception statistic. It cannot be substituted for the organiser lane RMS because it is referenced to the estimated lane itself and excludes low-confidence samples. A wrong boundary can produce a confident but incorrect estimate; real-image regression tests were added for precisely this reason.</w:t>
      </w:r>
    </w:p>
    <w:p>
      <w:pPr>
        <w:ind w:firstLine="0"/>
        <w:jc w:val="center"/>
      </w:pPr>
      <w:r>
        <w:drawing>
          <wp:inline xmlns:a="http://schemas.openxmlformats.org/drawingml/2006/main" xmlns:pic="http://schemas.openxmlformats.org/drawingml/2006/picture">
            <wp:extent cx="4680000" cy="2139429"/>
            <wp:docPr id="5" name="Picture 5"/>
            <wp:cNvGraphicFramePr>
              <a:graphicFrameLocks noChangeAspect="1"/>
            </wp:cNvGraphicFramePr>
            <a:graphic>
              <a:graphicData uri="http://schemas.openxmlformats.org/drawingml/2006/picture">
                <pic:pic>
                  <pic:nvPicPr>
                    <pic:cNvPr id="0" name="states.png"/>
                    <pic:cNvPicPr/>
                  </pic:nvPicPr>
                  <pic:blipFill>
                    <a:blip r:embed="rId13"/>
                    <a:stretch>
                      <a:fillRect/>
                    </a:stretch>
                  </pic:blipFill>
                  <pic:spPr>
                    <a:xfrm>
                      <a:off x="0" y="0"/>
                      <a:ext cx="4680000" cy="2139429"/>
                    </a:xfrm>
                    <a:prstGeom prst="rect"/>
                  </pic:spPr>
                </pic:pic>
              </a:graphicData>
            </a:graphic>
          </wp:inline>
        </w:drawing>
      </w:r>
    </w:p>
    <w:p>
      <w:pPr>
        <w:pStyle w:val="Caption"/>
      </w:pPr>
      <w:r>
        <w:t>Figure 5. Simulation-time occupancy of recorded behaviour states.</w:t>
      </w:r>
    </w:p>
    <w:p>
      <w:r>
        <w:br w:type="page"/>
      </w:r>
    </w:p>
    <w:p>
      <w:pPr>
        <w:pStyle w:val="Heading1"/>
      </w:pPr>
      <w:r>
        <w:t>8. VALIDATION AND LIMITATIONS</w:t>
      </w:r>
    </w:p>
    <w:p>
      <w:r>
        <w:t>Seventy-one unit and regression tests pass on Windows and inside the Linux image. Real camera fixtures cover tunnel illumination, ramp masking, ambiguous boundaries and recorded signs. Geometry tests exercise malformed scans, self-return handling and swept collision checking. Behaviour tests cover STOP stationarity, light holds, sign rearming, bounded paint gaps and parameter limits.</w:t>
      </w:r>
    </w:p>
    <w:p>
      <w:r>
        <w:t>ROS integration tests verify motion and live parameter changes, camera or LiDAR loss, invalid ranges, stale source timestamps, future-timestamp recovery, a paused simulation clock and the final stop emitted when the executable receives TERM. A new container copies the package into a clean workspace, builds it and starts the documented launch command. This validates container reproducibility; a separate physical Linux machine was not tested.</w:t>
      </w:r>
    </w:p>
    <w:p>
      <w:r>
        <w:t>The primary limitation is incomplete route coverage. The selected recording ends after 300 simulation seconds while still moving; another run loses the lane at a later bend. Overtaking is absent, and the parked vehicle will invoke conservative stopping if it occupies the checked path. Additional limits include approximate ground projection on slopes, actor-specific pedestrian appearance, unnecessary crossing waits after a wrong lane fit, and incomplete validation under different traffic seeds and object layouts.</w:t>
      </w:r>
    </w:p>
    <w:p>
      <w:r>
        <w:t>Further work should maintain observed boundary identity through odometry, distinguish junction bars from longitudinal paint, and test curve estimation independently of the current robot heading. Overtaking requires an explicit manoeuvre state, observed highway permission and adjacent-lane clearance, followed by sensor-based lane reacquisition. These features should be validated in isolated trials before being enabled in the final launch configuration.</w:t>
      </w:r>
    </w:p>
    <w:p>
      <w:r>
        <w:br w:type="page"/>
      </w:r>
    </w:p>
    <w:p>
      <w:pPr>
        <w:pStyle w:val="Heading1"/>
      </w:pPr>
      <w:r>
        <w:t>9. AI USAGE STATEMENT AND REFERENCES</w:t>
      </w:r>
    </w:p>
    <w:p>
      <w:r>
        <w:t>OpenAI ChatGPT/Codex was used to assist with system design, implementation, debugging, test generation, analysis scripts and report drafting. Assistance included camera-based lane extraction, traffic-control state logic, LiDAR geometry, ROS watchdogs, regression fixtures and packaging. The project is therefore submitted as AI-assisted work. Generated suggestions were checked against recorded simulator behaviour and automated tests; unsuccessful experiments were not included in the selected runtime revision.</w:t>
      </w:r>
    </w:p>
    <w:p>
      <w:r>
        <w:t>This statement does not imply that every capability has been validated. The limitations and measurements in this report distinguish code checks from successful track traversal. The participant remains responsible for understanding the submitted code, explaining its behaviour and modifying a live parameter during the required competition demonstration. The accompanying simulation-only recording is supporting footage; it does not contain the participant face or English narration required for the assessed six-minute video.</w:t>
      </w:r>
    </w:p>
    <w:p>
      <w:r>
        <w:t>[1] UEH CRC 2026 Organising Committee. UEH_CRC_2026_Simulation_Guideline.pdf, Parts 1-3, supplied competition materials. The later email announces the revised submission deadline; this report does not establish an extension beyond that date.</w:t>
      </w:r>
    </w:p>
    <w:p>
      <w:r>
        <w:t>[2] UEH CRC 2026 Organising Committee. Official simulation pack: ROS 2 Humble, Gazebo Classic 11 and TurtleBot3 Waffle resources, supplied archive.</w:t>
      </w:r>
    </w:p>
    <w:p>
      <w:r>
        <w:t>[3] Project source, tests and recorded telemetry. analysis/evidence/video_v15; analysis/submission_figures.py. Figures 1-5 and all numerical results in this report are reproducible from these files.</w:t>
      </w:r>
    </w:p>
    <w:sectPr w:rsidR="001E59D0" w:rsidRPr="00D943E6" w:rsidSect="0065771A">
      <w:footerReference w:type="default" r:id="rId29"/>
      <w:headerReference w:type="default" r:id="rId8"/>
      <w:pgSz w:w="11906" w:h="16838" w:code="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284A1" w14:textId="77777777" w:rsidR="007447AF" w:rsidRDefault="007447AF">
      <w:pPr>
        <w:spacing w:line="240" w:lineRule="auto"/>
      </w:pPr>
      <w:r>
        <w:separator/>
      </w:r>
    </w:p>
  </w:endnote>
  <w:endnote w:type="continuationSeparator" w:id="0">
    <w:p w14:paraId="7FD6E13B" w14:textId="77777777" w:rsidR="007447AF" w:rsidRDefault="00744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89D0EC7-FD07-46FE-A38A-5B409CC4C1C9}"/>
    <w:embedBold r:id="rId2" w:fontKey="{55545069-67C5-4B36-8D2E-B306CE758108}"/>
  </w:font>
  <w:font w:name="Calibri">
    <w:panose1 w:val="020F0502020204030204"/>
    <w:charset w:val="00"/>
    <w:family w:val="swiss"/>
    <w:pitch w:val="variable"/>
    <w:sig w:usb0="E4002EFF" w:usb1="C200247B" w:usb2="00000009" w:usb3="00000000" w:csb0="000001FF" w:csb1="00000000"/>
    <w:embedRegular r:id="rId3" w:fontKey="{4911B8A5-CC98-443F-B0B5-C8083E1907AB}"/>
  </w:font>
  <w:font w:name="Consolas">
    <w:panose1 w:val="020B0609020204030204"/>
    <w:charset w:val="00"/>
    <w:family w:val="modern"/>
    <w:pitch w:val="fixed"/>
    <w:sig w:usb0="E00006FF" w:usb1="0000FCFF" w:usb2="00000001" w:usb3="00000000" w:csb0="0000019F" w:csb1="00000000"/>
    <w:embedRegular r:id="rId4" w:fontKey="{B6213934-5248-4019-862A-9D826BF64A16}"/>
  </w:font>
  <w:font w:name="Cambria Math">
    <w:panose1 w:val="02040503050406030204"/>
    <w:charset w:val="00"/>
    <w:family w:val="roman"/>
    <w:pitch w:val="variable"/>
    <w:sig w:usb0="E00006FF" w:usb1="420024FF" w:usb2="02000000" w:usb3="00000000" w:csb0="0000019F" w:csb1="00000000"/>
    <w:embedRegular r:id="rId5" w:fontKey="{C828B8AA-788E-4A3E-9A82-8DC54022C49C}"/>
    <w:embedItalic r:id="rId6" w:fontKey="{90BB0755-10E4-4C5F-8311-579D72A8FD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711EB" w14:textId="77777777" w:rsidR="007447AF" w:rsidRDefault="007447AF">
      <w:pPr>
        <w:spacing w:line="240" w:lineRule="auto"/>
      </w:pPr>
      <w:r>
        <w:separator/>
      </w:r>
    </w:p>
  </w:footnote>
  <w:footnote w:type="continuationSeparator" w:id="0">
    <w:p w14:paraId="5F6DECA5" w14:textId="77777777" w:rsidR="007447AF" w:rsidRDefault="007447AF">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5907"/>
    <w:multiLevelType w:val="hybridMultilevel"/>
    <w:tmpl w:val="5CB639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2275A7"/>
    <w:multiLevelType w:val="hybridMultilevel"/>
    <w:tmpl w:val="98CEB2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A7C71"/>
    <w:multiLevelType w:val="multilevel"/>
    <w:tmpl w:val="58A06110"/>
    <w:lvl w:ilvl="0">
      <w:start w:val="1"/>
      <w:numFmt w:val="bullet"/>
      <w:lvlText w:val="o"/>
      <w:lvlJc w:val="left"/>
      <w:pPr>
        <w:tabs>
          <w:tab w:val="num" w:pos="720"/>
        </w:tabs>
        <w:ind w:left="720" w:hanging="360"/>
      </w:pPr>
      <w:rPr>
        <w:rFonts w:ascii="Courier New" w:hAnsi="Courier New" w:cs="Courier New"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4112A"/>
    <w:multiLevelType w:val="hybridMultilevel"/>
    <w:tmpl w:val="59FA3C5A"/>
    <w:lvl w:ilvl="0" w:tplc="FFFFFFFF">
      <w:start w:val="2"/>
      <w:numFmt w:val="lowerLetter"/>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 w15:restartNumberingAfterBreak="0">
    <w:nsid w:val="3C4156C0"/>
    <w:multiLevelType w:val="hybridMultilevel"/>
    <w:tmpl w:val="8D404B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D36EBE"/>
    <w:multiLevelType w:val="multilevel"/>
    <w:tmpl w:val="031A5F7E"/>
    <w:lvl w:ilvl="0">
      <w:start w:val="1"/>
      <w:numFmt w:val="decimal"/>
      <w:lvlText w:val="%1."/>
      <w:lvlJc w:val="left"/>
      <w:pPr>
        <w:ind w:left="720" w:hanging="360"/>
      </w:pPr>
      <w:rPr>
        <w:rFonts w:hint="default"/>
      </w:rPr>
    </w:lvl>
    <w:lvl w:ilvl="1">
      <w:start w:val="3"/>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6" w15:restartNumberingAfterBreak="0">
    <w:nsid w:val="4AAC7949"/>
    <w:multiLevelType w:val="multilevel"/>
    <w:tmpl w:val="8E0CE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4C6985"/>
    <w:multiLevelType w:val="hybridMultilevel"/>
    <w:tmpl w:val="E81629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593590"/>
    <w:multiLevelType w:val="hybridMultilevel"/>
    <w:tmpl w:val="0D7A8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E7F7B4F"/>
    <w:multiLevelType w:val="hybridMultilevel"/>
    <w:tmpl w:val="A63499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8E3C67"/>
    <w:multiLevelType w:val="hybridMultilevel"/>
    <w:tmpl w:val="E51059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A503F4"/>
    <w:multiLevelType w:val="hybridMultilevel"/>
    <w:tmpl w:val="9200B1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DA6EE6"/>
    <w:multiLevelType w:val="hybridMultilevel"/>
    <w:tmpl w:val="5CDE251C"/>
    <w:lvl w:ilvl="0" w:tplc="FFFFFFFF">
      <w:start w:val="3"/>
      <w:numFmt w:val="lowerLetter"/>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3" w15:restartNumberingAfterBreak="0">
    <w:nsid w:val="71B33E48"/>
    <w:multiLevelType w:val="multilevel"/>
    <w:tmpl w:val="FCD0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87CF0"/>
    <w:multiLevelType w:val="multilevel"/>
    <w:tmpl w:val="AE26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A87E16"/>
    <w:multiLevelType w:val="multilevel"/>
    <w:tmpl w:val="028AB942"/>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32856"/>
    <w:multiLevelType w:val="multilevel"/>
    <w:tmpl w:val="028AB942"/>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5442A"/>
    <w:multiLevelType w:val="hybridMultilevel"/>
    <w:tmpl w:val="73840B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5"/>
  </w:num>
  <w:num w:numId="4">
    <w:abstractNumId w:val="16"/>
  </w:num>
  <w:num w:numId="5">
    <w:abstractNumId w:val="10"/>
  </w:num>
  <w:num w:numId="6">
    <w:abstractNumId w:val="6"/>
  </w:num>
  <w:num w:numId="7">
    <w:abstractNumId w:val="13"/>
    <w:lvlOverride w:ilvl="0">
      <w:lvl w:ilvl="0">
        <w:numFmt w:val="lowerLetter"/>
        <w:lvlText w:val="%1."/>
        <w:lvlJc w:val="left"/>
      </w:lvl>
    </w:lvlOverride>
  </w:num>
  <w:num w:numId="8">
    <w:abstractNumId w:val="3"/>
  </w:num>
  <w:num w:numId="9">
    <w:abstractNumId w:val="12"/>
  </w:num>
  <w:num w:numId="10">
    <w:abstractNumId w:val="14"/>
  </w:num>
  <w:num w:numId="11">
    <w:abstractNumId w:val="11"/>
  </w:num>
  <w:num w:numId="12">
    <w:abstractNumId w:val="9"/>
  </w:num>
  <w:num w:numId="13">
    <w:abstractNumId w:val="17"/>
  </w:num>
  <w:num w:numId="14">
    <w:abstractNumId w:val="2"/>
  </w:num>
  <w:num w:numId="15">
    <w:abstractNumId w:val="8"/>
  </w:num>
  <w:num w:numId="16">
    <w:abstractNumId w:val="1"/>
  </w:num>
  <w:num w:numId="17">
    <w:abstractNumId w:val="0"/>
  </w:num>
  <w:num w:numId="18">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4AC8"/>
    <w:rsid w:val="000234DA"/>
    <w:rsid w:val="00033D9B"/>
    <w:rsid w:val="00036EA6"/>
    <w:rsid w:val="00057CEF"/>
    <w:rsid w:val="00091D24"/>
    <w:rsid w:val="000A31F6"/>
    <w:rsid w:val="000A61C3"/>
    <w:rsid w:val="000B4AD4"/>
    <w:rsid w:val="000E3A03"/>
    <w:rsid w:val="00104D62"/>
    <w:rsid w:val="0011158D"/>
    <w:rsid w:val="0011200A"/>
    <w:rsid w:val="00124758"/>
    <w:rsid w:val="0013529E"/>
    <w:rsid w:val="00145965"/>
    <w:rsid w:val="0014739C"/>
    <w:rsid w:val="00173AC6"/>
    <w:rsid w:val="00191FE4"/>
    <w:rsid w:val="001A6FB8"/>
    <w:rsid w:val="001B63C8"/>
    <w:rsid w:val="001D7140"/>
    <w:rsid w:val="001E59D0"/>
    <w:rsid w:val="001F51DA"/>
    <w:rsid w:val="001F5DBC"/>
    <w:rsid w:val="00200C7A"/>
    <w:rsid w:val="00206EBB"/>
    <w:rsid w:val="00225C14"/>
    <w:rsid w:val="00242626"/>
    <w:rsid w:val="00260A7A"/>
    <w:rsid w:val="002769C3"/>
    <w:rsid w:val="002779F2"/>
    <w:rsid w:val="00294638"/>
    <w:rsid w:val="002A5D97"/>
    <w:rsid w:val="002B64D5"/>
    <w:rsid w:val="002D04F6"/>
    <w:rsid w:val="002D5CF8"/>
    <w:rsid w:val="002D7D25"/>
    <w:rsid w:val="002E4191"/>
    <w:rsid w:val="00304B82"/>
    <w:rsid w:val="003219FF"/>
    <w:rsid w:val="00331CAE"/>
    <w:rsid w:val="00343C52"/>
    <w:rsid w:val="00345B92"/>
    <w:rsid w:val="00366A3F"/>
    <w:rsid w:val="003B7B6D"/>
    <w:rsid w:val="003C53A7"/>
    <w:rsid w:val="003D22F7"/>
    <w:rsid w:val="003E5840"/>
    <w:rsid w:val="003F3038"/>
    <w:rsid w:val="00401EA6"/>
    <w:rsid w:val="004164AC"/>
    <w:rsid w:val="004168FC"/>
    <w:rsid w:val="004336D7"/>
    <w:rsid w:val="00434241"/>
    <w:rsid w:val="00434BA9"/>
    <w:rsid w:val="004433CC"/>
    <w:rsid w:val="00452174"/>
    <w:rsid w:val="00462C6C"/>
    <w:rsid w:val="00482945"/>
    <w:rsid w:val="00486A5F"/>
    <w:rsid w:val="00495AF0"/>
    <w:rsid w:val="004B5871"/>
    <w:rsid w:val="004F5AB7"/>
    <w:rsid w:val="004F6C0A"/>
    <w:rsid w:val="00510C2C"/>
    <w:rsid w:val="00547408"/>
    <w:rsid w:val="00552E59"/>
    <w:rsid w:val="00557CFA"/>
    <w:rsid w:val="00572EFA"/>
    <w:rsid w:val="00576B06"/>
    <w:rsid w:val="005772C0"/>
    <w:rsid w:val="005832C1"/>
    <w:rsid w:val="005A5675"/>
    <w:rsid w:val="005A6375"/>
    <w:rsid w:val="005C75BA"/>
    <w:rsid w:val="005E3CEB"/>
    <w:rsid w:val="005F0BEE"/>
    <w:rsid w:val="006117C4"/>
    <w:rsid w:val="0062168F"/>
    <w:rsid w:val="0063043A"/>
    <w:rsid w:val="006370F6"/>
    <w:rsid w:val="0065771A"/>
    <w:rsid w:val="00657D63"/>
    <w:rsid w:val="00681CB0"/>
    <w:rsid w:val="006A1DD0"/>
    <w:rsid w:val="006B0A91"/>
    <w:rsid w:val="006B1236"/>
    <w:rsid w:val="006B2BB7"/>
    <w:rsid w:val="006B478E"/>
    <w:rsid w:val="006C145B"/>
    <w:rsid w:val="006C1E40"/>
    <w:rsid w:val="00716C8D"/>
    <w:rsid w:val="00720A32"/>
    <w:rsid w:val="00743F2F"/>
    <w:rsid w:val="007447AF"/>
    <w:rsid w:val="0074664D"/>
    <w:rsid w:val="00750207"/>
    <w:rsid w:val="00752C1B"/>
    <w:rsid w:val="00753C66"/>
    <w:rsid w:val="00775A11"/>
    <w:rsid w:val="00775AE1"/>
    <w:rsid w:val="007813BA"/>
    <w:rsid w:val="007A5107"/>
    <w:rsid w:val="007C6F4A"/>
    <w:rsid w:val="007C75B1"/>
    <w:rsid w:val="008034E0"/>
    <w:rsid w:val="0082141D"/>
    <w:rsid w:val="00844793"/>
    <w:rsid w:val="00861F10"/>
    <w:rsid w:val="0086590C"/>
    <w:rsid w:val="008721C1"/>
    <w:rsid w:val="00872B96"/>
    <w:rsid w:val="008736F8"/>
    <w:rsid w:val="0087760E"/>
    <w:rsid w:val="00892C09"/>
    <w:rsid w:val="008A0FBE"/>
    <w:rsid w:val="008A1AC0"/>
    <w:rsid w:val="008E5BDB"/>
    <w:rsid w:val="008F516D"/>
    <w:rsid w:val="00916F9D"/>
    <w:rsid w:val="009223E4"/>
    <w:rsid w:val="009322C6"/>
    <w:rsid w:val="00995E3A"/>
    <w:rsid w:val="00997783"/>
    <w:rsid w:val="009C3E1D"/>
    <w:rsid w:val="009D25EB"/>
    <w:rsid w:val="009E2435"/>
    <w:rsid w:val="009E3FA2"/>
    <w:rsid w:val="009E5DCE"/>
    <w:rsid w:val="00A0599D"/>
    <w:rsid w:val="00A069F0"/>
    <w:rsid w:val="00A16122"/>
    <w:rsid w:val="00A32BEC"/>
    <w:rsid w:val="00A377AA"/>
    <w:rsid w:val="00A56D1C"/>
    <w:rsid w:val="00A83284"/>
    <w:rsid w:val="00A9362E"/>
    <w:rsid w:val="00AA3520"/>
    <w:rsid w:val="00AA3D26"/>
    <w:rsid w:val="00AC7942"/>
    <w:rsid w:val="00AD4623"/>
    <w:rsid w:val="00AE09F6"/>
    <w:rsid w:val="00AE4205"/>
    <w:rsid w:val="00AF1C41"/>
    <w:rsid w:val="00AF1E68"/>
    <w:rsid w:val="00B02457"/>
    <w:rsid w:val="00B17740"/>
    <w:rsid w:val="00B244EC"/>
    <w:rsid w:val="00B304A5"/>
    <w:rsid w:val="00B41DEF"/>
    <w:rsid w:val="00B45DC0"/>
    <w:rsid w:val="00B5750C"/>
    <w:rsid w:val="00B577EE"/>
    <w:rsid w:val="00BA0746"/>
    <w:rsid w:val="00BB2421"/>
    <w:rsid w:val="00BB3418"/>
    <w:rsid w:val="00BB77BF"/>
    <w:rsid w:val="00BF270A"/>
    <w:rsid w:val="00C00E46"/>
    <w:rsid w:val="00C019EA"/>
    <w:rsid w:val="00C15A19"/>
    <w:rsid w:val="00C15F92"/>
    <w:rsid w:val="00C309E7"/>
    <w:rsid w:val="00C410BF"/>
    <w:rsid w:val="00C51ADD"/>
    <w:rsid w:val="00C6403D"/>
    <w:rsid w:val="00C7719F"/>
    <w:rsid w:val="00C90DC8"/>
    <w:rsid w:val="00C9329F"/>
    <w:rsid w:val="00CC28B9"/>
    <w:rsid w:val="00CE198D"/>
    <w:rsid w:val="00CE7013"/>
    <w:rsid w:val="00CF4AC8"/>
    <w:rsid w:val="00D02483"/>
    <w:rsid w:val="00D1231F"/>
    <w:rsid w:val="00D156A3"/>
    <w:rsid w:val="00D329A3"/>
    <w:rsid w:val="00D36C71"/>
    <w:rsid w:val="00D40027"/>
    <w:rsid w:val="00D408CD"/>
    <w:rsid w:val="00D42250"/>
    <w:rsid w:val="00D4653F"/>
    <w:rsid w:val="00D63A2B"/>
    <w:rsid w:val="00D6507D"/>
    <w:rsid w:val="00D7191B"/>
    <w:rsid w:val="00D76A87"/>
    <w:rsid w:val="00D943E6"/>
    <w:rsid w:val="00DA1372"/>
    <w:rsid w:val="00DB0120"/>
    <w:rsid w:val="00DC1E0D"/>
    <w:rsid w:val="00DC360E"/>
    <w:rsid w:val="00DC6EF6"/>
    <w:rsid w:val="00DD6A92"/>
    <w:rsid w:val="00DE2E0E"/>
    <w:rsid w:val="00E0257E"/>
    <w:rsid w:val="00E0268A"/>
    <w:rsid w:val="00E17E2B"/>
    <w:rsid w:val="00E65842"/>
    <w:rsid w:val="00E70AB3"/>
    <w:rsid w:val="00E7683C"/>
    <w:rsid w:val="00EB03F0"/>
    <w:rsid w:val="00EC5ECD"/>
    <w:rsid w:val="00EC60CB"/>
    <w:rsid w:val="00ED0A50"/>
    <w:rsid w:val="00EF04E3"/>
    <w:rsid w:val="00F23AF1"/>
    <w:rsid w:val="00F23F36"/>
    <w:rsid w:val="00F3576C"/>
    <w:rsid w:val="00F504FB"/>
    <w:rsid w:val="00F60117"/>
    <w:rsid w:val="00F60644"/>
    <w:rsid w:val="00F65771"/>
    <w:rsid w:val="00F903B0"/>
    <w:rsid w:val="00F967D0"/>
    <w:rsid w:val="00FB4115"/>
    <w:rsid w:val="00FB6D01"/>
    <w:rsid w:val="00FC1EFA"/>
    <w:rsid w:val="00FF215C"/>
    <w:rsid w:val="00FF252D"/>
    <w:rsid w:val="00FF4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26E91"/>
  <w15:docId w15:val="{367D3DB0-18CA-49DA-A3FC-6B5FCFD48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9A3"/>
    <w:pPr>
      <w:spacing w:before="120" w:after="120" w:line="312" w:lineRule="auto"/>
      <w:ind w:firstLine="680"/>
      <w:jc w:val="both"/>
    </w:pPr>
    <w:rPr>
      <w:rFonts w:ascii="Times New Roman" w:hAnsi="Times New Roman" w:eastAsia="Times New Roman"/>
      <w:sz w:val="26"/>
    </w:rPr>
  </w:style>
  <w:style w:type="paragraph" w:styleId="Heading1">
    <w:name w:val="heading 1"/>
    <w:basedOn w:val="Normal"/>
    <w:next w:val="Normal"/>
    <w:uiPriority w:val="9"/>
    <w:qFormat/>
    <w:pPr>
      <w:keepNext/>
      <w:keepLines/>
      <w:spacing w:before="120" w:after="120" w:line="312" w:lineRule="auto"/>
      <w:ind w:firstLine="0"/>
      <w:jc w:val="center"/>
      <w:outlineLvl w:val="0"/>
    </w:pPr>
    <w:rPr>
      <w:rFonts w:ascii="Times New Roman" w:hAnsi="Times New Roman" w:eastAsia="Times New Roman"/>
      <w:b/>
      <w:sz w:val="30"/>
      <w:szCs w:val="40"/>
    </w:rPr>
  </w:style>
  <w:style w:type="paragraph" w:styleId="Heading2">
    <w:name w:val="heading 2"/>
    <w:basedOn w:val="Normal"/>
    <w:next w:val="Normal"/>
    <w:uiPriority w:val="9"/>
    <w:unhideWhenUsed/>
    <w:qFormat/>
    <w:pPr>
      <w:keepNext/>
      <w:keepLines/>
      <w:spacing w:before="120" w:after="120" w:line="312" w:lineRule="auto"/>
      <w:ind w:firstLine="680"/>
      <w:jc w:val="both"/>
      <w:outlineLvl w:val="1"/>
    </w:pPr>
    <w:rPr>
      <w:rFonts w:ascii="Times New Roman" w:hAnsi="Times New Roman" w:eastAsia="Times New Roman"/>
      <w:sz w:val="26"/>
      <w:szCs w:val="32"/>
    </w:rPr>
  </w:style>
  <w:style w:type="paragraph" w:styleId="Heading3">
    <w:name w:val="heading 3"/>
    <w:basedOn w:val="Normal"/>
    <w:next w:val="Normal"/>
    <w:uiPriority w:val="9"/>
    <w:unhideWhenUsed/>
    <w:qFormat/>
    <w:pPr>
      <w:keepNext/>
      <w:keepLines/>
      <w:spacing w:before="320" w:after="80"/>
      <w:outlineLvl w:val="2"/>
    </w:pPr>
    <w:rPr>
      <w:color w:val="434343"/>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20" w:before="120" w:line="312" w:lineRule="auto"/>
      <w:ind w:firstLine="680"/>
      <w:jc w:val="both"/>
    </w:pPr>
    <w:rPr>
      <w:rFonts w:ascii="Times New Roman" w:hAnsi="Times New Roman" w:eastAsia="Times New Roman"/>
      <w:sz w:val="26"/>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customStyle="1" w:styleId="P1">
    <w:name w:val="P1"/>
    <w:basedOn w:val="Normal"/>
    <w:link w:val="P1Char"/>
    <w:autoRedefine/>
    <w:qFormat/>
    <w:rsid w:val="00124758"/>
    <w:pPr>
      <w:jc w:val="center"/>
      <w:outlineLvl w:val="0"/>
    </w:pPr>
    <w:rPr>
      <w:rFonts w:eastAsia="Times New Roman" w:cs="Times New Roman"/>
      <w:b/>
      <w:sz w:val="32"/>
      <w:szCs w:val="28"/>
    </w:rPr>
  </w:style>
  <w:style w:type="paragraph" w:customStyle="1" w:styleId="P2">
    <w:name w:val="P2"/>
    <w:basedOn w:val="P1"/>
    <w:link w:val="P2Char"/>
    <w:autoRedefine/>
    <w:qFormat/>
    <w:rsid w:val="00A56D1C"/>
    <w:pPr>
      <w:jc w:val="both"/>
      <w:outlineLvl w:val="1"/>
    </w:pPr>
    <w:rPr>
      <w:sz w:val="28"/>
      <w:lang w:val="en-US"/>
    </w:rPr>
  </w:style>
  <w:style w:type="character" w:customStyle="1" w:styleId="P1Char">
    <w:name w:val="P1 Char"/>
    <w:basedOn w:val="DefaultParagraphFont"/>
    <w:link w:val="P1"/>
    <w:rsid w:val="00124758"/>
    <w:rPr>
      <w:rFonts w:ascii="Times New Roman" w:eastAsia="Times New Roman" w:hAnsi="Times New Roman" w:cs="Times New Roman"/>
      <w:b/>
      <w:sz w:val="32"/>
      <w:szCs w:val="28"/>
    </w:rPr>
  </w:style>
  <w:style w:type="paragraph" w:customStyle="1" w:styleId="P3">
    <w:name w:val="P3"/>
    <w:basedOn w:val="P1"/>
    <w:link w:val="P3Char"/>
    <w:autoRedefine/>
    <w:qFormat/>
    <w:rsid w:val="00124758"/>
    <w:pPr>
      <w:ind w:firstLine="567"/>
      <w:jc w:val="both"/>
      <w:outlineLvl w:val="2"/>
    </w:pPr>
    <w:rPr>
      <w:i/>
      <w:sz w:val="28"/>
    </w:rPr>
  </w:style>
  <w:style w:type="character" w:customStyle="1" w:styleId="P2Char">
    <w:name w:val="P2 Char"/>
    <w:basedOn w:val="P1Char"/>
    <w:link w:val="P2"/>
    <w:rsid w:val="00A56D1C"/>
    <w:rPr>
      <w:rFonts w:ascii="Times New Roman" w:eastAsia="Times New Roman" w:hAnsi="Times New Roman" w:cs="Times New Roman"/>
      <w:b/>
      <w:sz w:val="28"/>
      <w:szCs w:val="28"/>
      <w:lang w:val="en-US"/>
    </w:rPr>
  </w:style>
  <w:style w:type="paragraph" w:customStyle="1" w:styleId="P4">
    <w:name w:val="P4"/>
    <w:basedOn w:val="Normal"/>
    <w:link w:val="P4Char"/>
    <w:autoRedefine/>
    <w:qFormat/>
    <w:rsid w:val="00997783"/>
    <w:pPr>
      <w:ind w:firstLine="720"/>
    </w:pPr>
    <w:rPr>
      <w:rFonts w:eastAsia="Times New Roman" w:cs="Times New Roman"/>
      <w:sz w:val="26"/>
      <w:szCs w:val="26"/>
    </w:rPr>
  </w:style>
  <w:style w:type="character" w:customStyle="1" w:styleId="P3Char">
    <w:name w:val="P3 Char"/>
    <w:basedOn w:val="DefaultParagraphFont"/>
    <w:link w:val="P3"/>
    <w:rsid w:val="00124758"/>
    <w:rPr>
      <w:rFonts w:ascii="Times New Roman" w:eastAsia="Times New Roman" w:hAnsi="Times New Roman" w:cs="Times New Roman"/>
      <w:b/>
      <w:i/>
      <w:sz w:val="28"/>
      <w:szCs w:val="28"/>
    </w:rPr>
  </w:style>
  <w:style w:type="paragraph" w:styleId="ListParagraph">
    <w:name w:val="List Paragraph"/>
    <w:basedOn w:val="Normal"/>
    <w:uiPriority w:val="34"/>
    <w:qFormat/>
    <w:rsid w:val="00C90DC8"/>
    <w:pPr>
      <w:ind w:left="720"/>
      <w:contextualSpacing/>
    </w:pPr>
  </w:style>
  <w:style w:type="character" w:customStyle="1" w:styleId="P4Char">
    <w:name w:val="P4 Char"/>
    <w:basedOn w:val="DefaultParagraphFont"/>
    <w:link w:val="P4"/>
    <w:rsid w:val="00997783"/>
    <w:rPr>
      <w:rFonts w:ascii="Times New Roman" w:eastAsia="Times New Roman" w:hAnsi="Times New Roman" w:cs="Times New Roman"/>
      <w:sz w:val="26"/>
      <w:szCs w:val="26"/>
    </w:rPr>
  </w:style>
  <w:style w:type="table" w:styleId="TableGrid">
    <w:name w:val="Table Grid"/>
    <w:basedOn w:val="TableNormal"/>
    <w:uiPriority w:val="39"/>
    <w:rsid w:val="00AC7942"/>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A2B"/>
    <w:pPr>
      <w:tabs>
        <w:tab w:val="center" w:pos="4680"/>
        <w:tab w:val="right" w:pos="9360"/>
      </w:tabs>
      <w:spacing w:line="240" w:lineRule="auto"/>
    </w:pPr>
  </w:style>
  <w:style w:type="character" w:customStyle="1" w:styleId="HeaderChar">
    <w:name w:val="Header Char"/>
    <w:basedOn w:val="DefaultParagraphFont"/>
    <w:link w:val="Header"/>
    <w:uiPriority w:val="99"/>
    <w:rsid w:val="00D63A2B"/>
  </w:style>
  <w:style w:type="paragraph" w:styleId="Footer">
    <w:name w:val="footer"/>
    <w:basedOn w:val="Normal"/>
    <w:link w:val="FooterChar"/>
    <w:uiPriority w:val="99"/>
    <w:unhideWhenUsed/>
    <w:rsid w:val="00D63A2B"/>
    <w:pPr>
      <w:tabs>
        <w:tab w:val="center" w:pos="4680"/>
        <w:tab w:val="right" w:pos="9360"/>
      </w:tabs>
      <w:spacing w:line="240" w:lineRule="auto"/>
    </w:pPr>
  </w:style>
  <w:style w:type="character" w:customStyle="1" w:styleId="FooterChar">
    <w:name w:val="Footer Char"/>
    <w:basedOn w:val="DefaultParagraphFont"/>
    <w:link w:val="Footer"/>
    <w:uiPriority w:val="99"/>
    <w:rsid w:val="00D63A2B"/>
  </w:style>
  <w:style w:type="character" w:styleId="Hyperlink">
    <w:name w:val="Hyperlink"/>
    <w:basedOn w:val="DefaultParagraphFont"/>
    <w:uiPriority w:val="99"/>
    <w:unhideWhenUsed/>
    <w:rsid w:val="00C51ADD"/>
    <w:rPr>
      <w:color w:val="0000FF" w:themeColor="hyperlink"/>
      <w:u w:val="single"/>
    </w:rPr>
  </w:style>
  <w:style w:type="paragraph" w:styleId="TOC1">
    <w:name w:val="toc 1"/>
    <w:basedOn w:val="Normal"/>
    <w:next w:val="Normal"/>
    <w:autoRedefine/>
    <w:uiPriority w:val="39"/>
    <w:unhideWhenUsed/>
    <w:qFormat/>
    <w:rsid w:val="00FF215C"/>
    <w:pPr>
      <w:spacing w:before="0"/>
      <w:jc w:val="both"/>
      <w:outlineLvl w:val="0"/>
    </w:pPr>
    <w:rPr>
      <w:b/>
    </w:rPr>
  </w:style>
  <w:style w:type="paragraph" w:styleId="TOC2">
    <w:name w:val="toc 2"/>
    <w:basedOn w:val="Normal"/>
    <w:next w:val="Normal"/>
    <w:autoRedefine/>
    <w:uiPriority w:val="39"/>
    <w:unhideWhenUsed/>
    <w:qFormat/>
    <w:rsid w:val="00FF215C"/>
    <w:pPr>
      <w:spacing w:before="0"/>
      <w:ind w:left="221"/>
      <w:jc w:val="both"/>
      <w:outlineLvl w:val="1"/>
    </w:pPr>
    <w:rPr>
      <w:b/>
    </w:rPr>
  </w:style>
  <w:style w:type="paragraph" w:styleId="TOC3">
    <w:name w:val="toc 3"/>
    <w:basedOn w:val="Normal"/>
    <w:next w:val="Normal"/>
    <w:autoRedefine/>
    <w:uiPriority w:val="39"/>
    <w:unhideWhenUsed/>
    <w:qFormat/>
    <w:rsid w:val="00FF215C"/>
    <w:pPr>
      <w:spacing w:before="0"/>
      <w:ind w:left="442"/>
      <w:jc w:val="both"/>
      <w:outlineLvl w:val="2"/>
    </w:pPr>
    <w:rPr>
      <w:b/>
      <w:i/>
    </w:rPr>
  </w:style>
  <w:style w:type="paragraph" w:styleId="TOC4">
    <w:name w:val="toc 4"/>
    <w:basedOn w:val="Normal"/>
    <w:next w:val="Normal"/>
    <w:autoRedefine/>
    <w:uiPriority w:val="39"/>
    <w:semiHidden/>
    <w:unhideWhenUsed/>
    <w:rsid w:val="00FF215C"/>
    <w:pPr>
      <w:spacing w:before="0"/>
      <w:ind w:left="658"/>
      <w:jc w:val="both"/>
      <w:outlineLvl w:val="3"/>
    </w:pPr>
  </w:style>
  <w:style w:type="paragraph" w:styleId="TOCHeading">
    <w:name w:val="TOC Heading"/>
    <w:basedOn w:val="Heading1"/>
    <w:next w:val="Normal"/>
    <w:uiPriority w:val="39"/>
    <w:unhideWhenUsed/>
    <w:qFormat/>
    <w:rsid w:val="005A567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customStyle="1" w:styleId="ng-star-inserted">
    <w:name w:val="ng-star-inserted"/>
    <w:basedOn w:val="DefaultParagraphFont"/>
    <w:rsid w:val="00775A11"/>
  </w:style>
  <w:style w:type="character" w:styleId="HTMLCode">
    <w:name w:val="HTML Code"/>
    <w:basedOn w:val="DefaultParagraphFont"/>
    <w:uiPriority w:val="99"/>
    <w:semiHidden/>
    <w:unhideWhenUsed/>
    <w:rsid w:val="00BA074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0C7A"/>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0C7A"/>
    <w:rPr>
      <w:rFonts w:ascii="Consolas" w:hAnsi="Consolas"/>
      <w:sz w:val="20"/>
      <w:szCs w:val="20"/>
    </w:rPr>
  </w:style>
  <w:style w:type="character" w:styleId="UnresolvedMention">
    <w:name w:val="Unresolved Mention"/>
    <w:basedOn w:val="DefaultParagraphFont"/>
    <w:uiPriority w:val="99"/>
    <w:semiHidden/>
    <w:unhideWhenUsed/>
    <w:rsid w:val="006B0A91"/>
    <w:rPr>
      <w:color w:val="605E5C"/>
      <w:shd w:val="clear" w:color="auto" w:fill="E1DFDD"/>
    </w:rPr>
  </w:style>
  <w:style w:type="paragraph" w:styleId="Caption">
    <w:name w:val="caption"/>
    <w:basedOn w:val="Normal"/>
    <w:next w:val="Normal"/>
    <w:uiPriority w:val="35"/>
    <w:unhideWhenUsed/>
    <w:qFormat/>
    <w:rsid w:val="00FF215C"/>
    <w:pPr>
      <w:spacing w:before="120" w:after="120" w:line="312" w:lineRule="auto"/>
      <w:ind w:firstLine="0"/>
      <w:jc w:val="center"/>
    </w:pPr>
    <w:rPr>
      <w:rFonts w:ascii="Times New Roman" w:hAnsi="Times New Roman" w:eastAsia="Times New Roman"/>
      <w:i/>
      <w:iCs/>
      <w:color w:val="1F497D" w:themeColor="text2"/>
      <w:sz w:val="26"/>
      <w:szCs w:val="18"/>
    </w:rPr>
  </w:style>
  <w:style w:type="paragraph" w:styleId="TableofFigures">
    <w:name w:val="table of figures"/>
    <w:basedOn w:val="Normal"/>
    <w:next w:val="Normal"/>
    <w:uiPriority w:val="99"/>
    <w:unhideWhenUsed/>
    <w:rsid w:val="00FF215C"/>
    <w:pPr>
      <w:spacing w:after="0"/>
    </w:pPr>
  </w:style>
  <w:style w:type="paragraph" w:styleId="NormalWeb">
    <w:name w:val="Normal (Web)"/>
    <w:basedOn w:val="Normal"/>
    <w:uiPriority w:val="99"/>
    <w:unhideWhenUsed/>
    <w:rsid w:val="00892C09"/>
    <w:pPr>
      <w:spacing w:before="100" w:beforeAutospacing="1" w:after="100" w:afterAutospacing="1" w:line="240" w:lineRule="auto"/>
    </w:pPr>
    <w:rPr>
      <w:rFonts w:eastAsia="Times New Roman" w:cs="Times New Roman"/>
      <w:sz w:val="24"/>
      <w:szCs w:val="24"/>
      <w:lang w:val="en-US"/>
    </w:rPr>
  </w:style>
  <w:style w:type="character" w:customStyle="1" w:styleId="t">
    <w:name w:val="ͼt"/>
    <w:basedOn w:val="DefaultParagraphFont"/>
    <w:rsid w:val="00892C09"/>
  </w:style>
  <w:style w:type="character" w:customStyle="1" w:styleId="11">
    <w:name w:val="ͼ11"/>
    <w:basedOn w:val="DefaultParagraphFont"/>
    <w:rsid w:val="00892C09"/>
  </w:style>
  <w:style w:type="character" w:customStyle="1" w:styleId="y">
    <w:name w:val="ͼy"/>
    <w:basedOn w:val="DefaultParagraphFont"/>
    <w:rsid w:val="00892C09"/>
  </w:style>
  <w:style w:type="character" w:customStyle="1" w:styleId="v">
    <w:name w:val="ͼv"/>
    <w:basedOn w:val="DefaultParagraphFont"/>
    <w:rsid w:val="00892C09"/>
  </w:style>
  <w:style w:type="character" w:styleId="PlaceholderText">
    <w:name w:val="Placeholder Text"/>
    <w:basedOn w:val="DefaultParagraphFont"/>
    <w:uiPriority w:val="99"/>
    <w:semiHidden/>
    <w:rsid w:val="00E0257E"/>
    <w:rPr>
      <w:color w:val="808080"/>
    </w:rPr>
  </w:style>
  <w:style w:type="character" w:customStyle="1" w:styleId="math-inline">
    <w:name w:val="math-inline"/>
    <w:basedOn w:val="DefaultParagraphFont"/>
    <w:rsid w:val="006B1236"/>
  </w:style>
  <w:style w:type="character" w:customStyle="1" w:styleId="apple-tab-span">
    <w:name w:val="apple-tab-span"/>
    <w:basedOn w:val="DefaultParagraphFont"/>
    <w:rsid w:val="00750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0957">
      <w:bodyDiv w:val="1"/>
      <w:marLeft w:val="0"/>
      <w:marRight w:val="0"/>
      <w:marTop w:val="0"/>
      <w:marBottom w:val="0"/>
      <w:divBdr>
        <w:top w:val="none" w:sz="0" w:space="0" w:color="auto"/>
        <w:left w:val="none" w:sz="0" w:space="0" w:color="auto"/>
        <w:bottom w:val="none" w:sz="0" w:space="0" w:color="auto"/>
        <w:right w:val="none" w:sz="0" w:space="0" w:color="auto"/>
      </w:divBdr>
    </w:div>
    <w:div w:id="43915800">
      <w:bodyDiv w:val="1"/>
      <w:marLeft w:val="0"/>
      <w:marRight w:val="0"/>
      <w:marTop w:val="0"/>
      <w:marBottom w:val="0"/>
      <w:divBdr>
        <w:top w:val="none" w:sz="0" w:space="0" w:color="auto"/>
        <w:left w:val="none" w:sz="0" w:space="0" w:color="auto"/>
        <w:bottom w:val="none" w:sz="0" w:space="0" w:color="auto"/>
        <w:right w:val="none" w:sz="0" w:space="0" w:color="auto"/>
      </w:divBdr>
      <w:divsChild>
        <w:div w:id="83766020">
          <w:marLeft w:val="0"/>
          <w:marRight w:val="0"/>
          <w:marTop w:val="0"/>
          <w:marBottom w:val="0"/>
          <w:divBdr>
            <w:top w:val="none" w:sz="0" w:space="0" w:color="auto"/>
            <w:left w:val="none" w:sz="0" w:space="0" w:color="auto"/>
            <w:bottom w:val="none" w:sz="0" w:space="0" w:color="auto"/>
            <w:right w:val="none" w:sz="0" w:space="0" w:color="auto"/>
          </w:divBdr>
        </w:div>
        <w:div w:id="147330831">
          <w:marLeft w:val="0"/>
          <w:marRight w:val="0"/>
          <w:marTop w:val="0"/>
          <w:marBottom w:val="0"/>
          <w:divBdr>
            <w:top w:val="none" w:sz="0" w:space="0" w:color="auto"/>
            <w:left w:val="none" w:sz="0" w:space="0" w:color="auto"/>
            <w:bottom w:val="none" w:sz="0" w:space="0" w:color="auto"/>
            <w:right w:val="none" w:sz="0" w:space="0" w:color="auto"/>
          </w:divBdr>
        </w:div>
        <w:div w:id="571358322">
          <w:marLeft w:val="0"/>
          <w:marRight w:val="0"/>
          <w:marTop w:val="0"/>
          <w:marBottom w:val="0"/>
          <w:divBdr>
            <w:top w:val="none" w:sz="0" w:space="0" w:color="auto"/>
            <w:left w:val="none" w:sz="0" w:space="0" w:color="auto"/>
            <w:bottom w:val="none" w:sz="0" w:space="0" w:color="auto"/>
            <w:right w:val="none" w:sz="0" w:space="0" w:color="auto"/>
          </w:divBdr>
        </w:div>
        <w:div w:id="739206694">
          <w:marLeft w:val="0"/>
          <w:marRight w:val="0"/>
          <w:marTop w:val="0"/>
          <w:marBottom w:val="0"/>
          <w:divBdr>
            <w:top w:val="none" w:sz="0" w:space="0" w:color="auto"/>
            <w:left w:val="none" w:sz="0" w:space="0" w:color="auto"/>
            <w:bottom w:val="none" w:sz="0" w:space="0" w:color="auto"/>
            <w:right w:val="none" w:sz="0" w:space="0" w:color="auto"/>
          </w:divBdr>
        </w:div>
        <w:div w:id="992103235">
          <w:marLeft w:val="0"/>
          <w:marRight w:val="0"/>
          <w:marTop w:val="0"/>
          <w:marBottom w:val="0"/>
          <w:divBdr>
            <w:top w:val="none" w:sz="0" w:space="0" w:color="auto"/>
            <w:left w:val="none" w:sz="0" w:space="0" w:color="auto"/>
            <w:bottom w:val="none" w:sz="0" w:space="0" w:color="auto"/>
            <w:right w:val="none" w:sz="0" w:space="0" w:color="auto"/>
          </w:divBdr>
        </w:div>
        <w:div w:id="1152598948">
          <w:marLeft w:val="0"/>
          <w:marRight w:val="0"/>
          <w:marTop w:val="0"/>
          <w:marBottom w:val="0"/>
          <w:divBdr>
            <w:top w:val="none" w:sz="0" w:space="0" w:color="auto"/>
            <w:left w:val="none" w:sz="0" w:space="0" w:color="auto"/>
            <w:bottom w:val="none" w:sz="0" w:space="0" w:color="auto"/>
            <w:right w:val="none" w:sz="0" w:space="0" w:color="auto"/>
          </w:divBdr>
        </w:div>
        <w:div w:id="1219703736">
          <w:marLeft w:val="0"/>
          <w:marRight w:val="0"/>
          <w:marTop w:val="0"/>
          <w:marBottom w:val="0"/>
          <w:divBdr>
            <w:top w:val="none" w:sz="0" w:space="0" w:color="auto"/>
            <w:left w:val="none" w:sz="0" w:space="0" w:color="auto"/>
            <w:bottom w:val="none" w:sz="0" w:space="0" w:color="auto"/>
            <w:right w:val="none" w:sz="0" w:space="0" w:color="auto"/>
          </w:divBdr>
        </w:div>
        <w:div w:id="1514762108">
          <w:marLeft w:val="0"/>
          <w:marRight w:val="0"/>
          <w:marTop w:val="0"/>
          <w:marBottom w:val="0"/>
          <w:divBdr>
            <w:top w:val="none" w:sz="0" w:space="0" w:color="auto"/>
            <w:left w:val="none" w:sz="0" w:space="0" w:color="auto"/>
            <w:bottom w:val="none" w:sz="0" w:space="0" w:color="auto"/>
            <w:right w:val="none" w:sz="0" w:space="0" w:color="auto"/>
          </w:divBdr>
        </w:div>
        <w:div w:id="1773893952">
          <w:marLeft w:val="0"/>
          <w:marRight w:val="0"/>
          <w:marTop w:val="0"/>
          <w:marBottom w:val="0"/>
          <w:divBdr>
            <w:top w:val="none" w:sz="0" w:space="0" w:color="auto"/>
            <w:left w:val="none" w:sz="0" w:space="0" w:color="auto"/>
            <w:bottom w:val="none" w:sz="0" w:space="0" w:color="auto"/>
            <w:right w:val="none" w:sz="0" w:space="0" w:color="auto"/>
          </w:divBdr>
        </w:div>
        <w:div w:id="2081055194">
          <w:marLeft w:val="0"/>
          <w:marRight w:val="0"/>
          <w:marTop w:val="0"/>
          <w:marBottom w:val="0"/>
          <w:divBdr>
            <w:top w:val="none" w:sz="0" w:space="0" w:color="auto"/>
            <w:left w:val="none" w:sz="0" w:space="0" w:color="auto"/>
            <w:bottom w:val="none" w:sz="0" w:space="0" w:color="auto"/>
            <w:right w:val="none" w:sz="0" w:space="0" w:color="auto"/>
          </w:divBdr>
        </w:div>
      </w:divsChild>
    </w:div>
    <w:div w:id="44188281">
      <w:bodyDiv w:val="1"/>
      <w:marLeft w:val="0"/>
      <w:marRight w:val="0"/>
      <w:marTop w:val="0"/>
      <w:marBottom w:val="0"/>
      <w:divBdr>
        <w:top w:val="none" w:sz="0" w:space="0" w:color="auto"/>
        <w:left w:val="none" w:sz="0" w:space="0" w:color="auto"/>
        <w:bottom w:val="none" w:sz="0" w:space="0" w:color="auto"/>
        <w:right w:val="none" w:sz="0" w:space="0" w:color="auto"/>
      </w:divBdr>
    </w:div>
    <w:div w:id="62147014">
      <w:bodyDiv w:val="1"/>
      <w:marLeft w:val="0"/>
      <w:marRight w:val="0"/>
      <w:marTop w:val="0"/>
      <w:marBottom w:val="0"/>
      <w:divBdr>
        <w:top w:val="none" w:sz="0" w:space="0" w:color="auto"/>
        <w:left w:val="none" w:sz="0" w:space="0" w:color="auto"/>
        <w:bottom w:val="none" w:sz="0" w:space="0" w:color="auto"/>
        <w:right w:val="none" w:sz="0" w:space="0" w:color="auto"/>
      </w:divBdr>
    </w:div>
    <w:div w:id="63337187">
      <w:bodyDiv w:val="1"/>
      <w:marLeft w:val="0"/>
      <w:marRight w:val="0"/>
      <w:marTop w:val="0"/>
      <w:marBottom w:val="0"/>
      <w:divBdr>
        <w:top w:val="none" w:sz="0" w:space="0" w:color="auto"/>
        <w:left w:val="none" w:sz="0" w:space="0" w:color="auto"/>
        <w:bottom w:val="none" w:sz="0" w:space="0" w:color="auto"/>
        <w:right w:val="none" w:sz="0" w:space="0" w:color="auto"/>
      </w:divBdr>
      <w:divsChild>
        <w:div w:id="1708021376">
          <w:marLeft w:val="0"/>
          <w:marRight w:val="0"/>
          <w:marTop w:val="0"/>
          <w:marBottom w:val="0"/>
          <w:divBdr>
            <w:top w:val="none" w:sz="0" w:space="0" w:color="auto"/>
            <w:left w:val="none" w:sz="0" w:space="0" w:color="auto"/>
            <w:bottom w:val="none" w:sz="0" w:space="0" w:color="auto"/>
            <w:right w:val="none" w:sz="0" w:space="0" w:color="auto"/>
          </w:divBdr>
        </w:div>
      </w:divsChild>
    </w:div>
    <w:div w:id="66731121">
      <w:bodyDiv w:val="1"/>
      <w:marLeft w:val="0"/>
      <w:marRight w:val="0"/>
      <w:marTop w:val="0"/>
      <w:marBottom w:val="0"/>
      <w:divBdr>
        <w:top w:val="none" w:sz="0" w:space="0" w:color="auto"/>
        <w:left w:val="none" w:sz="0" w:space="0" w:color="auto"/>
        <w:bottom w:val="none" w:sz="0" w:space="0" w:color="auto"/>
        <w:right w:val="none" w:sz="0" w:space="0" w:color="auto"/>
      </w:divBdr>
    </w:div>
    <w:div w:id="71392649">
      <w:bodyDiv w:val="1"/>
      <w:marLeft w:val="0"/>
      <w:marRight w:val="0"/>
      <w:marTop w:val="0"/>
      <w:marBottom w:val="0"/>
      <w:divBdr>
        <w:top w:val="none" w:sz="0" w:space="0" w:color="auto"/>
        <w:left w:val="none" w:sz="0" w:space="0" w:color="auto"/>
        <w:bottom w:val="none" w:sz="0" w:space="0" w:color="auto"/>
        <w:right w:val="none" w:sz="0" w:space="0" w:color="auto"/>
      </w:divBdr>
    </w:div>
    <w:div w:id="104231113">
      <w:bodyDiv w:val="1"/>
      <w:marLeft w:val="0"/>
      <w:marRight w:val="0"/>
      <w:marTop w:val="0"/>
      <w:marBottom w:val="0"/>
      <w:divBdr>
        <w:top w:val="none" w:sz="0" w:space="0" w:color="auto"/>
        <w:left w:val="none" w:sz="0" w:space="0" w:color="auto"/>
        <w:bottom w:val="none" w:sz="0" w:space="0" w:color="auto"/>
        <w:right w:val="none" w:sz="0" w:space="0" w:color="auto"/>
      </w:divBdr>
    </w:div>
    <w:div w:id="106971605">
      <w:bodyDiv w:val="1"/>
      <w:marLeft w:val="0"/>
      <w:marRight w:val="0"/>
      <w:marTop w:val="0"/>
      <w:marBottom w:val="0"/>
      <w:divBdr>
        <w:top w:val="none" w:sz="0" w:space="0" w:color="auto"/>
        <w:left w:val="none" w:sz="0" w:space="0" w:color="auto"/>
        <w:bottom w:val="none" w:sz="0" w:space="0" w:color="auto"/>
        <w:right w:val="none" w:sz="0" w:space="0" w:color="auto"/>
      </w:divBdr>
      <w:divsChild>
        <w:div w:id="1406415622">
          <w:marLeft w:val="0"/>
          <w:marRight w:val="0"/>
          <w:marTop w:val="0"/>
          <w:marBottom w:val="0"/>
          <w:divBdr>
            <w:top w:val="none" w:sz="0" w:space="0" w:color="auto"/>
            <w:left w:val="none" w:sz="0" w:space="0" w:color="auto"/>
            <w:bottom w:val="none" w:sz="0" w:space="0" w:color="auto"/>
            <w:right w:val="none" w:sz="0" w:space="0" w:color="auto"/>
          </w:divBdr>
          <w:divsChild>
            <w:div w:id="76129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1698">
      <w:bodyDiv w:val="1"/>
      <w:marLeft w:val="0"/>
      <w:marRight w:val="0"/>
      <w:marTop w:val="0"/>
      <w:marBottom w:val="0"/>
      <w:divBdr>
        <w:top w:val="none" w:sz="0" w:space="0" w:color="auto"/>
        <w:left w:val="none" w:sz="0" w:space="0" w:color="auto"/>
        <w:bottom w:val="none" w:sz="0" w:space="0" w:color="auto"/>
        <w:right w:val="none" w:sz="0" w:space="0" w:color="auto"/>
      </w:divBdr>
    </w:div>
    <w:div w:id="127671240">
      <w:bodyDiv w:val="1"/>
      <w:marLeft w:val="0"/>
      <w:marRight w:val="0"/>
      <w:marTop w:val="0"/>
      <w:marBottom w:val="0"/>
      <w:divBdr>
        <w:top w:val="none" w:sz="0" w:space="0" w:color="auto"/>
        <w:left w:val="none" w:sz="0" w:space="0" w:color="auto"/>
        <w:bottom w:val="none" w:sz="0" w:space="0" w:color="auto"/>
        <w:right w:val="none" w:sz="0" w:space="0" w:color="auto"/>
      </w:divBdr>
    </w:div>
    <w:div w:id="128791712">
      <w:bodyDiv w:val="1"/>
      <w:marLeft w:val="0"/>
      <w:marRight w:val="0"/>
      <w:marTop w:val="0"/>
      <w:marBottom w:val="0"/>
      <w:divBdr>
        <w:top w:val="none" w:sz="0" w:space="0" w:color="auto"/>
        <w:left w:val="none" w:sz="0" w:space="0" w:color="auto"/>
        <w:bottom w:val="none" w:sz="0" w:space="0" w:color="auto"/>
        <w:right w:val="none" w:sz="0" w:space="0" w:color="auto"/>
      </w:divBdr>
    </w:div>
    <w:div w:id="135538049">
      <w:bodyDiv w:val="1"/>
      <w:marLeft w:val="0"/>
      <w:marRight w:val="0"/>
      <w:marTop w:val="0"/>
      <w:marBottom w:val="0"/>
      <w:divBdr>
        <w:top w:val="none" w:sz="0" w:space="0" w:color="auto"/>
        <w:left w:val="none" w:sz="0" w:space="0" w:color="auto"/>
        <w:bottom w:val="none" w:sz="0" w:space="0" w:color="auto"/>
        <w:right w:val="none" w:sz="0" w:space="0" w:color="auto"/>
      </w:divBdr>
    </w:div>
    <w:div w:id="140734994">
      <w:bodyDiv w:val="1"/>
      <w:marLeft w:val="0"/>
      <w:marRight w:val="0"/>
      <w:marTop w:val="0"/>
      <w:marBottom w:val="0"/>
      <w:divBdr>
        <w:top w:val="none" w:sz="0" w:space="0" w:color="auto"/>
        <w:left w:val="none" w:sz="0" w:space="0" w:color="auto"/>
        <w:bottom w:val="none" w:sz="0" w:space="0" w:color="auto"/>
        <w:right w:val="none" w:sz="0" w:space="0" w:color="auto"/>
      </w:divBdr>
      <w:divsChild>
        <w:div w:id="150291149">
          <w:marLeft w:val="0"/>
          <w:marRight w:val="0"/>
          <w:marTop w:val="0"/>
          <w:marBottom w:val="0"/>
          <w:divBdr>
            <w:top w:val="none" w:sz="0" w:space="0" w:color="auto"/>
            <w:left w:val="none" w:sz="0" w:space="0" w:color="auto"/>
            <w:bottom w:val="none" w:sz="0" w:space="0" w:color="auto"/>
            <w:right w:val="none" w:sz="0" w:space="0" w:color="auto"/>
          </w:divBdr>
        </w:div>
        <w:div w:id="203714675">
          <w:marLeft w:val="0"/>
          <w:marRight w:val="0"/>
          <w:marTop w:val="0"/>
          <w:marBottom w:val="0"/>
          <w:divBdr>
            <w:top w:val="none" w:sz="0" w:space="0" w:color="auto"/>
            <w:left w:val="none" w:sz="0" w:space="0" w:color="auto"/>
            <w:bottom w:val="none" w:sz="0" w:space="0" w:color="auto"/>
            <w:right w:val="none" w:sz="0" w:space="0" w:color="auto"/>
          </w:divBdr>
        </w:div>
        <w:div w:id="300812121">
          <w:marLeft w:val="0"/>
          <w:marRight w:val="0"/>
          <w:marTop w:val="0"/>
          <w:marBottom w:val="0"/>
          <w:divBdr>
            <w:top w:val="none" w:sz="0" w:space="0" w:color="auto"/>
            <w:left w:val="none" w:sz="0" w:space="0" w:color="auto"/>
            <w:bottom w:val="none" w:sz="0" w:space="0" w:color="auto"/>
            <w:right w:val="none" w:sz="0" w:space="0" w:color="auto"/>
          </w:divBdr>
        </w:div>
        <w:div w:id="746074056">
          <w:marLeft w:val="0"/>
          <w:marRight w:val="0"/>
          <w:marTop w:val="0"/>
          <w:marBottom w:val="0"/>
          <w:divBdr>
            <w:top w:val="none" w:sz="0" w:space="0" w:color="auto"/>
            <w:left w:val="none" w:sz="0" w:space="0" w:color="auto"/>
            <w:bottom w:val="none" w:sz="0" w:space="0" w:color="auto"/>
            <w:right w:val="none" w:sz="0" w:space="0" w:color="auto"/>
          </w:divBdr>
        </w:div>
        <w:div w:id="877470690">
          <w:marLeft w:val="0"/>
          <w:marRight w:val="0"/>
          <w:marTop w:val="0"/>
          <w:marBottom w:val="0"/>
          <w:divBdr>
            <w:top w:val="none" w:sz="0" w:space="0" w:color="auto"/>
            <w:left w:val="none" w:sz="0" w:space="0" w:color="auto"/>
            <w:bottom w:val="none" w:sz="0" w:space="0" w:color="auto"/>
            <w:right w:val="none" w:sz="0" w:space="0" w:color="auto"/>
          </w:divBdr>
        </w:div>
        <w:div w:id="950624771">
          <w:marLeft w:val="0"/>
          <w:marRight w:val="0"/>
          <w:marTop w:val="0"/>
          <w:marBottom w:val="0"/>
          <w:divBdr>
            <w:top w:val="none" w:sz="0" w:space="0" w:color="auto"/>
            <w:left w:val="none" w:sz="0" w:space="0" w:color="auto"/>
            <w:bottom w:val="none" w:sz="0" w:space="0" w:color="auto"/>
            <w:right w:val="none" w:sz="0" w:space="0" w:color="auto"/>
          </w:divBdr>
        </w:div>
        <w:div w:id="1071463386">
          <w:marLeft w:val="0"/>
          <w:marRight w:val="0"/>
          <w:marTop w:val="0"/>
          <w:marBottom w:val="0"/>
          <w:divBdr>
            <w:top w:val="none" w:sz="0" w:space="0" w:color="auto"/>
            <w:left w:val="none" w:sz="0" w:space="0" w:color="auto"/>
            <w:bottom w:val="none" w:sz="0" w:space="0" w:color="auto"/>
            <w:right w:val="none" w:sz="0" w:space="0" w:color="auto"/>
          </w:divBdr>
        </w:div>
        <w:div w:id="1558129210">
          <w:marLeft w:val="0"/>
          <w:marRight w:val="0"/>
          <w:marTop w:val="0"/>
          <w:marBottom w:val="0"/>
          <w:divBdr>
            <w:top w:val="none" w:sz="0" w:space="0" w:color="auto"/>
            <w:left w:val="none" w:sz="0" w:space="0" w:color="auto"/>
            <w:bottom w:val="none" w:sz="0" w:space="0" w:color="auto"/>
            <w:right w:val="none" w:sz="0" w:space="0" w:color="auto"/>
          </w:divBdr>
        </w:div>
        <w:div w:id="1914779493">
          <w:marLeft w:val="0"/>
          <w:marRight w:val="0"/>
          <w:marTop w:val="0"/>
          <w:marBottom w:val="0"/>
          <w:divBdr>
            <w:top w:val="none" w:sz="0" w:space="0" w:color="auto"/>
            <w:left w:val="none" w:sz="0" w:space="0" w:color="auto"/>
            <w:bottom w:val="none" w:sz="0" w:space="0" w:color="auto"/>
            <w:right w:val="none" w:sz="0" w:space="0" w:color="auto"/>
          </w:divBdr>
        </w:div>
        <w:div w:id="1937445183">
          <w:marLeft w:val="0"/>
          <w:marRight w:val="0"/>
          <w:marTop w:val="0"/>
          <w:marBottom w:val="0"/>
          <w:divBdr>
            <w:top w:val="none" w:sz="0" w:space="0" w:color="auto"/>
            <w:left w:val="none" w:sz="0" w:space="0" w:color="auto"/>
            <w:bottom w:val="none" w:sz="0" w:space="0" w:color="auto"/>
            <w:right w:val="none" w:sz="0" w:space="0" w:color="auto"/>
          </w:divBdr>
        </w:div>
      </w:divsChild>
    </w:div>
    <w:div w:id="141427944">
      <w:bodyDiv w:val="1"/>
      <w:marLeft w:val="0"/>
      <w:marRight w:val="0"/>
      <w:marTop w:val="0"/>
      <w:marBottom w:val="0"/>
      <w:divBdr>
        <w:top w:val="none" w:sz="0" w:space="0" w:color="auto"/>
        <w:left w:val="none" w:sz="0" w:space="0" w:color="auto"/>
        <w:bottom w:val="none" w:sz="0" w:space="0" w:color="auto"/>
        <w:right w:val="none" w:sz="0" w:space="0" w:color="auto"/>
      </w:divBdr>
    </w:div>
    <w:div w:id="144859631">
      <w:bodyDiv w:val="1"/>
      <w:marLeft w:val="0"/>
      <w:marRight w:val="0"/>
      <w:marTop w:val="0"/>
      <w:marBottom w:val="0"/>
      <w:divBdr>
        <w:top w:val="none" w:sz="0" w:space="0" w:color="auto"/>
        <w:left w:val="none" w:sz="0" w:space="0" w:color="auto"/>
        <w:bottom w:val="none" w:sz="0" w:space="0" w:color="auto"/>
        <w:right w:val="none" w:sz="0" w:space="0" w:color="auto"/>
      </w:divBdr>
    </w:div>
    <w:div w:id="182404864">
      <w:bodyDiv w:val="1"/>
      <w:marLeft w:val="0"/>
      <w:marRight w:val="0"/>
      <w:marTop w:val="0"/>
      <w:marBottom w:val="0"/>
      <w:divBdr>
        <w:top w:val="none" w:sz="0" w:space="0" w:color="auto"/>
        <w:left w:val="none" w:sz="0" w:space="0" w:color="auto"/>
        <w:bottom w:val="none" w:sz="0" w:space="0" w:color="auto"/>
        <w:right w:val="none" w:sz="0" w:space="0" w:color="auto"/>
      </w:divBdr>
    </w:div>
    <w:div w:id="223955403">
      <w:bodyDiv w:val="1"/>
      <w:marLeft w:val="0"/>
      <w:marRight w:val="0"/>
      <w:marTop w:val="0"/>
      <w:marBottom w:val="0"/>
      <w:divBdr>
        <w:top w:val="none" w:sz="0" w:space="0" w:color="auto"/>
        <w:left w:val="none" w:sz="0" w:space="0" w:color="auto"/>
        <w:bottom w:val="none" w:sz="0" w:space="0" w:color="auto"/>
        <w:right w:val="none" w:sz="0" w:space="0" w:color="auto"/>
      </w:divBdr>
      <w:divsChild>
        <w:div w:id="44914190">
          <w:marLeft w:val="0"/>
          <w:marRight w:val="0"/>
          <w:marTop w:val="0"/>
          <w:marBottom w:val="0"/>
          <w:divBdr>
            <w:top w:val="none" w:sz="0" w:space="0" w:color="auto"/>
            <w:left w:val="none" w:sz="0" w:space="0" w:color="auto"/>
            <w:bottom w:val="none" w:sz="0" w:space="0" w:color="auto"/>
            <w:right w:val="none" w:sz="0" w:space="0" w:color="auto"/>
          </w:divBdr>
        </w:div>
        <w:div w:id="71124457">
          <w:marLeft w:val="0"/>
          <w:marRight w:val="0"/>
          <w:marTop w:val="0"/>
          <w:marBottom w:val="0"/>
          <w:divBdr>
            <w:top w:val="none" w:sz="0" w:space="0" w:color="auto"/>
            <w:left w:val="none" w:sz="0" w:space="0" w:color="auto"/>
            <w:bottom w:val="none" w:sz="0" w:space="0" w:color="auto"/>
            <w:right w:val="none" w:sz="0" w:space="0" w:color="auto"/>
          </w:divBdr>
        </w:div>
        <w:div w:id="2028017616">
          <w:marLeft w:val="0"/>
          <w:marRight w:val="0"/>
          <w:marTop w:val="0"/>
          <w:marBottom w:val="0"/>
          <w:divBdr>
            <w:top w:val="none" w:sz="0" w:space="0" w:color="auto"/>
            <w:left w:val="none" w:sz="0" w:space="0" w:color="auto"/>
            <w:bottom w:val="none" w:sz="0" w:space="0" w:color="auto"/>
            <w:right w:val="none" w:sz="0" w:space="0" w:color="auto"/>
          </w:divBdr>
        </w:div>
      </w:divsChild>
    </w:div>
    <w:div w:id="224605362">
      <w:bodyDiv w:val="1"/>
      <w:marLeft w:val="0"/>
      <w:marRight w:val="0"/>
      <w:marTop w:val="0"/>
      <w:marBottom w:val="0"/>
      <w:divBdr>
        <w:top w:val="none" w:sz="0" w:space="0" w:color="auto"/>
        <w:left w:val="none" w:sz="0" w:space="0" w:color="auto"/>
        <w:bottom w:val="none" w:sz="0" w:space="0" w:color="auto"/>
        <w:right w:val="none" w:sz="0" w:space="0" w:color="auto"/>
      </w:divBdr>
    </w:div>
    <w:div w:id="239797281">
      <w:bodyDiv w:val="1"/>
      <w:marLeft w:val="0"/>
      <w:marRight w:val="0"/>
      <w:marTop w:val="0"/>
      <w:marBottom w:val="0"/>
      <w:divBdr>
        <w:top w:val="none" w:sz="0" w:space="0" w:color="auto"/>
        <w:left w:val="none" w:sz="0" w:space="0" w:color="auto"/>
        <w:bottom w:val="none" w:sz="0" w:space="0" w:color="auto"/>
        <w:right w:val="none" w:sz="0" w:space="0" w:color="auto"/>
      </w:divBdr>
    </w:div>
    <w:div w:id="253049639">
      <w:bodyDiv w:val="1"/>
      <w:marLeft w:val="0"/>
      <w:marRight w:val="0"/>
      <w:marTop w:val="0"/>
      <w:marBottom w:val="0"/>
      <w:divBdr>
        <w:top w:val="none" w:sz="0" w:space="0" w:color="auto"/>
        <w:left w:val="none" w:sz="0" w:space="0" w:color="auto"/>
        <w:bottom w:val="none" w:sz="0" w:space="0" w:color="auto"/>
        <w:right w:val="none" w:sz="0" w:space="0" w:color="auto"/>
      </w:divBdr>
    </w:div>
    <w:div w:id="270862196">
      <w:bodyDiv w:val="1"/>
      <w:marLeft w:val="0"/>
      <w:marRight w:val="0"/>
      <w:marTop w:val="0"/>
      <w:marBottom w:val="0"/>
      <w:divBdr>
        <w:top w:val="none" w:sz="0" w:space="0" w:color="auto"/>
        <w:left w:val="none" w:sz="0" w:space="0" w:color="auto"/>
        <w:bottom w:val="none" w:sz="0" w:space="0" w:color="auto"/>
        <w:right w:val="none" w:sz="0" w:space="0" w:color="auto"/>
      </w:divBdr>
    </w:div>
    <w:div w:id="278803650">
      <w:bodyDiv w:val="1"/>
      <w:marLeft w:val="0"/>
      <w:marRight w:val="0"/>
      <w:marTop w:val="0"/>
      <w:marBottom w:val="0"/>
      <w:divBdr>
        <w:top w:val="none" w:sz="0" w:space="0" w:color="auto"/>
        <w:left w:val="none" w:sz="0" w:space="0" w:color="auto"/>
        <w:bottom w:val="none" w:sz="0" w:space="0" w:color="auto"/>
        <w:right w:val="none" w:sz="0" w:space="0" w:color="auto"/>
      </w:divBdr>
    </w:div>
    <w:div w:id="326596738">
      <w:bodyDiv w:val="1"/>
      <w:marLeft w:val="0"/>
      <w:marRight w:val="0"/>
      <w:marTop w:val="0"/>
      <w:marBottom w:val="0"/>
      <w:divBdr>
        <w:top w:val="none" w:sz="0" w:space="0" w:color="auto"/>
        <w:left w:val="none" w:sz="0" w:space="0" w:color="auto"/>
        <w:bottom w:val="none" w:sz="0" w:space="0" w:color="auto"/>
        <w:right w:val="none" w:sz="0" w:space="0" w:color="auto"/>
      </w:divBdr>
    </w:div>
    <w:div w:id="356006487">
      <w:bodyDiv w:val="1"/>
      <w:marLeft w:val="0"/>
      <w:marRight w:val="0"/>
      <w:marTop w:val="0"/>
      <w:marBottom w:val="0"/>
      <w:divBdr>
        <w:top w:val="none" w:sz="0" w:space="0" w:color="auto"/>
        <w:left w:val="none" w:sz="0" w:space="0" w:color="auto"/>
        <w:bottom w:val="none" w:sz="0" w:space="0" w:color="auto"/>
        <w:right w:val="none" w:sz="0" w:space="0" w:color="auto"/>
      </w:divBdr>
      <w:divsChild>
        <w:div w:id="807667453">
          <w:marLeft w:val="0"/>
          <w:marRight w:val="0"/>
          <w:marTop w:val="0"/>
          <w:marBottom w:val="0"/>
          <w:divBdr>
            <w:top w:val="none" w:sz="0" w:space="0" w:color="auto"/>
            <w:left w:val="none" w:sz="0" w:space="0" w:color="auto"/>
            <w:bottom w:val="none" w:sz="0" w:space="0" w:color="auto"/>
            <w:right w:val="none" w:sz="0" w:space="0" w:color="auto"/>
          </w:divBdr>
          <w:divsChild>
            <w:div w:id="7127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6543">
      <w:bodyDiv w:val="1"/>
      <w:marLeft w:val="0"/>
      <w:marRight w:val="0"/>
      <w:marTop w:val="0"/>
      <w:marBottom w:val="0"/>
      <w:divBdr>
        <w:top w:val="none" w:sz="0" w:space="0" w:color="auto"/>
        <w:left w:val="none" w:sz="0" w:space="0" w:color="auto"/>
        <w:bottom w:val="none" w:sz="0" w:space="0" w:color="auto"/>
        <w:right w:val="none" w:sz="0" w:space="0" w:color="auto"/>
      </w:divBdr>
    </w:div>
    <w:div w:id="373232991">
      <w:bodyDiv w:val="1"/>
      <w:marLeft w:val="0"/>
      <w:marRight w:val="0"/>
      <w:marTop w:val="0"/>
      <w:marBottom w:val="0"/>
      <w:divBdr>
        <w:top w:val="none" w:sz="0" w:space="0" w:color="auto"/>
        <w:left w:val="none" w:sz="0" w:space="0" w:color="auto"/>
        <w:bottom w:val="none" w:sz="0" w:space="0" w:color="auto"/>
        <w:right w:val="none" w:sz="0" w:space="0" w:color="auto"/>
      </w:divBdr>
    </w:div>
    <w:div w:id="373386247">
      <w:bodyDiv w:val="1"/>
      <w:marLeft w:val="0"/>
      <w:marRight w:val="0"/>
      <w:marTop w:val="0"/>
      <w:marBottom w:val="0"/>
      <w:divBdr>
        <w:top w:val="none" w:sz="0" w:space="0" w:color="auto"/>
        <w:left w:val="none" w:sz="0" w:space="0" w:color="auto"/>
        <w:bottom w:val="none" w:sz="0" w:space="0" w:color="auto"/>
        <w:right w:val="none" w:sz="0" w:space="0" w:color="auto"/>
      </w:divBdr>
    </w:div>
    <w:div w:id="399523662">
      <w:bodyDiv w:val="1"/>
      <w:marLeft w:val="0"/>
      <w:marRight w:val="0"/>
      <w:marTop w:val="0"/>
      <w:marBottom w:val="0"/>
      <w:divBdr>
        <w:top w:val="none" w:sz="0" w:space="0" w:color="auto"/>
        <w:left w:val="none" w:sz="0" w:space="0" w:color="auto"/>
        <w:bottom w:val="none" w:sz="0" w:space="0" w:color="auto"/>
        <w:right w:val="none" w:sz="0" w:space="0" w:color="auto"/>
      </w:divBdr>
      <w:divsChild>
        <w:div w:id="213346971">
          <w:marLeft w:val="0"/>
          <w:marRight w:val="0"/>
          <w:marTop w:val="0"/>
          <w:marBottom w:val="0"/>
          <w:divBdr>
            <w:top w:val="none" w:sz="0" w:space="0" w:color="auto"/>
            <w:left w:val="none" w:sz="0" w:space="0" w:color="auto"/>
            <w:bottom w:val="none" w:sz="0" w:space="0" w:color="auto"/>
            <w:right w:val="none" w:sz="0" w:space="0" w:color="auto"/>
          </w:divBdr>
        </w:div>
        <w:div w:id="915827092">
          <w:marLeft w:val="0"/>
          <w:marRight w:val="0"/>
          <w:marTop w:val="0"/>
          <w:marBottom w:val="0"/>
          <w:divBdr>
            <w:top w:val="none" w:sz="0" w:space="0" w:color="auto"/>
            <w:left w:val="none" w:sz="0" w:space="0" w:color="auto"/>
            <w:bottom w:val="none" w:sz="0" w:space="0" w:color="auto"/>
            <w:right w:val="none" w:sz="0" w:space="0" w:color="auto"/>
          </w:divBdr>
        </w:div>
        <w:div w:id="1191408072">
          <w:marLeft w:val="0"/>
          <w:marRight w:val="0"/>
          <w:marTop w:val="0"/>
          <w:marBottom w:val="0"/>
          <w:divBdr>
            <w:top w:val="none" w:sz="0" w:space="0" w:color="auto"/>
            <w:left w:val="none" w:sz="0" w:space="0" w:color="auto"/>
            <w:bottom w:val="none" w:sz="0" w:space="0" w:color="auto"/>
            <w:right w:val="none" w:sz="0" w:space="0" w:color="auto"/>
          </w:divBdr>
        </w:div>
        <w:div w:id="1218514861">
          <w:marLeft w:val="0"/>
          <w:marRight w:val="0"/>
          <w:marTop w:val="0"/>
          <w:marBottom w:val="0"/>
          <w:divBdr>
            <w:top w:val="none" w:sz="0" w:space="0" w:color="auto"/>
            <w:left w:val="none" w:sz="0" w:space="0" w:color="auto"/>
            <w:bottom w:val="none" w:sz="0" w:space="0" w:color="auto"/>
            <w:right w:val="none" w:sz="0" w:space="0" w:color="auto"/>
          </w:divBdr>
        </w:div>
        <w:div w:id="1732387680">
          <w:marLeft w:val="0"/>
          <w:marRight w:val="0"/>
          <w:marTop w:val="0"/>
          <w:marBottom w:val="0"/>
          <w:divBdr>
            <w:top w:val="none" w:sz="0" w:space="0" w:color="auto"/>
            <w:left w:val="none" w:sz="0" w:space="0" w:color="auto"/>
            <w:bottom w:val="none" w:sz="0" w:space="0" w:color="auto"/>
            <w:right w:val="none" w:sz="0" w:space="0" w:color="auto"/>
          </w:divBdr>
        </w:div>
      </w:divsChild>
    </w:div>
    <w:div w:id="422995609">
      <w:bodyDiv w:val="1"/>
      <w:marLeft w:val="0"/>
      <w:marRight w:val="0"/>
      <w:marTop w:val="0"/>
      <w:marBottom w:val="0"/>
      <w:divBdr>
        <w:top w:val="none" w:sz="0" w:space="0" w:color="auto"/>
        <w:left w:val="none" w:sz="0" w:space="0" w:color="auto"/>
        <w:bottom w:val="none" w:sz="0" w:space="0" w:color="auto"/>
        <w:right w:val="none" w:sz="0" w:space="0" w:color="auto"/>
      </w:divBdr>
    </w:div>
    <w:div w:id="430900069">
      <w:bodyDiv w:val="1"/>
      <w:marLeft w:val="0"/>
      <w:marRight w:val="0"/>
      <w:marTop w:val="0"/>
      <w:marBottom w:val="0"/>
      <w:divBdr>
        <w:top w:val="none" w:sz="0" w:space="0" w:color="auto"/>
        <w:left w:val="none" w:sz="0" w:space="0" w:color="auto"/>
        <w:bottom w:val="none" w:sz="0" w:space="0" w:color="auto"/>
        <w:right w:val="none" w:sz="0" w:space="0" w:color="auto"/>
      </w:divBdr>
      <w:divsChild>
        <w:div w:id="1567108423">
          <w:marLeft w:val="0"/>
          <w:marRight w:val="0"/>
          <w:marTop w:val="0"/>
          <w:marBottom w:val="0"/>
          <w:divBdr>
            <w:top w:val="none" w:sz="0" w:space="0" w:color="auto"/>
            <w:left w:val="none" w:sz="0" w:space="0" w:color="auto"/>
            <w:bottom w:val="none" w:sz="0" w:space="0" w:color="auto"/>
            <w:right w:val="none" w:sz="0" w:space="0" w:color="auto"/>
          </w:divBdr>
        </w:div>
      </w:divsChild>
    </w:div>
    <w:div w:id="433939727">
      <w:bodyDiv w:val="1"/>
      <w:marLeft w:val="0"/>
      <w:marRight w:val="0"/>
      <w:marTop w:val="0"/>
      <w:marBottom w:val="0"/>
      <w:divBdr>
        <w:top w:val="none" w:sz="0" w:space="0" w:color="auto"/>
        <w:left w:val="none" w:sz="0" w:space="0" w:color="auto"/>
        <w:bottom w:val="none" w:sz="0" w:space="0" w:color="auto"/>
        <w:right w:val="none" w:sz="0" w:space="0" w:color="auto"/>
      </w:divBdr>
      <w:divsChild>
        <w:div w:id="104078789">
          <w:marLeft w:val="0"/>
          <w:marRight w:val="0"/>
          <w:marTop w:val="0"/>
          <w:marBottom w:val="0"/>
          <w:divBdr>
            <w:top w:val="none" w:sz="0" w:space="0" w:color="auto"/>
            <w:left w:val="none" w:sz="0" w:space="0" w:color="auto"/>
            <w:bottom w:val="none" w:sz="0" w:space="0" w:color="auto"/>
            <w:right w:val="none" w:sz="0" w:space="0" w:color="auto"/>
          </w:divBdr>
        </w:div>
        <w:div w:id="859200322">
          <w:marLeft w:val="0"/>
          <w:marRight w:val="0"/>
          <w:marTop w:val="0"/>
          <w:marBottom w:val="0"/>
          <w:divBdr>
            <w:top w:val="none" w:sz="0" w:space="0" w:color="auto"/>
            <w:left w:val="none" w:sz="0" w:space="0" w:color="auto"/>
            <w:bottom w:val="none" w:sz="0" w:space="0" w:color="auto"/>
            <w:right w:val="none" w:sz="0" w:space="0" w:color="auto"/>
          </w:divBdr>
        </w:div>
        <w:div w:id="1010984139">
          <w:marLeft w:val="0"/>
          <w:marRight w:val="0"/>
          <w:marTop w:val="0"/>
          <w:marBottom w:val="0"/>
          <w:divBdr>
            <w:top w:val="none" w:sz="0" w:space="0" w:color="auto"/>
            <w:left w:val="none" w:sz="0" w:space="0" w:color="auto"/>
            <w:bottom w:val="none" w:sz="0" w:space="0" w:color="auto"/>
            <w:right w:val="none" w:sz="0" w:space="0" w:color="auto"/>
          </w:divBdr>
        </w:div>
        <w:div w:id="1851336788">
          <w:marLeft w:val="0"/>
          <w:marRight w:val="0"/>
          <w:marTop w:val="0"/>
          <w:marBottom w:val="0"/>
          <w:divBdr>
            <w:top w:val="none" w:sz="0" w:space="0" w:color="auto"/>
            <w:left w:val="none" w:sz="0" w:space="0" w:color="auto"/>
            <w:bottom w:val="none" w:sz="0" w:space="0" w:color="auto"/>
            <w:right w:val="none" w:sz="0" w:space="0" w:color="auto"/>
          </w:divBdr>
        </w:div>
      </w:divsChild>
    </w:div>
    <w:div w:id="436292337">
      <w:bodyDiv w:val="1"/>
      <w:marLeft w:val="0"/>
      <w:marRight w:val="0"/>
      <w:marTop w:val="0"/>
      <w:marBottom w:val="0"/>
      <w:divBdr>
        <w:top w:val="none" w:sz="0" w:space="0" w:color="auto"/>
        <w:left w:val="none" w:sz="0" w:space="0" w:color="auto"/>
        <w:bottom w:val="none" w:sz="0" w:space="0" w:color="auto"/>
        <w:right w:val="none" w:sz="0" w:space="0" w:color="auto"/>
      </w:divBdr>
    </w:div>
    <w:div w:id="463890182">
      <w:bodyDiv w:val="1"/>
      <w:marLeft w:val="0"/>
      <w:marRight w:val="0"/>
      <w:marTop w:val="0"/>
      <w:marBottom w:val="0"/>
      <w:divBdr>
        <w:top w:val="none" w:sz="0" w:space="0" w:color="auto"/>
        <w:left w:val="none" w:sz="0" w:space="0" w:color="auto"/>
        <w:bottom w:val="none" w:sz="0" w:space="0" w:color="auto"/>
        <w:right w:val="none" w:sz="0" w:space="0" w:color="auto"/>
      </w:divBdr>
      <w:divsChild>
        <w:div w:id="101461714">
          <w:marLeft w:val="0"/>
          <w:marRight w:val="0"/>
          <w:marTop w:val="0"/>
          <w:marBottom w:val="0"/>
          <w:divBdr>
            <w:top w:val="none" w:sz="0" w:space="0" w:color="auto"/>
            <w:left w:val="none" w:sz="0" w:space="0" w:color="auto"/>
            <w:bottom w:val="none" w:sz="0" w:space="0" w:color="auto"/>
            <w:right w:val="none" w:sz="0" w:space="0" w:color="auto"/>
          </w:divBdr>
        </w:div>
        <w:div w:id="125389612">
          <w:marLeft w:val="0"/>
          <w:marRight w:val="0"/>
          <w:marTop w:val="0"/>
          <w:marBottom w:val="0"/>
          <w:divBdr>
            <w:top w:val="none" w:sz="0" w:space="0" w:color="auto"/>
            <w:left w:val="none" w:sz="0" w:space="0" w:color="auto"/>
            <w:bottom w:val="none" w:sz="0" w:space="0" w:color="auto"/>
            <w:right w:val="none" w:sz="0" w:space="0" w:color="auto"/>
          </w:divBdr>
        </w:div>
        <w:div w:id="906037436">
          <w:marLeft w:val="0"/>
          <w:marRight w:val="0"/>
          <w:marTop w:val="0"/>
          <w:marBottom w:val="0"/>
          <w:divBdr>
            <w:top w:val="none" w:sz="0" w:space="0" w:color="auto"/>
            <w:left w:val="none" w:sz="0" w:space="0" w:color="auto"/>
            <w:bottom w:val="none" w:sz="0" w:space="0" w:color="auto"/>
            <w:right w:val="none" w:sz="0" w:space="0" w:color="auto"/>
          </w:divBdr>
        </w:div>
        <w:div w:id="958292446">
          <w:marLeft w:val="0"/>
          <w:marRight w:val="0"/>
          <w:marTop w:val="0"/>
          <w:marBottom w:val="0"/>
          <w:divBdr>
            <w:top w:val="none" w:sz="0" w:space="0" w:color="auto"/>
            <w:left w:val="none" w:sz="0" w:space="0" w:color="auto"/>
            <w:bottom w:val="none" w:sz="0" w:space="0" w:color="auto"/>
            <w:right w:val="none" w:sz="0" w:space="0" w:color="auto"/>
          </w:divBdr>
        </w:div>
        <w:div w:id="1825271796">
          <w:marLeft w:val="0"/>
          <w:marRight w:val="0"/>
          <w:marTop w:val="0"/>
          <w:marBottom w:val="0"/>
          <w:divBdr>
            <w:top w:val="none" w:sz="0" w:space="0" w:color="auto"/>
            <w:left w:val="none" w:sz="0" w:space="0" w:color="auto"/>
            <w:bottom w:val="none" w:sz="0" w:space="0" w:color="auto"/>
            <w:right w:val="none" w:sz="0" w:space="0" w:color="auto"/>
          </w:divBdr>
        </w:div>
      </w:divsChild>
    </w:div>
    <w:div w:id="491485516">
      <w:bodyDiv w:val="1"/>
      <w:marLeft w:val="0"/>
      <w:marRight w:val="0"/>
      <w:marTop w:val="0"/>
      <w:marBottom w:val="0"/>
      <w:divBdr>
        <w:top w:val="none" w:sz="0" w:space="0" w:color="auto"/>
        <w:left w:val="none" w:sz="0" w:space="0" w:color="auto"/>
        <w:bottom w:val="none" w:sz="0" w:space="0" w:color="auto"/>
        <w:right w:val="none" w:sz="0" w:space="0" w:color="auto"/>
      </w:divBdr>
      <w:divsChild>
        <w:div w:id="936642441">
          <w:marLeft w:val="0"/>
          <w:marRight w:val="0"/>
          <w:marTop w:val="0"/>
          <w:marBottom w:val="0"/>
          <w:divBdr>
            <w:top w:val="none" w:sz="0" w:space="0" w:color="auto"/>
            <w:left w:val="none" w:sz="0" w:space="0" w:color="auto"/>
            <w:bottom w:val="none" w:sz="0" w:space="0" w:color="auto"/>
            <w:right w:val="none" w:sz="0" w:space="0" w:color="auto"/>
          </w:divBdr>
          <w:divsChild>
            <w:div w:id="20277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4114">
      <w:bodyDiv w:val="1"/>
      <w:marLeft w:val="0"/>
      <w:marRight w:val="0"/>
      <w:marTop w:val="0"/>
      <w:marBottom w:val="0"/>
      <w:divBdr>
        <w:top w:val="none" w:sz="0" w:space="0" w:color="auto"/>
        <w:left w:val="none" w:sz="0" w:space="0" w:color="auto"/>
        <w:bottom w:val="none" w:sz="0" w:space="0" w:color="auto"/>
        <w:right w:val="none" w:sz="0" w:space="0" w:color="auto"/>
      </w:divBdr>
      <w:divsChild>
        <w:div w:id="1462990563">
          <w:marLeft w:val="-945"/>
          <w:marRight w:val="0"/>
          <w:marTop w:val="0"/>
          <w:marBottom w:val="0"/>
          <w:divBdr>
            <w:top w:val="none" w:sz="0" w:space="0" w:color="auto"/>
            <w:left w:val="none" w:sz="0" w:space="0" w:color="auto"/>
            <w:bottom w:val="none" w:sz="0" w:space="0" w:color="auto"/>
            <w:right w:val="none" w:sz="0" w:space="0" w:color="auto"/>
          </w:divBdr>
        </w:div>
      </w:divsChild>
    </w:div>
    <w:div w:id="513686693">
      <w:bodyDiv w:val="1"/>
      <w:marLeft w:val="0"/>
      <w:marRight w:val="0"/>
      <w:marTop w:val="0"/>
      <w:marBottom w:val="0"/>
      <w:divBdr>
        <w:top w:val="none" w:sz="0" w:space="0" w:color="auto"/>
        <w:left w:val="none" w:sz="0" w:space="0" w:color="auto"/>
        <w:bottom w:val="none" w:sz="0" w:space="0" w:color="auto"/>
        <w:right w:val="none" w:sz="0" w:space="0" w:color="auto"/>
      </w:divBdr>
    </w:div>
    <w:div w:id="522399995">
      <w:bodyDiv w:val="1"/>
      <w:marLeft w:val="0"/>
      <w:marRight w:val="0"/>
      <w:marTop w:val="0"/>
      <w:marBottom w:val="0"/>
      <w:divBdr>
        <w:top w:val="none" w:sz="0" w:space="0" w:color="auto"/>
        <w:left w:val="none" w:sz="0" w:space="0" w:color="auto"/>
        <w:bottom w:val="none" w:sz="0" w:space="0" w:color="auto"/>
        <w:right w:val="none" w:sz="0" w:space="0" w:color="auto"/>
      </w:divBdr>
    </w:div>
    <w:div w:id="541406401">
      <w:bodyDiv w:val="1"/>
      <w:marLeft w:val="0"/>
      <w:marRight w:val="0"/>
      <w:marTop w:val="0"/>
      <w:marBottom w:val="0"/>
      <w:divBdr>
        <w:top w:val="none" w:sz="0" w:space="0" w:color="auto"/>
        <w:left w:val="none" w:sz="0" w:space="0" w:color="auto"/>
        <w:bottom w:val="none" w:sz="0" w:space="0" w:color="auto"/>
        <w:right w:val="none" w:sz="0" w:space="0" w:color="auto"/>
      </w:divBdr>
    </w:div>
    <w:div w:id="553740398">
      <w:bodyDiv w:val="1"/>
      <w:marLeft w:val="0"/>
      <w:marRight w:val="0"/>
      <w:marTop w:val="0"/>
      <w:marBottom w:val="0"/>
      <w:divBdr>
        <w:top w:val="none" w:sz="0" w:space="0" w:color="auto"/>
        <w:left w:val="none" w:sz="0" w:space="0" w:color="auto"/>
        <w:bottom w:val="none" w:sz="0" w:space="0" w:color="auto"/>
        <w:right w:val="none" w:sz="0" w:space="0" w:color="auto"/>
      </w:divBdr>
      <w:divsChild>
        <w:div w:id="553543615">
          <w:marLeft w:val="0"/>
          <w:marRight w:val="0"/>
          <w:marTop w:val="0"/>
          <w:marBottom w:val="0"/>
          <w:divBdr>
            <w:top w:val="none" w:sz="0" w:space="0" w:color="auto"/>
            <w:left w:val="none" w:sz="0" w:space="0" w:color="auto"/>
            <w:bottom w:val="none" w:sz="0" w:space="0" w:color="auto"/>
            <w:right w:val="none" w:sz="0" w:space="0" w:color="auto"/>
          </w:divBdr>
        </w:div>
      </w:divsChild>
    </w:div>
    <w:div w:id="606474357">
      <w:bodyDiv w:val="1"/>
      <w:marLeft w:val="0"/>
      <w:marRight w:val="0"/>
      <w:marTop w:val="0"/>
      <w:marBottom w:val="0"/>
      <w:divBdr>
        <w:top w:val="none" w:sz="0" w:space="0" w:color="auto"/>
        <w:left w:val="none" w:sz="0" w:space="0" w:color="auto"/>
        <w:bottom w:val="none" w:sz="0" w:space="0" w:color="auto"/>
        <w:right w:val="none" w:sz="0" w:space="0" w:color="auto"/>
      </w:divBdr>
    </w:div>
    <w:div w:id="608195452">
      <w:bodyDiv w:val="1"/>
      <w:marLeft w:val="0"/>
      <w:marRight w:val="0"/>
      <w:marTop w:val="0"/>
      <w:marBottom w:val="0"/>
      <w:divBdr>
        <w:top w:val="none" w:sz="0" w:space="0" w:color="auto"/>
        <w:left w:val="none" w:sz="0" w:space="0" w:color="auto"/>
        <w:bottom w:val="none" w:sz="0" w:space="0" w:color="auto"/>
        <w:right w:val="none" w:sz="0" w:space="0" w:color="auto"/>
      </w:divBdr>
    </w:div>
    <w:div w:id="620570510">
      <w:bodyDiv w:val="1"/>
      <w:marLeft w:val="0"/>
      <w:marRight w:val="0"/>
      <w:marTop w:val="0"/>
      <w:marBottom w:val="0"/>
      <w:divBdr>
        <w:top w:val="none" w:sz="0" w:space="0" w:color="auto"/>
        <w:left w:val="none" w:sz="0" w:space="0" w:color="auto"/>
        <w:bottom w:val="none" w:sz="0" w:space="0" w:color="auto"/>
        <w:right w:val="none" w:sz="0" w:space="0" w:color="auto"/>
      </w:divBdr>
    </w:div>
    <w:div w:id="653609016">
      <w:bodyDiv w:val="1"/>
      <w:marLeft w:val="0"/>
      <w:marRight w:val="0"/>
      <w:marTop w:val="0"/>
      <w:marBottom w:val="0"/>
      <w:divBdr>
        <w:top w:val="none" w:sz="0" w:space="0" w:color="auto"/>
        <w:left w:val="none" w:sz="0" w:space="0" w:color="auto"/>
        <w:bottom w:val="none" w:sz="0" w:space="0" w:color="auto"/>
        <w:right w:val="none" w:sz="0" w:space="0" w:color="auto"/>
      </w:divBdr>
    </w:div>
    <w:div w:id="683089131">
      <w:bodyDiv w:val="1"/>
      <w:marLeft w:val="0"/>
      <w:marRight w:val="0"/>
      <w:marTop w:val="0"/>
      <w:marBottom w:val="0"/>
      <w:divBdr>
        <w:top w:val="none" w:sz="0" w:space="0" w:color="auto"/>
        <w:left w:val="none" w:sz="0" w:space="0" w:color="auto"/>
        <w:bottom w:val="none" w:sz="0" w:space="0" w:color="auto"/>
        <w:right w:val="none" w:sz="0" w:space="0" w:color="auto"/>
      </w:divBdr>
      <w:divsChild>
        <w:div w:id="776757184">
          <w:marLeft w:val="0"/>
          <w:marRight w:val="0"/>
          <w:marTop w:val="0"/>
          <w:marBottom w:val="0"/>
          <w:divBdr>
            <w:top w:val="none" w:sz="0" w:space="0" w:color="auto"/>
            <w:left w:val="none" w:sz="0" w:space="0" w:color="auto"/>
            <w:bottom w:val="none" w:sz="0" w:space="0" w:color="auto"/>
            <w:right w:val="none" w:sz="0" w:space="0" w:color="auto"/>
          </w:divBdr>
          <w:divsChild>
            <w:div w:id="1204752500">
              <w:marLeft w:val="0"/>
              <w:marRight w:val="0"/>
              <w:marTop w:val="0"/>
              <w:marBottom w:val="0"/>
              <w:divBdr>
                <w:top w:val="none" w:sz="0" w:space="0" w:color="auto"/>
                <w:left w:val="none" w:sz="0" w:space="0" w:color="auto"/>
                <w:bottom w:val="none" w:sz="0" w:space="0" w:color="auto"/>
                <w:right w:val="none" w:sz="0" w:space="0" w:color="auto"/>
              </w:divBdr>
            </w:div>
          </w:divsChild>
        </w:div>
        <w:div w:id="1151865115">
          <w:marLeft w:val="0"/>
          <w:marRight w:val="0"/>
          <w:marTop w:val="0"/>
          <w:marBottom w:val="0"/>
          <w:divBdr>
            <w:top w:val="none" w:sz="0" w:space="0" w:color="auto"/>
            <w:left w:val="none" w:sz="0" w:space="0" w:color="auto"/>
            <w:bottom w:val="none" w:sz="0" w:space="0" w:color="auto"/>
            <w:right w:val="none" w:sz="0" w:space="0" w:color="auto"/>
          </w:divBdr>
          <w:divsChild>
            <w:div w:id="2122333660">
              <w:marLeft w:val="0"/>
              <w:marRight w:val="0"/>
              <w:marTop w:val="0"/>
              <w:marBottom w:val="0"/>
              <w:divBdr>
                <w:top w:val="none" w:sz="0" w:space="0" w:color="auto"/>
                <w:left w:val="none" w:sz="0" w:space="0" w:color="auto"/>
                <w:bottom w:val="none" w:sz="0" w:space="0" w:color="auto"/>
                <w:right w:val="none" w:sz="0" w:space="0" w:color="auto"/>
              </w:divBdr>
            </w:div>
          </w:divsChild>
        </w:div>
        <w:div w:id="526723261">
          <w:marLeft w:val="0"/>
          <w:marRight w:val="0"/>
          <w:marTop w:val="0"/>
          <w:marBottom w:val="0"/>
          <w:divBdr>
            <w:top w:val="none" w:sz="0" w:space="0" w:color="auto"/>
            <w:left w:val="none" w:sz="0" w:space="0" w:color="auto"/>
            <w:bottom w:val="none" w:sz="0" w:space="0" w:color="auto"/>
            <w:right w:val="none" w:sz="0" w:space="0" w:color="auto"/>
          </w:divBdr>
          <w:divsChild>
            <w:div w:id="943223109">
              <w:marLeft w:val="0"/>
              <w:marRight w:val="0"/>
              <w:marTop w:val="0"/>
              <w:marBottom w:val="0"/>
              <w:divBdr>
                <w:top w:val="none" w:sz="0" w:space="0" w:color="auto"/>
                <w:left w:val="none" w:sz="0" w:space="0" w:color="auto"/>
                <w:bottom w:val="none" w:sz="0" w:space="0" w:color="auto"/>
                <w:right w:val="none" w:sz="0" w:space="0" w:color="auto"/>
              </w:divBdr>
            </w:div>
          </w:divsChild>
        </w:div>
        <w:div w:id="2135706047">
          <w:marLeft w:val="0"/>
          <w:marRight w:val="0"/>
          <w:marTop w:val="0"/>
          <w:marBottom w:val="0"/>
          <w:divBdr>
            <w:top w:val="none" w:sz="0" w:space="0" w:color="auto"/>
            <w:left w:val="none" w:sz="0" w:space="0" w:color="auto"/>
            <w:bottom w:val="none" w:sz="0" w:space="0" w:color="auto"/>
            <w:right w:val="none" w:sz="0" w:space="0" w:color="auto"/>
          </w:divBdr>
          <w:divsChild>
            <w:div w:id="1919711520">
              <w:marLeft w:val="0"/>
              <w:marRight w:val="0"/>
              <w:marTop w:val="0"/>
              <w:marBottom w:val="0"/>
              <w:divBdr>
                <w:top w:val="none" w:sz="0" w:space="0" w:color="auto"/>
                <w:left w:val="none" w:sz="0" w:space="0" w:color="auto"/>
                <w:bottom w:val="none" w:sz="0" w:space="0" w:color="auto"/>
                <w:right w:val="none" w:sz="0" w:space="0" w:color="auto"/>
              </w:divBdr>
            </w:div>
          </w:divsChild>
        </w:div>
        <w:div w:id="2091341998">
          <w:marLeft w:val="0"/>
          <w:marRight w:val="0"/>
          <w:marTop w:val="0"/>
          <w:marBottom w:val="0"/>
          <w:divBdr>
            <w:top w:val="none" w:sz="0" w:space="0" w:color="auto"/>
            <w:left w:val="none" w:sz="0" w:space="0" w:color="auto"/>
            <w:bottom w:val="none" w:sz="0" w:space="0" w:color="auto"/>
            <w:right w:val="none" w:sz="0" w:space="0" w:color="auto"/>
          </w:divBdr>
          <w:divsChild>
            <w:div w:id="1198354186">
              <w:marLeft w:val="0"/>
              <w:marRight w:val="0"/>
              <w:marTop w:val="0"/>
              <w:marBottom w:val="0"/>
              <w:divBdr>
                <w:top w:val="none" w:sz="0" w:space="0" w:color="auto"/>
                <w:left w:val="none" w:sz="0" w:space="0" w:color="auto"/>
                <w:bottom w:val="none" w:sz="0" w:space="0" w:color="auto"/>
                <w:right w:val="none" w:sz="0" w:space="0" w:color="auto"/>
              </w:divBdr>
            </w:div>
          </w:divsChild>
        </w:div>
        <w:div w:id="1755273067">
          <w:marLeft w:val="0"/>
          <w:marRight w:val="0"/>
          <w:marTop w:val="0"/>
          <w:marBottom w:val="0"/>
          <w:divBdr>
            <w:top w:val="none" w:sz="0" w:space="0" w:color="auto"/>
            <w:left w:val="none" w:sz="0" w:space="0" w:color="auto"/>
            <w:bottom w:val="none" w:sz="0" w:space="0" w:color="auto"/>
            <w:right w:val="none" w:sz="0" w:space="0" w:color="auto"/>
          </w:divBdr>
          <w:divsChild>
            <w:div w:id="748889113">
              <w:marLeft w:val="0"/>
              <w:marRight w:val="0"/>
              <w:marTop w:val="0"/>
              <w:marBottom w:val="0"/>
              <w:divBdr>
                <w:top w:val="none" w:sz="0" w:space="0" w:color="auto"/>
                <w:left w:val="none" w:sz="0" w:space="0" w:color="auto"/>
                <w:bottom w:val="none" w:sz="0" w:space="0" w:color="auto"/>
                <w:right w:val="none" w:sz="0" w:space="0" w:color="auto"/>
              </w:divBdr>
            </w:div>
          </w:divsChild>
        </w:div>
        <w:div w:id="1382826717">
          <w:marLeft w:val="0"/>
          <w:marRight w:val="0"/>
          <w:marTop w:val="0"/>
          <w:marBottom w:val="0"/>
          <w:divBdr>
            <w:top w:val="none" w:sz="0" w:space="0" w:color="auto"/>
            <w:left w:val="none" w:sz="0" w:space="0" w:color="auto"/>
            <w:bottom w:val="none" w:sz="0" w:space="0" w:color="auto"/>
            <w:right w:val="none" w:sz="0" w:space="0" w:color="auto"/>
          </w:divBdr>
          <w:divsChild>
            <w:div w:id="911042843">
              <w:marLeft w:val="0"/>
              <w:marRight w:val="0"/>
              <w:marTop w:val="0"/>
              <w:marBottom w:val="0"/>
              <w:divBdr>
                <w:top w:val="none" w:sz="0" w:space="0" w:color="auto"/>
                <w:left w:val="none" w:sz="0" w:space="0" w:color="auto"/>
                <w:bottom w:val="none" w:sz="0" w:space="0" w:color="auto"/>
                <w:right w:val="none" w:sz="0" w:space="0" w:color="auto"/>
              </w:divBdr>
            </w:div>
          </w:divsChild>
        </w:div>
        <w:div w:id="557282872">
          <w:marLeft w:val="0"/>
          <w:marRight w:val="0"/>
          <w:marTop w:val="0"/>
          <w:marBottom w:val="0"/>
          <w:divBdr>
            <w:top w:val="none" w:sz="0" w:space="0" w:color="auto"/>
            <w:left w:val="none" w:sz="0" w:space="0" w:color="auto"/>
            <w:bottom w:val="none" w:sz="0" w:space="0" w:color="auto"/>
            <w:right w:val="none" w:sz="0" w:space="0" w:color="auto"/>
          </w:divBdr>
          <w:divsChild>
            <w:div w:id="600724510">
              <w:marLeft w:val="0"/>
              <w:marRight w:val="0"/>
              <w:marTop w:val="0"/>
              <w:marBottom w:val="0"/>
              <w:divBdr>
                <w:top w:val="none" w:sz="0" w:space="0" w:color="auto"/>
                <w:left w:val="none" w:sz="0" w:space="0" w:color="auto"/>
                <w:bottom w:val="none" w:sz="0" w:space="0" w:color="auto"/>
                <w:right w:val="none" w:sz="0" w:space="0" w:color="auto"/>
              </w:divBdr>
            </w:div>
          </w:divsChild>
        </w:div>
        <w:div w:id="83385709">
          <w:marLeft w:val="0"/>
          <w:marRight w:val="0"/>
          <w:marTop w:val="0"/>
          <w:marBottom w:val="0"/>
          <w:divBdr>
            <w:top w:val="none" w:sz="0" w:space="0" w:color="auto"/>
            <w:left w:val="none" w:sz="0" w:space="0" w:color="auto"/>
            <w:bottom w:val="none" w:sz="0" w:space="0" w:color="auto"/>
            <w:right w:val="none" w:sz="0" w:space="0" w:color="auto"/>
          </w:divBdr>
          <w:divsChild>
            <w:div w:id="1877427131">
              <w:marLeft w:val="0"/>
              <w:marRight w:val="0"/>
              <w:marTop w:val="0"/>
              <w:marBottom w:val="0"/>
              <w:divBdr>
                <w:top w:val="none" w:sz="0" w:space="0" w:color="auto"/>
                <w:left w:val="none" w:sz="0" w:space="0" w:color="auto"/>
                <w:bottom w:val="none" w:sz="0" w:space="0" w:color="auto"/>
                <w:right w:val="none" w:sz="0" w:space="0" w:color="auto"/>
              </w:divBdr>
            </w:div>
          </w:divsChild>
        </w:div>
        <w:div w:id="30155040">
          <w:marLeft w:val="0"/>
          <w:marRight w:val="0"/>
          <w:marTop w:val="0"/>
          <w:marBottom w:val="0"/>
          <w:divBdr>
            <w:top w:val="none" w:sz="0" w:space="0" w:color="auto"/>
            <w:left w:val="none" w:sz="0" w:space="0" w:color="auto"/>
            <w:bottom w:val="none" w:sz="0" w:space="0" w:color="auto"/>
            <w:right w:val="none" w:sz="0" w:space="0" w:color="auto"/>
          </w:divBdr>
          <w:divsChild>
            <w:div w:id="1867017120">
              <w:marLeft w:val="0"/>
              <w:marRight w:val="0"/>
              <w:marTop w:val="0"/>
              <w:marBottom w:val="0"/>
              <w:divBdr>
                <w:top w:val="none" w:sz="0" w:space="0" w:color="auto"/>
                <w:left w:val="none" w:sz="0" w:space="0" w:color="auto"/>
                <w:bottom w:val="none" w:sz="0" w:space="0" w:color="auto"/>
                <w:right w:val="none" w:sz="0" w:space="0" w:color="auto"/>
              </w:divBdr>
            </w:div>
          </w:divsChild>
        </w:div>
        <w:div w:id="330379612">
          <w:marLeft w:val="0"/>
          <w:marRight w:val="0"/>
          <w:marTop w:val="0"/>
          <w:marBottom w:val="0"/>
          <w:divBdr>
            <w:top w:val="none" w:sz="0" w:space="0" w:color="auto"/>
            <w:left w:val="none" w:sz="0" w:space="0" w:color="auto"/>
            <w:bottom w:val="none" w:sz="0" w:space="0" w:color="auto"/>
            <w:right w:val="none" w:sz="0" w:space="0" w:color="auto"/>
          </w:divBdr>
          <w:divsChild>
            <w:div w:id="1694334088">
              <w:marLeft w:val="0"/>
              <w:marRight w:val="0"/>
              <w:marTop w:val="0"/>
              <w:marBottom w:val="0"/>
              <w:divBdr>
                <w:top w:val="none" w:sz="0" w:space="0" w:color="auto"/>
                <w:left w:val="none" w:sz="0" w:space="0" w:color="auto"/>
                <w:bottom w:val="none" w:sz="0" w:space="0" w:color="auto"/>
                <w:right w:val="none" w:sz="0" w:space="0" w:color="auto"/>
              </w:divBdr>
            </w:div>
          </w:divsChild>
        </w:div>
        <w:div w:id="303316197">
          <w:marLeft w:val="0"/>
          <w:marRight w:val="0"/>
          <w:marTop w:val="0"/>
          <w:marBottom w:val="0"/>
          <w:divBdr>
            <w:top w:val="none" w:sz="0" w:space="0" w:color="auto"/>
            <w:left w:val="none" w:sz="0" w:space="0" w:color="auto"/>
            <w:bottom w:val="none" w:sz="0" w:space="0" w:color="auto"/>
            <w:right w:val="none" w:sz="0" w:space="0" w:color="auto"/>
          </w:divBdr>
          <w:divsChild>
            <w:div w:id="7049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5824">
      <w:bodyDiv w:val="1"/>
      <w:marLeft w:val="0"/>
      <w:marRight w:val="0"/>
      <w:marTop w:val="0"/>
      <w:marBottom w:val="0"/>
      <w:divBdr>
        <w:top w:val="none" w:sz="0" w:space="0" w:color="auto"/>
        <w:left w:val="none" w:sz="0" w:space="0" w:color="auto"/>
        <w:bottom w:val="none" w:sz="0" w:space="0" w:color="auto"/>
        <w:right w:val="none" w:sz="0" w:space="0" w:color="auto"/>
      </w:divBdr>
    </w:div>
    <w:div w:id="688599691">
      <w:bodyDiv w:val="1"/>
      <w:marLeft w:val="0"/>
      <w:marRight w:val="0"/>
      <w:marTop w:val="0"/>
      <w:marBottom w:val="0"/>
      <w:divBdr>
        <w:top w:val="none" w:sz="0" w:space="0" w:color="auto"/>
        <w:left w:val="none" w:sz="0" w:space="0" w:color="auto"/>
        <w:bottom w:val="none" w:sz="0" w:space="0" w:color="auto"/>
        <w:right w:val="none" w:sz="0" w:space="0" w:color="auto"/>
      </w:divBdr>
    </w:div>
    <w:div w:id="710888548">
      <w:bodyDiv w:val="1"/>
      <w:marLeft w:val="0"/>
      <w:marRight w:val="0"/>
      <w:marTop w:val="0"/>
      <w:marBottom w:val="0"/>
      <w:divBdr>
        <w:top w:val="none" w:sz="0" w:space="0" w:color="auto"/>
        <w:left w:val="none" w:sz="0" w:space="0" w:color="auto"/>
        <w:bottom w:val="none" w:sz="0" w:space="0" w:color="auto"/>
        <w:right w:val="none" w:sz="0" w:space="0" w:color="auto"/>
      </w:divBdr>
    </w:div>
    <w:div w:id="750126646">
      <w:bodyDiv w:val="1"/>
      <w:marLeft w:val="0"/>
      <w:marRight w:val="0"/>
      <w:marTop w:val="0"/>
      <w:marBottom w:val="0"/>
      <w:divBdr>
        <w:top w:val="none" w:sz="0" w:space="0" w:color="auto"/>
        <w:left w:val="none" w:sz="0" w:space="0" w:color="auto"/>
        <w:bottom w:val="none" w:sz="0" w:space="0" w:color="auto"/>
        <w:right w:val="none" w:sz="0" w:space="0" w:color="auto"/>
      </w:divBdr>
    </w:div>
    <w:div w:id="750322488">
      <w:bodyDiv w:val="1"/>
      <w:marLeft w:val="0"/>
      <w:marRight w:val="0"/>
      <w:marTop w:val="0"/>
      <w:marBottom w:val="0"/>
      <w:divBdr>
        <w:top w:val="none" w:sz="0" w:space="0" w:color="auto"/>
        <w:left w:val="none" w:sz="0" w:space="0" w:color="auto"/>
        <w:bottom w:val="none" w:sz="0" w:space="0" w:color="auto"/>
        <w:right w:val="none" w:sz="0" w:space="0" w:color="auto"/>
      </w:divBdr>
    </w:div>
    <w:div w:id="799613830">
      <w:bodyDiv w:val="1"/>
      <w:marLeft w:val="0"/>
      <w:marRight w:val="0"/>
      <w:marTop w:val="0"/>
      <w:marBottom w:val="0"/>
      <w:divBdr>
        <w:top w:val="none" w:sz="0" w:space="0" w:color="auto"/>
        <w:left w:val="none" w:sz="0" w:space="0" w:color="auto"/>
        <w:bottom w:val="none" w:sz="0" w:space="0" w:color="auto"/>
        <w:right w:val="none" w:sz="0" w:space="0" w:color="auto"/>
      </w:divBdr>
    </w:div>
    <w:div w:id="804398276">
      <w:bodyDiv w:val="1"/>
      <w:marLeft w:val="0"/>
      <w:marRight w:val="0"/>
      <w:marTop w:val="0"/>
      <w:marBottom w:val="0"/>
      <w:divBdr>
        <w:top w:val="none" w:sz="0" w:space="0" w:color="auto"/>
        <w:left w:val="none" w:sz="0" w:space="0" w:color="auto"/>
        <w:bottom w:val="none" w:sz="0" w:space="0" w:color="auto"/>
        <w:right w:val="none" w:sz="0" w:space="0" w:color="auto"/>
      </w:divBdr>
    </w:div>
    <w:div w:id="810750527">
      <w:bodyDiv w:val="1"/>
      <w:marLeft w:val="0"/>
      <w:marRight w:val="0"/>
      <w:marTop w:val="0"/>
      <w:marBottom w:val="0"/>
      <w:divBdr>
        <w:top w:val="none" w:sz="0" w:space="0" w:color="auto"/>
        <w:left w:val="none" w:sz="0" w:space="0" w:color="auto"/>
        <w:bottom w:val="none" w:sz="0" w:space="0" w:color="auto"/>
        <w:right w:val="none" w:sz="0" w:space="0" w:color="auto"/>
      </w:divBdr>
    </w:div>
    <w:div w:id="828056623">
      <w:bodyDiv w:val="1"/>
      <w:marLeft w:val="0"/>
      <w:marRight w:val="0"/>
      <w:marTop w:val="0"/>
      <w:marBottom w:val="0"/>
      <w:divBdr>
        <w:top w:val="none" w:sz="0" w:space="0" w:color="auto"/>
        <w:left w:val="none" w:sz="0" w:space="0" w:color="auto"/>
        <w:bottom w:val="none" w:sz="0" w:space="0" w:color="auto"/>
        <w:right w:val="none" w:sz="0" w:space="0" w:color="auto"/>
      </w:divBdr>
    </w:div>
    <w:div w:id="839851801">
      <w:bodyDiv w:val="1"/>
      <w:marLeft w:val="0"/>
      <w:marRight w:val="0"/>
      <w:marTop w:val="0"/>
      <w:marBottom w:val="0"/>
      <w:divBdr>
        <w:top w:val="none" w:sz="0" w:space="0" w:color="auto"/>
        <w:left w:val="none" w:sz="0" w:space="0" w:color="auto"/>
        <w:bottom w:val="none" w:sz="0" w:space="0" w:color="auto"/>
        <w:right w:val="none" w:sz="0" w:space="0" w:color="auto"/>
      </w:divBdr>
    </w:div>
    <w:div w:id="842472544">
      <w:bodyDiv w:val="1"/>
      <w:marLeft w:val="0"/>
      <w:marRight w:val="0"/>
      <w:marTop w:val="0"/>
      <w:marBottom w:val="0"/>
      <w:divBdr>
        <w:top w:val="none" w:sz="0" w:space="0" w:color="auto"/>
        <w:left w:val="none" w:sz="0" w:space="0" w:color="auto"/>
        <w:bottom w:val="none" w:sz="0" w:space="0" w:color="auto"/>
        <w:right w:val="none" w:sz="0" w:space="0" w:color="auto"/>
      </w:divBdr>
    </w:div>
    <w:div w:id="859706873">
      <w:bodyDiv w:val="1"/>
      <w:marLeft w:val="0"/>
      <w:marRight w:val="0"/>
      <w:marTop w:val="0"/>
      <w:marBottom w:val="0"/>
      <w:divBdr>
        <w:top w:val="none" w:sz="0" w:space="0" w:color="auto"/>
        <w:left w:val="none" w:sz="0" w:space="0" w:color="auto"/>
        <w:bottom w:val="none" w:sz="0" w:space="0" w:color="auto"/>
        <w:right w:val="none" w:sz="0" w:space="0" w:color="auto"/>
      </w:divBdr>
      <w:divsChild>
        <w:div w:id="869803719">
          <w:marLeft w:val="0"/>
          <w:marRight w:val="0"/>
          <w:marTop w:val="0"/>
          <w:marBottom w:val="0"/>
          <w:divBdr>
            <w:top w:val="none" w:sz="0" w:space="0" w:color="auto"/>
            <w:left w:val="none" w:sz="0" w:space="0" w:color="auto"/>
            <w:bottom w:val="none" w:sz="0" w:space="0" w:color="auto"/>
            <w:right w:val="none" w:sz="0" w:space="0" w:color="auto"/>
          </w:divBdr>
          <w:divsChild>
            <w:div w:id="183621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6778">
      <w:bodyDiv w:val="1"/>
      <w:marLeft w:val="0"/>
      <w:marRight w:val="0"/>
      <w:marTop w:val="0"/>
      <w:marBottom w:val="0"/>
      <w:divBdr>
        <w:top w:val="none" w:sz="0" w:space="0" w:color="auto"/>
        <w:left w:val="none" w:sz="0" w:space="0" w:color="auto"/>
        <w:bottom w:val="none" w:sz="0" w:space="0" w:color="auto"/>
        <w:right w:val="none" w:sz="0" w:space="0" w:color="auto"/>
      </w:divBdr>
    </w:div>
    <w:div w:id="881406215">
      <w:bodyDiv w:val="1"/>
      <w:marLeft w:val="0"/>
      <w:marRight w:val="0"/>
      <w:marTop w:val="0"/>
      <w:marBottom w:val="0"/>
      <w:divBdr>
        <w:top w:val="none" w:sz="0" w:space="0" w:color="auto"/>
        <w:left w:val="none" w:sz="0" w:space="0" w:color="auto"/>
        <w:bottom w:val="none" w:sz="0" w:space="0" w:color="auto"/>
        <w:right w:val="none" w:sz="0" w:space="0" w:color="auto"/>
      </w:divBdr>
      <w:divsChild>
        <w:div w:id="190581413">
          <w:marLeft w:val="0"/>
          <w:marRight w:val="0"/>
          <w:marTop w:val="0"/>
          <w:marBottom w:val="0"/>
          <w:divBdr>
            <w:top w:val="none" w:sz="0" w:space="0" w:color="auto"/>
            <w:left w:val="none" w:sz="0" w:space="0" w:color="auto"/>
            <w:bottom w:val="none" w:sz="0" w:space="0" w:color="auto"/>
            <w:right w:val="none" w:sz="0" w:space="0" w:color="auto"/>
          </w:divBdr>
          <w:divsChild>
            <w:div w:id="1654408387">
              <w:marLeft w:val="0"/>
              <w:marRight w:val="0"/>
              <w:marTop w:val="0"/>
              <w:marBottom w:val="0"/>
              <w:divBdr>
                <w:top w:val="none" w:sz="0" w:space="0" w:color="auto"/>
                <w:left w:val="none" w:sz="0" w:space="0" w:color="auto"/>
                <w:bottom w:val="none" w:sz="0" w:space="0" w:color="auto"/>
                <w:right w:val="none" w:sz="0" w:space="0" w:color="auto"/>
              </w:divBdr>
              <w:divsChild>
                <w:div w:id="1649944534">
                  <w:marLeft w:val="0"/>
                  <w:marRight w:val="0"/>
                  <w:marTop w:val="0"/>
                  <w:marBottom w:val="0"/>
                  <w:divBdr>
                    <w:top w:val="none" w:sz="0" w:space="0" w:color="auto"/>
                    <w:left w:val="none" w:sz="0" w:space="0" w:color="auto"/>
                    <w:bottom w:val="none" w:sz="0" w:space="0" w:color="auto"/>
                    <w:right w:val="none" w:sz="0" w:space="0" w:color="auto"/>
                  </w:divBdr>
                  <w:divsChild>
                    <w:div w:id="273170666">
                      <w:marLeft w:val="0"/>
                      <w:marRight w:val="0"/>
                      <w:marTop w:val="0"/>
                      <w:marBottom w:val="0"/>
                      <w:divBdr>
                        <w:top w:val="none" w:sz="0" w:space="0" w:color="auto"/>
                        <w:left w:val="none" w:sz="0" w:space="0" w:color="auto"/>
                        <w:bottom w:val="none" w:sz="0" w:space="0" w:color="auto"/>
                        <w:right w:val="none" w:sz="0" w:space="0" w:color="auto"/>
                      </w:divBdr>
                      <w:divsChild>
                        <w:div w:id="1660579221">
                          <w:marLeft w:val="0"/>
                          <w:marRight w:val="0"/>
                          <w:marTop w:val="0"/>
                          <w:marBottom w:val="0"/>
                          <w:divBdr>
                            <w:top w:val="none" w:sz="0" w:space="0" w:color="auto"/>
                            <w:left w:val="none" w:sz="0" w:space="0" w:color="auto"/>
                            <w:bottom w:val="none" w:sz="0" w:space="0" w:color="auto"/>
                            <w:right w:val="none" w:sz="0" w:space="0" w:color="auto"/>
                          </w:divBdr>
                          <w:divsChild>
                            <w:div w:id="1988392377">
                              <w:marLeft w:val="0"/>
                              <w:marRight w:val="0"/>
                              <w:marTop w:val="0"/>
                              <w:marBottom w:val="0"/>
                              <w:divBdr>
                                <w:top w:val="none" w:sz="0" w:space="0" w:color="auto"/>
                                <w:left w:val="none" w:sz="0" w:space="0" w:color="auto"/>
                                <w:bottom w:val="none" w:sz="0" w:space="0" w:color="auto"/>
                                <w:right w:val="none" w:sz="0" w:space="0" w:color="auto"/>
                              </w:divBdr>
                              <w:divsChild>
                                <w:div w:id="1042441660">
                                  <w:marLeft w:val="0"/>
                                  <w:marRight w:val="0"/>
                                  <w:marTop w:val="0"/>
                                  <w:marBottom w:val="0"/>
                                  <w:divBdr>
                                    <w:top w:val="none" w:sz="0" w:space="0" w:color="auto"/>
                                    <w:left w:val="none" w:sz="0" w:space="0" w:color="auto"/>
                                    <w:bottom w:val="none" w:sz="0" w:space="0" w:color="auto"/>
                                    <w:right w:val="none" w:sz="0" w:space="0" w:color="auto"/>
                                  </w:divBdr>
                                  <w:divsChild>
                                    <w:div w:id="1255361700">
                                      <w:marLeft w:val="0"/>
                                      <w:marRight w:val="0"/>
                                      <w:marTop w:val="0"/>
                                      <w:marBottom w:val="0"/>
                                      <w:divBdr>
                                        <w:top w:val="none" w:sz="0" w:space="0" w:color="auto"/>
                                        <w:left w:val="none" w:sz="0" w:space="0" w:color="auto"/>
                                        <w:bottom w:val="none" w:sz="0" w:space="0" w:color="auto"/>
                                        <w:right w:val="none" w:sz="0" w:space="0" w:color="auto"/>
                                      </w:divBdr>
                                      <w:divsChild>
                                        <w:div w:id="363286349">
                                          <w:marLeft w:val="0"/>
                                          <w:marRight w:val="0"/>
                                          <w:marTop w:val="0"/>
                                          <w:marBottom w:val="0"/>
                                          <w:divBdr>
                                            <w:top w:val="none" w:sz="0" w:space="0" w:color="auto"/>
                                            <w:left w:val="none" w:sz="0" w:space="0" w:color="auto"/>
                                            <w:bottom w:val="none" w:sz="0" w:space="0" w:color="auto"/>
                                            <w:right w:val="none" w:sz="0" w:space="0" w:color="auto"/>
                                          </w:divBdr>
                                          <w:divsChild>
                                            <w:div w:id="387848641">
                                              <w:marLeft w:val="0"/>
                                              <w:marRight w:val="0"/>
                                              <w:marTop w:val="0"/>
                                              <w:marBottom w:val="0"/>
                                              <w:divBdr>
                                                <w:top w:val="none" w:sz="0" w:space="0" w:color="auto"/>
                                                <w:left w:val="none" w:sz="0" w:space="0" w:color="auto"/>
                                                <w:bottom w:val="none" w:sz="0" w:space="0" w:color="auto"/>
                                                <w:right w:val="none" w:sz="0" w:space="0" w:color="auto"/>
                                              </w:divBdr>
                                              <w:divsChild>
                                                <w:div w:id="432432179">
                                                  <w:marLeft w:val="0"/>
                                                  <w:marRight w:val="0"/>
                                                  <w:marTop w:val="0"/>
                                                  <w:marBottom w:val="0"/>
                                                  <w:divBdr>
                                                    <w:top w:val="none" w:sz="0" w:space="0" w:color="auto"/>
                                                    <w:left w:val="none" w:sz="0" w:space="0" w:color="auto"/>
                                                    <w:bottom w:val="none" w:sz="0" w:space="0" w:color="auto"/>
                                                    <w:right w:val="none" w:sz="0" w:space="0" w:color="auto"/>
                                                  </w:divBdr>
                                                  <w:divsChild>
                                                    <w:div w:id="806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1829540">
          <w:marLeft w:val="0"/>
          <w:marRight w:val="0"/>
          <w:marTop w:val="0"/>
          <w:marBottom w:val="0"/>
          <w:divBdr>
            <w:top w:val="none" w:sz="0" w:space="0" w:color="auto"/>
            <w:left w:val="none" w:sz="0" w:space="0" w:color="auto"/>
            <w:bottom w:val="none" w:sz="0" w:space="0" w:color="auto"/>
            <w:right w:val="none" w:sz="0" w:space="0" w:color="auto"/>
          </w:divBdr>
          <w:divsChild>
            <w:div w:id="130631842">
              <w:marLeft w:val="0"/>
              <w:marRight w:val="0"/>
              <w:marTop w:val="0"/>
              <w:marBottom w:val="0"/>
              <w:divBdr>
                <w:top w:val="none" w:sz="0" w:space="0" w:color="auto"/>
                <w:left w:val="none" w:sz="0" w:space="0" w:color="auto"/>
                <w:bottom w:val="none" w:sz="0" w:space="0" w:color="auto"/>
                <w:right w:val="none" w:sz="0" w:space="0" w:color="auto"/>
              </w:divBdr>
              <w:divsChild>
                <w:div w:id="109473957">
                  <w:marLeft w:val="0"/>
                  <w:marRight w:val="0"/>
                  <w:marTop w:val="0"/>
                  <w:marBottom w:val="0"/>
                  <w:divBdr>
                    <w:top w:val="none" w:sz="0" w:space="0" w:color="auto"/>
                    <w:left w:val="none" w:sz="0" w:space="0" w:color="auto"/>
                    <w:bottom w:val="none" w:sz="0" w:space="0" w:color="auto"/>
                    <w:right w:val="none" w:sz="0" w:space="0" w:color="auto"/>
                  </w:divBdr>
                  <w:divsChild>
                    <w:div w:id="2108769805">
                      <w:marLeft w:val="0"/>
                      <w:marRight w:val="0"/>
                      <w:marTop w:val="0"/>
                      <w:marBottom w:val="0"/>
                      <w:divBdr>
                        <w:top w:val="none" w:sz="0" w:space="0" w:color="auto"/>
                        <w:left w:val="none" w:sz="0" w:space="0" w:color="auto"/>
                        <w:bottom w:val="none" w:sz="0" w:space="0" w:color="auto"/>
                        <w:right w:val="none" w:sz="0" w:space="0" w:color="auto"/>
                      </w:divBdr>
                      <w:divsChild>
                        <w:div w:id="597717106">
                          <w:marLeft w:val="0"/>
                          <w:marRight w:val="0"/>
                          <w:marTop w:val="0"/>
                          <w:marBottom w:val="0"/>
                          <w:divBdr>
                            <w:top w:val="none" w:sz="0" w:space="0" w:color="auto"/>
                            <w:left w:val="none" w:sz="0" w:space="0" w:color="auto"/>
                            <w:bottom w:val="none" w:sz="0" w:space="0" w:color="auto"/>
                            <w:right w:val="none" w:sz="0" w:space="0" w:color="auto"/>
                          </w:divBdr>
                          <w:divsChild>
                            <w:div w:id="564805968">
                              <w:marLeft w:val="0"/>
                              <w:marRight w:val="0"/>
                              <w:marTop w:val="0"/>
                              <w:marBottom w:val="0"/>
                              <w:divBdr>
                                <w:top w:val="none" w:sz="0" w:space="0" w:color="auto"/>
                                <w:left w:val="none" w:sz="0" w:space="0" w:color="auto"/>
                                <w:bottom w:val="none" w:sz="0" w:space="0" w:color="auto"/>
                                <w:right w:val="none" w:sz="0" w:space="0" w:color="auto"/>
                              </w:divBdr>
                              <w:divsChild>
                                <w:div w:id="1444570563">
                                  <w:marLeft w:val="0"/>
                                  <w:marRight w:val="0"/>
                                  <w:marTop w:val="0"/>
                                  <w:marBottom w:val="0"/>
                                  <w:divBdr>
                                    <w:top w:val="none" w:sz="0" w:space="0" w:color="auto"/>
                                    <w:left w:val="none" w:sz="0" w:space="0" w:color="auto"/>
                                    <w:bottom w:val="none" w:sz="0" w:space="0" w:color="auto"/>
                                    <w:right w:val="none" w:sz="0" w:space="0" w:color="auto"/>
                                  </w:divBdr>
                                  <w:divsChild>
                                    <w:div w:id="1059475480">
                                      <w:marLeft w:val="0"/>
                                      <w:marRight w:val="0"/>
                                      <w:marTop w:val="0"/>
                                      <w:marBottom w:val="0"/>
                                      <w:divBdr>
                                        <w:top w:val="none" w:sz="0" w:space="0" w:color="auto"/>
                                        <w:left w:val="none" w:sz="0" w:space="0" w:color="auto"/>
                                        <w:bottom w:val="none" w:sz="0" w:space="0" w:color="auto"/>
                                        <w:right w:val="none" w:sz="0" w:space="0" w:color="auto"/>
                                      </w:divBdr>
                                      <w:divsChild>
                                        <w:div w:id="267126532">
                                          <w:marLeft w:val="0"/>
                                          <w:marRight w:val="0"/>
                                          <w:marTop w:val="0"/>
                                          <w:marBottom w:val="0"/>
                                          <w:divBdr>
                                            <w:top w:val="none" w:sz="0" w:space="0" w:color="auto"/>
                                            <w:left w:val="none" w:sz="0" w:space="0" w:color="auto"/>
                                            <w:bottom w:val="none" w:sz="0" w:space="0" w:color="auto"/>
                                            <w:right w:val="none" w:sz="0" w:space="0" w:color="auto"/>
                                          </w:divBdr>
                                          <w:divsChild>
                                            <w:div w:id="479083431">
                                              <w:marLeft w:val="0"/>
                                              <w:marRight w:val="0"/>
                                              <w:marTop w:val="0"/>
                                              <w:marBottom w:val="0"/>
                                              <w:divBdr>
                                                <w:top w:val="none" w:sz="0" w:space="0" w:color="auto"/>
                                                <w:left w:val="none" w:sz="0" w:space="0" w:color="auto"/>
                                                <w:bottom w:val="none" w:sz="0" w:space="0" w:color="auto"/>
                                                <w:right w:val="none" w:sz="0" w:space="0" w:color="auto"/>
                                              </w:divBdr>
                                              <w:divsChild>
                                                <w:div w:id="1948778600">
                                                  <w:marLeft w:val="0"/>
                                                  <w:marRight w:val="0"/>
                                                  <w:marTop w:val="0"/>
                                                  <w:marBottom w:val="0"/>
                                                  <w:divBdr>
                                                    <w:top w:val="none" w:sz="0" w:space="0" w:color="auto"/>
                                                    <w:left w:val="none" w:sz="0" w:space="0" w:color="auto"/>
                                                    <w:bottom w:val="none" w:sz="0" w:space="0" w:color="auto"/>
                                                    <w:right w:val="none" w:sz="0" w:space="0" w:color="auto"/>
                                                  </w:divBdr>
                                                  <w:divsChild>
                                                    <w:div w:id="17446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170356">
          <w:marLeft w:val="0"/>
          <w:marRight w:val="0"/>
          <w:marTop w:val="0"/>
          <w:marBottom w:val="0"/>
          <w:divBdr>
            <w:top w:val="none" w:sz="0" w:space="0" w:color="auto"/>
            <w:left w:val="none" w:sz="0" w:space="0" w:color="auto"/>
            <w:bottom w:val="none" w:sz="0" w:space="0" w:color="auto"/>
            <w:right w:val="none" w:sz="0" w:space="0" w:color="auto"/>
          </w:divBdr>
          <w:divsChild>
            <w:div w:id="520513481">
              <w:marLeft w:val="0"/>
              <w:marRight w:val="0"/>
              <w:marTop w:val="0"/>
              <w:marBottom w:val="0"/>
              <w:divBdr>
                <w:top w:val="none" w:sz="0" w:space="0" w:color="auto"/>
                <w:left w:val="none" w:sz="0" w:space="0" w:color="auto"/>
                <w:bottom w:val="none" w:sz="0" w:space="0" w:color="auto"/>
                <w:right w:val="none" w:sz="0" w:space="0" w:color="auto"/>
              </w:divBdr>
              <w:divsChild>
                <w:div w:id="2025202024">
                  <w:marLeft w:val="0"/>
                  <w:marRight w:val="0"/>
                  <w:marTop w:val="0"/>
                  <w:marBottom w:val="0"/>
                  <w:divBdr>
                    <w:top w:val="none" w:sz="0" w:space="0" w:color="auto"/>
                    <w:left w:val="none" w:sz="0" w:space="0" w:color="auto"/>
                    <w:bottom w:val="none" w:sz="0" w:space="0" w:color="auto"/>
                    <w:right w:val="none" w:sz="0" w:space="0" w:color="auto"/>
                  </w:divBdr>
                  <w:divsChild>
                    <w:div w:id="1846549853">
                      <w:marLeft w:val="0"/>
                      <w:marRight w:val="0"/>
                      <w:marTop w:val="0"/>
                      <w:marBottom w:val="0"/>
                      <w:divBdr>
                        <w:top w:val="none" w:sz="0" w:space="0" w:color="auto"/>
                        <w:left w:val="none" w:sz="0" w:space="0" w:color="auto"/>
                        <w:bottom w:val="none" w:sz="0" w:space="0" w:color="auto"/>
                        <w:right w:val="none" w:sz="0" w:space="0" w:color="auto"/>
                      </w:divBdr>
                      <w:divsChild>
                        <w:div w:id="1297876431">
                          <w:marLeft w:val="0"/>
                          <w:marRight w:val="0"/>
                          <w:marTop w:val="0"/>
                          <w:marBottom w:val="0"/>
                          <w:divBdr>
                            <w:top w:val="none" w:sz="0" w:space="0" w:color="auto"/>
                            <w:left w:val="none" w:sz="0" w:space="0" w:color="auto"/>
                            <w:bottom w:val="none" w:sz="0" w:space="0" w:color="auto"/>
                            <w:right w:val="none" w:sz="0" w:space="0" w:color="auto"/>
                          </w:divBdr>
                          <w:divsChild>
                            <w:div w:id="1095440271">
                              <w:marLeft w:val="0"/>
                              <w:marRight w:val="0"/>
                              <w:marTop w:val="0"/>
                              <w:marBottom w:val="0"/>
                              <w:divBdr>
                                <w:top w:val="none" w:sz="0" w:space="0" w:color="auto"/>
                                <w:left w:val="none" w:sz="0" w:space="0" w:color="auto"/>
                                <w:bottom w:val="none" w:sz="0" w:space="0" w:color="auto"/>
                                <w:right w:val="none" w:sz="0" w:space="0" w:color="auto"/>
                              </w:divBdr>
                              <w:divsChild>
                                <w:div w:id="520626273">
                                  <w:marLeft w:val="0"/>
                                  <w:marRight w:val="0"/>
                                  <w:marTop w:val="0"/>
                                  <w:marBottom w:val="0"/>
                                  <w:divBdr>
                                    <w:top w:val="none" w:sz="0" w:space="0" w:color="auto"/>
                                    <w:left w:val="none" w:sz="0" w:space="0" w:color="auto"/>
                                    <w:bottom w:val="none" w:sz="0" w:space="0" w:color="auto"/>
                                    <w:right w:val="none" w:sz="0" w:space="0" w:color="auto"/>
                                  </w:divBdr>
                                  <w:divsChild>
                                    <w:div w:id="1263344402">
                                      <w:marLeft w:val="0"/>
                                      <w:marRight w:val="0"/>
                                      <w:marTop w:val="0"/>
                                      <w:marBottom w:val="0"/>
                                      <w:divBdr>
                                        <w:top w:val="none" w:sz="0" w:space="0" w:color="auto"/>
                                        <w:left w:val="none" w:sz="0" w:space="0" w:color="auto"/>
                                        <w:bottom w:val="none" w:sz="0" w:space="0" w:color="auto"/>
                                        <w:right w:val="none" w:sz="0" w:space="0" w:color="auto"/>
                                      </w:divBdr>
                                      <w:divsChild>
                                        <w:div w:id="718094539">
                                          <w:marLeft w:val="0"/>
                                          <w:marRight w:val="0"/>
                                          <w:marTop w:val="0"/>
                                          <w:marBottom w:val="0"/>
                                          <w:divBdr>
                                            <w:top w:val="none" w:sz="0" w:space="0" w:color="auto"/>
                                            <w:left w:val="none" w:sz="0" w:space="0" w:color="auto"/>
                                            <w:bottom w:val="none" w:sz="0" w:space="0" w:color="auto"/>
                                            <w:right w:val="none" w:sz="0" w:space="0" w:color="auto"/>
                                          </w:divBdr>
                                          <w:divsChild>
                                            <w:div w:id="1850826393">
                                              <w:marLeft w:val="0"/>
                                              <w:marRight w:val="0"/>
                                              <w:marTop w:val="0"/>
                                              <w:marBottom w:val="0"/>
                                              <w:divBdr>
                                                <w:top w:val="none" w:sz="0" w:space="0" w:color="auto"/>
                                                <w:left w:val="none" w:sz="0" w:space="0" w:color="auto"/>
                                                <w:bottom w:val="none" w:sz="0" w:space="0" w:color="auto"/>
                                                <w:right w:val="none" w:sz="0" w:space="0" w:color="auto"/>
                                              </w:divBdr>
                                              <w:divsChild>
                                                <w:div w:id="108743328">
                                                  <w:marLeft w:val="0"/>
                                                  <w:marRight w:val="0"/>
                                                  <w:marTop w:val="0"/>
                                                  <w:marBottom w:val="0"/>
                                                  <w:divBdr>
                                                    <w:top w:val="none" w:sz="0" w:space="0" w:color="auto"/>
                                                    <w:left w:val="none" w:sz="0" w:space="0" w:color="auto"/>
                                                    <w:bottom w:val="none" w:sz="0" w:space="0" w:color="auto"/>
                                                    <w:right w:val="none" w:sz="0" w:space="0" w:color="auto"/>
                                                  </w:divBdr>
                                                  <w:divsChild>
                                                    <w:div w:id="6779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032389">
          <w:marLeft w:val="0"/>
          <w:marRight w:val="0"/>
          <w:marTop w:val="0"/>
          <w:marBottom w:val="0"/>
          <w:divBdr>
            <w:top w:val="none" w:sz="0" w:space="0" w:color="auto"/>
            <w:left w:val="none" w:sz="0" w:space="0" w:color="auto"/>
            <w:bottom w:val="none" w:sz="0" w:space="0" w:color="auto"/>
            <w:right w:val="none" w:sz="0" w:space="0" w:color="auto"/>
          </w:divBdr>
          <w:divsChild>
            <w:div w:id="204505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595075">
      <w:bodyDiv w:val="1"/>
      <w:marLeft w:val="0"/>
      <w:marRight w:val="0"/>
      <w:marTop w:val="0"/>
      <w:marBottom w:val="0"/>
      <w:divBdr>
        <w:top w:val="none" w:sz="0" w:space="0" w:color="auto"/>
        <w:left w:val="none" w:sz="0" w:space="0" w:color="auto"/>
        <w:bottom w:val="none" w:sz="0" w:space="0" w:color="auto"/>
        <w:right w:val="none" w:sz="0" w:space="0" w:color="auto"/>
      </w:divBdr>
    </w:div>
    <w:div w:id="933900435">
      <w:bodyDiv w:val="1"/>
      <w:marLeft w:val="0"/>
      <w:marRight w:val="0"/>
      <w:marTop w:val="0"/>
      <w:marBottom w:val="0"/>
      <w:divBdr>
        <w:top w:val="none" w:sz="0" w:space="0" w:color="auto"/>
        <w:left w:val="none" w:sz="0" w:space="0" w:color="auto"/>
        <w:bottom w:val="none" w:sz="0" w:space="0" w:color="auto"/>
        <w:right w:val="none" w:sz="0" w:space="0" w:color="auto"/>
      </w:divBdr>
      <w:divsChild>
        <w:div w:id="968242475">
          <w:marLeft w:val="0"/>
          <w:marRight w:val="0"/>
          <w:marTop w:val="0"/>
          <w:marBottom w:val="0"/>
          <w:divBdr>
            <w:top w:val="none" w:sz="0" w:space="0" w:color="auto"/>
            <w:left w:val="none" w:sz="0" w:space="0" w:color="auto"/>
            <w:bottom w:val="none" w:sz="0" w:space="0" w:color="auto"/>
            <w:right w:val="none" w:sz="0" w:space="0" w:color="auto"/>
          </w:divBdr>
        </w:div>
      </w:divsChild>
    </w:div>
    <w:div w:id="939332123">
      <w:bodyDiv w:val="1"/>
      <w:marLeft w:val="0"/>
      <w:marRight w:val="0"/>
      <w:marTop w:val="0"/>
      <w:marBottom w:val="0"/>
      <w:divBdr>
        <w:top w:val="none" w:sz="0" w:space="0" w:color="auto"/>
        <w:left w:val="none" w:sz="0" w:space="0" w:color="auto"/>
        <w:bottom w:val="none" w:sz="0" w:space="0" w:color="auto"/>
        <w:right w:val="none" w:sz="0" w:space="0" w:color="auto"/>
      </w:divBdr>
    </w:div>
    <w:div w:id="980576409">
      <w:bodyDiv w:val="1"/>
      <w:marLeft w:val="0"/>
      <w:marRight w:val="0"/>
      <w:marTop w:val="0"/>
      <w:marBottom w:val="0"/>
      <w:divBdr>
        <w:top w:val="none" w:sz="0" w:space="0" w:color="auto"/>
        <w:left w:val="none" w:sz="0" w:space="0" w:color="auto"/>
        <w:bottom w:val="none" w:sz="0" w:space="0" w:color="auto"/>
        <w:right w:val="none" w:sz="0" w:space="0" w:color="auto"/>
      </w:divBdr>
      <w:divsChild>
        <w:div w:id="1149054968">
          <w:marLeft w:val="0"/>
          <w:marRight w:val="0"/>
          <w:marTop w:val="0"/>
          <w:marBottom w:val="0"/>
          <w:divBdr>
            <w:top w:val="none" w:sz="0" w:space="0" w:color="auto"/>
            <w:left w:val="none" w:sz="0" w:space="0" w:color="auto"/>
            <w:bottom w:val="none" w:sz="0" w:space="0" w:color="auto"/>
            <w:right w:val="none" w:sz="0" w:space="0" w:color="auto"/>
          </w:divBdr>
        </w:div>
        <w:div w:id="1232930611">
          <w:marLeft w:val="0"/>
          <w:marRight w:val="0"/>
          <w:marTop w:val="0"/>
          <w:marBottom w:val="0"/>
          <w:divBdr>
            <w:top w:val="none" w:sz="0" w:space="0" w:color="auto"/>
            <w:left w:val="none" w:sz="0" w:space="0" w:color="auto"/>
            <w:bottom w:val="none" w:sz="0" w:space="0" w:color="auto"/>
            <w:right w:val="none" w:sz="0" w:space="0" w:color="auto"/>
          </w:divBdr>
        </w:div>
      </w:divsChild>
    </w:div>
    <w:div w:id="986204255">
      <w:bodyDiv w:val="1"/>
      <w:marLeft w:val="0"/>
      <w:marRight w:val="0"/>
      <w:marTop w:val="0"/>
      <w:marBottom w:val="0"/>
      <w:divBdr>
        <w:top w:val="none" w:sz="0" w:space="0" w:color="auto"/>
        <w:left w:val="none" w:sz="0" w:space="0" w:color="auto"/>
        <w:bottom w:val="none" w:sz="0" w:space="0" w:color="auto"/>
        <w:right w:val="none" w:sz="0" w:space="0" w:color="auto"/>
      </w:divBdr>
    </w:div>
    <w:div w:id="1000815528">
      <w:bodyDiv w:val="1"/>
      <w:marLeft w:val="0"/>
      <w:marRight w:val="0"/>
      <w:marTop w:val="0"/>
      <w:marBottom w:val="0"/>
      <w:divBdr>
        <w:top w:val="none" w:sz="0" w:space="0" w:color="auto"/>
        <w:left w:val="none" w:sz="0" w:space="0" w:color="auto"/>
        <w:bottom w:val="none" w:sz="0" w:space="0" w:color="auto"/>
        <w:right w:val="none" w:sz="0" w:space="0" w:color="auto"/>
      </w:divBdr>
    </w:div>
    <w:div w:id="1007056707">
      <w:bodyDiv w:val="1"/>
      <w:marLeft w:val="0"/>
      <w:marRight w:val="0"/>
      <w:marTop w:val="0"/>
      <w:marBottom w:val="0"/>
      <w:divBdr>
        <w:top w:val="none" w:sz="0" w:space="0" w:color="auto"/>
        <w:left w:val="none" w:sz="0" w:space="0" w:color="auto"/>
        <w:bottom w:val="none" w:sz="0" w:space="0" w:color="auto"/>
        <w:right w:val="none" w:sz="0" w:space="0" w:color="auto"/>
      </w:divBdr>
    </w:div>
    <w:div w:id="1054310282">
      <w:bodyDiv w:val="1"/>
      <w:marLeft w:val="0"/>
      <w:marRight w:val="0"/>
      <w:marTop w:val="0"/>
      <w:marBottom w:val="0"/>
      <w:divBdr>
        <w:top w:val="none" w:sz="0" w:space="0" w:color="auto"/>
        <w:left w:val="none" w:sz="0" w:space="0" w:color="auto"/>
        <w:bottom w:val="none" w:sz="0" w:space="0" w:color="auto"/>
        <w:right w:val="none" w:sz="0" w:space="0" w:color="auto"/>
      </w:divBdr>
    </w:div>
    <w:div w:id="1061513241">
      <w:bodyDiv w:val="1"/>
      <w:marLeft w:val="0"/>
      <w:marRight w:val="0"/>
      <w:marTop w:val="0"/>
      <w:marBottom w:val="0"/>
      <w:divBdr>
        <w:top w:val="none" w:sz="0" w:space="0" w:color="auto"/>
        <w:left w:val="none" w:sz="0" w:space="0" w:color="auto"/>
        <w:bottom w:val="none" w:sz="0" w:space="0" w:color="auto"/>
        <w:right w:val="none" w:sz="0" w:space="0" w:color="auto"/>
      </w:divBdr>
    </w:div>
    <w:div w:id="1088622822">
      <w:bodyDiv w:val="1"/>
      <w:marLeft w:val="0"/>
      <w:marRight w:val="0"/>
      <w:marTop w:val="0"/>
      <w:marBottom w:val="0"/>
      <w:divBdr>
        <w:top w:val="none" w:sz="0" w:space="0" w:color="auto"/>
        <w:left w:val="none" w:sz="0" w:space="0" w:color="auto"/>
        <w:bottom w:val="none" w:sz="0" w:space="0" w:color="auto"/>
        <w:right w:val="none" w:sz="0" w:space="0" w:color="auto"/>
      </w:divBdr>
      <w:divsChild>
        <w:div w:id="56637012">
          <w:marLeft w:val="0"/>
          <w:marRight w:val="0"/>
          <w:marTop w:val="0"/>
          <w:marBottom w:val="0"/>
          <w:divBdr>
            <w:top w:val="none" w:sz="0" w:space="0" w:color="auto"/>
            <w:left w:val="none" w:sz="0" w:space="0" w:color="auto"/>
            <w:bottom w:val="none" w:sz="0" w:space="0" w:color="auto"/>
            <w:right w:val="none" w:sz="0" w:space="0" w:color="auto"/>
          </w:divBdr>
        </w:div>
        <w:div w:id="86122435">
          <w:marLeft w:val="0"/>
          <w:marRight w:val="0"/>
          <w:marTop w:val="0"/>
          <w:marBottom w:val="0"/>
          <w:divBdr>
            <w:top w:val="none" w:sz="0" w:space="0" w:color="auto"/>
            <w:left w:val="none" w:sz="0" w:space="0" w:color="auto"/>
            <w:bottom w:val="none" w:sz="0" w:space="0" w:color="auto"/>
            <w:right w:val="none" w:sz="0" w:space="0" w:color="auto"/>
          </w:divBdr>
        </w:div>
        <w:div w:id="373845383">
          <w:marLeft w:val="0"/>
          <w:marRight w:val="0"/>
          <w:marTop w:val="0"/>
          <w:marBottom w:val="0"/>
          <w:divBdr>
            <w:top w:val="none" w:sz="0" w:space="0" w:color="auto"/>
            <w:left w:val="none" w:sz="0" w:space="0" w:color="auto"/>
            <w:bottom w:val="none" w:sz="0" w:space="0" w:color="auto"/>
            <w:right w:val="none" w:sz="0" w:space="0" w:color="auto"/>
          </w:divBdr>
        </w:div>
        <w:div w:id="1589266781">
          <w:marLeft w:val="0"/>
          <w:marRight w:val="0"/>
          <w:marTop w:val="0"/>
          <w:marBottom w:val="0"/>
          <w:divBdr>
            <w:top w:val="none" w:sz="0" w:space="0" w:color="auto"/>
            <w:left w:val="none" w:sz="0" w:space="0" w:color="auto"/>
            <w:bottom w:val="none" w:sz="0" w:space="0" w:color="auto"/>
            <w:right w:val="none" w:sz="0" w:space="0" w:color="auto"/>
          </w:divBdr>
        </w:div>
      </w:divsChild>
    </w:div>
    <w:div w:id="1103381166">
      <w:bodyDiv w:val="1"/>
      <w:marLeft w:val="0"/>
      <w:marRight w:val="0"/>
      <w:marTop w:val="0"/>
      <w:marBottom w:val="0"/>
      <w:divBdr>
        <w:top w:val="none" w:sz="0" w:space="0" w:color="auto"/>
        <w:left w:val="none" w:sz="0" w:space="0" w:color="auto"/>
        <w:bottom w:val="none" w:sz="0" w:space="0" w:color="auto"/>
        <w:right w:val="none" w:sz="0" w:space="0" w:color="auto"/>
      </w:divBdr>
    </w:div>
    <w:div w:id="1113327040">
      <w:bodyDiv w:val="1"/>
      <w:marLeft w:val="0"/>
      <w:marRight w:val="0"/>
      <w:marTop w:val="0"/>
      <w:marBottom w:val="0"/>
      <w:divBdr>
        <w:top w:val="none" w:sz="0" w:space="0" w:color="auto"/>
        <w:left w:val="none" w:sz="0" w:space="0" w:color="auto"/>
        <w:bottom w:val="none" w:sz="0" w:space="0" w:color="auto"/>
        <w:right w:val="none" w:sz="0" w:space="0" w:color="auto"/>
      </w:divBdr>
    </w:div>
    <w:div w:id="1126315285">
      <w:bodyDiv w:val="1"/>
      <w:marLeft w:val="0"/>
      <w:marRight w:val="0"/>
      <w:marTop w:val="0"/>
      <w:marBottom w:val="0"/>
      <w:divBdr>
        <w:top w:val="none" w:sz="0" w:space="0" w:color="auto"/>
        <w:left w:val="none" w:sz="0" w:space="0" w:color="auto"/>
        <w:bottom w:val="none" w:sz="0" w:space="0" w:color="auto"/>
        <w:right w:val="none" w:sz="0" w:space="0" w:color="auto"/>
      </w:divBdr>
    </w:div>
    <w:div w:id="1132940232">
      <w:bodyDiv w:val="1"/>
      <w:marLeft w:val="0"/>
      <w:marRight w:val="0"/>
      <w:marTop w:val="0"/>
      <w:marBottom w:val="0"/>
      <w:divBdr>
        <w:top w:val="none" w:sz="0" w:space="0" w:color="auto"/>
        <w:left w:val="none" w:sz="0" w:space="0" w:color="auto"/>
        <w:bottom w:val="none" w:sz="0" w:space="0" w:color="auto"/>
        <w:right w:val="none" w:sz="0" w:space="0" w:color="auto"/>
      </w:divBdr>
      <w:divsChild>
        <w:div w:id="177238183">
          <w:marLeft w:val="0"/>
          <w:marRight w:val="0"/>
          <w:marTop w:val="0"/>
          <w:marBottom w:val="0"/>
          <w:divBdr>
            <w:top w:val="none" w:sz="0" w:space="0" w:color="auto"/>
            <w:left w:val="none" w:sz="0" w:space="0" w:color="auto"/>
            <w:bottom w:val="none" w:sz="0" w:space="0" w:color="auto"/>
            <w:right w:val="none" w:sz="0" w:space="0" w:color="auto"/>
          </w:divBdr>
        </w:div>
        <w:div w:id="836459235">
          <w:marLeft w:val="0"/>
          <w:marRight w:val="0"/>
          <w:marTop w:val="0"/>
          <w:marBottom w:val="0"/>
          <w:divBdr>
            <w:top w:val="none" w:sz="0" w:space="0" w:color="auto"/>
            <w:left w:val="none" w:sz="0" w:space="0" w:color="auto"/>
            <w:bottom w:val="none" w:sz="0" w:space="0" w:color="auto"/>
            <w:right w:val="none" w:sz="0" w:space="0" w:color="auto"/>
          </w:divBdr>
        </w:div>
        <w:div w:id="1100563571">
          <w:marLeft w:val="0"/>
          <w:marRight w:val="0"/>
          <w:marTop w:val="0"/>
          <w:marBottom w:val="0"/>
          <w:divBdr>
            <w:top w:val="none" w:sz="0" w:space="0" w:color="auto"/>
            <w:left w:val="none" w:sz="0" w:space="0" w:color="auto"/>
            <w:bottom w:val="none" w:sz="0" w:space="0" w:color="auto"/>
            <w:right w:val="none" w:sz="0" w:space="0" w:color="auto"/>
          </w:divBdr>
        </w:div>
        <w:div w:id="1371608948">
          <w:marLeft w:val="0"/>
          <w:marRight w:val="0"/>
          <w:marTop w:val="0"/>
          <w:marBottom w:val="0"/>
          <w:divBdr>
            <w:top w:val="none" w:sz="0" w:space="0" w:color="auto"/>
            <w:left w:val="none" w:sz="0" w:space="0" w:color="auto"/>
            <w:bottom w:val="none" w:sz="0" w:space="0" w:color="auto"/>
            <w:right w:val="none" w:sz="0" w:space="0" w:color="auto"/>
          </w:divBdr>
        </w:div>
        <w:div w:id="1509060994">
          <w:marLeft w:val="0"/>
          <w:marRight w:val="0"/>
          <w:marTop w:val="0"/>
          <w:marBottom w:val="0"/>
          <w:divBdr>
            <w:top w:val="none" w:sz="0" w:space="0" w:color="auto"/>
            <w:left w:val="none" w:sz="0" w:space="0" w:color="auto"/>
            <w:bottom w:val="none" w:sz="0" w:space="0" w:color="auto"/>
            <w:right w:val="none" w:sz="0" w:space="0" w:color="auto"/>
          </w:divBdr>
        </w:div>
      </w:divsChild>
    </w:div>
    <w:div w:id="1151409206">
      <w:bodyDiv w:val="1"/>
      <w:marLeft w:val="0"/>
      <w:marRight w:val="0"/>
      <w:marTop w:val="0"/>
      <w:marBottom w:val="0"/>
      <w:divBdr>
        <w:top w:val="none" w:sz="0" w:space="0" w:color="auto"/>
        <w:left w:val="none" w:sz="0" w:space="0" w:color="auto"/>
        <w:bottom w:val="none" w:sz="0" w:space="0" w:color="auto"/>
        <w:right w:val="none" w:sz="0" w:space="0" w:color="auto"/>
      </w:divBdr>
      <w:divsChild>
        <w:div w:id="1180656365">
          <w:marLeft w:val="0"/>
          <w:marRight w:val="0"/>
          <w:marTop w:val="0"/>
          <w:marBottom w:val="0"/>
          <w:divBdr>
            <w:top w:val="none" w:sz="0" w:space="0" w:color="auto"/>
            <w:left w:val="none" w:sz="0" w:space="0" w:color="auto"/>
            <w:bottom w:val="none" w:sz="0" w:space="0" w:color="auto"/>
            <w:right w:val="none" w:sz="0" w:space="0" w:color="auto"/>
          </w:divBdr>
          <w:divsChild>
            <w:div w:id="584262967">
              <w:marLeft w:val="0"/>
              <w:marRight w:val="0"/>
              <w:marTop w:val="0"/>
              <w:marBottom w:val="0"/>
              <w:divBdr>
                <w:top w:val="none" w:sz="0" w:space="0" w:color="auto"/>
                <w:left w:val="none" w:sz="0" w:space="0" w:color="auto"/>
                <w:bottom w:val="none" w:sz="0" w:space="0" w:color="auto"/>
                <w:right w:val="none" w:sz="0" w:space="0" w:color="auto"/>
              </w:divBdr>
              <w:divsChild>
                <w:div w:id="414598703">
                  <w:marLeft w:val="0"/>
                  <w:marRight w:val="0"/>
                  <w:marTop w:val="0"/>
                  <w:marBottom w:val="0"/>
                  <w:divBdr>
                    <w:top w:val="none" w:sz="0" w:space="0" w:color="auto"/>
                    <w:left w:val="none" w:sz="0" w:space="0" w:color="auto"/>
                    <w:bottom w:val="none" w:sz="0" w:space="0" w:color="auto"/>
                    <w:right w:val="none" w:sz="0" w:space="0" w:color="auto"/>
                  </w:divBdr>
                  <w:divsChild>
                    <w:div w:id="518154438">
                      <w:marLeft w:val="0"/>
                      <w:marRight w:val="0"/>
                      <w:marTop w:val="0"/>
                      <w:marBottom w:val="0"/>
                      <w:divBdr>
                        <w:top w:val="none" w:sz="0" w:space="0" w:color="auto"/>
                        <w:left w:val="none" w:sz="0" w:space="0" w:color="auto"/>
                        <w:bottom w:val="none" w:sz="0" w:space="0" w:color="auto"/>
                        <w:right w:val="none" w:sz="0" w:space="0" w:color="auto"/>
                      </w:divBdr>
                      <w:divsChild>
                        <w:div w:id="911086304">
                          <w:marLeft w:val="0"/>
                          <w:marRight w:val="0"/>
                          <w:marTop w:val="0"/>
                          <w:marBottom w:val="0"/>
                          <w:divBdr>
                            <w:top w:val="none" w:sz="0" w:space="0" w:color="auto"/>
                            <w:left w:val="none" w:sz="0" w:space="0" w:color="auto"/>
                            <w:bottom w:val="none" w:sz="0" w:space="0" w:color="auto"/>
                            <w:right w:val="none" w:sz="0" w:space="0" w:color="auto"/>
                          </w:divBdr>
                          <w:divsChild>
                            <w:div w:id="518281861">
                              <w:marLeft w:val="0"/>
                              <w:marRight w:val="0"/>
                              <w:marTop w:val="0"/>
                              <w:marBottom w:val="0"/>
                              <w:divBdr>
                                <w:top w:val="none" w:sz="0" w:space="0" w:color="auto"/>
                                <w:left w:val="none" w:sz="0" w:space="0" w:color="auto"/>
                                <w:bottom w:val="none" w:sz="0" w:space="0" w:color="auto"/>
                                <w:right w:val="none" w:sz="0" w:space="0" w:color="auto"/>
                              </w:divBdr>
                              <w:divsChild>
                                <w:div w:id="2038238903">
                                  <w:marLeft w:val="0"/>
                                  <w:marRight w:val="0"/>
                                  <w:marTop w:val="0"/>
                                  <w:marBottom w:val="0"/>
                                  <w:divBdr>
                                    <w:top w:val="none" w:sz="0" w:space="0" w:color="auto"/>
                                    <w:left w:val="none" w:sz="0" w:space="0" w:color="auto"/>
                                    <w:bottom w:val="none" w:sz="0" w:space="0" w:color="auto"/>
                                    <w:right w:val="none" w:sz="0" w:space="0" w:color="auto"/>
                                  </w:divBdr>
                                  <w:divsChild>
                                    <w:div w:id="1958296934">
                                      <w:marLeft w:val="0"/>
                                      <w:marRight w:val="0"/>
                                      <w:marTop w:val="0"/>
                                      <w:marBottom w:val="0"/>
                                      <w:divBdr>
                                        <w:top w:val="none" w:sz="0" w:space="0" w:color="auto"/>
                                        <w:left w:val="none" w:sz="0" w:space="0" w:color="auto"/>
                                        <w:bottom w:val="none" w:sz="0" w:space="0" w:color="auto"/>
                                        <w:right w:val="none" w:sz="0" w:space="0" w:color="auto"/>
                                      </w:divBdr>
                                      <w:divsChild>
                                        <w:div w:id="4325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9729873">
      <w:bodyDiv w:val="1"/>
      <w:marLeft w:val="0"/>
      <w:marRight w:val="0"/>
      <w:marTop w:val="0"/>
      <w:marBottom w:val="0"/>
      <w:divBdr>
        <w:top w:val="none" w:sz="0" w:space="0" w:color="auto"/>
        <w:left w:val="none" w:sz="0" w:space="0" w:color="auto"/>
        <w:bottom w:val="none" w:sz="0" w:space="0" w:color="auto"/>
        <w:right w:val="none" w:sz="0" w:space="0" w:color="auto"/>
      </w:divBdr>
    </w:div>
    <w:div w:id="1190342336">
      <w:bodyDiv w:val="1"/>
      <w:marLeft w:val="0"/>
      <w:marRight w:val="0"/>
      <w:marTop w:val="0"/>
      <w:marBottom w:val="0"/>
      <w:divBdr>
        <w:top w:val="none" w:sz="0" w:space="0" w:color="auto"/>
        <w:left w:val="none" w:sz="0" w:space="0" w:color="auto"/>
        <w:bottom w:val="none" w:sz="0" w:space="0" w:color="auto"/>
        <w:right w:val="none" w:sz="0" w:space="0" w:color="auto"/>
      </w:divBdr>
    </w:div>
    <w:div w:id="1192182623">
      <w:bodyDiv w:val="1"/>
      <w:marLeft w:val="0"/>
      <w:marRight w:val="0"/>
      <w:marTop w:val="0"/>
      <w:marBottom w:val="0"/>
      <w:divBdr>
        <w:top w:val="none" w:sz="0" w:space="0" w:color="auto"/>
        <w:left w:val="none" w:sz="0" w:space="0" w:color="auto"/>
        <w:bottom w:val="none" w:sz="0" w:space="0" w:color="auto"/>
        <w:right w:val="none" w:sz="0" w:space="0" w:color="auto"/>
      </w:divBdr>
    </w:div>
    <w:div w:id="1205866978">
      <w:bodyDiv w:val="1"/>
      <w:marLeft w:val="0"/>
      <w:marRight w:val="0"/>
      <w:marTop w:val="0"/>
      <w:marBottom w:val="0"/>
      <w:divBdr>
        <w:top w:val="none" w:sz="0" w:space="0" w:color="auto"/>
        <w:left w:val="none" w:sz="0" w:space="0" w:color="auto"/>
        <w:bottom w:val="none" w:sz="0" w:space="0" w:color="auto"/>
        <w:right w:val="none" w:sz="0" w:space="0" w:color="auto"/>
      </w:divBdr>
    </w:div>
    <w:div w:id="1209760846">
      <w:bodyDiv w:val="1"/>
      <w:marLeft w:val="0"/>
      <w:marRight w:val="0"/>
      <w:marTop w:val="0"/>
      <w:marBottom w:val="0"/>
      <w:divBdr>
        <w:top w:val="none" w:sz="0" w:space="0" w:color="auto"/>
        <w:left w:val="none" w:sz="0" w:space="0" w:color="auto"/>
        <w:bottom w:val="none" w:sz="0" w:space="0" w:color="auto"/>
        <w:right w:val="none" w:sz="0" w:space="0" w:color="auto"/>
      </w:divBdr>
    </w:div>
    <w:div w:id="1215701851">
      <w:bodyDiv w:val="1"/>
      <w:marLeft w:val="0"/>
      <w:marRight w:val="0"/>
      <w:marTop w:val="0"/>
      <w:marBottom w:val="0"/>
      <w:divBdr>
        <w:top w:val="none" w:sz="0" w:space="0" w:color="auto"/>
        <w:left w:val="none" w:sz="0" w:space="0" w:color="auto"/>
        <w:bottom w:val="none" w:sz="0" w:space="0" w:color="auto"/>
        <w:right w:val="none" w:sz="0" w:space="0" w:color="auto"/>
      </w:divBdr>
    </w:div>
    <w:div w:id="1219049704">
      <w:bodyDiv w:val="1"/>
      <w:marLeft w:val="0"/>
      <w:marRight w:val="0"/>
      <w:marTop w:val="0"/>
      <w:marBottom w:val="0"/>
      <w:divBdr>
        <w:top w:val="none" w:sz="0" w:space="0" w:color="auto"/>
        <w:left w:val="none" w:sz="0" w:space="0" w:color="auto"/>
        <w:bottom w:val="none" w:sz="0" w:space="0" w:color="auto"/>
        <w:right w:val="none" w:sz="0" w:space="0" w:color="auto"/>
      </w:divBdr>
    </w:div>
    <w:div w:id="1253781584">
      <w:bodyDiv w:val="1"/>
      <w:marLeft w:val="0"/>
      <w:marRight w:val="0"/>
      <w:marTop w:val="0"/>
      <w:marBottom w:val="0"/>
      <w:divBdr>
        <w:top w:val="none" w:sz="0" w:space="0" w:color="auto"/>
        <w:left w:val="none" w:sz="0" w:space="0" w:color="auto"/>
        <w:bottom w:val="none" w:sz="0" w:space="0" w:color="auto"/>
        <w:right w:val="none" w:sz="0" w:space="0" w:color="auto"/>
      </w:divBdr>
      <w:divsChild>
        <w:div w:id="1879932839">
          <w:marLeft w:val="0"/>
          <w:marRight w:val="0"/>
          <w:marTop w:val="0"/>
          <w:marBottom w:val="0"/>
          <w:divBdr>
            <w:top w:val="none" w:sz="0" w:space="0" w:color="auto"/>
            <w:left w:val="none" w:sz="0" w:space="0" w:color="auto"/>
            <w:bottom w:val="none" w:sz="0" w:space="0" w:color="auto"/>
            <w:right w:val="none" w:sz="0" w:space="0" w:color="auto"/>
          </w:divBdr>
          <w:divsChild>
            <w:div w:id="1214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2037">
      <w:bodyDiv w:val="1"/>
      <w:marLeft w:val="0"/>
      <w:marRight w:val="0"/>
      <w:marTop w:val="0"/>
      <w:marBottom w:val="0"/>
      <w:divBdr>
        <w:top w:val="none" w:sz="0" w:space="0" w:color="auto"/>
        <w:left w:val="none" w:sz="0" w:space="0" w:color="auto"/>
        <w:bottom w:val="none" w:sz="0" w:space="0" w:color="auto"/>
        <w:right w:val="none" w:sz="0" w:space="0" w:color="auto"/>
      </w:divBdr>
    </w:div>
    <w:div w:id="1288971874">
      <w:bodyDiv w:val="1"/>
      <w:marLeft w:val="0"/>
      <w:marRight w:val="0"/>
      <w:marTop w:val="0"/>
      <w:marBottom w:val="0"/>
      <w:divBdr>
        <w:top w:val="none" w:sz="0" w:space="0" w:color="auto"/>
        <w:left w:val="none" w:sz="0" w:space="0" w:color="auto"/>
        <w:bottom w:val="none" w:sz="0" w:space="0" w:color="auto"/>
        <w:right w:val="none" w:sz="0" w:space="0" w:color="auto"/>
      </w:divBdr>
    </w:div>
    <w:div w:id="1332293003">
      <w:bodyDiv w:val="1"/>
      <w:marLeft w:val="0"/>
      <w:marRight w:val="0"/>
      <w:marTop w:val="0"/>
      <w:marBottom w:val="0"/>
      <w:divBdr>
        <w:top w:val="none" w:sz="0" w:space="0" w:color="auto"/>
        <w:left w:val="none" w:sz="0" w:space="0" w:color="auto"/>
        <w:bottom w:val="none" w:sz="0" w:space="0" w:color="auto"/>
        <w:right w:val="none" w:sz="0" w:space="0" w:color="auto"/>
      </w:divBdr>
    </w:div>
    <w:div w:id="1333141921">
      <w:bodyDiv w:val="1"/>
      <w:marLeft w:val="0"/>
      <w:marRight w:val="0"/>
      <w:marTop w:val="0"/>
      <w:marBottom w:val="0"/>
      <w:divBdr>
        <w:top w:val="none" w:sz="0" w:space="0" w:color="auto"/>
        <w:left w:val="none" w:sz="0" w:space="0" w:color="auto"/>
        <w:bottom w:val="none" w:sz="0" w:space="0" w:color="auto"/>
        <w:right w:val="none" w:sz="0" w:space="0" w:color="auto"/>
      </w:divBdr>
    </w:div>
    <w:div w:id="1359772716">
      <w:bodyDiv w:val="1"/>
      <w:marLeft w:val="0"/>
      <w:marRight w:val="0"/>
      <w:marTop w:val="0"/>
      <w:marBottom w:val="0"/>
      <w:divBdr>
        <w:top w:val="none" w:sz="0" w:space="0" w:color="auto"/>
        <w:left w:val="none" w:sz="0" w:space="0" w:color="auto"/>
        <w:bottom w:val="none" w:sz="0" w:space="0" w:color="auto"/>
        <w:right w:val="none" w:sz="0" w:space="0" w:color="auto"/>
      </w:divBdr>
    </w:div>
    <w:div w:id="1381132626">
      <w:bodyDiv w:val="1"/>
      <w:marLeft w:val="0"/>
      <w:marRight w:val="0"/>
      <w:marTop w:val="0"/>
      <w:marBottom w:val="0"/>
      <w:divBdr>
        <w:top w:val="none" w:sz="0" w:space="0" w:color="auto"/>
        <w:left w:val="none" w:sz="0" w:space="0" w:color="auto"/>
        <w:bottom w:val="none" w:sz="0" w:space="0" w:color="auto"/>
        <w:right w:val="none" w:sz="0" w:space="0" w:color="auto"/>
      </w:divBdr>
    </w:div>
    <w:div w:id="1388068338">
      <w:bodyDiv w:val="1"/>
      <w:marLeft w:val="0"/>
      <w:marRight w:val="0"/>
      <w:marTop w:val="0"/>
      <w:marBottom w:val="0"/>
      <w:divBdr>
        <w:top w:val="none" w:sz="0" w:space="0" w:color="auto"/>
        <w:left w:val="none" w:sz="0" w:space="0" w:color="auto"/>
        <w:bottom w:val="none" w:sz="0" w:space="0" w:color="auto"/>
        <w:right w:val="none" w:sz="0" w:space="0" w:color="auto"/>
      </w:divBdr>
      <w:divsChild>
        <w:div w:id="516583627">
          <w:marLeft w:val="0"/>
          <w:marRight w:val="0"/>
          <w:marTop w:val="0"/>
          <w:marBottom w:val="0"/>
          <w:divBdr>
            <w:top w:val="none" w:sz="0" w:space="0" w:color="auto"/>
            <w:left w:val="none" w:sz="0" w:space="0" w:color="auto"/>
            <w:bottom w:val="none" w:sz="0" w:space="0" w:color="auto"/>
            <w:right w:val="none" w:sz="0" w:space="0" w:color="auto"/>
          </w:divBdr>
          <w:divsChild>
            <w:div w:id="1881894550">
              <w:marLeft w:val="0"/>
              <w:marRight w:val="0"/>
              <w:marTop w:val="0"/>
              <w:marBottom w:val="0"/>
              <w:divBdr>
                <w:top w:val="none" w:sz="0" w:space="0" w:color="auto"/>
                <w:left w:val="none" w:sz="0" w:space="0" w:color="auto"/>
                <w:bottom w:val="none" w:sz="0" w:space="0" w:color="auto"/>
                <w:right w:val="none" w:sz="0" w:space="0" w:color="auto"/>
              </w:divBdr>
              <w:divsChild>
                <w:div w:id="2026784843">
                  <w:marLeft w:val="0"/>
                  <w:marRight w:val="0"/>
                  <w:marTop w:val="0"/>
                  <w:marBottom w:val="0"/>
                  <w:divBdr>
                    <w:top w:val="none" w:sz="0" w:space="0" w:color="auto"/>
                    <w:left w:val="none" w:sz="0" w:space="0" w:color="auto"/>
                    <w:bottom w:val="none" w:sz="0" w:space="0" w:color="auto"/>
                    <w:right w:val="none" w:sz="0" w:space="0" w:color="auto"/>
                  </w:divBdr>
                  <w:divsChild>
                    <w:div w:id="756243522">
                      <w:marLeft w:val="0"/>
                      <w:marRight w:val="0"/>
                      <w:marTop w:val="0"/>
                      <w:marBottom w:val="0"/>
                      <w:divBdr>
                        <w:top w:val="none" w:sz="0" w:space="0" w:color="auto"/>
                        <w:left w:val="none" w:sz="0" w:space="0" w:color="auto"/>
                        <w:bottom w:val="none" w:sz="0" w:space="0" w:color="auto"/>
                        <w:right w:val="none" w:sz="0" w:space="0" w:color="auto"/>
                      </w:divBdr>
                      <w:divsChild>
                        <w:div w:id="72893145">
                          <w:marLeft w:val="0"/>
                          <w:marRight w:val="0"/>
                          <w:marTop w:val="0"/>
                          <w:marBottom w:val="0"/>
                          <w:divBdr>
                            <w:top w:val="none" w:sz="0" w:space="0" w:color="auto"/>
                            <w:left w:val="none" w:sz="0" w:space="0" w:color="auto"/>
                            <w:bottom w:val="none" w:sz="0" w:space="0" w:color="auto"/>
                            <w:right w:val="none" w:sz="0" w:space="0" w:color="auto"/>
                          </w:divBdr>
                          <w:divsChild>
                            <w:div w:id="9408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070554">
      <w:bodyDiv w:val="1"/>
      <w:marLeft w:val="0"/>
      <w:marRight w:val="0"/>
      <w:marTop w:val="0"/>
      <w:marBottom w:val="0"/>
      <w:divBdr>
        <w:top w:val="none" w:sz="0" w:space="0" w:color="auto"/>
        <w:left w:val="none" w:sz="0" w:space="0" w:color="auto"/>
        <w:bottom w:val="none" w:sz="0" w:space="0" w:color="auto"/>
        <w:right w:val="none" w:sz="0" w:space="0" w:color="auto"/>
      </w:divBdr>
      <w:divsChild>
        <w:div w:id="1339962918">
          <w:marLeft w:val="0"/>
          <w:marRight w:val="0"/>
          <w:marTop w:val="0"/>
          <w:marBottom w:val="0"/>
          <w:divBdr>
            <w:top w:val="none" w:sz="0" w:space="0" w:color="auto"/>
            <w:left w:val="none" w:sz="0" w:space="0" w:color="auto"/>
            <w:bottom w:val="none" w:sz="0" w:space="0" w:color="auto"/>
            <w:right w:val="none" w:sz="0" w:space="0" w:color="auto"/>
          </w:divBdr>
        </w:div>
        <w:div w:id="1950429863">
          <w:marLeft w:val="0"/>
          <w:marRight w:val="0"/>
          <w:marTop w:val="0"/>
          <w:marBottom w:val="0"/>
          <w:divBdr>
            <w:top w:val="none" w:sz="0" w:space="0" w:color="auto"/>
            <w:left w:val="none" w:sz="0" w:space="0" w:color="auto"/>
            <w:bottom w:val="none" w:sz="0" w:space="0" w:color="auto"/>
            <w:right w:val="none" w:sz="0" w:space="0" w:color="auto"/>
          </w:divBdr>
        </w:div>
        <w:div w:id="2011174328">
          <w:marLeft w:val="0"/>
          <w:marRight w:val="0"/>
          <w:marTop w:val="0"/>
          <w:marBottom w:val="0"/>
          <w:divBdr>
            <w:top w:val="none" w:sz="0" w:space="0" w:color="auto"/>
            <w:left w:val="none" w:sz="0" w:space="0" w:color="auto"/>
            <w:bottom w:val="none" w:sz="0" w:space="0" w:color="auto"/>
            <w:right w:val="none" w:sz="0" w:space="0" w:color="auto"/>
          </w:divBdr>
        </w:div>
      </w:divsChild>
    </w:div>
    <w:div w:id="1426338566">
      <w:bodyDiv w:val="1"/>
      <w:marLeft w:val="0"/>
      <w:marRight w:val="0"/>
      <w:marTop w:val="0"/>
      <w:marBottom w:val="0"/>
      <w:divBdr>
        <w:top w:val="none" w:sz="0" w:space="0" w:color="auto"/>
        <w:left w:val="none" w:sz="0" w:space="0" w:color="auto"/>
        <w:bottom w:val="none" w:sz="0" w:space="0" w:color="auto"/>
        <w:right w:val="none" w:sz="0" w:space="0" w:color="auto"/>
      </w:divBdr>
      <w:divsChild>
        <w:div w:id="113408297">
          <w:marLeft w:val="0"/>
          <w:marRight w:val="0"/>
          <w:marTop w:val="0"/>
          <w:marBottom w:val="0"/>
          <w:divBdr>
            <w:top w:val="none" w:sz="0" w:space="0" w:color="auto"/>
            <w:left w:val="none" w:sz="0" w:space="0" w:color="auto"/>
            <w:bottom w:val="none" w:sz="0" w:space="0" w:color="auto"/>
            <w:right w:val="none" w:sz="0" w:space="0" w:color="auto"/>
          </w:divBdr>
        </w:div>
      </w:divsChild>
    </w:div>
    <w:div w:id="1452899733">
      <w:bodyDiv w:val="1"/>
      <w:marLeft w:val="0"/>
      <w:marRight w:val="0"/>
      <w:marTop w:val="0"/>
      <w:marBottom w:val="0"/>
      <w:divBdr>
        <w:top w:val="none" w:sz="0" w:space="0" w:color="auto"/>
        <w:left w:val="none" w:sz="0" w:space="0" w:color="auto"/>
        <w:bottom w:val="none" w:sz="0" w:space="0" w:color="auto"/>
        <w:right w:val="none" w:sz="0" w:space="0" w:color="auto"/>
      </w:divBdr>
    </w:div>
    <w:div w:id="1467429862">
      <w:bodyDiv w:val="1"/>
      <w:marLeft w:val="0"/>
      <w:marRight w:val="0"/>
      <w:marTop w:val="0"/>
      <w:marBottom w:val="0"/>
      <w:divBdr>
        <w:top w:val="none" w:sz="0" w:space="0" w:color="auto"/>
        <w:left w:val="none" w:sz="0" w:space="0" w:color="auto"/>
        <w:bottom w:val="none" w:sz="0" w:space="0" w:color="auto"/>
        <w:right w:val="none" w:sz="0" w:space="0" w:color="auto"/>
      </w:divBdr>
    </w:div>
    <w:div w:id="1472671352">
      <w:bodyDiv w:val="1"/>
      <w:marLeft w:val="0"/>
      <w:marRight w:val="0"/>
      <w:marTop w:val="0"/>
      <w:marBottom w:val="0"/>
      <w:divBdr>
        <w:top w:val="none" w:sz="0" w:space="0" w:color="auto"/>
        <w:left w:val="none" w:sz="0" w:space="0" w:color="auto"/>
        <w:bottom w:val="none" w:sz="0" w:space="0" w:color="auto"/>
        <w:right w:val="none" w:sz="0" w:space="0" w:color="auto"/>
      </w:divBdr>
      <w:divsChild>
        <w:div w:id="776827003">
          <w:marLeft w:val="0"/>
          <w:marRight w:val="0"/>
          <w:marTop w:val="0"/>
          <w:marBottom w:val="0"/>
          <w:divBdr>
            <w:top w:val="none" w:sz="0" w:space="0" w:color="auto"/>
            <w:left w:val="none" w:sz="0" w:space="0" w:color="auto"/>
            <w:bottom w:val="none" w:sz="0" w:space="0" w:color="auto"/>
            <w:right w:val="none" w:sz="0" w:space="0" w:color="auto"/>
          </w:divBdr>
          <w:divsChild>
            <w:div w:id="8272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022">
      <w:bodyDiv w:val="1"/>
      <w:marLeft w:val="0"/>
      <w:marRight w:val="0"/>
      <w:marTop w:val="0"/>
      <w:marBottom w:val="0"/>
      <w:divBdr>
        <w:top w:val="none" w:sz="0" w:space="0" w:color="auto"/>
        <w:left w:val="none" w:sz="0" w:space="0" w:color="auto"/>
        <w:bottom w:val="none" w:sz="0" w:space="0" w:color="auto"/>
        <w:right w:val="none" w:sz="0" w:space="0" w:color="auto"/>
      </w:divBdr>
    </w:div>
    <w:div w:id="1477601823">
      <w:bodyDiv w:val="1"/>
      <w:marLeft w:val="0"/>
      <w:marRight w:val="0"/>
      <w:marTop w:val="0"/>
      <w:marBottom w:val="0"/>
      <w:divBdr>
        <w:top w:val="none" w:sz="0" w:space="0" w:color="auto"/>
        <w:left w:val="none" w:sz="0" w:space="0" w:color="auto"/>
        <w:bottom w:val="none" w:sz="0" w:space="0" w:color="auto"/>
        <w:right w:val="none" w:sz="0" w:space="0" w:color="auto"/>
      </w:divBdr>
      <w:divsChild>
        <w:div w:id="27996386">
          <w:marLeft w:val="0"/>
          <w:marRight w:val="0"/>
          <w:marTop w:val="0"/>
          <w:marBottom w:val="0"/>
          <w:divBdr>
            <w:top w:val="none" w:sz="0" w:space="0" w:color="auto"/>
            <w:left w:val="none" w:sz="0" w:space="0" w:color="auto"/>
            <w:bottom w:val="none" w:sz="0" w:space="0" w:color="auto"/>
            <w:right w:val="none" w:sz="0" w:space="0" w:color="auto"/>
          </w:divBdr>
        </w:div>
        <w:div w:id="52822778">
          <w:marLeft w:val="0"/>
          <w:marRight w:val="0"/>
          <w:marTop w:val="0"/>
          <w:marBottom w:val="0"/>
          <w:divBdr>
            <w:top w:val="none" w:sz="0" w:space="0" w:color="auto"/>
            <w:left w:val="none" w:sz="0" w:space="0" w:color="auto"/>
            <w:bottom w:val="none" w:sz="0" w:space="0" w:color="auto"/>
            <w:right w:val="none" w:sz="0" w:space="0" w:color="auto"/>
          </w:divBdr>
        </w:div>
        <w:div w:id="174003538">
          <w:marLeft w:val="0"/>
          <w:marRight w:val="0"/>
          <w:marTop w:val="0"/>
          <w:marBottom w:val="0"/>
          <w:divBdr>
            <w:top w:val="none" w:sz="0" w:space="0" w:color="auto"/>
            <w:left w:val="none" w:sz="0" w:space="0" w:color="auto"/>
            <w:bottom w:val="none" w:sz="0" w:space="0" w:color="auto"/>
            <w:right w:val="none" w:sz="0" w:space="0" w:color="auto"/>
          </w:divBdr>
        </w:div>
        <w:div w:id="625502178">
          <w:marLeft w:val="0"/>
          <w:marRight w:val="0"/>
          <w:marTop w:val="0"/>
          <w:marBottom w:val="0"/>
          <w:divBdr>
            <w:top w:val="none" w:sz="0" w:space="0" w:color="auto"/>
            <w:left w:val="none" w:sz="0" w:space="0" w:color="auto"/>
            <w:bottom w:val="none" w:sz="0" w:space="0" w:color="auto"/>
            <w:right w:val="none" w:sz="0" w:space="0" w:color="auto"/>
          </w:divBdr>
        </w:div>
        <w:div w:id="660547823">
          <w:marLeft w:val="0"/>
          <w:marRight w:val="0"/>
          <w:marTop w:val="0"/>
          <w:marBottom w:val="0"/>
          <w:divBdr>
            <w:top w:val="none" w:sz="0" w:space="0" w:color="auto"/>
            <w:left w:val="none" w:sz="0" w:space="0" w:color="auto"/>
            <w:bottom w:val="none" w:sz="0" w:space="0" w:color="auto"/>
            <w:right w:val="none" w:sz="0" w:space="0" w:color="auto"/>
          </w:divBdr>
        </w:div>
        <w:div w:id="783771850">
          <w:marLeft w:val="0"/>
          <w:marRight w:val="0"/>
          <w:marTop w:val="0"/>
          <w:marBottom w:val="0"/>
          <w:divBdr>
            <w:top w:val="none" w:sz="0" w:space="0" w:color="auto"/>
            <w:left w:val="none" w:sz="0" w:space="0" w:color="auto"/>
            <w:bottom w:val="none" w:sz="0" w:space="0" w:color="auto"/>
            <w:right w:val="none" w:sz="0" w:space="0" w:color="auto"/>
          </w:divBdr>
        </w:div>
        <w:div w:id="1108308664">
          <w:marLeft w:val="0"/>
          <w:marRight w:val="0"/>
          <w:marTop w:val="0"/>
          <w:marBottom w:val="0"/>
          <w:divBdr>
            <w:top w:val="none" w:sz="0" w:space="0" w:color="auto"/>
            <w:left w:val="none" w:sz="0" w:space="0" w:color="auto"/>
            <w:bottom w:val="none" w:sz="0" w:space="0" w:color="auto"/>
            <w:right w:val="none" w:sz="0" w:space="0" w:color="auto"/>
          </w:divBdr>
        </w:div>
        <w:div w:id="1813212770">
          <w:marLeft w:val="0"/>
          <w:marRight w:val="0"/>
          <w:marTop w:val="0"/>
          <w:marBottom w:val="0"/>
          <w:divBdr>
            <w:top w:val="none" w:sz="0" w:space="0" w:color="auto"/>
            <w:left w:val="none" w:sz="0" w:space="0" w:color="auto"/>
            <w:bottom w:val="none" w:sz="0" w:space="0" w:color="auto"/>
            <w:right w:val="none" w:sz="0" w:space="0" w:color="auto"/>
          </w:divBdr>
        </w:div>
        <w:div w:id="1966962376">
          <w:marLeft w:val="0"/>
          <w:marRight w:val="0"/>
          <w:marTop w:val="0"/>
          <w:marBottom w:val="0"/>
          <w:divBdr>
            <w:top w:val="none" w:sz="0" w:space="0" w:color="auto"/>
            <w:left w:val="none" w:sz="0" w:space="0" w:color="auto"/>
            <w:bottom w:val="none" w:sz="0" w:space="0" w:color="auto"/>
            <w:right w:val="none" w:sz="0" w:space="0" w:color="auto"/>
          </w:divBdr>
        </w:div>
        <w:div w:id="1977249347">
          <w:marLeft w:val="0"/>
          <w:marRight w:val="0"/>
          <w:marTop w:val="0"/>
          <w:marBottom w:val="0"/>
          <w:divBdr>
            <w:top w:val="none" w:sz="0" w:space="0" w:color="auto"/>
            <w:left w:val="none" w:sz="0" w:space="0" w:color="auto"/>
            <w:bottom w:val="none" w:sz="0" w:space="0" w:color="auto"/>
            <w:right w:val="none" w:sz="0" w:space="0" w:color="auto"/>
          </w:divBdr>
        </w:div>
      </w:divsChild>
    </w:div>
    <w:div w:id="1482696677">
      <w:bodyDiv w:val="1"/>
      <w:marLeft w:val="0"/>
      <w:marRight w:val="0"/>
      <w:marTop w:val="0"/>
      <w:marBottom w:val="0"/>
      <w:divBdr>
        <w:top w:val="none" w:sz="0" w:space="0" w:color="auto"/>
        <w:left w:val="none" w:sz="0" w:space="0" w:color="auto"/>
        <w:bottom w:val="none" w:sz="0" w:space="0" w:color="auto"/>
        <w:right w:val="none" w:sz="0" w:space="0" w:color="auto"/>
      </w:divBdr>
    </w:div>
    <w:div w:id="1484464167">
      <w:bodyDiv w:val="1"/>
      <w:marLeft w:val="0"/>
      <w:marRight w:val="0"/>
      <w:marTop w:val="0"/>
      <w:marBottom w:val="0"/>
      <w:divBdr>
        <w:top w:val="none" w:sz="0" w:space="0" w:color="auto"/>
        <w:left w:val="none" w:sz="0" w:space="0" w:color="auto"/>
        <w:bottom w:val="none" w:sz="0" w:space="0" w:color="auto"/>
        <w:right w:val="none" w:sz="0" w:space="0" w:color="auto"/>
      </w:divBdr>
    </w:div>
    <w:div w:id="1488324077">
      <w:bodyDiv w:val="1"/>
      <w:marLeft w:val="0"/>
      <w:marRight w:val="0"/>
      <w:marTop w:val="0"/>
      <w:marBottom w:val="0"/>
      <w:divBdr>
        <w:top w:val="none" w:sz="0" w:space="0" w:color="auto"/>
        <w:left w:val="none" w:sz="0" w:space="0" w:color="auto"/>
        <w:bottom w:val="none" w:sz="0" w:space="0" w:color="auto"/>
        <w:right w:val="none" w:sz="0" w:space="0" w:color="auto"/>
      </w:divBdr>
      <w:divsChild>
        <w:div w:id="834615175">
          <w:marLeft w:val="0"/>
          <w:marRight w:val="0"/>
          <w:marTop w:val="240"/>
          <w:marBottom w:val="171"/>
          <w:divBdr>
            <w:top w:val="none" w:sz="0" w:space="0" w:color="auto"/>
            <w:left w:val="none" w:sz="0" w:space="0" w:color="auto"/>
            <w:bottom w:val="none" w:sz="0" w:space="0" w:color="auto"/>
            <w:right w:val="none" w:sz="0" w:space="0" w:color="auto"/>
          </w:divBdr>
        </w:div>
      </w:divsChild>
    </w:div>
    <w:div w:id="1489790149">
      <w:bodyDiv w:val="1"/>
      <w:marLeft w:val="0"/>
      <w:marRight w:val="0"/>
      <w:marTop w:val="0"/>
      <w:marBottom w:val="0"/>
      <w:divBdr>
        <w:top w:val="none" w:sz="0" w:space="0" w:color="auto"/>
        <w:left w:val="none" w:sz="0" w:space="0" w:color="auto"/>
        <w:bottom w:val="none" w:sz="0" w:space="0" w:color="auto"/>
        <w:right w:val="none" w:sz="0" w:space="0" w:color="auto"/>
      </w:divBdr>
    </w:div>
    <w:div w:id="1493521925">
      <w:bodyDiv w:val="1"/>
      <w:marLeft w:val="0"/>
      <w:marRight w:val="0"/>
      <w:marTop w:val="0"/>
      <w:marBottom w:val="0"/>
      <w:divBdr>
        <w:top w:val="none" w:sz="0" w:space="0" w:color="auto"/>
        <w:left w:val="none" w:sz="0" w:space="0" w:color="auto"/>
        <w:bottom w:val="none" w:sz="0" w:space="0" w:color="auto"/>
        <w:right w:val="none" w:sz="0" w:space="0" w:color="auto"/>
      </w:divBdr>
      <w:divsChild>
        <w:div w:id="1280146780">
          <w:marLeft w:val="0"/>
          <w:marRight w:val="0"/>
          <w:marTop w:val="0"/>
          <w:marBottom w:val="0"/>
          <w:divBdr>
            <w:top w:val="none" w:sz="0" w:space="0" w:color="auto"/>
            <w:left w:val="none" w:sz="0" w:space="0" w:color="auto"/>
            <w:bottom w:val="none" w:sz="0" w:space="0" w:color="auto"/>
            <w:right w:val="none" w:sz="0" w:space="0" w:color="auto"/>
          </w:divBdr>
        </w:div>
        <w:div w:id="1601446119">
          <w:marLeft w:val="0"/>
          <w:marRight w:val="0"/>
          <w:marTop w:val="0"/>
          <w:marBottom w:val="0"/>
          <w:divBdr>
            <w:top w:val="none" w:sz="0" w:space="0" w:color="auto"/>
            <w:left w:val="none" w:sz="0" w:space="0" w:color="auto"/>
            <w:bottom w:val="none" w:sz="0" w:space="0" w:color="auto"/>
            <w:right w:val="none" w:sz="0" w:space="0" w:color="auto"/>
          </w:divBdr>
        </w:div>
      </w:divsChild>
    </w:div>
    <w:div w:id="1499495296">
      <w:bodyDiv w:val="1"/>
      <w:marLeft w:val="0"/>
      <w:marRight w:val="0"/>
      <w:marTop w:val="0"/>
      <w:marBottom w:val="0"/>
      <w:divBdr>
        <w:top w:val="none" w:sz="0" w:space="0" w:color="auto"/>
        <w:left w:val="none" w:sz="0" w:space="0" w:color="auto"/>
        <w:bottom w:val="none" w:sz="0" w:space="0" w:color="auto"/>
        <w:right w:val="none" w:sz="0" w:space="0" w:color="auto"/>
      </w:divBdr>
    </w:div>
    <w:div w:id="1500344134">
      <w:bodyDiv w:val="1"/>
      <w:marLeft w:val="0"/>
      <w:marRight w:val="0"/>
      <w:marTop w:val="0"/>
      <w:marBottom w:val="0"/>
      <w:divBdr>
        <w:top w:val="none" w:sz="0" w:space="0" w:color="auto"/>
        <w:left w:val="none" w:sz="0" w:space="0" w:color="auto"/>
        <w:bottom w:val="none" w:sz="0" w:space="0" w:color="auto"/>
        <w:right w:val="none" w:sz="0" w:space="0" w:color="auto"/>
      </w:divBdr>
    </w:div>
    <w:div w:id="1517384074">
      <w:bodyDiv w:val="1"/>
      <w:marLeft w:val="0"/>
      <w:marRight w:val="0"/>
      <w:marTop w:val="0"/>
      <w:marBottom w:val="0"/>
      <w:divBdr>
        <w:top w:val="none" w:sz="0" w:space="0" w:color="auto"/>
        <w:left w:val="none" w:sz="0" w:space="0" w:color="auto"/>
        <w:bottom w:val="none" w:sz="0" w:space="0" w:color="auto"/>
        <w:right w:val="none" w:sz="0" w:space="0" w:color="auto"/>
      </w:divBdr>
    </w:div>
    <w:div w:id="1561676714">
      <w:bodyDiv w:val="1"/>
      <w:marLeft w:val="0"/>
      <w:marRight w:val="0"/>
      <w:marTop w:val="0"/>
      <w:marBottom w:val="0"/>
      <w:divBdr>
        <w:top w:val="none" w:sz="0" w:space="0" w:color="auto"/>
        <w:left w:val="none" w:sz="0" w:space="0" w:color="auto"/>
        <w:bottom w:val="none" w:sz="0" w:space="0" w:color="auto"/>
        <w:right w:val="none" w:sz="0" w:space="0" w:color="auto"/>
      </w:divBdr>
      <w:divsChild>
        <w:div w:id="606891611">
          <w:marLeft w:val="0"/>
          <w:marRight w:val="0"/>
          <w:marTop w:val="0"/>
          <w:marBottom w:val="0"/>
          <w:divBdr>
            <w:top w:val="none" w:sz="0" w:space="0" w:color="auto"/>
            <w:left w:val="none" w:sz="0" w:space="0" w:color="auto"/>
            <w:bottom w:val="none" w:sz="0" w:space="0" w:color="auto"/>
            <w:right w:val="none" w:sz="0" w:space="0" w:color="auto"/>
          </w:divBdr>
        </w:div>
        <w:div w:id="693969251">
          <w:marLeft w:val="0"/>
          <w:marRight w:val="0"/>
          <w:marTop w:val="0"/>
          <w:marBottom w:val="0"/>
          <w:divBdr>
            <w:top w:val="none" w:sz="0" w:space="0" w:color="auto"/>
            <w:left w:val="none" w:sz="0" w:space="0" w:color="auto"/>
            <w:bottom w:val="none" w:sz="0" w:space="0" w:color="auto"/>
            <w:right w:val="none" w:sz="0" w:space="0" w:color="auto"/>
          </w:divBdr>
        </w:div>
        <w:div w:id="795950068">
          <w:marLeft w:val="0"/>
          <w:marRight w:val="0"/>
          <w:marTop w:val="0"/>
          <w:marBottom w:val="0"/>
          <w:divBdr>
            <w:top w:val="none" w:sz="0" w:space="0" w:color="auto"/>
            <w:left w:val="none" w:sz="0" w:space="0" w:color="auto"/>
            <w:bottom w:val="none" w:sz="0" w:space="0" w:color="auto"/>
            <w:right w:val="none" w:sz="0" w:space="0" w:color="auto"/>
          </w:divBdr>
        </w:div>
        <w:div w:id="1074933141">
          <w:marLeft w:val="0"/>
          <w:marRight w:val="0"/>
          <w:marTop w:val="0"/>
          <w:marBottom w:val="0"/>
          <w:divBdr>
            <w:top w:val="none" w:sz="0" w:space="0" w:color="auto"/>
            <w:left w:val="none" w:sz="0" w:space="0" w:color="auto"/>
            <w:bottom w:val="none" w:sz="0" w:space="0" w:color="auto"/>
            <w:right w:val="none" w:sz="0" w:space="0" w:color="auto"/>
          </w:divBdr>
        </w:div>
        <w:div w:id="1939676165">
          <w:marLeft w:val="0"/>
          <w:marRight w:val="0"/>
          <w:marTop w:val="0"/>
          <w:marBottom w:val="0"/>
          <w:divBdr>
            <w:top w:val="none" w:sz="0" w:space="0" w:color="auto"/>
            <w:left w:val="none" w:sz="0" w:space="0" w:color="auto"/>
            <w:bottom w:val="none" w:sz="0" w:space="0" w:color="auto"/>
            <w:right w:val="none" w:sz="0" w:space="0" w:color="auto"/>
          </w:divBdr>
        </w:div>
      </w:divsChild>
    </w:div>
    <w:div w:id="1571428389">
      <w:bodyDiv w:val="1"/>
      <w:marLeft w:val="0"/>
      <w:marRight w:val="0"/>
      <w:marTop w:val="0"/>
      <w:marBottom w:val="0"/>
      <w:divBdr>
        <w:top w:val="none" w:sz="0" w:space="0" w:color="auto"/>
        <w:left w:val="none" w:sz="0" w:space="0" w:color="auto"/>
        <w:bottom w:val="none" w:sz="0" w:space="0" w:color="auto"/>
        <w:right w:val="none" w:sz="0" w:space="0" w:color="auto"/>
      </w:divBdr>
    </w:div>
    <w:div w:id="1576086800">
      <w:bodyDiv w:val="1"/>
      <w:marLeft w:val="0"/>
      <w:marRight w:val="0"/>
      <w:marTop w:val="0"/>
      <w:marBottom w:val="0"/>
      <w:divBdr>
        <w:top w:val="none" w:sz="0" w:space="0" w:color="auto"/>
        <w:left w:val="none" w:sz="0" w:space="0" w:color="auto"/>
        <w:bottom w:val="none" w:sz="0" w:space="0" w:color="auto"/>
        <w:right w:val="none" w:sz="0" w:space="0" w:color="auto"/>
      </w:divBdr>
    </w:div>
    <w:div w:id="1578780698">
      <w:bodyDiv w:val="1"/>
      <w:marLeft w:val="0"/>
      <w:marRight w:val="0"/>
      <w:marTop w:val="0"/>
      <w:marBottom w:val="0"/>
      <w:divBdr>
        <w:top w:val="none" w:sz="0" w:space="0" w:color="auto"/>
        <w:left w:val="none" w:sz="0" w:space="0" w:color="auto"/>
        <w:bottom w:val="none" w:sz="0" w:space="0" w:color="auto"/>
        <w:right w:val="none" w:sz="0" w:space="0" w:color="auto"/>
      </w:divBdr>
      <w:divsChild>
        <w:div w:id="1468820967">
          <w:marLeft w:val="0"/>
          <w:marRight w:val="0"/>
          <w:marTop w:val="0"/>
          <w:marBottom w:val="0"/>
          <w:divBdr>
            <w:top w:val="none" w:sz="0" w:space="0" w:color="auto"/>
            <w:left w:val="none" w:sz="0" w:space="0" w:color="auto"/>
            <w:bottom w:val="none" w:sz="0" w:space="0" w:color="auto"/>
            <w:right w:val="none" w:sz="0" w:space="0" w:color="auto"/>
          </w:divBdr>
          <w:divsChild>
            <w:div w:id="4653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499">
      <w:bodyDiv w:val="1"/>
      <w:marLeft w:val="0"/>
      <w:marRight w:val="0"/>
      <w:marTop w:val="0"/>
      <w:marBottom w:val="0"/>
      <w:divBdr>
        <w:top w:val="none" w:sz="0" w:space="0" w:color="auto"/>
        <w:left w:val="none" w:sz="0" w:space="0" w:color="auto"/>
        <w:bottom w:val="none" w:sz="0" w:space="0" w:color="auto"/>
        <w:right w:val="none" w:sz="0" w:space="0" w:color="auto"/>
      </w:divBdr>
    </w:div>
    <w:div w:id="1601134788">
      <w:bodyDiv w:val="1"/>
      <w:marLeft w:val="0"/>
      <w:marRight w:val="0"/>
      <w:marTop w:val="0"/>
      <w:marBottom w:val="0"/>
      <w:divBdr>
        <w:top w:val="none" w:sz="0" w:space="0" w:color="auto"/>
        <w:left w:val="none" w:sz="0" w:space="0" w:color="auto"/>
        <w:bottom w:val="none" w:sz="0" w:space="0" w:color="auto"/>
        <w:right w:val="none" w:sz="0" w:space="0" w:color="auto"/>
      </w:divBdr>
      <w:divsChild>
        <w:div w:id="406270675">
          <w:marLeft w:val="0"/>
          <w:marRight w:val="0"/>
          <w:marTop w:val="0"/>
          <w:marBottom w:val="0"/>
          <w:divBdr>
            <w:top w:val="none" w:sz="0" w:space="0" w:color="auto"/>
            <w:left w:val="none" w:sz="0" w:space="0" w:color="auto"/>
            <w:bottom w:val="none" w:sz="0" w:space="0" w:color="auto"/>
            <w:right w:val="none" w:sz="0" w:space="0" w:color="auto"/>
          </w:divBdr>
        </w:div>
      </w:divsChild>
    </w:div>
    <w:div w:id="1606814963">
      <w:bodyDiv w:val="1"/>
      <w:marLeft w:val="0"/>
      <w:marRight w:val="0"/>
      <w:marTop w:val="0"/>
      <w:marBottom w:val="0"/>
      <w:divBdr>
        <w:top w:val="none" w:sz="0" w:space="0" w:color="auto"/>
        <w:left w:val="none" w:sz="0" w:space="0" w:color="auto"/>
        <w:bottom w:val="none" w:sz="0" w:space="0" w:color="auto"/>
        <w:right w:val="none" w:sz="0" w:space="0" w:color="auto"/>
      </w:divBdr>
    </w:div>
    <w:div w:id="1617100810">
      <w:bodyDiv w:val="1"/>
      <w:marLeft w:val="0"/>
      <w:marRight w:val="0"/>
      <w:marTop w:val="0"/>
      <w:marBottom w:val="0"/>
      <w:divBdr>
        <w:top w:val="none" w:sz="0" w:space="0" w:color="auto"/>
        <w:left w:val="none" w:sz="0" w:space="0" w:color="auto"/>
        <w:bottom w:val="none" w:sz="0" w:space="0" w:color="auto"/>
        <w:right w:val="none" w:sz="0" w:space="0" w:color="auto"/>
      </w:divBdr>
    </w:div>
    <w:div w:id="1634291646">
      <w:bodyDiv w:val="1"/>
      <w:marLeft w:val="0"/>
      <w:marRight w:val="0"/>
      <w:marTop w:val="0"/>
      <w:marBottom w:val="0"/>
      <w:divBdr>
        <w:top w:val="none" w:sz="0" w:space="0" w:color="auto"/>
        <w:left w:val="none" w:sz="0" w:space="0" w:color="auto"/>
        <w:bottom w:val="none" w:sz="0" w:space="0" w:color="auto"/>
        <w:right w:val="none" w:sz="0" w:space="0" w:color="auto"/>
      </w:divBdr>
    </w:div>
    <w:div w:id="1639801927">
      <w:bodyDiv w:val="1"/>
      <w:marLeft w:val="0"/>
      <w:marRight w:val="0"/>
      <w:marTop w:val="0"/>
      <w:marBottom w:val="0"/>
      <w:divBdr>
        <w:top w:val="none" w:sz="0" w:space="0" w:color="auto"/>
        <w:left w:val="none" w:sz="0" w:space="0" w:color="auto"/>
        <w:bottom w:val="none" w:sz="0" w:space="0" w:color="auto"/>
        <w:right w:val="none" w:sz="0" w:space="0" w:color="auto"/>
      </w:divBdr>
    </w:div>
    <w:div w:id="1670595656">
      <w:bodyDiv w:val="1"/>
      <w:marLeft w:val="0"/>
      <w:marRight w:val="0"/>
      <w:marTop w:val="0"/>
      <w:marBottom w:val="0"/>
      <w:divBdr>
        <w:top w:val="none" w:sz="0" w:space="0" w:color="auto"/>
        <w:left w:val="none" w:sz="0" w:space="0" w:color="auto"/>
        <w:bottom w:val="none" w:sz="0" w:space="0" w:color="auto"/>
        <w:right w:val="none" w:sz="0" w:space="0" w:color="auto"/>
      </w:divBdr>
      <w:divsChild>
        <w:div w:id="2051108477">
          <w:marLeft w:val="0"/>
          <w:marRight w:val="0"/>
          <w:marTop w:val="240"/>
          <w:marBottom w:val="171"/>
          <w:divBdr>
            <w:top w:val="none" w:sz="0" w:space="0" w:color="auto"/>
            <w:left w:val="none" w:sz="0" w:space="0" w:color="auto"/>
            <w:bottom w:val="none" w:sz="0" w:space="0" w:color="auto"/>
            <w:right w:val="none" w:sz="0" w:space="0" w:color="auto"/>
          </w:divBdr>
        </w:div>
      </w:divsChild>
    </w:div>
    <w:div w:id="1782413018">
      <w:bodyDiv w:val="1"/>
      <w:marLeft w:val="0"/>
      <w:marRight w:val="0"/>
      <w:marTop w:val="0"/>
      <w:marBottom w:val="0"/>
      <w:divBdr>
        <w:top w:val="none" w:sz="0" w:space="0" w:color="auto"/>
        <w:left w:val="none" w:sz="0" w:space="0" w:color="auto"/>
        <w:bottom w:val="none" w:sz="0" w:space="0" w:color="auto"/>
        <w:right w:val="none" w:sz="0" w:space="0" w:color="auto"/>
      </w:divBdr>
    </w:div>
    <w:div w:id="1800033471">
      <w:bodyDiv w:val="1"/>
      <w:marLeft w:val="0"/>
      <w:marRight w:val="0"/>
      <w:marTop w:val="0"/>
      <w:marBottom w:val="0"/>
      <w:divBdr>
        <w:top w:val="none" w:sz="0" w:space="0" w:color="auto"/>
        <w:left w:val="none" w:sz="0" w:space="0" w:color="auto"/>
        <w:bottom w:val="none" w:sz="0" w:space="0" w:color="auto"/>
        <w:right w:val="none" w:sz="0" w:space="0" w:color="auto"/>
      </w:divBdr>
    </w:div>
    <w:div w:id="1806925632">
      <w:bodyDiv w:val="1"/>
      <w:marLeft w:val="0"/>
      <w:marRight w:val="0"/>
      <w:marTop w:val="0"/>
      <w:marBottom w:val="0"/>
      <w:divBdr>
        <w:top w:val="none" w:sz="0" w:space="0" w:color="auto"/>
        <w:left w:val="none" w:sz="0" w:space="0" w:color="auto"/>
        <w:bottom w:val="none" w:sz="0" w:space="0" w:color="auto"/>
        <w:right w:val="none" w:sz="0" w:space="0" w:color="auto"/>
      </w:divBdr>
    </w:div>
    <w:div w:id="1812014944">
      <w:bodyDiv w:val="1"/>
      <w:marLeft w:val="0"/>
      <w:marRight w:val="0"/>
      <w:marTop w:val="0"/>
      <w:marBottom w:val="0"/>
      <w:divBdr>
        <w:top w:val="none" w:sz="0" w:space="0" w:color="auto"/>
        <w:left w:val="none" w:sz="0" w:space="0" w:color="auto"/>
        <w:bottom w:val="none" w:sz="0" w:space="0" w:color="auto"/>
        <w:right w:val="none" w:sz="0" w:space="0" w:color="auto"/>
      </w:divBdr>
      <w:divsChild>
        <w:div w:id="107823578">
          <w:marLeft w:val="0"/>
          <w:marRight w:val="0"/>
          <w:marTop w:val="0"/>
          <w:marBottom w:val="0"/>
          <w:divBdr>
            <w:top w:val="none" w:sz="0" w:space="0" w:color="auto"/>
            <w:left w:val="none" w:sz="0" w:space="0" w:color="auto"/>
            <w:bottom w:val="none" w:sz="0" w:space="0" w:color="auto"/>
            <w:right w:val="none" w:sz="0" w:space="0" w:color="auto"/>
          </w:divBdr>
        </w:div>
        <w:div w:id="626589933">
          <w:marLeft w:val="0"/>
          <w:marRight w:val="0"/>
          <w:marTop w:val="0"/>
          <w:marBottom w:val="0"/>
          <w:divBdr>
            <w:top w:val="none" w:sz="0" w:space="0" w:color="auto"/>
            <w:left w:val="none" w:sz="0" w:space="0" w:color="auto"/>
            <w:bottom w:val="none" w:sz="0" w:space="0" w:color="auto"/>
            <w:right w:val="none" w:sz="0" w:space="0" w:color="auto"/>
          </w:divBdr>
        </w:div>
        <w:div w:id="836962275">
          <w:marLeft w:val="0"/>
          <w:marRight w:val="0"/>
          <w:marTop w:val="0"/>
          <w:marBottom w:val="0"/>
          <w:divBdr>
            <w:top w:val="none" w:sz="0" w:space="0" w:color="auto"/>
            <w:left w:val="none" w:sz="0" w:space="0" w:color="auto"/>
            <w:bottom w:val="none" w:sz="0" w:space="0" w:color="auto"/>
            <w:right w:val="none" w:sz="0" w:space="0" w:color="auto"/>
          </w:divBdr>
        </w:div>
      </w:divsChild>
    </w:div>
    <w:div w:id="1833131967">
      <w:bodyDiv w:val="1"/>
      <w:marLeft w:val="0"/>
      <w:marRight w:val="0"/>
      <w:marTop w:val="0"/>
      <w:marBottom w:val="0"/>
      <w:divBdr>
        <w:top w:val="none" w:sz="0" w:space="0" w:color="auto"/>
        <w:left w:val="none" w:sz="0" w:space="0" w:color="auto"/>
        <w:bottom w:val="none" w:sz="0" w:space="0" w:color="auto"/>
        <w:right w:val="none" w:sz="0" w:space="0" w:color="auto"/>
      </w:divBdr>
    </w:div>
    <w:div w:id="1834564578">
      <w:bodyDiv w:val="1"/>
      <w:marLeft w:val="0"/>
      <w:marRight w:val="0"/>
      <w:marTop w:val="0"/>
      <w:marBottom w:val="0"/>
      <w:divBdr>
        <w:top w:val="none" w:sz="0" w:space="0" w:color="auto"/>
        <w:left w:val="none" w:sz="0" w:space="0" w:color="auto"/>
        <w:bottom w:val="none" w:sz="0" w:space="0" w:color="auto"/>
        <w:right w:val="none" w:sz="0" w:space="0" w:color="auto"/>
      </w:divBdr>
    </w:div>
    <w:div w:id="1844473103">
      <w:bodyDiv w:val="1"/>
      <w:marLeft w:val="0"/>
      <w:marRight w:val="0"/>
      <w:marTop w:val="0"/>
      <w:marBottom w:val="0"/>
      <w:divBdr>
        <w:top w:val="none" w:sz="0" w:space="0" w:color="auto"/>
        <w:left w:val="none" w:sz="0" w:space="0" w:color="auto"/>
        <w:bottom w:val="none" w:sz="0" w:space="0" w:color="auto"/>
        <w:right w:val="none" w:sz="0" w:space="0" w:color="auto"/>
      </w:divBdr>
      <w:divsChild>
        <w:div w:id="1923097502">
          <w:marLeft w:val="0"/>
          <w:marRight w:val="0"/>
          <w:marTop w:val="0"/>
          <w:marBottom w:val="0"/>
          <w:divBdr>
            <w:top w:val="none" w:sz="0" w:space="0" w:color="auto"/>
            <w:left w:val="none" w:sz="0" w:space="0" w:color="auto"/>
            <w:bottom w:val="none" w:sz="0" w:space="0" w:color="auto"/>
            <w:right w:val="none" w:sz="0" w:space="0" w:color="auto"/>
          </w:divBdr>
          <w:divsChild>
            <w:div w:id="452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9152">
      <w:bodyDiv w:val="1"/>
      <w:marLeft w:val="0"/>
      <w:marRight w:val="0"/>
      <w:marTop w:val="0"/>
      <w:marBottom w:val="0"/>
      <w:divBdr>
        <w:top w:val="none" w:sz="0" w:space="0" w:color="auto"/>
        <w:left w:val="none" w:sz="0" w:space="0" w:color="auto"/>
        <w:bottom w:val="none" w:sz="0" w:space="0" w:color="auto"/>
        <w:right w:val="none" w:sz="0" w:space="0" w:color="auto"/>
      </w:divBdr>
    </w:div>
    <w:div w:id="1884830964">
      <w:bodyDiv w:val="1"/>
      <w:marLeft w:val="0"/>
      <w:marRight w:val="0"/>
      <w:marTop w:val="0"/>
      <w:marBottom w:val="0"/>
      <w:divBdr>
        <w:top w:val="none" w:sz="0" w:space="0" w:color="auto"/>
        <w:left w:val="none" w:sz="0" w:space="0" w:color="auto"/>
        <w:bottom w:val="none" w:sz="0" w:space="0" w:color="auto"/>
        <w:right w:val="none" w:sz="0" w:space="0" w:color="auto"/>
      </w:divBdr>
      <w:divsChild>
        <w:div w:id="21126633">
          <w:marLeft w:val="0"/>
          <w:marRight w:val="0"/>
          <w:marTop w:val="0"/>
          <w:marBottom w:val="0"/>
          <w:divBdr>
            <w:top w:val="none" w:sz="0" w:space="0" w:color="auto"/>
            <w:left w:val="none" w:sz="0" w:space="0" w:color="auto"/>
            <w:bottom w:val="none" w:sz="0" w:space="0" w:color="auto"/>
            <w:right w:val="none" w:sz="0" w:space="0" w:color="auto"/>
          </w:divBdr>
        </w:div>
        <w:div w:id="213734396">
          <w:marLeft w:val="0"/>
          <w:marRight w:val="0"/>
          <w:marTop w:val="0"/>
          <w:marBottom w:val="0"/>
          <w:divBdr>
            <w:top w:val="none" w:sz="0" w:space="0" w:color="auto"/>
            <w:left w:val="none" w:sz="0" w:space="0" w:color="auto"/>
            <w:bottom w:val="none" w:sz="0" w:space="0" w:color="auto"/>
            <w:right w:val="none" w:sz="0" w:space="0" w:color="auto"/>
          </w:divBdr>
        </w:div>
        <w:div w:id="445345269">
          <w:marLeft w:val="0"/>
          <w:marRight w:val="0"/>
          <w:marTop w:val="0"/>
          <w:marBottom w:val="0"/>
          <w:divBdr>
            <w:top w:val="none" w:sz="0" w:space="0" w:color="auto"/>
            <w:left w:val="none" w:sz="0" w:space="0" w:color="auto"/>
            <w:bottom w:val="none" w:sz="0" w:space="0" w:color="auto"/>
            <w:right w:val="none" w:sz="0" w:space="0" w:color="auto"/>
          </w:divBdr>
        </w:div>
        <w:div w:id="1087268243">
          <w:marLeft w:val="0"/>
          <w:marRight w:val="0"/>
          <w:marTop w:val="0"/>
          <w:marBottom w:val="0"/>
          <w:divBdr>
            <w:top w:val="none" w:sz="0" w:space="0" w:color="auto"/>
            <w:left w:val="none" w:sz="0" w:space="0" w:color="auto"/>
            <w:bottom w:val="none" w:sz="0" w:space="0" w:color="auto"/>
            <w:right w:val="none" w:sz="0" w:space="0" w:color="auto"/>
          </w:divBdr>
        </w:div>
        <w:div w:id="1091467754">
          <w:marLeft w:val="0"/>
          <w:marRight w:val="0"/>
          <w:marTop w:val="0"/>
          <w:marBottom w:val="0"/>
          <w:divBdr>
            <w:top w:val="none" w:sz="0" w:space="0" w:color="auto"/>
            <w:left w:val="none" w:sz="0" w:space="0" w:color="auto"/>
            <w:bottom w:val="none" w:sz="0" w:space="0" w:color="auto"/>
            <w:right w:val="none" w:sz="0" w:space="0" w:color="auto"/>
          </w:divBdr>
        </w:div>
        <w:div w:id="1249269508">
          <w:marLeft w:val="0"/>
          <w:marRight w:val="0"/>
          <w:marTop w:val="0"/>
          <w:marBottom w:val="0"/>
          <w:divBdr>
            <w:top w:val="none" w:sz="0" w:space="0" w:color="auto"/>
            <w:left w:val="none" w:sz="0" w:space="0" w:color="auto"/>
            <w:bottom w:val="none" w:sz="0" w:space="0" w:color="auto"/>
            <w:right w:val="none" w:sz="0" w:space="0" w:color="auto"/>
          </w:divBdr>
        </w:div>
        <w:div w:id="1495417713">
          <w:marLeft w:val="0"/>
          <w:marRight w:val="0"/>
          <w:marTop w:val="0"/>
          <w:marBottom w:val="0"/>
          <w:divBdr>
            <w:top w:val="none" w:sz="0" w:space="0" w:color="auto"/>
            <w:left w:val="none" w:sz="0" w:space="0" w:color="auto"/>
            <w:bottom w:val="none" w:sz="0" w:space="0" w:color="auto"/>
            <w:right w:val="none" w:sz="0" w:space="0" w:color="auto"/>
          </w:divBdr>
        </w:div>
        <w:div w:id="1702246412">
          <w:marLeft w:val="0"/>
          <w:marRight w:val="0"/>
          <w:marTop w:val="0"/>
          <w:marBottom w:val="0"/>
          <w:divBdr>
            <w:top w:val="none" w:sz="0" w:space="0" w:color="auto"/>
            <w:left w:val="none" w:sz="0" w:space="0" w:color="auto"/>
            <w:bottom w:val="none" w:sz="0" w:space="0" w:color="auto"/>
            <w:right w:val="none" w:sz="0" w:space="0" w:color="auto"/>
          </w:divBdr>
        </w:div>
        <w:div w:id="1732577636">
          <w:marLeft w:val="0"/>
          <w:marRight w:val="0"/>
          <w:marTop w:val="0"/>
          <w:marBottom w:val="0"/>
          <w:divBdr>
            <w:top w:val="none" w:sz="0" w:space="0" w:color="auto"/>
            <w:left w:val="none" w:sz="0" w:space="0" w:color="auto"/>
            <w:bottom w:val="none" w:sz="0" w:space="0" w:color="auto"/>
            <w:right w:val="none" w:sz="0" w:space="0" w:color="auto"/>
          </w:divBdr>
        </w:div>
        <w:div w:id="1966038505">
          <w:marLeft w:val="0"/>
          <w:marRight w:val="0"/>
          <w:marTop w:val="0"/>
          <w:marBottom w:val="0"/>
          <w:divBdr>
            <w:top w:val="none" w:sz="0" w:space="0" w:color="auto"/>
            <w:left w:val="none" w:sz="0" w:space="0" w:color="auto"/>
            <w:bottom w:val="none" w:sz="0" w:space="0" w:color="auto"/>
            <w:right w:val="none" w:sz="0" w:space="0" w:color="auto"/>
          </w:divBdr>
        </w:div>
      </w:divsChild>
    </w:div>
    <w:div w:id="1887642180">
      <w:bodyDiv w:val="1"/>
      <w:marLeft w:val="0"/>
      <w:marRight w:val="0"/>
      <w:marTop w:val="0"/>
      <w:marBottom w:val="0"/>
      <w:divBdr>
        <w:top w:val="none" w:sz="0" w:space="0" w:color="auto"/>
        <w:left w:val="none" w:sz="0" w:space="0" w:color="auto"/>
        <w:bottom w:val="none" w:sz="0" w:space="0" w:color="auto"/>
        <w:right w:val="none" w:sz="0" w:space="0" w:color="auto"/>
      </w:divBdr>
    </w:div>
    <w:div w:id="1950314172">
      <w:bodyDiv w:val="1"/>
      <w:marLeft w:val="0"/>
      <w:marRight w:val="0"/>
      <w:marTop w:val="0"/>
      <w:marBottom w:val="0"/>
      <w:divBdr>
        <w:top w:val="none" w:sz="0" w:space="0" w:color="auto"/>
        <w:left w:val="none" w:sz="0" w:space="0" w:color="auto"/>
        <w:bottom w:val="none" w:sz="0" w:space="0" w:color="auto"/>
        <w:right w:val="none" w:sz="0" w:space="0" w:color="auto"/>
      </w:divBdr>
      <w:divsChild>
        <w:div w:id="1659844778">
          <w:marLeft w:val="0"/>
          <w:marRight w:val="0"/>
          <w:marTop w:val="0"/>
          <w:marBottom w:val="0"/>
          <w:divBdr>
            <w:top w:val="none" w:sz="0" w:space="0" w:color="auto"/>
            <w:left w:val="none" w:sz="0" w:space="0" w:color="auto"/>
            <w:bottom w:val="none" w:sz="0" w:space="0" w:color="auto"/>
            <w:right w:val="none" w:sz="0" w:space="0" w:color="auto"/>
          </w:divBdr>
          <w:divsChild>
            <w:div w:id="7357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49487">
      <w:bodyDiv w:val="1"/>
      <w:marLeft w:val="0"/>
      <w:marRight w:val="0"/>
      <w:marTop w:val="0"/>
      <w:marBottom w:val="0"/>
      <w:divBdr>
        <w:top w:val="none" w:sz="0" w:space="0" w:color="auto"/>
        <w:left w:val="none" w:sz="0" w:space="0" w:color="auto"/>
        <w:bottom w:val="none" w:sz="0" w:space="0" w:color="auto"/>
        <w:right w:val="none" w:sz="0" w:space="0" w:color="auto"/>
      </w:divBdr>
      <w:divsChild>
        <w:div w:id="806750982">
          <w:marLeft w:val="0"/>
          <w:marRight w:val="0"/>
          <w:marTop w:val="0"/>
          <w:marBottom w:val="0"/>
          <w:divBdr>
            <w:top w:val="none" w:sz="0" w:space="0" w:color="auto"/>
            <w:left w:val="none" w:sz="0" w:space="0" w:color="auto"/>
            <w:bottom w:val="none" w:sz="0" w:space="0" w:color="auto"/>
            <w:right w:val="none" w:sz="0" w:space="0" w:color="auto"/>
          </w:divBdr>
          <w:divsChild>
            <w:div w:id="12758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7089">
      <w:bodyDiv w:val="1"/>
      <w:marLeft w:val="0"/>
      <w:marRight w:val="0"/>
      <w:marTop w:val="0"/>
      <w:marBottom w:val="0"/>
      <w:divBdr>
        <w:top w:val="none" w:sz="0" w:space="0" w:color="auto"/>
        <w:left w:val="none" w:sz="0" w:space="0" w:color="auto"/>
        <w:bottom w:val="none" w:sz="0" w:space="0" w:color="auto"/>
        <w:right w:val="none" w:sz="0" w:space="0" w:color="auto"/>
      </w:divBdr>
    </w:div>
    <w:div w:id="1976332510">
      <w:bodyDiv w:val="1"/>
      <w:marLeft w:val="0"/>
      <w:marRight w:val="0"/>
      <w:marTop w:val="0"/>
      <w:marBottom w:val="0"/>
      <w:divBdr>
        <w:top w:val="none" w:sz="0" w:space="0" w:color="auto"/>
        <w:left w:val="none" w:sz="0" w:space="0" w:color="auto"/>
        <w:bottom w:val="none" w:sz="0" w:space="0" w:color="auto"/>
        <w:right w:val="none" w:sz="0" w:space="0" w:color="auto"/>
      </w:divBdr>
    </w:div>
    <w:div w:id="1980257564">
      <w:bodyDiv w:val="1"/>
      <w:marLeft w:val="0"/>
      <w:marRight w:val="0"/>
      <w:marTop w:val="0"/>
      <w:marBottom w:val="0"/>
      <w:divBdr>
        <w:top w:val="none" w:sz="0" w:space="0" w:color="auto"/>
        <w:left w:val="none" w:sz="0" w:space="0" w:color="auto"/>
        <w:bottom w:val="none" w:sz="0" w:space="0" w:color="auto"/>
        <w:right w:val="none" w:sz="0" w:space="0" w:color="auto"/>
      </w:divBdr>
    </w:div>
    <w:div w:id="1990788121">
      <w:bodyDiv w:val="1"/>
      <w:marLeft w:val="0"/>
      <w:marRight w:val="0"/>
      <w:marTop w:val="0"/>
      <w:marBottom w:val="0"/>
      <w:divBdr>
        <w:top w:val="none" w:sz="0" w:space="0" w:color="auto"/>
        <w:left w:val="none" w:sz="0" w:space="0" w:color="auto"/>
        <w:bottom w:val="none" w:sz="0" w:space="0" w:color="auto"/>
        <w:right w:val="none" w:sz="0" w:space="0" w:color="auto"/>
      </w:divBdr>
      <w:divsChild>
        <w:div w:id="367416716">
          <w:marLeft w:val="0"/>
          <w:marRight w:val="0"/>
          <w:marTop w:val="0"/>
          <w:marBottom w:val="0"/>
          <w:divBdr>
            <w:top w:val="none" w:sz="0" w:space="0" w:color="auto"/>
            <w:left w:val="none" w:sz="0" w:space="0" w:color="auto"/>
            <w:bottom w:val="none" w:sz="0" w:space="0" w:color="auto"/>
            <w:right w:val="none" w:sz="0" w:space="0" w:color="auto"/>
          </w:divBdr>
        </w:div>
        <w:div w:id="1266040293">
          <w:marLeft w:val="0"/>
          <w:marRight w:val="0"/>
          <w:marTop w:val="0"/>
          <w:marBottom w:val="0"/>
          <w:divBdr>
            <w:top w:val="none" w:sz="0" w:space="0" w:color="auto"/>
            <w:left w:val="none" w:sz="0" w:space="0" w:color="auto"/>
            <w:bottom w:val="none" w:sz="0" w:space="0" w:color="auto"/>
            <w:right w:val="none" w:sz="0" w:space="0" w:color="auto"/>
          </w:divBdr>
        </w:div>
        <w:div w:id="1646399548">
          <w:marLeft w:val="0"/>
          <w:marRight w:val="0"/>
          <w:marTop w:val="0"/>
          <w:marBottom w:val="0"/>
          <w:divBdr>
            <w:top w:val="none" w:sz="0" w:space="0" w:color="auto"/>
            <w:left w:val="none" w:sz="0" w:space="0" w:color="auto"/>
            <w:bottom w:val="none" w:sz="0" w:space="0" w:color="auto"/>
            <w:right w:val="none" w:sz="0" w:space="0" w:color="auto"/>
          </w:divBdr>
        </w:div>
      </w:divsChild>
    </w:div>
    <w:div w:id="2004119087">
      <w:bodyDiv w:val="1"/>
      <w:marLeft w:val="0"/>
      <w:marRight w:val="0"/>
      <w:marTop w:val="0"/>
      <w:marBottom w:val="0"/>
      <w:divBdr>
        <w:top w:val="none" w:sz="0" w:space="0" w:color="auto"/>
        <w:left w:val="none" w:sz="0" w:space="0" w:color="auto"/>
        <w:bottom w:val="none" w:sz="0" w:space="0" w:color="auto"/>
        <w:right w:val="none" w:sz="0" w:space="0" w:color="auto"/>
      </w:divBdr>
      <w:divsChild>
        <w:div w:id="2117290109">
          <w:marLeft w:val="-945"/>
          <w:marRight w:val="0"/>
          <w:marTop w:val="0"/>
          <w:marBottom w:val="0"/>
          <w:divBdr>
            <w:top w:val="none" w:sz="0" w:space="0" w:color="auto"/>
            <w:left w:val="none" w:sz="0" w:space="0" w:color="auto"/>
            <w:bottom w:val="none" w:sz="0" w:space="0" w:color="auto"/>
            <w:right w:val="none" w:sz="0" w:space="0" w:color="auto"/>
          </w:divBdr>
        </w:div>
      </w:divsChild>
    </w:div>
    <w:div w:id="2077891526">
      <w:bodyDiv w:val="1"/>
      <w:marLeft w:val="0"/>
      <w:marRight w:val="0"/>
      <w:marTop w:val="0"/>
      <w:marBottom w:val="0"/>
      <w:divBdr>
        <w:top w:val="none" w:sz="0" w:space="0" w:color="auto"/>
        <w:left w:val="none" w:sz="0" w:space="0" w:color="auto"/>
        <w:bottom w:val="none" w:sz="0" w:space="0" w:color="auto"/>
        <w:right w:val="none" w:sz="0" w:space="0" w:color="auto"/>
      </w:divBdr>
    </w:div>
    <w:div w:id="2086142986">
      <w:bodyDiv w:val="1"/>
      <w:marLeft w:val="0"/>
      <w:marRight w:val="0"/>
      <w:marTop w:val="0"/>
      <w:marBottom w:val="0"/>
      <w:divBdr>
        <w:top w:val="none" w:sz="0" w:space="0" w:color="auto"/>
        <w:left w:val="none" w:sz="0" w:space="0" w:color="auto"/>
        <w:bottom w:val="none" w:sz="0" w:space="0" w:color="auto"/>
        <w:right w:val="none" w:sz="0" w:space="0" w:color="auto"/>
      </w:divBdr>
      <w:divsChild>
        <w:div w:id="119155431">
          <w:marLeft w:val="0"/>
          <w:marRight w:val="0"/>
          <w:marTop w:val="0"/>
          <w:marBottom w:val="0"/>
          <w:divBdr>
            <w:top w:val="none" w:sz="0" w:space="0" w:color="auto"/>
            <w:left w:val="none" w:sz="0" w:space="0" w:color="auto"/>
            <w:bottom w:val="none" w:sz="0" w:space="0" w:color="auto"/>
            <w:right w:val="none" w:sz="0" w:space="0" w:color="auto"/>
          </w:divBdr>
        </w:div>
        <w:div w:id="1542669116">
          <w:marLeft w:val="0"/>
          <w:marRight w:val="0"/>
          <w:marTop w:val="0"/>
          <w:marBottom w:val="0"/>
          <w:divBdr>
            <w:top w:val="none" w:sz="0" w:space="0" w:color="auto"/>
            <w:left w:val="none" w:sz="0" w:space="0" w:color="auto"/>
            <w:bottom w:val="none" w:sz="0" w:space="0" w:color="auto"/>
            <w:right w:val="none" w:sz="0" w:space="0" w:color="auto"/>
          </w:divBdr>
        </w:div>
        <w:div w:id="1863007043">
          <w:marLeft w:val="0"/>
          <w:marRight w:val="0"/>
          <w:marTop w:val="0"/>
          <w:marBottom w:val="0"/>
          <w:divBdr>
            <w:top w:val="none" w:sz="0" w:space="0" w:color="auto"/>
            <w:left w:val="none" w:sz="0" w:space="0" w:color="auto"/>
            <w:bottom w:val="none" w:sz="0" w:space="0" w:color="auto"/>
            <w:right w:val="none" w:sz="0" w:space="0" w:color="auto"/>
          </w:divBdr>
        </w:div>
      </w:divsChild>
    </w:div>
    <w:div w:id="2108965010">
      <w:bodyDiv w:val="1"/>
      <w:marLeft w:val="0"/>
      <w:marRight w:val="0"/>
      <w:marTop w:val="0"/>
      <w:marBottom w:val="0"/>
      <w:divBdr>
        <w:top w:val="none" w:sz="0" w:space="0" w:color="auto"/>
        <w:left w:val="none" w:sz="0" w:space="0" w:color="auto"/>
        <w:bottom w:val="none" w:sz="0" w:space="0" w:color="auto"/>
        <w:right w:val="none" w:sz="0" w:space="0" w:color="auto"/>
      </w:divBdr>
      <w:divsChild>
        <w:div w:id="1156411727">
          <w:marLeft w:val="0"/>
          <w:marRight w:val="0"/>
          <w:marTop w:val="0"/>
          <w:marBottom w:val="0"/>
          <w:divBdr>
            <w:top w:val="none" w:sz="0" w:space="0" w:color="auto"/>
            <w:left w:val="none" w:sz="0" w:space="0" w:color="auto"/>
            <w:bottom w:val="none" w:sz="0" w:space="0" w:color="auto"/>
            <w:right w:val="none" w:sz="0" w:space="0" w:color="auto"/>
          </w:divBdr>
          <w:divsChild>
            <w:div w:id="13471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024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1" Type="http://schemas.openxmlformats.org/officeDocument/2006/relationships/theme" Target="theme/theme1.xml"/><Relationship Id="rId4" Type="http://schemas.openxmlformats.org/officeDocument/2006/relationships/settings" Target="settings.xml"/><Relationship Id="rId30"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image" Target="media/image22.png"/><Relationship Id="rId10" Type="http://schemas.openxmlformats.org/officeDocument/2006/relationships/image" Target="media/image23.png"/><Relationship Id="rId11" Type="http://schemas.openxmlformats.org/officeDocument/2006/relationships/image" Target="media/image24.png"/><Relationship Id="rId12" Type="http://schemas.openxmlformats.org/officeDocument/2006/relationships/image" Target="media/image25.png"/><Relationship Id="rId13"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1A62A-8208-4C12-B69A-D8512F26E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22</Pages>
  <Words>5138</Words>
  <Characters>29292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Sensor-Based Autonomous Driving for UEH CRC 2026</dc:title>
  <dc:subject>Simulation round technical report</dc:subject>
  <dc:creator>Nguyen Hoang Phuoc</dc:creator>
  <cp:keywords>ROS 2, autonomous driving, computer vision, LiDAR</cp:keywords>
  <dc:description/>
  <cp:lastModifiedBy>Nguyen Hoang Phuoc</cp:lastModifiedBy>
  <cp:revision>22</cp:revision>
  <cp:lastPrinted>2026-05-03T18:54:00Z</cp:lastPrinted>
  <dcterms:created xsi:type="dcterms:W3CDTF">2026-10-01T23:46:42Z</dcterms:created>
  <dcterms:modified xsi:type="dcterms:W3CDTF">2026-10-01T23:46:42Z</dcterms:modified>
  <dc:language>en-US</dc:language>
</cp:coreProperties>
</file>