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F1D" w:rsidRDefault="003A3F1D" w:rsidP="003A3F1D">
      <w:r>
        <w:t>How Entrepreneurship is Shaping Leadership Trends in 2024</w:t>
      </w:r>
    </w:p>
    <w:p w:rsidR="003A3F1D" w:rsidRDefault="003A3F1D" w:rsidP="003A3F1D">
      <w:r>
        <w:t>As we development into 2024, the have an effect on of entrepreneurship on leadership traits is becoming increasingly obtrusive. Entrepreneurs are not only riding innovation however additionally reshaping management styles to conform to evolving place of work dynamics and client expectations. This article explores how entrepreneurial standards are shaping leadership tendencies this yr</w:t>
      </w:r>
      <w:r>
        <w:t>s.</w:t>
      </w:r>
      <w:r>
        <w:t>, specializing in agility, emotional intelligence, and technological integration.</w:t>
      </w:r>
    </w:p>
    <w:p w:rsidR="003A3F1D" w:rsidRDefault="003A3F1D" w:rsidP="003A3F1D">
      <w:r>
        <w:t>1. Agility in Leadership</w:t>
      </w:r>
    </w:p>
    <w:p w:rsidR="003A3F1D" w:rsidRDefault="003A3F1D" w:rsidP="003A3F1D">
      <w:r>
        <w:t>The fast-paced nature of entrepreneurship fosters a subculture of agility, that is becoming a critical trait for leaders in 2024. Entrepreneurs regularly operate in uncertain environments, requiring them to pivot fast in response to market changes. This fashion is influencing leaders across industries to adopt more bendy tactics, allowing them to navigate challenges and seize possibilities efficiently. Leaders are advocated to domesticate a boom mind-set, viewing setbacks as studying reports that could power innovation.</w:t>
      </w:r>
    </w:p>
    <w:p w:rsidR="003A3F1D" w:rsidRDefault="003A3F1D" w:rsidP="003A3F1D">
      <w:r>
        <w:t>2. Emphasis on Wellbeing</w:t>
      </w:r>
    </w:p>
    <w:p w:rsidR="003A3F1D" w:rsidRDefault="003A3F1D" w:rsidP="003A3F1D">
      <w:r>
        <w:t xml:space="preserve">The nicely-being of employees is gaining prominence as a key management focus. Entrepreneurs apprehend the significance of </w:t>
      </w:r>
      <w:proofErr w:type="gramStart"/>
      <w:r>
        <w:t>a</w:t>
      </w:r>
      <w:proofErr w:type="gramEnd"/>
      <w:r>
        <w:t xml:space="preserve"> encouraged and wholesome personnel, which immediately impacts productiveness and innovation. In 2024, leaders are prioritizing intellectual fitness initiatives and growing supportive paintings environments that foster worker engagement. This trend displays a broader popularity that worker nicely-being is important for maintaining excessive overall performance and attracting top talent.</w:t>
      </w:r>
    </w:p>
    <w:p w:rsidR="003A3F1D" w:rsidRDefault="003A3F1D" w:rsidP="003A3F1D">
      <w:r>
        <w:t>Three. Emotionally Intelligent Leadership</w:t>
      </w:r>
    </w:p>
    <w:p w:rsidR="003A3F1D" w:rsidRDefault="003A3F1D" w:rsidP="003A3F1D">
      <w:r>
        <w:t>As the workforce will become more various, the demand for emotionally smart leaders is at the rise. Entrepreneurs frequently excel in building relationships and knowledge their teams' wishes, which is a vital factor of effective management. In 2024, leaders are expected to demonstrate empathy, robust communique capabilities, and the ability to educate and empower their groups. This trend highlights the importance of emotional intelligence in bridging generational gaps and fostering collaboration amongst numerous teams.</w:t>
      </w:r>
    </w:p>
    <w:p w:rsidR="003A3F1D" w:rsidRDefault="003A3F1D" w:rsidP="003A3F1D">
      <w:r>
        <w:t>Four. Integration of Technology</w:t>
      </w:r>
    </w:p>
    <w:p w:rsidR="003A3F1D" w:rsidRDefault="003A3F1D" w:rsidP="003A3F1D">
      <w:r>
        <w:t xml:space="preserve">The speedy development of generation, in particular generative AI, is reshaping the leadership panorama. Entrepreneurs are generally early adopters of new technologies, and this trend is influencing leaders to embrace virtual gear that decorate productiveness and decision-making. In 2024, leaders should integrate AI and different technology into their strategies, enabling their agencies to function greater efficiently and correctly. This consists of upskilling teams to leverage </w:t>
      </w:r>
      <w:bookmarkStart w:id="0" w:name="_GoBack"/>
      <w:bookmarkEnd w:id="0"/>
      <w:r w:rsidR="005763E8">
        <w:t>this equipment</w:t>
      </w:r>
      <w:r>
        <w:t xml:space="preserve"> for advanced performance.</w:t>
      </w:r>
    </w:p>
    <w:p w:rsidR="003A3F1D" w:rsidRDefault="003A3F1D" w:rsidP="003A3F1D">
      <w:r>
        <w:t>Five. Focus on Diversity and Inclusion</w:t>
      </w:r>
    </w:p>
    <w:p w:rsidR="003A3F1D" w:rsidRDefault="003A3F1D" w:rsidP="003A3F1D">
      <w:r>
        <w:t>Diversity and inclusion have become critical to effective leadership, driven by way of the entrepreneurial ethos of valuing diverse perspectives. Leaders in 2024 are increasingly more spotting that fostering an inclusive place of work enhances creativity and innovation. This fashion emphasizes the want for leaders to deal with subconscious biases and create environments in which all personnel experience valued and empowered to contribute. By championing variety, leaders can power better decision-making and improve normal organizational overall performance.</w:t>
      </w:r>
    </w:p>
    <w:p w:rsidR="003A3F1D" w:rsidRDefault="003A3F1D" w:rsidP="003A3F1D">
      <w:r>
        <w:lastRenderedPageBreak/>
        <w:t>6. Collaborative Leadership</w:t>
      </w:r>
    </w:p>
    <w:p w:rsidR="003A3F1D" w:rsidRDefault="003A3F1D" w:rsidP="003A3F1D">
      <w:r>
        <w:t xml:space="preserve">Entrepreneurial </w:t>
      </w:r>
      <w:proofErr w:type="spellStart"/>
      <w:r>
        <w:t>fulfillment</w:t>
      </w:r>
      <w:proofErr w:type="spellEnd"/>
      <w:r>
        <w:t xml:space="preserve"> frequently hinges on collaboration, and this precept is influencing leadership patterns in 2024. Leaders are moving faraway from conventional hierarchical models in the direction of extra collaborative strategies that emphasize teamwork and shared choice-making. This fashion fosters a culture of innovation, as numerous teams can generate specific thoughts and solutions. Leaders are encouraged to create environments that assist collaboration, allowing personnel to paintings together efficaciously across features.</w:t>
      </w:r>
    </w:p>
    <w:p w:rsidR="003A3F1D" w:rsidRDefault="003A3F1D" w:rsidP="003A3F1D">
      <w:r>
        <w:t>7. Continuous Learning and Development</w:t>
      </w:r>
    </w:p>
    <w:p w:rsidR="003A3F1D" w:rsidRDefault="003A3F1D" w:rsidP="003A3F1D">
      <w:r>
        <w:t>The entrepreneurial mind-set values non-stop gaining knowledge of and adaptability, and this is shaping leadership development in 2024. Leaders are predicted to foster a subculture of getting to know within their organizations, encouraging personnel to pursue expert development and skill enhancement. This trend reflects the information that a well-geared up workforce is important for riding innovation and maintaining a competitive area in an ever-converting market.</w:t>
      </w:r>
    </w:p>
    <w:p w:rsidR="003A3F1D" w:rsidRDefault="003A3F1D" w:rsidP="003A3F1D">
      <w:r>
        <w:t>Conclusion</w:t>
      </w:r>
    </w:p>
    <w:p w:rsidR="007E4878" w:rsidRPr="003A3F1D" w:rsidRDefault="003A3F1D" w:rsidP="003A3F1D">
      <w:r>
        <w:t xml:space="preserve">As we navigate thru 2024, the </w:t>
      </w:r>
      <w:r w:rsidR="00281D92">
        <w:t>effect</w:t>
      </w:r>
      <w:r>
        <w:t xml:space="preserve"> of entrepreneurship on leadership trends is simple. Leaders are more and more adopting agile, emotionally sensible, and collaborative strategies that prioritize worker well-being and variety. By embracing these entrepreneurial concepts, leaders can create progressive and resilient businesses that thrive in a dynamic business landscape. The destiny of leadership will require adaptability and a dedication to fostering environments where creativity and collaboration can flourish.</w:t>
      </w:r>
    </w:p>
    <w:sectPr w:rsidR="007E4878" w:rsidRPr="003A3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A4844"/>
    <w:multiLevelType w:val="multilevel"/>
    <w:tmpl w:val="174AB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7ED"/>
    <w:rsid w:val="002337ED"/>
    <w:rsid w:val="00281D92"/>
    <w:rsid w:val="003A3F1D"/>
    <w:rsid w:val="005763E8"/>
    <w:rsid w:val="007E4878"/>
    <w:rsid w:val="00E155AD"/>
    <w:rsid w:val="00E37121"/>
    <w:rsid w:val="00F2164D"/>
    <w:rsid w:val="00F36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8F9C"/>
  <w15:chartTrackingRefBased/>
  <w15:docId w15:val="{E1433C60-EABA-4759-AF6B-552FD16E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48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90456">
      <w:bodyDiv w:val="1"/>
      <w:marLeft w:val="0"/>
      <w:marRight w:val="0"/>
      <w:marTop w:val="0"/>
      <w:marBottom w:val="0"/>
      <w:divBdr>
        <w:top w:val="none" w:sz="0" w:space="0" w:color="auto"/>
        <w:left w:val="none" w:sz="0" w:space="0" w:color="auto"/>
        <w:bottom w:val="none" w:sz="0" w:space="0" w:color="auto"/>
        <w:right w:val="none" w:sz="0" w:space="0" w:color="auto"/>
      </w:divBdr>
      <w:divsChild>
        <w:div w:id="1262951607">
          <w:marLeft w:val="0"/>
          <w:marRight w:val="0"/>
          <w:marTop w:val="0"/>
          <w:marBottom w:val="0"/>
          <w:divBdr>
            <w:top w:val="single" w:sz="2" w:space="0" w:color="E5E7EB"/>
            <w:left w:val="single" w:sz="2" w:space="0" w:color="E5E7EB"/>
            <w:bottom w:val="single" w:sz="2" w:space="0" w:color="E5E7EB"/>
            <w:right w:val="single" w:sz="2" w:space="0" w:color="E5E7EB"/>
          </w:divBdr>
          <w:divsChild>
            <w:div w:id="1527017088">
              <w:marLeft w:val="0"/>
              <w:marRight w:val="0"/>
              <w:marTop w:val="0"/>
              <w:marBottom w:val="0"/>
              <w:divBdr>
                <w:top w:val="none" w:sz="0" w:space="0" w:color="auto"/>
                <w:left w:val="none" w:sz="0" w:space="0" w:color="auto"/>
                <w:bottom w:val="none" w:sz="0" w:space="0" w:color="auto"/>
                <w:right w:val="none" w:sz="0" w:space="0" w:color="auto"/>
              </w:divBdr>
              <w:divsChild>
                <w:div w:id="1012223622">
                  <w:marLeft w:val="0"/>
                  <w:marRight w:val="0"/>
                  <w:marTop w:val="0"/>
                  <w:marBottom w:val="0"/>
                  <w:divBdr>
                    <w:top w:val="none" w:sz="0" w:space="0" w:color="auto"/>
                    <w:left w:val="none" w:sz="0" w:space="0" w:color="auto"/>
                    <w:bottom w:val="none" w:sz="0" w:space="0" w:color="auto"/>
                    <w:right w:val="none" w:sz="0" w:space="0" w:color="auto"/>
                  </w:divBdr>
                  <w:divsChild>
                    <w:div w:id="1163594214">
                      <w:marLeft w:val="0"/>
                      <w:marRight w:val="0"/>
                      <w:marTop w:val="0"/>
                      <w:marBottom w:val="0"/>
                      <w:divBdr>
                        <w:top w:val="single" w:sz="2" w:space="0" w:color="E5E7EB"/>
                        <w:left w:val="single" w:sz="2" w:space="0" w:color="E5E7EB"/>
                        <w:bottom w:val="single" w:sz="2" w:space="0" w:color="E5E7EB"/>
                        <w:right w:val="single" w:sz="2" w:space="0" w:color="E5E7EB"/>
                      </w:divBdr>
                      <w:divsChild>
                        <w:div w:id="433942701">
                          <w:marLeft w:val="0"/>
                          <w:marRight w:val="0"/>
                          <w:marTop w:val="0"/>
                          <w:marBottom w:val="0"/>
                          <w:divBdr>
                            <w:top w:val="single" w:sz="2" w:space="0" w:color="E5E7EB"/>
                            <w:left w:val="single" w:sz="2" w:space="0" w:color="E5E7EB"/>
                            <w:bottom w:val="single" w:sz="2" w:space="0" w:color="E5E7EB"/>
                            <w:right w:val="single" w:sz="2" w:space="0" w:color="E5E7EB"/>
                          </w:divBdr>
                          <w:divsChild>
                            <w:div w:id="1258948823">
                              <w:marLeft w:val="0"/>
                              <w:marRight w:val="0"/>
                              <w:marTop w:val="0"/>
                              <w:marBottom w:val="0"/>
                              <w:divBdr>
                                <w:top w:val="single" w:sz="2" w:space="0" w:color="E5E7EB"/>
                                <w:left w:val="single" w:sz="2" w:space="0" w:color="E5E7EB"/>
                                <w:bottom w:val="single" w:sz="2" w:space="0" w:color="E5E7EB"/>
                                <w:right w:val="single" w:sz="2" w:space="0" w:color="E5E7EB"/>
                              </w:divBdr>
                              <w:divsChild>
                                <w:div w:id="541939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2827002">
                  <w:marLeft w:val="0"/>
                  <w:marRight w:val="0"/>
                  <w:marTop w:val="120"/>
                  <w:marBottom w:val="0"/>
                  <w:divBdr>
                    <w:top w:val="none" w:sz="0" w:space="0" w:color="auto"/>
                    <w:left w:val="none" w:sz="0" w:space="0" w:color="auto"/>
                    <w:bottom w:val="none" w:sz="0" w:space="0" w:color="auto"/>
                    <w:right w:val="none" w:sz="0" w:space="0" w:color="auto"/>
                  </w:divBdr>
                  <w:divsChild>
                    <w:div w:id="1706905836">
                      <w:marLeft w:val="-120"/>
                      <w:marRight w:val="0"/>
                      <w:marTop w:val="0"/>
                      <w:marBottom w:val="0"/>
                      <w:divBdr>
                        <w:top w:val="single" w:sz="2" w:space="0" w:color="E5E7EB"/>
                        <w:left w:val="single" w:sz="2" w:space="0" w:color="E5E7EB"/>
                        <w:bottom w:val="single" w:sz="2" w:space="0" w:color="E5E7EB"/>
                        <w:right w:val="single" w:sz="2" w:space="0" w:color="E5E7EB"/>
                      </w:divBdr>
                      <w:divsChild>
                        <w:div w:id="1279869836">
                          <w:marLeft w:val="0"/>
                          <w:marRight w:val="0"/>
                          <w:marTop w:val="0"/>
                          <w:marBottom w:val="0"/>
                          <w:divBdr>
                            <w:top w:val="single" w:sz="2" w:space="0" w:color="E5E7EB"/>
                            <w:left w:val="single" w:sz="2" w:space="0" w:color="E5E7EB"/>
                            <w:bottom w:val="single" w:sz="2" w:space="0" w:color="E5E7EB"/>
                            <w:right w:val="single" w:sz="2" w:space="0" w:color="E5E7EB"/>
                          </w:divBdr>
                          <w:divsChild>
                            <w:div w:id="2063938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5694426">
                          <w:marLeft w:val="0"/>
                          <w:marRight w:val="0"/>
                          <w:marTop w:val="0"/>
                          <w:marBottom w:val="0"/>
                          <w:divBdr>
                            <w:top w:val="single" w:sz="2" w:space="0" w:color="E5E7EB"/>
                            <w:left w:val="single" w:sz="2" w:space="0" w:color="E5E7EB"/>
                            <w:bottom w:val="single" w:sz="2" w:space="0" w:color="E5E7EB"/>
                            <w:right w:val="single" w:sz="2" w:space="0" w:color="E5E7EB"/>
                          </w:divBdr>
                          <w:divsChild>
                            <w:div w:id="1676035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6</cp:revision>
  <dcterms:created xsi:type="dcterms:W3CDTF">2024-07-21T08:24:00Z</dcterms:created>
  <dcterms:modified xsi:type="dcterms:W3CDTF">2024-07-21T09:19:00Z</dcterms:modified>
</cp:coreProperties>
</file>