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F53" w:rsidRDefault="00D23F53" w:rsidP="00907459">
      <w:pPr>
        <w:pStyle w:val="LSST8-ptTitle"/>
      </w:pPr>
    </w:p>
    <w:tbl>
      <w:tblPr>
        <w:tblW w:w="10278" w:type="dxa"/>
        <w:tblLook w:val="0000" w:firstRow="0" w:lastRow="0" w:firstColumn="0" w:lastColumn="0" w:noHBand="0" w:noVBand="0"/>
      </w:tblPr>
      <w:tblGrid>
        <w:gridCol w:w="3618"/>
        <w:gridCol w:w="3060"/>
        <w:gridCol w:w="2340"/>
        <w:gridCol w:w="1260"/>
      </w:tblGrid>
      <w:tr w:rsidR="00AB5F40">
        <w:trPr>
          <w:cantSplit/>
        </w:trPr>
        <w:tc>
          <w:tcPr>
            <w:tcW w:w="3618" w:type="dxa"/>
            <w:vMerge w:val="restart"/>
            <w:tcBorders>
              <w:top w:val="single" w:sz="4" w:space="0" w:color="auto"/>
              <w:left w:val="single" w:sz="4" w:space="0" w:color="auto"/>
              <w:right w:val="single" w:sz="4" w:space="0" w:color="auto"/>
            </w:tcBorders>
            <w:vAlign w:val="center"/>
          </w:tcPr>
          <w:p w:rsidR="00AB5F40" w:rsidRDefault="00D74BB7" w:rsidP="00907459">
            <w:pPr>
              <w:pStyle w:val="LSSTHalf-Indent"/>
            </w:pPr>
            <w:r>
              <w:rPr>
                <w:noProof/>
              </w:rPr>
              <w:drawing>
                <wp:inline distT="0" distB="0" distL="0" distR="0" wp14:anchorId="374C170D" wp14:editId="7D1D295B">
                  <wp:extent cx="1847850" cy="561975"/>
                  <wp:effectExtent l="19050" t="0" r="0" b="0"/>
                  <wp:docPr id="1" name="Picture 1" descr="LSS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STlogo"/>
                          <pic:cNvPicPr>
                            <a:picLocks noChangeAspect="1" noChangeArrowheads="1"/>
                          </pic:cNvPicPr>
                        </pic:nvPicPr>
                        <pic:blipFill>
                          <a:blip r:embed="rId8" cstate="print"/>
                          <a:srcRect/>
                          <a:stretch>
                            <a:fillRect/>
                          </a:stretch>
                        </pic:blipFill>
                        <pic:spPr bwMode="auto">
                          <a:xfrm>
                            <a:off x="0" y="0"/>
                            <a:ext cx="1847850" cy="561975"/>
                          </a:xfrm>
                          <a:prstGeom prst="rect">
                            <a:avLst/>
                          </a:prstGeom>
                          <a:noFill/>
                          <a:ln w="9525">
                            <a:noFill/>
                            <a:miter lim="800000"/>
                            <a:headEnd/>
                            <a:tailEnd/>
                          </a:ln>
                        </pic:spPr>
                      </pic:pic>
                    </a:graphicData>
                  </a:graphic>
                </wp:inline>
              </w:drawing>
            </w:r>
          </w:p>
        </w:tc>
        <w:tc>
          <w:tcPr>
            <w:tcW w:w="3060" w:type="dxa"/>
            <w:tcBorders>
              <w:top w:val="single" w:sz="4" w:space="0" w:color="auto"/>
              <w:left w:val="single" w:sz="4" w:space="0" w:color="auto"/>
              <w:right w:val="single" w:sz="4" w:space="0" w:color="auto"/>
            </w:tcBorders>
          </w:tcPr>
          <w:p w:rsidR="00AB5F40" w:rsidRDefault="00AB5F40" w:rsidP="002C3A8D">
            <w:pPr>
              <w:pStyle w:val="LSST8-ptTitle"/>
              <w:spacing w:before="0" w:after="0"/>
            </w:pPr>
            <w:r>
              <w:t>Document #</w:t>
            </w:r>
          </w:p>
        </w:tc>
        <w:tc>
          <w:tcPr>
            <w:tcW w:w="2340" w:type="dxa"/>
            <w:tcBorders>
              <w:top w:val="single" w:sz="4" w:space="0" w:color="auto"/>
              <w:left w:val="single" w:sz="4" w:space="0" w:color="auto"/>
              <w:right w:val="single" w:sz="4" w:space="0" w:color="auto"/>
            </w:tcBorders>
          </w:tcPr>
          <w:p w:rsidR="00AB5F40" w:rsidRDefault="00AB5F40" w:rsidP="002C3A8D">
            <w:pPr>
              <w:pStyle w:val="LSST8-ptTitle"/>
              <w:spacing w:before="0" w:after="0"/>
            </w:pPr>
            <w:r>
              <w:t>Date Effective</w:t>
            </w:r>
          </w:p>
        </w:tc>
        <w:tc>
          <w:tcPr>
            <w:tcW w:w="1260" w:type="dxa"/>
            <w:tcBorders>
              <w:top w:val="single" w:sz="4" w:space="0" w:color="auto"/>
              <w:left w:val="single" w:sz="4" w:space="0" w:color="auto"/>
              <w:right w:val="single" w:sz="4" w:space="0" w:color="auto"/>
            </w:tcBorders>
          </w:tcPr>
          <w:p w:rsidR="00AB5F40" w:rsidRDefault="000F5AEC" w:rsidP="002C3A8D">
            <w:pPr>
              <w:pStyle w:val="LSST8-ptTitle"/>
              <w:spacing w:before="0" w:after="0"/>
            </w:pPr>
            <w:r>
              <w:t>Status</w:t>
            </w:r>
          </w:p>
        </w:tc>
      </w:tr>
      <w:tr w:rsidR="000F5AEC">
        <w:trPr>
          <w:cantSplit/>
        </w:trPr>
        <w:tc>
          <w:tcPr>
            <w:tcW w:w="3618" w:type="dxa"/>
            <w:vMerge/>
            <w:tcBorders>
              <w:left w:val="single" w:sz="4" w:space="0" w:color="auto"/>
              <w:right w:val="single" w:sz="4" w:space="0" w:color="auto"/>
            </w:tcBorders>
          </w:tcPr>
          <w:p w:rsidR="000F5AEC" w:rsidRDefault="000F5AEC" w:rsidP="00907459">
            <w:pPr>
              <w:pStyle w:val="LSSTNormal"/>
            </w:pPr>
          </w:p>
        </w:tc>
        <w:tc>
          <w:tcPr>
            <w:tcW w:w="3060" w:type="dxa"/>
            <w:tcBorders>
              <w:left w:val="single" w:sz="4" w:space="0" w:color="auto"/>
              <w:bottom w:val="single" w:sz="4" w:space="0" w:color="auto"/>
              <w:right w:val="single" w:sz="4" w:space="0" w:color="auto"/>
            </w:tcBorders>
            <w:vAlign w:val="center"/>
          </w:tcPr>
          <w:p w:rsidR="000F5AEC" w:rsidRPr="00AB5F40" w:rsidRDefault="00CF018F" w:rsidP="00CF018F">
            <w:pPr>
              <w:pStyle w:val="LSSTTableTitle"/>
            </w:pPr>
            <w:r>
              <w:t>Document-17402</w:t>
            </w:r>
          </w:p>
        </w:tc>
        <w:tc>
          <w:tcPr>
            <w:tcW w:w="2340" w:type="dxa"/>
            <w:tcBorders>
              <w:left w:val="single" w:sz="4" w:space="0" w:color="auto"/>
              <w:bottom w:val="single" w:sz="4" w:space="0" w:color="auto"/>
              <w:right w:val="single" w:sz="4" w:space="0" w:color="auto"/>
            </w:tcBorders>
            <w:vAlign w:val="center"/>
          </w:tcPr>
          <w:p w:rsidR="000F5AEC" w:rsidRDefault="00057A0F" w:rsidP="002B6F80">
            <w:pPr>
              <w:pStyle w:val="LSSTNormal"/>
            </w:pPr>
            <w:r>
              <w:t>0</w:t>
            </w:r>
            <w:r w:rsidR="002B6F80">
              <w:t>5</w:t>
            </w:r>
            <w:r>
              <w:t>-MAR</w:t>
            </w:r>
            <w:r w:rsidR="00742A7C">
              <w:t>-2015</w:t>
            </w:r>
          </w:p>
        </w:tc>
        <w:tc>
          <w:tcPr>
            <w:tcW w:w="1260" w:type="dxa"/>
            <w:vMerge w:val="restart"/>
            <w:tcBorders>
              <w:left w:val="single" w:sz="4" w:space="0" w:color="auto"/>
              <w:right w:val="single" w:sz="4" w:space="0" w:color="auto"/>
            </w:tcBorders>
            <w:vAlign w:val="center"/>
          </w:tcPr>
          <w:p w:rsidR="000F5AEC" w:rsidRDefault="00471873" w:rsidP="00742A7C">
            <w:pPr>
              <w:pStyle w:val="LSSTNormal"/>
              <w:jc w:val="center"/>
            </w:pPr>
            <w:r>
              <w:t>DRAFT</w:t>
            </w:r>
            <w:r w:rsidR="000D5E72">
              <w:t xml:space="preserve"> </w:t>
            </w:r>
            <w:r w:rsidR="00742A7C">
              <w:t>1</w:t>
            </w:r>
          </w:p>
        </w:tc>
      </w:tr>
      <w:tr w:rsidR="000F5AEC">
        <w:trPr>
          <w:cantSplit/>
          <w:trHeight w:val="188"/>
        </w:trPr>
        <w:tc>
          <w:tcPr>
            <w:tcW w:w="3618" w:type="dxa"/>
            <w:vMerge/>
            <w:tcBorders>
              <w:left w:val="single" w:sz="4" w:space="0" w:color="auto"/>
              <w:right w:val="single" w:sz="4" w:space="0" w:color="auto"/>
            </w:tcBorders>
          </w:tcPr>
          <w:p w:rsidR="000F5AEC" w:rsidRDefault="000F5AEC" w:rsidP="00907459">
            <w:pPr>
              <w:pStyle w:val="LSSTNormal"/>
            </w:pPr>
          </w:p>
        </w:tc>
        <w:tc>
          <w:tcPr>
            <w:tcW w:w="3060" w:type="dxa"/>
            <w:tcBorders>
              <w:top w:val="single" w:sz="4" w:space="0" w:color="auto"/>
              <w:left w:val="single" w:sz="4" w:space="0" w:color="auto"/>
              <w:right w:val="single" w:sz="4" w:space="0" w:color="auto"/>
            </w:tcBorders>
          </w:tcPr>
          <w:p w:rsidR="000F5AEC" w:rsidRDefault="000F5AEC" w:rsidP="002C3A8D">
            <w:pPr>
              <w:pStyle w:val="LSST8-ptTitle"/>
              <w:spacing w:before="0" w:after="0"/>
            </w:pPr>
            <w:r>
              <w:t>Author(s)</w:t>
            </w:r>
          </w:p>
        </w:tc>
        <w:tc>
          <w:tcPr>
            <w:tcW w:w="2340" w:type="dxa"/>
            <w:tcBorders>
              <w:top w:val="single" w:sz="4" w:space="0" w:color="auto"/>
              <w:left w:val="single" w:sz="4" w:space="0" w:color="auto"/>
              <w:right w:val="single" w:sz="4" w:space="0" w:color="auto"/>
            </w:tcBorders>
          </w:tcPr>
          <w:p w:rsidR="000F5AEC" w:rsidRDefault="000F5AEC" w:rsidP="002C3A8D">
            <w:pPr>
              <w:pStyle w:val="LSST8-ptTitle"/>
              <w:spacing w:before="0" w:after="0"/>
            </w:pPr>
          </w:p>
        </w:tc>
        <w:tc>
          <w:tcPr>
            <w:tcW w:w="1260" w:type="dxa"/>
            <w:vMerge/>
            <w:tcBorders>
              <w:left w:val="single" w:sz="4" w:space="0" w:color="auto"/>
              <w:right w:val="single" w:sz="4" w:space="0" w:color="auto"/>
            </w:tcBorders>
          </w:tcPr>
          <w:p w:rsidR="000F5AEC" w:rsidRDefault="000F5AEC" w:rsidP="002C3A8D">
            <w:pPr>
              <w:pStyle w:val="LSST8-ptTitle"/>
              <w:spacing w:before="0" w:after="0"/>
            </w:pPr>
          </w:p>
        </w:tc>
      </w:tr>
      <w:tr w:rsidR="000F5AEC">
        <w:trPr>
          <w:cantSplit/>
        </w:trPr>
        <w:tc>
          <w:tcPr>
            <w:tcW w:w="3618" w:type="dxa"/>
            <w:vMerge/>
            <w:tcBorders>
              <w:left w:val="single" w:sz="4" w:space="0" w:color="auto"/>
              <w:right w:val="single" w:sz="4" w:space="0" w:color="auto"/>
            </w:tcBorders>
          </w:tcPr>
          <w:p w:rsidR="000F5AEC" w:rsidRDefault="000F5AEC" w:rsidP="00907459">
            <w:pPr>
              <w:pStyle w:val="LSSTNormal"/>
            </w:pPr>
          </w:p>
        </w:tc>
        <w:tc>
          <w:tcPr>
            <w:tcW w:w="3060" w:type="dxa"/>
            <w:tcBorders>
              <w:left w:val="single" w:sz="4" w:space="0" w:color="auto"/>
              <w:right w:val="single" w:sz="4" w:space="0" w:color="auto"/>
            </w:tcBorders>
          </w:tcPr>
          <w:p w:rsidR="000F5AEC" w:rsidRDefault="00EB0606" w:rsidP="003C17C7">
            <w:pPr>
              <w:pStyle w:val="LSSTHalf-Indent"/>
              <w:spacing w:before="0" w:after="0"/>
            </w:pPr>
            <w:r>
              <w:t>Walt Innes</w:t>
            </w:r>
          </w:p>
        </w:tc>
        <w:tc>
          <w:tcPr>
            <w:tcW w:w="2340" w:type="dxa"/>
            <w:tcBorders>
              <w:left w:val="single" w:sz="4" w:space="0" w:color="auto"/>
              <w:right w:val="single" w:sz="4" w:space="0" w:color="auto"/>
            </w:tcBorders>
          </w:tcPr>
          <w:p w:rsidR="000F5AEC" w:rsidRDefault="000F5AEC" w:rsidP="002C3A8D">
            <w:pPr>
              <w:pStyle w:val="LSSTHalf-Indent"/>
              <w:spacing w:before="0" w:after="0"/>
            </w:pPr>
          </w:p>
        </w:tc>
        <w:tc>
          <w:tcPr>
            <w:tcW w:w="1260" w:type="dxa"/>
            <w:vMerge/>
            <w:tcBorders>
              <w:left w:val="single" w:sz="4" w:space="0" w:color="auto"/>
              <w:right w:val="single" w:sz="4" w:space="0" w:color="auto"/>
            </w:tcBorders>
          </w:tcPr>
          <w:p w:rsidR="000F5AEC" w:rsidRDefault="000F5AEC" w:rsidP="002C3A8D">
            <w:pPr>
              <w:pStyle w:val="LSSTHalf-Indent"/>
              <w:spacing w:before="0" w:after="0"/>
            </w:pPr>
          </w:p>
        </w:tc>
      </w:tr>
      <w:tr w:rsidR="000F5AEC">
        <w:trPr>
          <w:cantSplit/>
        </w:trPr>
        <w:tc>
          <w:tcPr>
            <w:tcW w:w="3618" w:type="dxa"/>
            <w:vMerge w:val="restart"/>
            <w:tcBorders>
              <w:left w:val="single" w:sz="4" w:space="0" w:color="auto"/>
              <w:right w:val="single" w:sz="4" w:space="0" w:color="auto"/>
            </w:tcBorders>
            <w:vAlign w:val="center"/>
          </w:tcPr>
          <w:p w:rsidR="000F5AEC" w:rsidRDefault="000F5AEC" w:rsidP="00907459">
            <w:pPr>
              <w:pStyle w:val="LSSTHalf-Indent"/>
            </w:pPr>
          </w:p>
        </w:tc>
        <w:tc>
          <w:tcPr>
            <w:tcW w:w="3060" w:type="dxa"/>
            <w:tcBorders>
              <w:left w:val="single" w:sz="4" w:space="0" w:color="auto"/>
              <w:bottom w:val="single" w:sz="4" w:space="0" w:color="auto"/>
              <w:right w:val="single" w:sz="4" w:space="0" w:color="auto"/>
            </w:tcBorders>
          </w:tcPr>
          <w:p w:rsidR="000F5AEC" w:rsidRDefault="000F5AEC" w:rsidP="002C3A8D">
            <w:pPr>
              <w:pStyle w:val="LSSTHalf-Indent"/>
              <w:spacing w:before="0" w:after="0"/>
            </w:pPr>
          </w:p>
        </w:tc>
        <w:tc>
          <w:tcPr>
            <w:tcW w:w="2340" w:type="dxa"/>
            <w:tcBorders>
              <w:left w:val="single" w:sz="4" w:space="0" w:color="auto"/>
              <w:bottom w:val="single" w:sz="4" w:space="0" w:color="auto"/>
              <w:right w:val="single" w:sz="4" w:space="0" w:color="auto"/>
            </w:tcBorders>
          </w:tcPr>
          <w:p w:rsidR="000F5AEC" w:rsidRDefault="000F5AEC" w:rsidP="002C3A8D">
            <w:pPr>
              <w:pStyle w:val="LSSTHalf-Indent"/>
              <w:spacing w:before="0" w:after="0"/>
            </w:pPr>
          </w:p>
        </w:tc>
        <w:tc>
          <w:tcPr>
            <w:tcW w:w="1260" w:type="dxa"/>
            <w:vMerge/>
            <w:tcBorders>
              <w:left w:val="single" w:sz="4" w:space="0" w:color="auto"/>
              <w:bottom w:val="single" w:sz="4" w:space="0" w:color="auto"/>
              <w:right w:val="single" w:sz="4" w:space="0" w:color="auto"/>
            </w:tcBorders>
          </w:tcPr>
          <w:p w:rsidR="000F5AEC" w:rsidRDefault="000F5AEC" w:rsidP="002C3A8D">
            <w:pPr>
              <w:pStyle w:val="LSSTHalf-Indent"/>
              <w:spacing w:before="0" w:after="0"/>
            </w:pPr>
          </w:p>
        </w:tc>
      </w:tr>
      <w:tr w:rsidR="00AB5F40">
        <w:trPr>
          <w:cantSplit/>
          <w:trHeight w:val="215"/>
        </w:trPr>
        <w:tc>
          <w:tcPr>
            <w:tcW w:w="3618" w:type="dxa"/>
            <w:vMerge/>
            <w:tcBorders>
              <w:left w:val="single" w:sz="4" w:space="0" w:color="auto"/>
              <w:right w:val="single" w:sz="4" w:space="0" w:color="auto"/>
            </w:tcBorders>
          </w:tcPr>
          <w:p w:rsidR="00AB5F40" w:rsidRDefault="00AB5F40" w:rsidP="00907459">
            <w:pPr>
              <w:pStyle w:val="LSSTNormal"/>
            </w:pPr>
          </w:p>
        </w:tc>
        <w:tc>
          <w:tcPr>
            <w:tcW w:w="6660" w:type="dxa"/>
            <w:gridSpan w:val="3"/>
            <w:tcBorders>
              <w:top w:val="single" w:sz="4" w:space="0" w:color="auto"/>
              <w:left w:val="single" w:sz="4" w:space="0" w:color="auto"/>
              <w:right w:val="single" w:sz="4" w:space="0" w:color="auto"/>
            </w:tcBorders>
          </w:tcPr>
          <w:p w:rsidR="00AB5F40" w:rsidRDefault="00AB5F40" w:rsidP="002C3A8D">
            <w:pPr>
              <w:pStyle w:val="LSST8-ptTitle"/>
              <w:spacing w:before="0" w:after="0"/>
            </w:pPr>
            <w:r>
              <w:t>Subsystem/Office</w:t>
            </w:r>
          </w:p>
        </w:tc>
      </w:tr>
      <w:tr w:rsidR="00AB5F40">
        <w:trPr>
          <w:cantSplit/>
        </w:trPr>
        <w:tc>
          <w:tcPr>
            <w:tcW w:w="3618" w:type="dxa"/>
            <w:vMerge/>
            <w:tcBorders>
              <w:left w:val="single" w:sz="4" w:space="0" w:color="auto"/>
              <w:right w:val="single" w:sz="4" w:space="0" w:color="auto"/>
            </w:tcBorders>
          </w:tcPr>
          <w:p w:rsidR="00AB5F40" w:rsidRDefault="00AB5F40" w:rsidP="00907459">
            <w:pPr>
              <w:pStyle w:val="LSSTNormal"/>
            </w:pPr>
          </w:p>
        </w:tc>
        <w:tc>
          <w:tcPr>
            <w:tcW w:w="6660" w:type="dxa"/>
            <w:gridSpan w:val="3"/>
            <w:tcBorders>
              <w:left w:val="single" w:sz="4" w:space="0" w:color="auto"/>
              <w:bottom w:val="single" w:sz="4" w:space="0" w:color="auto"/>
              <w:right w:val="single" w:sz="4" w:space="0" w:color="auto"/>
            </w:tcBorders>
          </w:tcPr>
          <w:p w:rsidR="00AB5F40" w:rsidRDefault="00471873" w:rsidP="009807F0">
            <w:pPr>
              <w:pStyle w:val="LSSTHalf-Indent"/>
              <w:spacing w:before="0" w:after="0"/>
            </w:pPr>
            <w:r>
              <w:t>System</w:t>
            </w:r>
            <w:r w:rsidR="009C147A">
              <w:t>s</w:t>
            </w:r>
            <w:r>
              <w:t xml:space="preserve"> </w:t>
            </w:r>
            <w:r w:rsidR="00955824">
              <w:t>Integration</w:t>
            </w:r>
          </w:p>
        </w:tc>
      </w:tr>
      <w:tr w:rsidR="00AB5F40">
        <w:trPr>
          <w:cantSplit/>
        </w:trPr>
        <w:tc>
          <w:tcPr>
            <w:tcW w:w="10278" w:type="dxa"/>
            <w:gridSpan w:val="4"/>
            <w:tcBorders>
              <w:top w:val="single" w:sz="4" w:space="0" w:color="auto"/>
              <w:left w:val="single" w:sz="4" w:space="0" w:color="auto"/>
              <w:right w:val="single" w:sz="4" w:space="0" w:color="auto"/>
            </w:tcBorders>
          </w:tcPr>
          <w:p w:rsidR="00AB5F40" w:rsidRDefault="00AB5F40" w:rsidP="002C3A8D">
            <w:pPr>
              <w:pStyle w:val="LSST8-ptTitle"/>
              <w:spacing w:before="0" w:after="0"/>
            </w:pPr>
            <w:r>
              <w:t>Document Title</w:t>
            </w:r>
          </w:p>
        </w:tc>
      </w:tr>
      <w:tr w:rsidR="00AB5F40">
        <w:trPr>
          <w:cantSplit/>
        </w:trPr>
        <w:tc>
          <w:tcPr>
            <w:tcW w:w="10278" w:type="dxa"/>
            <w:gridSpan w:val="4"/>
            <w:tcBorders>
              <w:left w:val="single" w:sz="4" w:space="0" w:color="auto"/>
              <w:bottom w:val="single" w:sz="4" w:space="0" w:color="auto"/>
              <w:right w:val="single" w:sz="4" w:space="0" w:color="auto"/>
            </w:tcBorders>
          </w:tcPr>
          <w:p w:rsidR="00AB5F40" w:rsidRPr="00471873" w:rsidRDefault="00EB0606" w:rsidP="003C17C7">
            <w:pPr>
              <w:pStyle w:val="LSSTTableTitle"/>
            </w:pPr>
            <w:r>
              <w:t xml:space="preserve">Thermal </w:t>
            </w:r>
            <w:r w:rsidR="00742A7C">
              <w:t xml:space="preserve">Analysis of </w:t>
            </w:r>
            <w:r w:rsidR="003C17C7">
              <w:t>an</w:t>
            </w:r>
            <w:r w:rsidR="00742A7C">
              <w:t xml:space="preserve"> RTM using SPICE</w:t>
            </w:r>
          </w:p>
        </w:tc>
      </w:tr>
    </w:tbl>
    <w:p w:rsidR="00D23F53" w:rsidRDefault="00D23F53" w:rsidP="00907459">
      <w:pPr>
        <w:pStyle w:val="LSSTHeading1"/>
      </w:pPr>
      <w:bookmarkStart w:id="0" w:name="_Toc512747893"/>
      <w:bookmarkStart w:id="1" w:name="_Toc512748002"/>
      <w:bookmarkStart w:id="2" w:name="_Toc2227332"/>
      <w:bookmarkStart w:id="3" w:name="_Toc10341969"/>
      <w:bookmarkStart w:id="4" w:name="_Toc10342027"/>
      <w:bookmarkStart w:id="5" w:name="_Toc87928850"/>
      <w:bookmarkStart w:id="6" w:name="_Toc94347089"/>
      <w:bookmarkStart w:id="7" w:name="_Toc226186501"/>
      <w:bookmarkStart w:id="8" w:name="_Toc255811915"/>
      <w:bookmarkStart w:id="9" w:name="_Toc413152282"/>
      <w:r>
        <w:t>Change History Log</w:t>
      </w:r>
      <w:bookmarkEnd w:id="0"/>
      <w:bookmarkEnd w:id="1"/>
      <w:bookmarkEnd w:id="2"/>
      <w:bookmarkEnd w:id="3"/>
      <w:bookmarkEnd w:id="4"/>
      <w:bookmarkEnd w:id="5"/>
      <w:bookmarkEnd w:id="6"/>
      <w:bookmarkEnd w:id="7"/>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890"/>
        <w:gridCol w:w="7200"/>
      </w:tblGrid>
      <w:tr w:rsidR="00D23F53" w:rsidRPr="00690421">
        <w:trPr>
          <w:trHeight w:val="70"/>
        </w:trPr>
        <w:tc>
          <w:tcPr>
            <w:tcW w:w="1188" w:type="dxa"/>
          </w:tcPr>
          <w:p w:rsidR="00D23F53" w:rsidRPr="00690421" w:rsidRDefault="00D23F53" w:rsidP="000F5AEC">
            <w:pPr>
              <w:pStyle w:val="LSSTNormal"/>
            </w:pPr>
            <w:r w:rsidRPr="00690421">
              <w:t>Revision</w:t>
            </w:r>
          </w:p>
        </w:tc>
        <w:tc>
          <w:tcPr>
            <w:tcW w:w="1890" w:type="dxa"/>
          </w:tcPr>
          <w:p w:rsidR="00D23F53" w:rsidRPr="00690421" w:rsidRDefault="00D23F53" w:rsidP="000F5AEC">
            <w:pPr>
              <w:pStyle w:val="LSSTNormal"/>
            </w:pPr>
            <w:r w:rsidRPr="00690421">
              <w:t>Effective Date</w:t>
            </w:r>
          </w:p>
        </w:tc>
        <w:tc>
          <w:tcPr>
            <w:tcW w:w="7200" w:type="dxa"/>
          </w:tcPr>
          <w:p w:rsidR="00D23F53" w:rsidRPr="00690421" w:rsidRDefault="00D23F53" w:rsidP="000F5AEC">
            <w:pPr>
              <w:pStyle w:val="LSSTNormal"/>
            </w:pPr>
            <w:r w:rsidRPr="00690421">
              <w:t>Description of Changes</w:t>
            </w:r>
          </w:p>
        </w:tc>
      </w:tr>
      <w:tr w:rsidR="00D23F53">
        <w:trPr>
          <w:trHeight w:val="80"/>
        </w:trPr>
        <w:tc>
          <w:tcPr>
            <w:tcW w:w="1188" w:type="dxa"/>
          </w:tcPr>
          <w:p w:rsidR="00D23F53" w:rsidRDefault="00691606" w:rsidP="00690421">
            <w:pPr>
              <w:pStyle w:val="LSSTHangingIndent"/>
              <w:spacing w:before="0" w:after="0"/>
              <w:jc w:val="center"/>
            </w:pPr>
            <w:r>
              <w:t>1</w:t>
            </w:r>
          </w:p>
        </w:tc>
        <w:tc>
          <w:tcPr>
            <w:tcW w:w="1890" w:type="dxa"/>
          </w:tcPr>
          <w:p w:rsidR="00D23F53" w:rsidRDefault="00A9248A" w:rsidP="002B6F80">
            <w:pPr>
              <w:pStyle w:val="LSSTHangingIndent"/>
              <w:spacing w:before="0" w:after="0"/>
              <w:jc w:val="center"/>
            </w:pPr>
            <w:r>
              <w:t>0</w:t>
            </w:r>
            <w:r w:rsidR="002B6F80">
              <w:t>5</w:t>
            </w:r>
            <w:r w:rsidR="00742A7C">
              <w:t>-</w:t>
            </w:r>
            <w:r>
              <w:t>MAR</w:t>
            </w:r>
            <w:r w:rsidR="00742A7C">
              <w:t>-2015</w:t>
            </w:r>
          </w:p>
        </w:tc>
        <w:tc>
          <w:tcPr>
            <w:tcW w:w="7200" w:type="dxa"/>
          </w:tcPr>
          <w:p w:rsidR="00D23F53" w:rsidRDefault="003C17C7" w:rsidP="00691606">
            <w:pPr>
              <w:pStyle w:val="LSSTHangingIndent"/>
              <w:spacing w:before="0" w:after="0"/>
              <w:ind w:left="-18" w:firstLine="18"/>
            </w:pPr>
            <w:r>
              <w:t>First draft</w:t>
            </w:r>
          </w:p>
        </w:tc>
      </w:tr>
    </w:tbl>
    <w:p w:rsidR="00E5717E" w:rsidRDefault="00E5717E" w:rsidP="00E5717E">
      <w:pPr>
        <w:pStyle w:val="LSSTNormal"/>
      </w:pPr>
      <w:bookmarkStart w:id="10" w:name="_Toc512747894"/>
      <w:bookmarkStart w:id="11" w:name="_Toc512748003"/>
      <w:bookmarkStart w:id="12" w:name="_Toc2227333"/>
      <w:bookmarkStart w:id="13" w:name="_Toc10341970"/>
      <w:bookmarkStart w:id="14" w:name="_Toc10342028"/>
      <w:bookmarkStart w:id="15" w:name="_Toc87928851"/>
      <w:bookmarkStart w:id="16" w:name="_Toc94347090"/>
      <w:bookmarkStart w:id="17" w:name="_Toc226186502"/>
    </w:p>
    <w:p w:rsidR="00226FF1" w:rsidRDefault="00D23F53" w:rsidP="009807F0">
      <w:pPr>
        <w:pStyle w:val="LSSTHeading1"/>
        <w:rPr>
          <w:noProof/>
        </w:rPr>
      </w:pPr>
      <w:bookmarkStart w:id="18" w:name="_Toc255811916"/>
      <w:bookmarkStart w:id="19" w:name="_Toc413152283"/>
      <w:r w:rsidRPr="00AB5F40">
        <w:t>Contents</w:t>
      </w:r>
      <w:bookmarkEnd w:id="10"/>
      <w:bookmarkEnd w:id="11"/>
      <w:bookmarkEnd w:id="12"/>
      <w:bookmarkEnd w:id="13"/>
      <w:bookmarkEnd w:id="14"/>
      <w:bookmarkEnd w:id="15"/>
      <w:bookmarkEnd w:id="16"/>
      <w:bookmarkEnd w:id="17"/>
      <w:bookmarkEnd w:id="18"/>
      <w:bookmarkEnd w:id="19"/>
      <w:r w:rsidR="00075EC1" w:rsidRPr="00B27700">
        <w:fldChar w:fldCharType="begin"/>
      </w:r>
      <w:r w:rsidR="00E5717E" w:rsidRPr="00B27700">
        <w:instrText xml:space="preserve"> TOC \h \z \t "LSST Heading 1,1,LSST Heading 2,2" </w:instrText>
      </w:r>
      <w:r w:rsidR="00075EC1" w:rsidRPr="00B27700">
        <w:fldChar w:fldCharType="separate"/>
      </w:r>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82" w:history="1">
        <w:r w:rsidR="00226FF1" w:rsidRPr="0082597C">
          <w:rPr>
            <w:rStyle w:val="Hyperlink"/>
            <w:noProof/>
          </w:rPr>
          <w:t>1.</w:t>
        </w:r>
        <w:r w:rsidR="00226FF1">
          <w:rPr>
            <w:rFonts w:asciiTheme="minorHAnsi" w:eastAsiaTheme="minorEastAsia" w:hAnsiTheme="minorHAnsi" w:cstheme="minorBidi"/>
            <w:noProof/>
            <w:sz w:val="22"/>
            <w:szCs w:val="22"/>
          </w:rPr>
          <w:tab/>
        </w:r>
        <w:r w:rsidR="00226FF1" w:rsidRPr="0082597C">
          <w:rPr>
            <w:rStyle w:val="Hyperlink"/>
            <w:noProof/>
          </w:rPr>
          <w:t>Change History Log</w:t>
        </w:r>
        <w:r w:rsidR="00226FF1">
          <w:rPr>
            <w:noProof/>
            <w:webHidden/>
          </w:rPr>
          <w:tab/>
        </w:r>
        <w:r w:rsidR="00226FF1">
          <w:rPr>
            <w:noProof/>
            <w:webHidden/>
          </w:rPr>
          <w:fldChar w:fldCharType="begin"/>
        </w:r>
        <w:r w:rsidR="00226FF1">
          <w:rPr>
            <w:noProof/>
            <w:webHidden/>
          </w:rPr>
          <w:instrText xml:space="preserve"> PAGEREF _Toc413152282 \h </w:instrText>
        </w:r>
        <w:r w:rsidR="00226FF1">
          <w:rPr>
            <w:noProof/>
            <w:webHidden/>
          </w:rPr>
        </w:r>
        <w:r w:rsidR="00226FF1">
          <w:rPr>
            <w:noProof/>
            <w:webHidden/>
          </w:rPr>
          <w:fldChar w:fldCharType="separate"/>
        </w:r>
        <w:r w:rsidR="001A12FE">
          <w:rPr>
            <w:noProof/>
            <w:webHidden/>
          </w:rPr>
          <w:t>1</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83" w:history="1">
        <w:r w:rsidR="00226FF1" w:rsidRPr="0082597C">
          <w:rPr>
            <w:rStyle w:val="Hyperlink"/>
            <w:noProof/>
            <w:lang w:eastAsia="ja-JP"/>
          </w:rPr>
          <w:t>2.</w:t>
        </w:r>
        <w:r w:rsidR="00226FF1">
          <w:rPr>
            <w:rFonts w:asciiTheme="minorHAnsi" w:eastAsiaTheme="minorEastAsia" w:hAnsiTheme="minorHAnsi" w:cstheme="minorBidi"/>
            <w:noProof/>
            <w:sz w:val="22"/>
            <w:szCs w:val="22"/>
          </w:rPr>
          <w:tab/>
        </w:r>
        <w:r w:rsidR="00226FF1" w:rsidRPr="0082597C">
          <w:rPr>
            <w:rStyle w:val="Hyperlink"/>
            <w:noProof/>
          </w:rPr>
          <w:t>Contents</w:t>
        </w:r>
        <w:r w:rsidR="00226FF1">
          <w:rPr>
            <w:noProof/>
            <w:webHidden/>
          </w:rPr>
          <w:tab/>
        </w:r>
        <w:r w:rsidR="00226FF1">
          <w:rPr>
            <w:noProof/>
            <w:webHidden/>
          </w:rPr>
          <w:fldChar w:fldCharType="begin"/>
        </w:r>
        <w:r w:rsidR="00226FF1">
          <w:rPr>
            <w:noProof/>
            <w:webHidden/>
          </w:rPr>
          <w:instrText xml:space="preserve"> PAGEREF _Toc413152283 \h </w:instrText>
        </w:r>
        <w:r w:rsidR="00226FF1">
          <w:rPr>
            <w:noProof/>
            <w:webHidden/>
          </w:rPr>
        </w:r>
        <w:r w:rsidR="00226FF1">
          <w:rPr>
            <w:noProof/>
            <w:webHidden/>
          </w:rPr>
          <w:fldChar w:fldCharType="separate"/>
        </w:r>
        <w:r w:rsidR="001A12FE">
          <w:rPr>
            <w:noProof/>
            <w:webHidden/>
          </w:rPr>
          <w:t>1</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84" w:history="1">
        <w:r w:rsidR="00226FF1" w:rsidRPr="0082597C">
          <w:rPr>
            <w:rStyle w:val="Hyperlink"/>
            <w:noProof/>
          </w:rPr>
          <w:t>3.</w:t>
        </w:r>
        <w:r w:rsidR="00226FF1">
          <w:rPr>
            <w:rFonts w:asciiTheme="minorHAnsi" w:eastAsiaTheme="minorEastAsia" w:hAnsiTheme="minorHAnsi" w:cstheme="minorBidi"/>
            <w:noProof/>
            <w:sz w:val="22"/>
            <w:szCs w:val="22"/>
          </w:rPr>
          <w:tab/>
        </w:r>
        <w:r w:rsidR="00226FF1" w:rsidRPr="0082597C">
          <w:rPr>
            <w:rStyle w:val="Hyperlink"/>
            <w:noProof/>
          </w:rPr>
          <w:t>Acronyms</w:t>
        </w:r>
        <w:r w:rsidR="00226FF1">
          <w:rPr>
            <w:noProof/>
            <w:webHidden/>
          </w:rPr>
          <w:tab/>
        </w:r>
        <w:r w:rsidR="00226FF1">
          <w:rPr>
            <w:noProof/>
            <w:webHidden/>
          </w:rPr>
          <w:fldChar w:fldCharType="begin"/>
        </w:r>
        <w:r w:rsidR="00226FF1">
          <w:rPr>
            <w:noProof/>
            <w:webHidden/>
          </w:rPr>
          <w:instrText xml:space="preserve"> PAGEREF _Toc413152284 \h </w:instrText>
        </w:r>
        <w:r w:rsidR="00226FF1">
          <w:rPr>
            <w:noProof/>
            <w:webHidden/>
          </w:rPr>
        </w:r>
        <w:r w:rsidR="00226FF1">
          <w:rPr>
            <w:noProof/>
            <w:webHidden/>
          </w:rPr>
          <w:fldChar w:fldCharType="separate"/>
        </w:r>
        <w:r w:rsidR="001A12FE">
          <w:rPr>
            <w:noProof/>
            <w:webHidden/>
          </w:rPr>
          <w:t>2</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85" w:history="1">
        <w:r w:rsidR="00226FF1" w:rsidRPr="0082597C">
          <w:rPr>
            <w:rStyle w:val="Hyperlink"/>
            <w:noProof/>
          </w:rPr>
          <w:t>4.</w:t>
        </w:r>
        <w:r w:rsidR="00226FF1">
          <w:rPr>
            <w:rFonts w:asciiTheme="minorHAnsi" w:eastAsiaTheme="minorEastAsia" w:hAnsiTheme="minorHAnsi" w:cstheme="minorBidi"/>
            <w:noProof/>
            <w:sz w:val="22"/>
            <w:szCs w:val="22"/>
          </w:rPr>
          <w:tab/>
        </w:r>
        <w:r w:rsidR="00226FF1" w:rsidRPr="0082597C">
          <w:rPr>
            <w:rStyle w:val="Hyperlink"/>
            <w:noProof/>
          </w:rPr>
          <w:t>Applicable Documents</w:t>
        </w:r>
        <w:r w:rsidR="00226FF1">
          <w:rPr>
            <w:noProof/>
            <w:webHidden/>
          </w:rPr>
          <w:tab/>
        </w:r>
        <w:r w:rsidR="00226FF1">
          <w:rPr>
            <w:noProof/>
            <w:webHidden/>
          </w:rPr>
          <w:fldChar w:fldCharType="begin"/>
        </w:r>
        <w:r w:rsidR="00226FF1">
          <w:rPr>
            <w:noProof/>
            <w:webHidden/>
          </w:rPr>
          <w:instrText xml:space="preserve"> PAGEREF _Toc413152285 \h </w:instrText>
        </w:r>
        <w:r w:rsidR="00226FF1">
          <w:rPr>
            <w:noProof/>
            <w:webHidden/>
          </w:rPr>
        </w:r>
        <w:r w:rsidR="00226FF1">
          <w:rPr>
            <w:noProof/>
            <w:webHidden/>
          </w:rPr>
          <w:fldChar w:fldCharType="separate"/>
        </w:r>
        <w:r w:rsidR="001A12FE">
          <w:rPr>
            <w:noProof/>
            <w:webHidden/>
          </w:rPr>
          <w:t>2</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86" w:history="1">
        <w:r w:rsidR="00226FF1" w:rsidRPr="0082597C">
          <w:rPr>
            <w:rStyle w:val="Hyperlink"/>
            <w:noProof/>
          </w:rPr>
          <w:t>5.</w:t>
        </w:r>
        <w:r w:rsidR="00226FF1">
          <w:rPr>
            <w:rFonts w:asciiTheme="minorHAnsi" w:eastAsiaTheme="minorEastAsia" w:hAnsiTheme="minorHAnsi" w:cstheme="minorBidi"/>
            <w:noProof/>
            <w:sz w:val="22"/>
            <w:szCs w:val="22"/>
          </w:rPr>
          <w:tab/>
        </w:r>
        <w:r w:rsidR="00226FF1" w:rsidRPr="0082597C">
          <w:rPr>
            <w:rStyle w:val="Hyperlink"/>
            <w:noProof/>
          </w:rPr>
          <w:t>Purpose and Scope</w:t>
        </w:r>
        <w:r w:rsidR="00226FF1">
          <w:rPr>
            <w:noProof/>
            <w:webHidden/>
          </w:rPr>
          <w:tab/>
        </w:r>
        <w:r w:rsidR="00226FF1">
          <w:rPr>
            <w:noProof/>
            <w:webHidden/>
          </w:rPr>
          <w:fldChar w:fldCharType="begin"/>
        </w:r>
        <w:r w:rsidR="00226FF1">
          <w:rPr>
            <w:noProof/>
            <w:webHidden/>
          </w:rPr>
          <w:instrText xml:space="preserve"> PAGEREF _Toc413152286 \h </w:instrText>
        </w:r>
        <w:r w:rsidR="00226FF1">
          <w:rPr>
            <w:noProof/>
            <w:webHidden/>
          </w:rPr>
        </w:r>
        <w:r w:rsidR="00226FF1">
          <w:rPr>
            <w:noProof/>
            <w:webHidden/>
          </w:rPr>
          <w:fldChar w:fldCharType="separate"/>
        </w:r>
        <w:r w:rsidR="001A12FE">
          <w:rPr>
            <w:noProof/>
            <w:webHidden/>
          </w:rPr>
          <w:t>2</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87" w:history="1">
        <w:r w:rsidR="00226FF1" w:rsidRPr="0082597C">
          <w:rPr>
            <w:rStyle w:val="Hyperlink"/>
            <w:noProof/>
          </w:rPr>
          <w:t>6.</w:t>
        </w:r>
        <w:r w:rsidR="00226FF1">
          <w:rPr>
            <w:rFonts w:asciiTheme="minorHAnsi" w:eastAsiaTheme="minorEastAsia" w:hAnsiTheme="minorHAnsi" w:cstheme="minorBidi"/>
            <w:noProof/>
            <w:sz w:val="22"/>
            <w:szCs w:val="22"/>
          </w:rPr>
          <w:tab/>
        </w:r>
        <w:r w:rsidR="00226FF1" w:rsidRPr="0082597C">
          <w:rPr>
            <w:rStyle w:val="Hyperlink"/>
            <w:noProof/>
          </w:rPr>
          <w:t>The Issue</w:t>
        </w:r>
        <w:r w:rsidR="00226FF1">
          <w:rPr>
            <w:noProof/>
            <w:webHidden/>
          </w:rPr>
          <w:tab/>
        </w:r>
        <w:r w:rsidR="00226FF1">
          <w:rPr>
            <w:noProof/>
            <w:webHidden/>
          </w:rPr>
          <w:fldChar w:fldCharType="begin"/>
        </w:r>
        <w:r w:rsidR="00226FF1">
          <w:rPr>
            <w:noProof/>
            <w:webHidden/>
          </w:rPr>
          <w:instrText xml:space="preserve"> PAGEREF _Toc413152287 \h </w:instrText>
        </w:r>
        <w:r w:rsidR="00226FF1">
          <w:rPr>
            <w:noProof/>
            <w:webHidden/>
          </w:rPr>
        </w:r>
        <w:r w:rsidR="00226FF1">
          <w:rPr>
            <w:noProof/>
            <w:webHidden/>
          </w:rPr>
          <w:fldChar w:fldCharType="separate"/>
        </w:r>
        <w:r w:rsidR="001A12FE">
          <w:rPr>
            <w:noProof/>
            <w:webHidden/>
          </w:rPr>
          <w:t>2</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88" w:history="1">
        <w:r w:rsidR="00226FF1" w:rsidRPr="0082597C">
          <w:rPr>
            <w:rStyle w:val="Hyperlink"/>
            <w:noProof/>
          </w:rPr>
          <w:t>7.</w:t>
        </w:r>
        <w:r w:rsidR="00226FF1">
          <w:rPr>
            <w:rFonts w:asciiTheme="minorHAnsi" w:eastAsiaTheme="minorEastAsia" w:hAnsiTheme="minorHAnsi" w:cstheme="minorBidi"/>
            <w:noProof/>
            <w:sz w:val="22"/>
            <w:szCs w:val="22"/>
          </w:rPr>
          <w:tab/>
        </w:r>
        <w:r w:rsidR="00226FF1" w:rsidRPr="0082597C">
          <w:rPr>
            <w:rStyle w:val="Hyperlink"/>
            <w:noProof/>
          </w:rPr>
          <w:t>The Method</w:t>
        </w:r>
        <w:r w:rsidR="00226FF1">
          <w:rPr>
            <w:noProof/>
            <w:webHidden/>
          </w:rPr>
          <w:tab/>
        </w:r>
        <w:r w:rsidR="00226FF1">
          <w:rPr>
            <w:noProof/>
            <w:webHidden/>
          </w:rPr>
          <w:fldChar w:fldCharType="begin"/>
        </w:r>
        <w:r w:rsidR="00226FF1">
          <w:rPr>
            <w:noProof/>
            <w:webHidden/>
          </w:rPr>
          <w:instrText xml:space="preserve"> PAGEREF _Toc413152288 \h </w:instrText>
        </w:r>
        <w:r w:rsidR="00226FF1">
          <w:rPr>
            <w:noProof/>
            <w:webHidden/>
          </w:rPr>
        </w:r>
        <w:r w:rsidR="00226FF1">
          <w:rPr>
            <w:noProof/>
            <w:webHidden/>
          </w:rPr>
          <w:fldChar w:fldCharType="separate"/>
        </w:r>
        <w:r w:rsidR="001A12FE">
          <w:rPr>
            <w:noProof/>
            <w:webHidden/>
          </w:rPr>
          <w:t>2</w:t>
        </w:r>
        <w:r w:rsidR="00226FF1">
          <w:rPr>
            <w:noProof/>
            <w:webHidden/>
          </w:rPr>
          <w:fldChar w:fldCharType="end"/>
        </w:r>
      </w:hyperlink>
    </w:p>
    <w:p w:rsidR="00226FF1" w:rsidRDefault="00ED5F63" w:rsidP="00226FF1">
      <w:pPr>
        <w:pStyle w:val="TOC1"/>
        <w:tabs>
          <w:tab w:val="left" w:pos="600"/>
          <w:tab w:val="right" w:pos="10070"/>
        </w:tabs>
        <w:rPr>
          <w:rFonts w:asciiTheme="minorHAnsi" w:eastAsiaTheme="minorEastAsia" w:hAnsiTheme="minorHAnsi" w:cstheme="minorBidi"/>
          <w:noProof/>
          <w:sz w:val="22"/>
          <w:szCs w:val="22"/>
        </w:rPr>
      </w:pPr>
      <w:hyperlink w:anchor="_Toc413152289" w:history="1">
        <w:r w:rsidR="00226FF1" w:rsidRPr="0082597C">
          <w:rPr>
            <w:rStyle w:val="Hyperlink"/>
            <w:noProof/>
          </w:rPr>
          <w:t>8.</w:t>
        </w:r>
        <w:r w:rsidR="00226FF1">
          <w:rPr>
            <w:rFonts w:asciiTheme="minorHAnsi" w:eastAsiaTheme="minorEastAsia" w:hAnsiTheme="minorHAnsi" w:cstheme="minorBidi"/>
            <w:noProof/>
            <w:sz w:val="22"/>
            <w:szCs w:val="22"/>
          </w:rPr>
          <w:tab/>
        </w:r>
        <w:r w:rsidR="00226FF1" w:rsidRPr="0082597C">
          <w:rPr>
            <w:rStyle w:val="Hyperlink"/>
            <w:noProof/>
          </w:rPr>
          <w:t>The Cryo Circuit</w:t>
        </w:r>
        <w:r w:rsidR="00226FF1">
          <w:rPr>
            <w:noProof/>
            <w:webHidden/>
          </w:rPr>
          <w:tab/>
        </w:r>
        <w:r w:rsidR="00226FF1">
          <w:rPr>
            <w:noProof/>
            <w:webHidden/>
          </w:rPr>
          <w:fldChar w:fldCharType="begin"/>
        </w:r>
        <w:r w:rsidR="00226FF1">
          <w:rPr>
            <w:noProof/>
            <w:webHidden/>
          </w:rPr>
          <w:instrText xml:space="preserve"> PAGEREF _Toc413152289 \h </w:instrText>
        </w:r>
        <w:r w:rsidR="00226FF1">
          <w:rPr>
            <w:noProof/>
            <w:webHidden/>
          </w:rPr>
        </w:r>
        <w:r w:rsidR="00226FF1">
          <w:rPr>
            <w:noProof/>
            <w:webHidden/>
          </w:rPr>
          <w:fldChar w:fldCharType="separate"/>
        </w:r>
        <w:r w:rsidR="001A12FE">
          <w:rPr>
            <w:noProof/>
            <w:webHidden/>
          </w:rPr>
          <w:t>3</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2" w:history="1">
        <w:r w:rsidR="00226FF1" w:rsidRPr="0082597C">
          <w:rPr>
            <w:rStyle w:val="Hyperlink"/>
            <w:noProof/>
          </w:rPr>
          <w:t>9.</w:t>
        </w:r>
        <w:r w:rsidR="00226FF1">
          <w:rPr>
            <w:rFonts w:asciiTheme="minorHAnsi" w:eastAsiaTheme="minorEastAsia" w:hAnsiTheme="minorHAnsi" w:cstheme="minorBidi"/>
            <w:noProof/>
            <w:sz w:val="22"/>
            <w:szCs w:val="22"/>
          </w:rPr>
          <w:tab/>
        </w:r>
        <w:r w:rsidR="00226FF1" w:rsidRPr="0082597C">
          <w:rPr>
            <w:rStyle w:val="Hyperlink"/>
            <w:noProof/>
          </w:rPr>
          <w:t>The Cold Circuit</w:t>
        </w:r>
        <w:r w:rsidR="00226FF1">
          <w:rPr>
            <w:noProof/>
            <w:webHidden/>
          </w:rPr>
          <w:tab/>
        </w:r>
        <w:r w:rsidR="00226FF1">
          <w:rPr>
            <w:noProof/>
            <w:webHidden/>
          </w:rPr>
          <w:fldChar w:fldCharType="begin"/>
        </w:r>
        <w:r w:rsidR="00226FF1">
          <w:rPr>
            <w:noProof/>
            <w:webHidden/>
          </w:rPr>
          <w:instrText xml:space="preserve"> PAGEREF _Toc413152292 \h </w:instrText>
        </w:r>
        <w:r w:rsidR="00226FF1">
          <w:rPr>
            <w:noProof/>
            <w:webHidden/>
          </w:rPr>
        </w:r>
        <w:r w:rsidR="00226FF1">
          <w:rPr>
            <w:noProof/>
            <w:webHidden/>
          </w:rPr>
          <w:fldChar w:fldCharType="separate"/>
        </w:r>
        <w:r w:rsidR="001A12FE">
          <w:rPr>
            <w:noProof/>
            <w:webHidden/>
          </w:rPr>
          <w:t>11</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3" w:history="1">
        <w:r w:rsidR="00226FF1" w:rsidRPr="0082597C">
          <w:rPr>
            <w:rStyle w:val="Hyperlink"/>
            <w:noProof/>
          </w:rPr>
          <w:t>10.</w:t>
        </w:r>
        <w:r w:rsidR="00226FF1">
          <w:rPr>
            <w:rFonts w:asciiTheme="minorHAnsi" w:eastAsiaTheme="minorEastAsia" w:hAnsiTheme="minorHAnsi" w:cstheme="minorBidi"/>
            <w:noProof/>
            <w:sz w:val="22"/>
            <w:szCs w:val="22"/>
          </w:rPr>
          <w:tab/>
        </w:r>
        <w:r w:rsidR="00226FF1" w:rsidRPr="0082597C">
          <w:rPr>
            <w:rStyle w:val="Hyperlink"/>
            <w:noProof/>
          </w:rPr>
          <w:t>Thermal loads</w:t>
        </w:r>
        <w:r w:rsidR="00226FF1">
          <w:rPr>
            <w:noProof/>
            <w:webHidden/>
          </w:rPr>
          <w:tab/>
        </w:r>
        <w:r w:rsidR="00226FF1">
          <w:rPr>
            <w:noProof/>
            <w:webHidden/>
          </w:rPr>
          <w:fldChar w:fldCharType="begin"/>
        </w:r>
        <w:r w:rsidR="00226FF1">
          <w:rPr>
            <w:noProof/>
            <w:webHidden/>
          </w:rPr>
          <w:instrText xml:space="preserve"> PAGEREF _Toc413152293 \h </w:instrText>
        </w:r>
        <w:r w:rsidR="00226FF1">
          <w:rPr>
            <w:noProof/>
            <w:webHidden/>
          </w:rPr>
        </w:r>
        <w:r w:rsidR="00226FF1">
          <w:rPr>
            <w:noProof/>
            <w:webHidden/>
          </w:rPr>
          <w:fldChar w:fldCharType="separate"/>
        </w:r>
        <w:r w:rsidR="001A12FE">
          <w:rPr>
            <w:noProof/>
            <w:webHidden/>
          </w:rPr>
          <w:t>15</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4" w:history="1">
        <w:r w:rsidR="00226FF1" w:rsidRPr="0082597C">
          <w:rPr>
            <w:rStyle w:val="Hyperlink"/>
            <w:noProof/>
          </w:rPr>
          <w:t>11.</w:t>
        </w:r>
        <w:r w:rsidR="00226FF1">
          <w:rPr>
            <w:rFonts w:asciiTheme="minorHAnsi" w:eastAsiaTheme="minorEastAsia" w:hAnsiTheme="minorHAnsi" w:cstheme="minorBidi"/>
            <w:noProof/>
            <w:sz w:val="22"/>
            <w:szCs w:val="22"/>
          </w:rPr>
          <w:tab/>
        </w:r>
        <w:r w:rsidR="00226FF1" w:rsidRPr="0082597C">
          <w:rPr>
            <w:rStyle w:val="Hyperlink"/>
            <w:noProof/>
          </w:rPr>
          <w:t>Effect of thermal impedance differences</w:t>
        </w:r>
        <w:r w:rsidR="00226FF1">
          <w:rPr>
            <w:noProof/>
            <w:webHidden/>
          </w:rPr>
          <w:tab/>
        </w:r>
        <w:r w:rsidR="00226FF1">
          <w:rPr>
            <w:noProof/>
            <w:webHidden/>
          </w:rPr>
          <w:fldChar w:fldCharType="begin"/>
        </w:r>
        <w:r w:rsidR="00226FF1">
          <w:rPr>
            <w:noProof/>
            <w:webHidden/>
          </w:rPr>
          <w:instrText xml:space="preserve"> PAGEREF _Toc413152294 \h </w:instrText>
        </w:r>
        <w:r w:rsidR="00226FF1">
          <w:rPr>
            <w:noProof/>
            <w:webHidden/>
          </w:rPr>
        </w:r>
        <w:r w:rsidR="00226FF1">
          <w:rPr>
            <w:noProof/>
            <w:webHidden/>
          </w:rPr>
          <w:fldChar w:fldCharType="separate"/>
        </w:r>
        <w:r w:rsidR="001A12FE">
          <w:rPr>
            <w:b/>
            <w:bCs/>
            <w:noProof/>
            <w:webHidden/>
          </w:rPr>
          <w:t>Error! Bookmark not defined.</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5" w:history="1">
        <w:r w:rsidR="00226FF1" w:rsidRPr="0082597C">
          <w:rPr>
            <w:rStyle w:val="Hyperlink"/>
            <w:noProof/>
          </w:rPr>
          <w:t>12.</w:t>
        </w:r>
        <w:r w:rsidR="00226FF1">
          <w:rPr>
            <w:rFonts w:asciiTheme="minorHAnsi" w:eastAsiaTheme="minorEastAsia" w:hAnsiTheme="minorHAnsi" w:cstheme="minorBidi"/>
            <w:noProof/>
            <w:sz w:val="22"/>
            <w:szCs w:val="22"/>
          </w:rPr>
          <w:tab/>
        </w:r>
        <w:r w:rsidR="00226FF1" w:rsidRPr="0082597C">
          <w:rPr>
            <w:rStyle w:val="Hyperlink"/>
            <w:noProof/>
          </w:rPr>
          <w:t>Effect of cadence differences</w:t>
        </w:r>
        <w:r w:rsidR="00226FF1">
          <w:rPr>
            <w:noProof/>
            <w:webHidden/>
          </w:rPr>
          <w:tab/>
        </w:r>
        <w:r w:rsidR="00226FF1">
          <w:rPr>
            <w:noProof/>
            <w:webHidden/>
          </w:rPr>
          <w:fldChar w:fldCharType="begin"/>
        </w:r>
        <w:r w:rsidR="00226FF1">
          <w:rPr>
            <w:noProof/>
            <w:webHidden/>
          </w:rPr>
          <w:instrText xml:space="preserve"> PAGEREF _Toc413152295 \h </w:instrText>
        </w:r>
        <w:r w:rsidR="00226FF1">
          <w:rPr>
            <w:noProof/>
            <w:webHidden/>
          </w:rPr>
        </w:r>
        <w:r w:rsidR="00226FF1">
          <w:rPr>
            <w:noProof/>
            <w:webHidden/>
          </w:rPr>
          <w:fldChar w:fldCharType="separate"/>
        </w:r>
        <w:r w:rsidR="001A12FE">
          <w:rPr>
            <w:noProof/>
            <w:webHidden/>
          </w:rPr>
          <w:t>18</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6" w:history="1">
        <w:r w:rsidR="00226FF1" w:rsidRPr="0082597C">
          <w:rPr>
            <w:rStyle w:val="Hyperlink"/>
            <w:noProof/>
          </w:rPr>
          <w:t>13.</w:t>
        </w:r>
        <w:r w:rsidR="00226FF1">
          <w:rPr>
            <w:rFonts w:asciiTheme="minorHAnsi" w:eastAsiaTheme="minorEastAsia" w:hAnsiTheme="minorHAnsi" w:cstheme="minorBidi"/>
            <w:noProof/>
            <w:sz w:val="22"/>
            <w:szCs w:val="22"/>
          </w:rPr>
          <w:tab/>
        </w:r>
        <w:r w:rsidR="00226FF1" w:rsidRPr="0082597C">
          <w:rPr>
            <w:rStyle w:val="Hyperlink"/>
            <w:noProof/>
          </w:rPr>
          <w:t>Heater failures</w:t>
        </w:r>
        <w:r w:rsidR="00226FF1">
          <w:rPr>
            <w:noProof/>
            <w:webHidden/>
          </w:rPr>
          <w:tab/>
        </w:r>
        <w:r w:rsidR="00226FF1">
          <w:rPr>
            <w:noProof/>
            <w:webHidden/>
          </w:rPr>
          <w:fldChar w:fldCharType="begin"/>
        </w:r>
        <w:r w:rsidR="00226FF1">
          <w:rPr>
            <w:noProof/>
            <w:webHidden/>
          </w:rPr>
          <w:instrText xml:space="preserve"> PAGEREF _Toc413152296 \h </w:instrText>
        </w:r>
        <w:r w:rsidR="00226FF1">
          <w:rPr>
            <w:noProof/>
            <w:webHidden/>
          </w:rPr>
        </w:r>
        <w:r w:rsidR="00226FF1">
          <w:rPr>
            <w:noProof/>
            <w:webHidden/>
          </w:rPr>
          <w:fldChar w:fldCharType="separate"/>
        </w:r>
        <w:r w:rsidR="001A12FE">
          <w:rPr>
            <w:noProof/>
            <w:webHidden/>
          </w:rPr>
          <w:t>18</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7" w:history="1">
        <w:r w:rsidR="00226FF1" w:rsidRPr="0082597C">
          <w:rPr>
            <w:rStyle w:val="Hyperlink"/>
            <w:noProof/>
          </w:rPr>
          <w:t>14.</w:t>
        </w:r>
        <w:r w:rsidR="00226FF1">
          <w:rPr>
            <w:rFonts w:asciiTheme="minorHAnsi" w:eastAsiaTheme="minorEastAsia" w:hAnsiTheme="minorHAnsi" w:cstheme="minorBidi"/>
            <w:noProof/>
            <w:sz w:val="22"/>
            <w:szCs w:val="22"/>
          </w:rPr>
          <w:tab/>
        </w:r>
        <w:r w:rsidR="00226FF1" w:rsidRPr="0082597C">
          <w:rPr>
            <w:rStyle w:val="Hyperlink"/>
            <w:noProof/>
          </w:rPr>
          <w:t>Temperature control loops, cool down, warm up</w:t>
        </w:r>
        <w:r w:rsidR="00226FF1">
          <w:rPr>
            <w:noProof/>
            <w:webHidden/>
          </w:rPr>
          <w:tab/>
        </w:r>
        <w:r w:rsidR="00226FF1">
          <w:rPr>
            <w:noProof/>
            <w:webHidden/>
          </w:rPr>
          <w:fldChar w:fldCharType="begin"/>
        </w:r>
        <w:r w:rsidR="00226FF1">
          <w:rPr>
            <w:noProof/>
            <w:webHidden/>
          </w:rPr>
          <w:instrText xml:space="preserve"> PAGEREF _Toc413152297 \h </w:instrText>
        </w:r>
        <w:r w:rsidR="00226FF1">
          <w:rPr>
            <w:noProof/>
            <w:webHidden/>
          </w:rPr>
        </w:r>
        <w:r w:rsidR="00226FF1">
          <w:rPr>
            <w:noProof/>
            <w:webHidden/>
          </w:rPr>
          <w:fldChar w:fldCharType="separate"/>
        </w:r>
        <w:r w:rsidR="001A12FE">
          <w:rPr>
            <w:noProof/>
            <w:webHidden/>
          </w:rPr>
          <w:t>18</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8" w:history="1">
        <w:r w:rsidR="00226FF1" w:rsidRPr="0082597C">
          <w:rPr>
            <w:rStyle w:val="Hyperlink"/>
            <w:noProof/>
          </w:rPr>
          <w:t>15.</w:t>
        </w:r>
        <w:r w:rsidR="00226FF1">
          <w:rPr>
            <w:rFonts w:asciiTheme="minorHAnsi" w:eastAsiaTheme="minorEastAsia" w:hAnsiTheme="minorHAnsi" w:cstheme="minorBidi"/>
            <w:noProof/>
            <w:sz w:val="22"/>
            <w:szCs w:val="22"/>
          </w:rPr>
          <w:tab/>
        </w:r>
        <w:r w:rsidR="00226FF1" w:rsidRPr="0082597C">
          <w:rPr>
            <w:rStyle w:val="Hyperlink"/>
            <w:noProof/>
          </w:rPr>
          <w:t>The Cold Circuit</w:t>
        </w:r>
        <w:r w:rsidR="00226FF1">
          <w:rPr>
            <w:noProof/>
            <w:webHidden/>
          </w:rPr>
          <w:tab/>
        </w:r>
        <w:r w:rsidR="00226FF1">
          <w:rPr>
            <w:noProof/>
            <w:webHidden/>
          </w:rPr>
          <w:fldChar w:fldCharType="begin"/>
        </w:r>
        <w:r w:rsidR="00226FF1">
          <w:rPr>
            <w:noProof/>
            <w:webHidden/>
          </w:rPr>
          <w:instrText xml:space="preserve"> PAGEREF _Toc413152298 \h </w:instrText>
        </w:r>
        <w:r w:rsidR="00226FF1">
          <w:rPr>
            <w:noProof/>
            <w:webHidden/>
          </w:rPr>
        </w:r>
        <w:r w:rsidR="00226FF1">
          <w:rPr>
            <w:noProof/>
            <w:webHidden/>
          </w:rPr>
          <w:fldChar w:fldCharType="separate"/>
        </w:r>
        <w:r w:rsidR="001A12FE">
          <w:rPr>
            <w:noProof/>
            <w:webHidden/>
          </w:rPr>
          <w:t>23</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299" w:history="1">
        <w:r w:rsidR="00226FF1" w:rsidRPr="0082597C">
          <w:rPr>
            <w:rStyle w:val="Hyperlink"/>
            <w:noProof/>
          </w:rPr>
          <w:t>16.</w:t>
        </w:r>
        <w:r w:rsidR="00226FF1">
          <w:rPr>
            <w:rFonts w:asciiTheme="minorHAnsi" w:eastAsiaTheme="minorEastAsia" w:hAnsiTheme="minorHAnsi" w:cstheme="minorBidi"/>
            <w:noProof/>
            <w:sz w:val="22"/>
            <w:szCs w:val="22"/>
          </w:rPr>
          <w:tab/>
        </w:r>
        <w:r w:rsidR="00226FF1" w:rsidRPr="0082597C">
          <w:rPr>
            <w:rStyle w:val="Hyperlink"/>
            <w:noProof/>
          </w:rPr>
          <w:t>Summary</w:t>
        </w:r>
        <w:r w:rsidR="00226FF1">
          <w:rPr>
            <w:noProof/>
            <w:webHidden/>
          </w:rPr>
          <w:tab/>
        </w:r>
        <w:r w:rsidR="00226FF1">
          <w:rPr>
            <w:noProof/>
            <w:webHidden/>
          </w:rPr>
          <w:fldChar w:fldCharType="begin"/>
        </w:r>
        <w:r w:rsidR="00226FF1">
          <w:rPr>
            <w:noProof/>
            <w:webHidden/>
          </w:rPr>
          <w:instrText xml:space="preserve"> PAGEREF _Toc413152299 \h </w:instrText>
        </w:r>
        <w:r w:rsidR="00226FF1">
          <w:rPr>
            <w:noProof/>
            <w:webHidden/>
          </w:rPr>
        </w:r>
        <w:r w:rsidR="00226FF1">
          <w:rPr>
            <w:noProof/>
            <w:webHidden/>
          </w:rPr>
          <w:fldChar w:fldCharType="separate"/>
        </w:r>
        <w:r w:rsidR="001A12FE">
          <w:rPr>
            <w:noProof/>
            <w:webHidden/>
          </w:rPr>
          <w:t>24</w:t>
        </w:r>
        <w:r w:rsidR="00226FF1">
          <w:rPr>
            <w:noProof/>
            <w:webHidden/>
          </w:rPr>
          <w:fldChar w:fldCharType="end"/>
        </w:r>
      </w:hyperlink>
    </w:p>
    <w:p w:rsidR="00226FF1" w:rsidRDefault="00ED5F63">
      <w:pPr>
        <w:pStyle w:val="TOC1"/>
        <w:tabs>
          <w:tab w:val="left" w:pos="600"/>
          <w:tab w:val="right" w:pos="10070"/>
        </w:tabs>
        <w:rPr>
          <w:rFonts w:asciiTheme="minorHAnsi" w:eastAsiaTheme="minorEastAsia" w:hAnsiTheme="minorHAnsi" w:cstheme="minorBidi"/>
          <w:noProof/>
          <w:sz w:val="22"/>
          <w:szCs w:val="22"/>
        </w:rPr>
      </w:pPr>
      <w:hyperlink w:anchor="_Toc413152300" w:history="1">
        <w:r w:rsidR="00226FF1" w:rsidRPr="0082597C">
          <w:rPr>
            <w:rStyle w:val="Hyperlink"/>
            <w:noProof/>
          </w:rPr>
          <w:t>17.</w:t>
        </w:r>
        <w:r w:rsidR="00226FF1">
          <w:rPr>
            <w:rFonts w:asciiTheme="minorHAnsi" w:eastAsiaTheme="minorEastAsia" w:hAnsiTheme="minorHAnsi" w:cstheme="minorBidi"/>
            <w:noProof/>
            <w:sz w:val="22"/>
            <w:szCs w:val="22"/>
          </w:rPr>
          <w:tab/>
        </w:r>
        <w:r w:rsidR="00226FF1" w:rsidRPr="0082597C">
          <w:rPr>
            <w:rStyle w:val="Hyperlink"/>
            <w:noProof/>
          </w:rPr>
          <w:t>Appendix</w:t>
        </w:r>
        <w:r w:rsidR="00226FF1">
          <w:rPr>
            <w:noProof/>
            <w:webHidden/>
          </w:rPr>
          <w:tab/>
        </w:r>
        <w:r w:rsidR="00226FF1">
          <w:rPr>
            <w:noProof/>
            <w:webHidden/>
          </w:rPr>
          <w:fldChar w:fldCharType="begin"/>
        </w:r>
        <w:r w:rsidR="00226FF1">
          <w:rPr>
            <w:noProof/>
            <w:webHidden/>
          </w:rPr>
          <w:instrText xml:space="preserve"> PAGEREF _Toc413152300 \h </w:instrText>
        </w:r>
        <w:r w:rsidR="00226FF1">
          <w:rPr>
            <w:noProof/>
            <w:webHidden/>
          </w:rPr>
        </w:r>
        <w:r w:rsidR="00226FF1">
          <w:rPr>
            <w:noProof/>
            <w:webHidden/>
          </w:rPr>
          <w:fldChar w:fldCharType="separate"/>
        </w:r>
        <w:r w:rsidR="001A12FE">
          <w:rPr>
            <w:noProof/>
            <w:webHidden/>
          </w:rPr>
          <w:t>25</w:t>
        </w:r>
        <w:r w:rsidR="00226FF1">
          <w:rPr>
            <w:noProof/>
            <w:webHidden/>
          </w:rPr>
          <w:fldChar w:fldCharType="end"/>
        </w:r>
      </w:hyperlink>
    </w:p>
    <w:p w:rsidR="00226FF1" w:rsidRDefault="00075EC1" w:rsidP="009807F0">
      <w:pPr>
        <w:pStyle w:val="LSSTNormal"/>
      </w:pPr>
      <w:r w:rsidRPr="00B27700">
        <w:fldChar w:fldCharType="end"/>
      </w:r>
      <w:bookmarkStart w:id="20" w:name="_Toc512747897"/>
      <w:bookmarkStart w:id="21" w:name="_Toc512748006"/>
      <w:bookmarkStart w:id="22" w:name="_Toc2227336"/>
      <w:bookmarkStart w:id="23" w:name="_Toc10341973"/>
      <w:bookmarkStart w:id="24" w:name="_Toc10342031"/>
      <w:bookmarkStart w:id="25" w:name="_Toc87928853"/>
      <w:bookmarkStart w:id="26" w:name="_Toc94347095"/>
      <w:bookmarkStart w:id="27" w:name="_Toc226186503"/>
    </w:p>
    <w:p w:rsidR="00721750" w:rsidRPr="00226FF1" w:rsidRDefault="00226FF1" w:rsidP="00226FF1">
      <w:r>
        <w:br w:type="page"/>
      </w:r>
    </w:p>
    <w:p w:rsidR="00D23F53" w:rsidRDefault="00FD49DC" w:rsidP="00907459">
      <w:pPr>
        <w:pStyle w:val="LSSTHeading1"/>
      </w:pPr>
      <w:bookmarkStart w:id="28" w:name="_Toc255811917"/>
      <w:bookmarkStart w:id="29" w:name="_Toc413152284"/>
      <w:r>
        <w:t>Acronyms</w:t>
      </w:r>
      <w:bookmarkEnd w:id="20"/>
      <w:bookmarkEnd w:id="21"/>
      <w:bookmarkEnd w:id="22"/>
      <w:bookmarkEnd w:id="23"/>
      <w:bookmarkEnd w:id="24"/>
      <w:bookmarkEnd w:id="25"/>
      <w:bookmarkEnd w:id="26"/>
      <w:bookmarkEnd w:id="27"/>
      <w:bookmarkEnd w:id="28"/>
      <w:bookmarkEnd w:id="29"/>
    </w:p>
    <w:p w:rsidR="005F6AC4" w:rsidRDefault="00E87F18" w:rsidP="00901B13">
      <w:pPr>
        <w:pStyle w:val="LSSTIndent1"/>
      </w:pPr>
      <w:r>
        <w:t>ADC</w:t>
      </w:r>
      <w:r w:rsidR="005F6AC4">
        <w:tab/>
      </w:r>
      <w:r>
        <w:t>Analog to Digital Converter</w:t>
      </w:r>
    </w:p>
    <w:p w:rsidR="001F0A7D" w:rsidRDefault="001F0A7D" w:rsidP="00901B13">
      <w:pPr>
        <w:pStyle w:val="LSSTIndent1"/>
      </w:pPr>
      <w:r>
        <w:t>CCD</w:t>
      </w:r>
      <w:r>
        <w:tab/>
        <w:t>Charge Coupled Device, aka sensor</w:t>
      </w:r>
    </w:p>
    <w:p w:rsidR="00AB4FAB" w:rsidRDefault="007926F9" w:rsidP="00901B13">
      <w:pPr>
        <w:pStyle w:val="LSSTIndent1"/>
      </w:pPr>
      <w:r>
        <w:t>REB</w:t>
      </w:r>
      <w:r w:rsidR="00AB4FAB">
        <w:tab/>
      </w:r>
      <w:r>
        <w:t>Raft Electronics Board</w:t>
      </w:r>
    </w:p>
    <w:p w:rsidR="00070375" w:rsidRDefault="007926F9" w:rsidP="00901B13">
      <w:pPr>
        <w:pStyle w:val="LSSTIndent1"/>
      </w:pPr>
      <w:r>
        <w:t>ASPIC</w:t>
      </w:r>
      <w:r w:rsidR="00070375">
        <w:tab/>
      </w:r>
      <w:r>
        <w:t>Dual slope integrating ASIC</w:t>
      </w:r>
    </w:p>
    <w:p w:rsidR="007926F9" w:rsidRDefault="007926F9" w:rsidP="00901B13">
      <w:pPr>
        <w:pStyle w:val="LSSTIndent1"/>
      </w:pPr>
      <w:r>
        <w:t>CABAC</w:t>
      </w:r>
      <w:r>
        <w:tab/>
        <w:t xml:space="preserve">Clock </w:t>
      </w:r>
      <w:r w:rsidR="002B6F80">
        <w:t>A</w:t>
      </w:r>
      <w:r w:rsidR="00266923">
        <w:t xml:space="preserve">nd </w:t>
      </w:r>
      <w:r w:rsidR="002B6F80">
        <w:t>BiA</w:t>
      </w:r>
      <w:r w:rsidR="00266923">
        <w:t xml:space="preserve">s </w:t>
      </w:r>
      <w:r w:rsidR="002B6F80">
        <w:t>C</w:t>
      </w:r>
      <w:r>
        <w:t>ontrol ASIC</w:t>
      </w:r>
    </w:p>
    <w:p w:rsidR="00266923" w:rsidRDefault="002B6F80" w:rsidP="00901B13">
      <w:pPr>
        <w:pStyle w:val="LSSTIndent1"/>
      </w:pPr>
      <w:r>
        <w:t>PREG</w:t>
      </w:r>
      <w:r>
        <w:tab/>
        <w:t>Power R</w:t>
      </w:r>
      <w:r w:rsidR="00266923">
        <w:t>egulator</w:t>
      </w:r>
    </w:p>
    <w:p w:rsidR="007926F9" w:rsidRDefault="007926F9" w:rsidP="00901B13">
      <w:pPr>
        <w:pStyle w:val="LSSTIndent1"/>
      </w:pPr>
      <w:r>
        <w:t>RTM</w:t>
      </w:r>
      <w:r>
        <w:tab/>
        <w:t>Raft Tower Module</w:t>
      </w:r>
    </w:p>
    <w:p w:rsidR="00950502" w:rsidRDefault="00266923" w:rsidP="00901B13">
      <w:pPr>
        <w:pStyle w:val="LSSTIndent1"/>
      </w:pPr>
      <w:r>
        <w:t>RE</w:t>
      </w:r>
      <w:r w:rsidR="00950502">
        <w:t>C</w:t>
      </w:r>
      <w:r w:rsidR="00950502">
        <w:tab/>
        <w:t xml:space="preserve">Raft </w:t>
      </w:r>
      <w:r w:rsidR="002B6F80">
        <w:t>E</w:t>
      </w:r>
      <w:r>
        <w:t>lectronics</w:t>
      </w:r>
      <w:r w:rsidR="00950502">
        <w:t xml:space="preserve"> Crate</w:t>
      </w:r>
    </w:p>
    <w:p w:rsidR="00266923" w:rsidRDefault="00266923" w:rsidP="00901B13">
      <w:pPr>
        <w:pStyle w:val="LSSTIndent1"/>
      </w:pPr>
      <w:r>
        <w:t>FEA</w:t>
      </w:r>
      <w:r>
        <w:tab/>
        <w:t>Finite Element Analysis</w:t>
      </w:r>
    </w:p>
    <w:p w:rsidR="00D23F53" w:rsidRDefault="00D23F53" w:rsidP="00FB0AF6">
      <w:pPr>
        <w:pStyle w:val="LSSTHeading1"/>
      </w:pPr>
      <w:bookmarkStart w:id="30" w:name="_Toc512747900"/>
      <w:bookmarkStart w:id="31" w:name="_Toc512748009"/>
      <w:bookmarkStart w:id="32" w:name="_Toc2227339"/>
      <w:bookmarkStart w:id="33" w:name="_Toc10341976"/>
      <w:bookmarkStart w:id="34" w:name="_Toc10342034"/>
      <w:bookmarkStart w:id="35" w:name="_Toc87928856"/>
      <w:bookmarkStart w:id="36" w:name="_Toc94347098"/>
      <w:bookmarkStart w:id="37" w:name="_Ref182794113"/>
      <w:bookmarkStart w:id="38" w:name="_Toc226186506"/>
      <w:bookmarkStart w:id="39" w:name="_Toc255811918"/>
      <w:bookmarkStart w:id="40" w:name="_Toc413152285"/>
      <w:r w:rsidRPr="00FB0AF6">
        <w:t>Applicable Documents</w:t>
      </w:r>
      <w:bookmarkEnd w:id="30"/>
      <w:bookmarkEnd w:id="31"/>
      <w:bookmarkEnd w:id="32"/>
      <w:bookmarkEnd w:id="33"/>
      <w:bookmarkEnd w:id="34"/>
      <w:bookmarkEnd w:id="35"/>
      <w:bookmarkEnd w:id="36"/>
      <w:bookmarkEnd w:id="37"/>
      <w:bookmarkEnd w:id="38"/>
      <w:bookmarkEnd w:id="39"/>
      <w:bookmarkEnd w:id="40"/>
    </w:p>
    <w:p w:rsidR="008D7A75" w:rsidRPr="008D7A75" w:rsidRDefault="00027E50" w:rsidP="00A9248A">
      <w:pPr>
        <w:pStyle w:val="LSSTNormal"/>
        <w:numPr>
          <w:ilvl w:val="0"/>
          <w:numId w:val="2"/>
        </w:numPr>
        <w:tabs>
          <w:tab w:val="left" w:pos="900"/>
        </w:tabs>
        <w:spacing w:before="0" w:after="0"/>
        <w:rPr>
          <w:color w:val="262626"/>
        </w:rPr>
      </w:pPr>
      <w:r>
        <w:tab/>
      </w:r>
      <w:r w:rsidR="001059DE">
        <w:t>Thermal Model for SPICE (Steve Bellavia)</w:t>
      </w:r>
    </w:p>
    <w:p w:rsidR="00027E50" w:rsidRDefault="008D7A75" w:rsidP="00A9248A">
      <w:pPr>
        <w:pStyle w:val="LSSTNormal"/>
        <w:numPr>
          <w:ilvl w:val="0"/>
          <w:numId w:val="2"/>
        </w:numPr>
        <w:tabs>
          <w:tab w:val="left" w:pos="900"/>
        </w:tabs>
        <w:spacing w:before="0" w:after="0"/>
        <w:rPr>
          <w:color w:val="262626"/>
        </w:rPr>
      </w:pPr>
      <w:r>
        <w:tab/>
      </w:r>
      <w:r w:rsidR="001059DE">
        <w:t>Raft Power Summary (Rick Van Berg)</w:t>
      </w:r>
      <w:r w:rsidR="0003340E" w:rsidRPr="003F6D82">
        <w:rPr>
          <w:color w:val="262626"/>
        </w:rPr>
        <w:t>.</w:t>
      </w:r>
    </w:p>
    <w:p w:rsidR="00112181" w:rsidRPr="009807F0" w:rsidRDefault="00112181" w:rsidP="00A9248A">
      <w:pPr>
        <w:pStyle w:val="LSSTNormal"/>
        <w:numPr>
          <w:ilvl w:val="0"/>
          <w:numId w:val="2"/>
        </w:numPr>
        <w:tabs>
          <w:tab w:val="left" w:pos="900"/>
        </w:tabs>
        <w:spacing w:before="0" w:after="0"/>
        <w:rPr>
          <w:color w:val="262626"/>
        </w:rPr>
      </w:pPr>
      <w:r>
        <w:t xml:space="preserve">    IR Radiation from L3</w:t>
      </w:r>
      <w:r w:rsidR="001F2EFA">
        <w:t xml:space="preserve"> (updated)</w:t>
      </w:r>
      <w:r>
        <w:t xml:space="preserve"> (</w:t>
      </w:r>
      <w:r w:rsidR="001F2EFA">
        <w:t>Document 7926</w:t>
      </w:r>
      <w:r>
        <w:t>, Gordon Bowden)</w:t>
      </w:r>
    </w:p>
    <w:p w:rsidR="00154E17" w:rsidRPr="00EB2227" w:rsidRDefault="00823B26" w:rsidP="00A9248A">
      <w:pPr>
        <w:pStyle w:val="LSSTNormal"/>
        <w:numPr>
          <w:ilvl w:val="0"/>
          <w:numId w:val="2"/>
        </w:numPr>
        <w:tabs>
          <w:tab w:val="left" w:pos="900"/>
        </w:tabs>
        <w:spacing w:before="0" w:after="0"/>
        <w:rPr>
          <w:color w:val="262626"/>
        </w:rPr>
      </w:pPr>
      <w:r>
        <w:t xml:space="preserve">    </w:t>
      </w:r>
      <w:r w:rsidR="00154E17">
        <w:t>Gain Stability Budget (LCA-10065).</w:t>
      </w:r>
    </w:p>
    <w:p w:rsidR="00F22B99" w:rsidRDefault="00F22B99" w:rsidP="00A9248A">
      <w:pPr>
        <w:pStyle w:val="LSSTNormal"/>
        <w:numPr>
          <w:ilvl w:val="0"/>
          <w:numId w:val="2"/>
        </w:numPr>
        <w:tabs>
          <w:tab w:val="left" w:pos="900"/>
        </w:tabs>
        <w:spacing w:before="0" w:after="0"/>
        <w:rPr>
          <w:color w:val="262626"/>
        </w:rPr>
      </w:pPr>
      <w:r>
        <w:rPr>
          <w:color w:val="262626"/>
        </w:rPr>
        <w:t xml:space="preserve">    CCD Heat Flow</w:t>
      </w:r>
      <w:r w:rsidR="00DD3551">
        <w:rPr>
          <w:color w:val="262626"/>
        </w:rPr>
        <w:t xml:space="preserve"> (Innes, March 2012 Camera Workshop) </w:t>
      </w:r>
    </w:p>
    <w:p w:rsidR="00B53025" w:rsidRDefault="00B53025" w:rsidP="00A9248A">
      <w:pPr>
        <w:pStyle w:val="LSSTNormal"/>
        <w:numPr>
          <w:ilvl w:val="0"/>
          <w:numId w:val="2"/>
        </w:numPr>
        <w:tabs>
          <w:tab w:val="left" w:pos="900"/>
        </w:tabs>
        <w:spacing w:before="0" w:after="0"/>
        <w:rPr>
          <w:color w:val="262626"/>
        </w:rPr>
      </w:pPr>
      <w:r>
        <w:rPr>
          <w:color w:val="262626"/>
        </w:rPr>
        <w:t xml:space="preserve">    Thermal Effect</w:t>
      </w:r>
      <w:r w:rsidR="00823B26">
        <w:rPr>
          <w:color w:val="262626"/>
        </w:rPr>
        <w:t>s</w:t>
      </w:r>
      <w:r>
        <w:rPr>
          <w:color w:val="262626"/>
        </w:rPr>
        <w:t xml:space="preserve"> </w:t>
      </w:r>
      <w:r w:rsidR="00823B26">
        <w:rPr>
          <w:color w:val="262626"/>
        </w:rPr>
        <w:t>D</w:t>
      </w:r>
      <w:r>
        <w:rPr>
          <w:color w:val="262626"/>
        </w:rPr>
        <w:t>ue to Cadence in the REB (LCA-16549</w:t>
      </w:r>
      <w:r w:rsidR="00823B26">
        <w:rPr>
          <w:color w:val="262626"/>
        </w:rPr>
        <w:t>, Bellavia, Innes Van Berg</w:t>
      </w:r>
      <w:r>
        <w:rPr>
          <w:color w:val="262626"/>
        </w:rPr>
        <w:t>)</w:t>
      </w:r>
    </w:p>
    <w:p w:rsidR="00823B26" w:rsidRDefault="00823B26" w:rsidP="00823B26">
      <w:pPr>
        <w:pStyle w:val="LSSTNormal"/>
        <w:numPr>
          <w:ilvl w:val="0"/>
          <w:numId w:val="2"/>
        </w:numPr>
        <w:tabs>
          <w:tab w:val="left" w:pos="900"/>
        </w:tabs>
        <w:spacing w:before="0" w:after="0"/>
        <w:rPr>
          <w:color w:val="262626"/>
        </w:rPr>
      </w:pPr>
      <w:r>
        <w:rPr>
          <w:color w:val="262626"/>
        </w:rPr>
        <w:t xml:space="preserve">    Consequences of Heater Failures (LCA-16628, Innes)</w:t>
      </w:r>
    </w:p>
    <w:p w:rsidR="009C147A" w:rsidRPr="005E0F70" w:rsidRDefault="009C147A" w:rsidP="009C147A">
      <w:pPr>
        <w:pStyle w:val="LSSTHeading1"/>
      </w:pPr>
      <w:bookmarkStart w:id="41" w:name="_Toc391634044"/>
      <w:bookmarkStart w:id="42" w:name="_Toc226186507"/>
      <w:bookmarkStart w:id="43" w:name="_Toc255811919"/>
      <w:bookmarkStart w:id="44" w:name="_Toc413152286"/>
      <w:bookmarkEnd w:id="41"/>
      <w:r>
        <w:t>Purpose and Scope</w:t>
      </w:r>
      <w:bookmarkEnd w:id="42"/>
      <w:bookmarkEnd w:id="43"/>
      <w:bookmarkEnd w:id="44"/>
    </w:p>
    <w:p w:rsidR="003B4DC1" w:rsidRDefault="001059DE" w:rsidP="007C2027">
      <w:pPr>
        <w:pStyle w:val="LSSTNormal"/>
      </w:pPr>
      <w:r>
        <w:t xml:space="preserve">This note describes an analysis of the thermal </w:t>
      </w:r>
      <w:r w:rsidR="00742A7C">
        <w:t>control the Raft Tow</w:t>
      </w:r>
      <w:r w:rsidR="002B6F80">
        <w:t>er Modules (RTMs)</w:t>
      </w:r>
      <w:r w:rsidR="00742A7C">
        <w:t xml:space="preserve"> using t</w:t>
      </w:r>
      <w:r w:rsidR="002B6F80">
        <w:t xml:space="preserve">he electronics simulation tool </w:t>
      </w:r>
      <w:r w:rsidR="00742A7C">
        <w:t>Spice. This note is primarily focused on describing how the tool is used and its input assumptions. The most critical analysis results will also be presented.</w:t>
      </w:r>
    </w:p>
    <w:p w:rsidR="00365B4A" w:rsidRPr="00365B4A" w:rsidRDefault="00336176" w:rsidP="00365B4A">
      <w:pPr>
        <w:pStyle w:val="LSSTHeading1"/>
      </w:pPr>
      <w:bookmarkStart w:id="45" w:name="_Toc255811920"/>
      <w:bookmarkStart w:id="46" w:name="_Toc413152287"/>
      <w:r>
        <w:t>The Issue</w:t>
      </w:r>
      <w:bookmarkEnd w:id="45"/>
      <w:bookmarkEnd w:id="46"/>
    </w:p>
    <w:p w:rsidR="00365B4A" w:rsidRDefault="00266923" w:rsidP="00365B4A">
      <w:pPr>
        <w:widowControl w:val="0"/>
        <w:autoSpaceDE w:val="0"/>
        <w:autoSpaceDN w:val="0"/>
        <w:adjustRightInd w:val="0"/>
      </w:pPr>
      <w:r>
        <w:t xml:space="preserve">Maintaining the </w:t>
      </w:r>
      <w:r w:rsidR="00742A7C">
        <w:t>sensor array at the desired temperature and keeping that temperature constant between calibrations is critical to meeting the LSST</w:t>
      </w:r>
      <w:r>
        <w:t>’</w:t>
      </w:r>
      <w:r w:rsidR="00742A7C">
        <w:t xml:space="preserve">s science requirements. </w:t>
      </w:r>
      <w:r w:rsidR="0010364E">
        <w:t>Our ability to do this is among the most serious of our outstanding risks. The Science Raft specification call</w:t>
      </w:r>
      <w:r>
        <w:t>s for a sensor</w:t>
      </w:r>
      <w:r w:rsidR="0010364E">
        <w:t xml:space="preserve"> temperature stability of 0.25 K over a twelve hour observing period and a stability of 1 K for the cold plate over that same period. </w:t>
      </w:r>
      <w:r w:rsidR="00487017">
        <w:t>The c</w:t>
      </w:r>
      <w:r w:rsidR="00365B4A">
        <w:t>ryostat specification calls for a stability of 1 K f</w:t>
      </w:r>
      <w:r w:rsidR="00487017">
        <w:t>or the cryo plate. The Science R</w:t>
      </w:r>
      <w:r w:rsidR="00365B4A">
        <w:t xml:space="preserve">aft specification for the sensor temperature </w:t>
      </w:r>
      <w:r w:rsidR="00487017">
        <w:t xml:space="preserve"> is </w:t>
      </w:r>
      <w:r w:rsidR="00365B4A" w:rsidRPr="00266923">
        <w:t>–</w:t>
      </w:r>
      <w:r w:rsidR="00487017" w:rsidRPr="00266923">
        <w:t>100+-5 C</w:t>
      </w:r>
      <w:r w:rsidR="00487017">
        <w:t>. The c</w:t>
      </w:r>
      <w:r w:rsidR="00365B4A">
        <w:t>ryostat specification calls for a cryo</w:t>
      </w:r>
      <w:r w:rsidR="00487017">
        <w:t xml:space="preserve"> </w:t>
      </w:r>
      <w:r w:rsidR="00365B4A">
        <w:t xml:space="preserve">plate temperature of -130 C. </w:t>
      </w:r>
    </w:p>
    <w:p w:rsidR="00365B4A" w:rsidRDefault="00365B4A" w:rsidP="00365B4A">
      <w:pPr>
        <w:pStyle w:val="LSSTHeading1"/>
      </w:pPr>
      <w:bookmarkStart w:id="47" w:name="_Toc413152288"/>
      <w:r>
        <w:t>The Method</w:t>
      </w:r>
      <w:bookmarkEnd w:id="47"/>
    </w:p>
    <w:p w:rsidR="0000283E" w:rsidRDefault="00365B4A" w:rsidP="00365B4A">
      <w:pPr>
        <w:pStyle w:val="LSSTNormal"/>
      </w:pPr>
      <w:r>
        <w:t>PSpice (a proprietary version of Spice) is an electronics simulation tool.</w:t>
      </w:r>
      <w:r w:rsidR="0000283E">
        <w:t xml:space="preserve"> A thermal system is a perfect analog of an electrical one so PSpice may be used to simulate it. The analog quantities are:</w:t>
      </w:r>
    </w:p>
    <w:p w:rsidR="0000283E" w:rsidRPr="0000283E" w:rsidRDefault="00266923" w:rsidP="00A9248A">
      <w:pPr>
        <w:pStyle w:val="ListParagraph"/>
        <w:numPr>
          <w:ilvl w:val="0"/>
          <w:numId w:val="4"/>
        </w:numPr>
      </w:pPr>
      <w:r>
        <w:t>Potential in</w:t>
      </w:r>
      <w:r w:rsidR="00C74141">
        <w:t xml:space="preserve"> </w:t>
      </w:r>
      <w:r>
        <w:t>Volts</w:t>
      </w:r>
      <w:r w:rsidR="0000283E" w:rsidRPr="0000283E">
        <w:t xml:space="preserve"> is the analog of absolute temperature in Kelvin.</w:t>
      </w:r>
    </w:p>
    <w:p w:rsidR="0000283E" w:rsidRPr="0000283E" w:rsidRDefault="0000283E" w:rsidP="00A9248A">
      <w:pPr>
        <w:pStyle w:val="ListParagraph"/>
        <w:numPr>
          <w:ilvl w:val="0"/>
          <w:numId w:val="4"/>
        </w:numPr>
      </w:pPr>
      <w:r w:rsidRPr="0000283E">
        <w:t xml:space="preserve">Current in Amperes is the analog of heat flow in Watts. </w:t>
      </w:r>
    </w:p>
    <w:p w:rsidR="0000283E" w:rsidRPr="0000283E" w:rsidRDefault="0000283E" w:rsidP="00A9248A">
      <w:pPr>
        <w:pStyle w:val="ListParagraph"/>
        <w:numPr>
          <w:ilvl w:val="0"/>
          <w:numId w:val="4"/>
        </w:numPr>
      </w:pPr>
      <w:r>
        <w:t xml:space="preserve">Capacitance </w:t>
      </w:r>
      <w:r w:rsidRPr="0000283E">
        <w:t>in Farads is the analog of heat capacity in J/K.</w:t>
      </w:r>
    </w:p>
    <w:p w:rsidR="0000283E" w:rsidRPr="0000283E" w:rsidRDefault="0000283E" w:rsidP="00A9248A">
      <w:pPr>
        <w:pStyle w:val="ListParagraph"/>
        <w:numPr>
          <w:ilvl w:val="0"/>
          <w:numId w:val="4"/>
        </w:numPr>
      </w:pPr>
      <w:r w:rsidRPr="0000283E">
        <w:t xml:space="preserve">Resistance in Ohms is the analog of thermal impedance in K/W. </w:t>
      </w:r>
    </w:p>
    <w:p w:rsidR="0000283E" w:rsidRPr="0000283E" w:rsidRDefault="0000283E" w:rsidP="00A9248A">
      <w:pPr>
        <w:pStyle w:val="ListParagraph"/>
        <w:numPr>
          <w:ilvl w:val="0"/>
          <w:numId w:val="4"/>
        </w:numPr>
      </w:pPr>
      <w:r w:rsidRPr="0000283E">
        <w:t>Heat sinks are represented by voltage sources.</w:t>
      </w:r>
    </w:p>
    <w:p w:rsidR="0000283E" w:rsidRPr="0000283E" w:rsidRDefault="0000283E" w:rsidP="00A9248A">
      <w:pPr>
        <w:pStyle w:val="ListParagraph"/>
        <w:numPr>
          <w:ilvl w:val="0"/>
          <w:numId w:val="4"/>
        </w:numPr>
      </w:pPr>
      <w:r w:rsidRPr="0000283E">
        <w:t xml:space="preserve">Heat sources </w:t>
      </w:r>
      <w:r>
        <w:t xml:space="preserve">are represented </w:t>
      </w:r>
      <w:r w:rsidRPr="0000283E">
        <w:t xml:space="preserve">by current sources. </w:t>
      </w:r>
    </w:p>
    <w:p w:rsidR="00365B4A" w:rsidRDefault="00C74141" w:rsidP="00365B4A">
      <w:pPr>
        <w:pStyle w:val="LSSTNormal"/>
      </w:pPr>
      <w:r>
        <w:t>L</w:t>
      </w:r>
      <w:r w:rsidR="0000283E" w:rsidRPr="0000283E">
        <w:t xml:space="preserve">arge chunks of material are represented as distributed RC networks (very lossy transmission lines) specified by their total heat capacity and their effective </w:t>
      </w:r>
      <w:r w:rsidR="0000283E">
        <w:t xml:space="preserve">end to end </w:t>
      </w:r>
      <w:r w:rsidR="0000283E" w:rsidRPr="0000283E">
        <w:t xml:space="preserve">thermal impedance. </w:t>
      </w:r>
      <w:r w:rsidR="0000283E">
        <w:t xml:space="preserve">We choose to break these large chunks into 8 equal pieces. </w:t>
      </w:r>
      <w:r w:rsidR="0000283E" w:rsidRPr="0000283E">
        <w:t>The heat capacities are ta</w:t>
      </w:r>
      <w:r w:rsidR="00213653">
        <w:t>ken from a table derived from a</w:t>
      </w:r>
      <w:r w:rsidR="0000283E" w:rsidRPr="0000283E">
        <w:t xml:space="preserve"> </w:t>
      </w:r>
      <w:r w:rsidR="0000283E">
        <w:t xml:space="preserve">3D </w:t>
      </w:r>
      <w:r w:rsidR="0000283E" w:rsidRPr="0000283E">
        <w:t xml:space="preserve">ANSYS simulation. The thermal impedances are inferred from the static thermal solution from that same model as are the resistances that represent the </w:t>
      </w:r>
      <w:r>
        <w:t>thermal-</w:t>
      </w:r>
      <w:r w:rsidRPr="0000283E">
        <w:t xml:space="preserve">contact </w:t>
      </w:r>
      <w:r w:rsidR="0000283E" w:rsidRPr="0000283E">
        <w:t>impedances.</w:t>
      </w:r>
      <w:r w:rsidR="0000283E">
        <w:t xml:space="preserve"> </w:t>
      </w:r>
      <w:r w:rsidR="0000283E" w:rsidRPr="0000283E">
        <w:t>See the Excel spread sheet, REB_1-D_Model_10-08-2014_revA, from Steve with help from Jessica Li.</w:t>
      </w:r>
      <w:r w:rsidR="0000283E">
        <w:t xml:space="preserve"> We enter</w:t>
      </w:r>
      <w:r w:rsidR="00D058A8">
        <w:t>ed</w:t>
      </w:r>
      <w:r w:rsidR="0000283E">
        <w:t xml:space="preserve"> the description of the system using the schematic capture tool ORCAD Capture. </w:t>
      </w:r>
    </w:p>
    <w:p w:rsidR="0000283E" w:rsidRDefault="0000283E" w:rsidP="00365B4A">
      <w:pPr>
        <w:pStyle w:val="LSSTNormal"/>
      </w:pPr>
      <w:r>
        <w:t xml:space="preserve">More complicated objects and connections are represented </w:t>
      </w:r>
      <w:r w:rsidR="00487017">
        <w:t xml:space="preserve">by </w:t>
      </w:r>
      <w:r>
        <w:t xml:space="preserve">Analog Behavioral Models, i.e., boxes executing algebraic functions. These are used </w:t>
      </w:r>
      <w:r w:rsidR="00371AA3">
        <w:t>to describe non-conductive (radiative and</w:t>
      </w:r>
      <w:r w:rsidR="00C74141">
        <w:t xml:space="preserve"> convective) heat transfer, </w:t>
      </w:r>
      <w:r w:rsidR="00371AA3">
        <w:t>implement lookup tables representing refrigerators</w:t>
      </w:r>
      <w:r w:rsidR="00C74141">
        <w:t>, and perform integration</w:t>
      </w:r>
      <w:r w:rsidR="00371AA3">
        <w:t>.</w:t>
      </w:r>
    </w:p>
    <w:p w:rsidR="00950502" w:rsidRDefault="0000283E" w:rsidP="00365B4A">
      <w:pPr>
        <w:pStyle w:val="LSSTNormal"/>
      </w:pPr>
      <w:r>
        <w:t>The resulting model is a multiply connected 1 D network.</w:t>
      </w:r>
      <w:r w:rsidR="00950502">
        <w:t xml:space="preserve"> Effects included in the model are:</w:t>
      </w:r>
    </w:p>
    <w:p w:rsidR="00B3343C" w:rsidRPr="00950502" w:rsidRDefault="00B3343C" w:rsidP="00A9248A">
      <w:pPr>
        <w:pStyle w:val="ListParagraph"/>
        <w:numPr>
          <w:ilvl w:val="0"/>
          <w:numId w:val="3"/>
        </w:numPr>
      </w:pPr>
      <w:r w:rsidRPr="00950502">
        <w:t>All known components in one RTM (3 REBs treated as a single larger one).</w:t>
      </w:r>
    </w:p>
    <w:p w:rsidR="00B3343C" w:rsidRPr="00950502" w:rsidRDefault="00B3343C" w:rsidP="00A9248A">
      <w:pPr>
        <w:pStyle w:val="ListParagraph"/>
        <w:numPr>
          <w:ilvl w:val="0"/>
          <w:numId w:val="3"/>
        </w:numPr>
      </w:pPr>
      <w:r w:rsidRPr="00950502">
        <w:t xml:space="preserve">All radiative heat paths </w:t>
      </w:r>
    </w:p>
    <w:p w:rsidR="00B3343C" w:rsidRPr="00950502" w:rsidRDefault="00B3343C" w:rsidP="00A9248A">
      <w:pPr>
        <w:pStyle w:val="ListParagraph"/>
        <w:numPr>
          <w:ilvl w:val="0"/>
          <w:numId w:val="3"/>
        </w:numPr>
      </w:pPr>
      <w:r w:rsidRPr="00950502">
        <w:t>All conductive heat paths</w:t>
      </w:r>
    </w:p>
    <w:p w:rsidR="00B3343C" w:rsidRPr="00950502" w:rsidRDefault="00950502" w:rsidP="00A9248A">
      <w:pPr>
        <w:pStyle w:val="ListParagraph"/>
        <w:numPr>
          <w:ilvl w:val="0"/>
          <w:numId w:val="3"/>
        </w:numPr>
      </w:pPr>
      <w:r>
        <w:t>Cryo and cold r</w:t>
      </w:r>
      <w:r w:rsidR="00B3343C" w:rsidRPr="00950502">
        <w:t>efrigerator behavior</w:t>
      </w:r>
    </w:p>
    <w:p w:rsidR="00B3343C" w:rsidRPr="00950502" w:rsidRDefault="00B3343C" w:rsidP="00A9248A">
      <w:pPr>
        <w:pStyle w:val="ListParagraph"/>
        <w:numPr>
          <w:ilvl w:val="0"/>
          <w:numId w:val="3"/>
        </w:numPr>
      </w:pPr>
      <w:r w:rsidRPr="00950502">
        <w:t>P</w:t>
      </w:r>
      <w:r w:rsidR="00C74141">
        <w:t>roportional Integral (PI)</w:t>
      </w:r>
      <w:r w:rsidRPr="00950502">
        <w:t xml:space="preserve"> control loops ( </w:t>
      </w:r>
      <w:r w:rsidR="00591ECB">
        <w:t>sensors</w:t>
      </w:r>
      <w:r w:rsidRPr="00950502">
        <w:t xml:space="preserve">, cryo-plate, cold </w:t>
      </w:r>
      <w:r w:rsidR="00950502">
        <w:t>plate</w:t>
      </w:r>
      <w:r w:rsidRPr="00950502">
        <w:t>)</w:t>
      </w:r>
    </w:p>
    <w:p w:rsidR="00B3343C" w:rsidRPr="00950502" w:rsidRDefault="00B3343C" w:rsidP="00A9248A">
      <w:pPr>
        <w:pStyle w:val="ListParagraph"/>
        <w:numPr>
          <w:ilvl w:val="0"/>
          <w:numId w:val="3"/>
        </w:numPr>
      </w:pPr>
      <w:r w:rsidRPr="00950502">
        <w:t>Assumes high quality heat shields over the REBs (</w:t>
      </w:r>
      <w:r w:rsidR="00D058A8">
        <w:t xml:space="preserve">e.g., </w:t>
      </w:r>
      <w:r w:rsidRPr="00950502">
        <w:t>gold flashed Cu foil).</w:t>
      </w:r>
    </w:p>
    <w:p w:rsidR="00950502" w:rsidRDefault="00591ECB" w:rsidP="00365B4A">
      <w:pPr>
        <w:pStyle w:val="LSSTNormal"/>
      </w:pPr>
      <w:r>
        <w:t>Some limitations are:</w:t>
      </w:r>
    </w:p>
    <w:p w:rsidR="00B3343C" w:rsidRDefault="00B3343C" w:rsidP="00A9248A">
      <w:pPr>
        <w:pStyle w:val="ListParagraph"/>
        <w:numPr>
          <w:ilvl w:val="0"/>
          <w:numId w:val="5"/>
        </w:numPr>
      </w:pPr>
      <w:r w:rsidRPr="00591ECB">
        <w:t xml:space="preserve">Emissivities </w:t>
      </w:r>
      <w:r w:rsidR="00487017">
        <w:t xml:space="preserve">are </w:t>
      </w:r>
      <w:r w:rsidRPr="00591ECB">
        <w:t>not temperature dependent</w:t>
      </w:r>
    </w:p>
    <w:p w:rsidR="00487017" w:rsidRPr="00591ECB" w:rsidRDefault="00487017" w:rsidP="00A9248A">
      <w:pPr>
        <w:pStyle w:val="ListParagraph"/>
        <w:numPr>
          <w:ilvl w:val="0"/>
          <w:numId w:val="5"/>
        </w:numPr>
      </w:pPr>
      <w:r>
        <w:t>Heat capacities and resistivities are not temperature dependent</w:t>
      </w:r>
    </w:p>
    <w:p w:rsidR="00B3343C" w:rsidRPr="00591ECB" w:rsidRDefault="00B3343C" w:rsidP="00A9248A">
      <w:pPr>
        <w:pStyle w:val="ListParagraph"/>
        <w:numPr>
          <w:ilvl w:val="0"/>
          <w:numId w:val="5"/>
        </w:numPr>
      </w:pPr>
      <w:r w:rsidRPr="00591ECB">
        <w:t>Some emissivities are not well known</w:t>
      </w:r>
    </w:p>
    <w:p w:rsidR="00B3343C" w:rsidRPr="00591ECB" w:rsidRDefault="00B3343C" w:rsidP="00A9248A">
      <w:pPr>
        <w:pStyle w:val="ListParagraph"/>
        <w:numPr>
          <w:ilvl w:val="0"/>
          <w:numId w:val="5"/>
        </w:numPr>
      </w:pPr>
      <w:r w:rsidRPr="00591ECB">
        <w:t>Cryo refrigeration performance may be different</w:t>
      </w:r>
    </w:p>
    <w:p w:rsidR="00B3343C" w:rsidRPr="00591ECB" w:rsidRDefault="00B3343C" w:rsidP="00A9248A">
      <w:pPr>
        <w:pStyle w:val="ListParagraph"/>
        <w:numPr>
          <w:ilvl w:val="0"/>
          <w:numId w:val="5"/>
        </w:numPr>
      </w:pPr>
      <w:r w:rsidRPr="00591ECB">
        <w:t xml:space="preserve">Refrigerator </w:t>
      </w:r>
      <w:r w:rsidR="00D058A8">
        <w:t xml:space="preserve">performance </w:t>
      </w:r>
      <w:r w:rsidR="00487017">
        <w:t xml:space="preserve">is not </w:t>
      </w:r>
      <w:r w:rsidRPr="00591ECB">
        <w:t>dependen</w:t>
      </w:r>
      <w:r w:rsidR="00487017">
        <w:t>t</w:t>
      </w:r>
      <w:r w:rsidRPr="00591ECB">
        <w:t xml:space="preserve"> on</w:t>
      </w:r>
      <w:r w:rsidR="00487017">
        <w:t xml:space="preserve"> the</w:t>
      </w:r>
      <w:r w:rsidRPr="00591ECB">
        <w:t xml:space="preserve"> ambient temperature.</w:t>
      </w:r>
    </w:p>
    <w:p w:rsidR="00B3343C" w:rsidRPr="00591ECB" w:rsidRDefault="00B3343C" w:rsidP="00A9248A">
      <w:pPr>
        <w:pStyle w:val="ListParagraph"/>
        <w:numPr>
          <w:ilvl w:val="0"/>
          <w:numId w:val="5"/>
        </w:numPr>
      </w:pPr>
      <w:r w:rsidRPr="00591ECB">
        <w:t xml:space="preserve">Cannot evaluate differences across the raft as the </w:t>
      </w:r>
      <w:r w:rsidR="00C74141">
        <w:t>sensor</w:t>
      </w:r>
      <w:r w:rsidRPr="00591ECB">
        <w:t xml:space="preserve">s are </w:t>
      </w:r>
      <w:r w:rsidR="00C74141">
        <w:t xml:space="preserve">treated as </w:t>
      </w:r>
      <w:r w:rsidRPr="00591ECB">
        <w:t>one lump.</w:t>
      </w:r>
    </w:p>
    <w:p w:rsidR="00F65A3D" w:rsidRDefault="00B3343C" w:rsidP="00A9248A">
      <w:pPr>
        <w:pStyle w:val="ListParagraph"/>
        <w:numPr>
          <w:ilvl w:val="0"/>
          <w:numId w:val="5"/>
        </w:numPr>
      </w:pPr>
      <w:r w:rsidRPr="00591ECB">
        <w:t xml:space="preserve">Assumes effects such as radiation from the cryostat are uniform over all RTMs. Differences are estimated to be small. </w:t>
      </w:r>
    </w:p>
    <w:p w:rsidR="00B3343C" w:rsidRPr="00591ECB" w:rsidRDefault="00A14752" w:rsidP="00A9248A">
      <w:pPr>
        <w:pStyle w:val="ListParagraph"/>
        <w:numPr>
          <w:ilvl w:val="0"/>
          <w:numId w:val="5"/>
        </w:numPr>
      </w:pPr>
      <w:r>
        <w:t xml:space="preserve">Also assumes that the full system is 22.3 </w:t>
      </w:r>
      <w:r w:rsidR="00C74141">
        <w:t>s</w:t>
      </w:r>
      <w:r>
        <w:t>ci</w:t>
      </w:r>
      <w:r w:rsidR="00112181">
        <w:t>en</w:t>
      </w:r>
      <w:r>
        <w:t xml:space="preserve">ce </w:t>
      </w:r>
      <w:r w:rsidR="00C74141">
        <w:t>r</w:t>
      </w:r>
      <w:r>
        <w:t xml:space="preserve">afts, i.e., that the corner rafts are one third of a science raft. This is </w:t>
      </w:r>
      <w:r w:rsidR="00F65A3D">
        <w:t xml:space="preserve">an </w:t>
      </w:r>
      <w:r>
        <w:t xml:space="preserve">underestimate, and a value between 23 and 24 would have been better. This difference has small, </w:t>
      </w:r>
      <w:r w:rsidR="00F65A3D">
        <w:t>partially</w:t>
      </w:r>
      <w:r>
        <w:t xml:space="preserve"> offsetting</w:t>
      </w:r>
      <w:r w:rsidR="00F65A3D">
        <w:t>,</w:t>
      </w:r>
      <w:r>
        <w:t xml:space="preserve"> effects on several parameters.</w:t>
      </w:r>
    </w:p>
    <w:p w:rsidR="0000283E" w:rsidRDefault="00950502" w:rsidP="00365B4A">
      <w:pPr>
        <w:pStyle w:val="LSSTNormal"/>
      </w:pPr>
      <w:r>
        <w:t>There are two main heat flow paths defined by their respective primary heat sinks, the cryo plate and the cold plate. We will now describe each circuit in detail.</w:t>
      </w:r>
    </w:p>
    <w:p w:rsidR="00950502" w:rsidRDefault="004F2AFD" w:rsidP="00950502">
      <w:pPr>
        <w:pStyle w:val="LSSTHeading1"/>
      </w:pPr>
      <w:bookmarkStart w:id="48" w:name="_Toc413152289"/>
      <w:r>
        <w:t>The Cryo C</w:t>
      </w:r>
      <w:r w:rsidR="00950502">
        <w:t>ircuit</w:t>
      </w:r>
      <w:bookmarkEnd w:id="48"/>
    </w:p>
    <w:p w:rsidR="004F2AFD" w:rsidRDefault="00950502" w:rsidP="004F2AFD">
      <w:pPr>
        <w:pStyle w:val="LSSTNormal"/>
      </w:pPr>
      <w:r>
        <w:t>The cryo circuit starts with the sensors and the heat sources connected to the sensors and runs through the raft base pl</w:t>
      </w:r>
      <w:r w:rsidR="00D058A8">
        <w:t>ates, the thermal straps, the RE</w:t>
      </w:r>
      <w:r>
        <w:t>C box sides to the cryo plate, where the heat is removed by the cryo refrigerator evaporator loops.</w:t>
      </w:r>
      <w:r w:rsidR="00591ECB">
        <w:t xml:space="preserve"> The schematic for</w:t>
      </w:r>
      <w:r w:rsidR="00A14752">
        <w:t xml:space="preserve"> this circuit is shown in Fig.</w:t>
      </w:r>
      <w:r w:rsidR="00591ECB">
        <w:t xml:space="preserve"> 1.</w:t>
      </w:r>
      <w:r w:rsidR="00A14752">
        <w:t xml:space="preserve"> Material is represented by the transmission lines, TLURC8. TLURC stands for lumped RC transmission. The 8 indicates that the overall capacitance and resistance has been divided into 8</w:t>
      </w:r>
      <w:r w:rsidR="00D058A8">
        <w:t xml:space="preserve"> pieces. Most of the resistors</w:t>
      </w:r>
      <w:r w:rsidR="00C74141">
        <w:t xml:space="preserve"> represent thermal-</w:t>
      </w:r>
      <w:r w:rsidR="00A14752">
        <w:t xml:space="preserve">contact impedances. R7 represents the flex cables (all of them in one RTM) connecting the sensors to the REBs (all three of them in an RTM).  </w:t>
      </w:r>
      <w:r w:rsidR="00F65A3D">
        <w:t>PID and PID</w:t>
      </w:r>
      <w:r w:rsidR="005C72C8">
        <w:t>2</w:t>
      </w:r>
      <w:r w:rsidR="00F65A3D">
        <w:t xml:space="preserve"> are the </w:t>
      </w:r>
      <w:r w:rsidR="005C72C8">
        <w:t>proportional-integral</w:t>
      </w:r>
      <w:r w:rsidR="00F65A3D">
        <w:t xml:space="preserve"> controllers, which regulate the temperatures of the sensors and the cryo plate respectively</w:t>
      </w:r>
      <w:r w:rsidR="005C72C8">
        <w:t xml:space="preserve"> by controlling heaters G1 and G2</w:t>
      </w:r>
      <w:r w:rsidR="00F65A3D">
        <w:t xml:space="preserve">. </w:t>
      </w:r>
    </w:p>
    <w:p w:rsidR="00591ECB" w:rsidRDefault="00F65A3D" w:rsidP="004F2AFD">
      <w:pPr>
        <w:pStyle w:val="LSSTNormal"/>
      </w:pPr>
      <w:r>
        <w:t xml:space="preserve">Let’s start with the heat sources. The radiative heat load from L3 is connected at IR-PWR. Figure 2 shows the model for this source. This one dimensional L3 has the average thickness of the actual 3D lens. </w:t>
      </w:r>
      <w:r w:rsidR="009F62A4">
        <w:t>R9 represents the heat transferred from the gas in the camera body to the lens and is dependent on</w:t>
      </w:r>
    </w:p>
    <w:p w:rsidR="00A14752" w:rsidRDefault="00011A2A" w:rsidP="00F513A6">
      <w:pPr>
        <w:widowControl w:val="0"/>
        <w:autoSpaceDE w:val="0"/>
        <w:autoSpaceDN w:val="0"/>
        <w:adjustRightInd w:val="0"/>
      </w:pPr>
      <w:r>
        <w:rPr>
          <w:noProof/>
        </w:rPr>
        <w:drawing>
          <wp:inline distT="0" distB="0" distL="0" distR="0" wp14:anchorId="16251398" wp14:editId="633866D6">
            <wp:extent cx="7489864" cy="5629524"/>
            <wp:effectExtent l="0" t="3175"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504794" cy="5640746"/>
                    </a:xfrm>
                    <a:prstGeom prst="rect">
                      <a:avLst/>
                    </a:prstGeom>
                    <a:noFill/>
                    <a:ln>
                      <a:noFill/>
                    </a:ln>
                  </pic:spPr>
                </pic:pic>
              </a:graphicData>
            </a:graphic>
          </wp:inline>
        </w:drawing>
      </w:r>
    </w:p>
    <w:p w:rsidR="009F62A4" w:rsidRDefault="00A14752" w:rsidP="00226FF1">
      <w:pPr>
        <w:pStyle w:val="Caption"/>
      </w:pPr>
      <w:r>
        <w:t xml:space="preserve">Figure 1. </w:t>
      </w:r>
      <w:r w:rsidRPr="00A14752">
        <w:t>Cryo circuit schematic.</w:t>
      </w:r>
    </w:p>
    <w:p w:rsidR="009F62A4" w:rsidRDefault="009F62A4" w:rsidP="00A14752">
      <w:r>
        <w:t>the velocity of that gas as described by Gordon Bowden in his Camera Engineering N</w:t>
      </w:r>
      <w:r w:rsidR="00D058A8">
        <w:t>ote CE1-06. The velocity used is</w:t>
      </w:r>
      <w:r>
        <w:t xml:space="preserve"> 1 m/s</w:t>
      </w:r>
      <w:r w:rsidR="00D058A8">
        <w:t xml:space="preserve"> (Vair)</w:t>
      </w:r>
      <w:r>
        <w:t xml:space="preserve">. </w:t>
      </w:r>
      <w:r w:rsidR="00103749">
        <w:t>T</w:t>
      </w:r>
      <w:r w:rsidR="00D058A8">
        <w:t>he voltage source on the left is</w:t>
      </w:r>
      <w:r w:rsidR="00103749">
        <w:t xml:space="preserve"> the ambient temperature in the body, which is supposed to be within 1 K of  the dome temperature. The limit boxes are there to ensure that solutions are physical. The two ABM boxes implement the </w:t>
      </w:r>
      <w:r w:rsidR="0025102D">
        <w:t>Stefan-Boltzman equation as applied to parallel surfaces whose separation is much small</w:t>
      </w:r>
      <w:r w:rsidR="00213653">
        <w:t>er</w:t>
      </w:r>
      <w:r w:rsidR="0025102D">
        <w:t xml:space="preserve"> than their dimensions:</w:t>
      </w:r>
    </w:p>
    <w:p w:rsidR="0025102D" w:rsidRPr="00336D35" w:rsidRDefault="00ED5F63" w:rsidP="00A14752">
      <m:oMathPara>
        <m:oMath>
          <m:sSubSup>
            <m:sSubSupPr>
              <m:ctrlPr>
                <w:rPr>
                  <w:rFonts w:ascii="Cambria Math" w:eastAsiaTheme="minorEastAsia" w:hAnsi="Cambria Math"/>
                  <w:i/>
                </w:rPr>
              </m:ctrlPr>
            </m:sSubSupPr>
            <m:e>
              <m:r>
                <w:rPr>
                  <w:rFonts w:ascii="Cambria Math" w:eastAsiaTheme="minorEastAsia" w:hAnsi="Cambria Math"/>
                </w:rPr>
                <m:t xml:space="preserve"> J</m:t>
              </m:r>
            </m:e>
            <m:sub>
              <m:r>
                <w:rPr>
                  <w:rFonts w:ascii="Cambria Math" w:eastAsiaTheme="minorEastAsia" w:hAnsi="Cambria Math"/>
                </w:rPr>
                <m:t>1→2</m:t>
              </m:r>
            </m:sub>
            <m:sup>
              <m:r>
                <w:rPr>
                  <w:rFonts w:ascii="Cambria Math" w:eastAsiaTheme="minorEastAsia" w:hAnsi="Cambria Math"/>
                </w:rPr>
                <m:t>net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σA</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4</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2</m:t>
                      </m:r>
                    </m:sub>
                    <m:sup>
                      <m:r>
                        <w:rPr>
                          <w:rFonts w:ascii="Cambria Math" w:eastAsiaTheme="minorEastAsia" w:hAnsi="Cambria Math"/>
                        </w:rPr>
                        <m:t>4</m:t>
                      </m:r>
                    </m:sup>
                  </m:sSubSup>
                </m:e>
              </m:d>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2</m:t>
                  </m:r>
                </m:sub>
              </m:sSub>
            </m:den>
          </m:f>
        </m:oMath>
      </m:oMathPara>
    </w:p>
    <w:p w:rsidR="00097795" w:rsidRDefault="00484D87" w:rsidP="00484D87">
      <w:r>
        <w:t>w</w:t>
      </w:r>
      <w:r w:rsidR="00336D35">
        <w:t xml:space="preserve">here </w:t>
      </w:r>
      <w:r w:rsidR="00336D35" w:rsidRPr="00336D35">
        <w:rPr>
          <w:rFonts w:ascii="Symbol" w:hAnsi="Symbol"/>
        </w:rPr>
        <w:t></w:t>
      </w:r>
      <w:r w:rsidR="00336D35">
        <w:rPr>
          <w:rFonts w:ascii="Symbol" w:hAnsi="Symbol"/>
        </w:rPr>
        <w:t></w:t>
      </w:r>
      <w:r w:rsidR="00C74141">
        <w:t>is</w:t>
      </w:r>
      <w:r w:rsidR="00D058A8">
        <w:t xml:space="preserve"> the</w:t>
      </w:r>
      <w:r w:rsidR="00C74141">
        <w:rPr>
          <w:rFonts w:ascii="Symbol" w:hAnsi="Symbol"/>
        </w:rPr>
        <w:t></w:t>
      </w:r>
      <w:r w:rsidR="00336D35" w:rsidRPr="00336D35">
        <w:t>Stefan</w:t>
      </w:r>
      <w:r w:rsidR="00C74141">
        <w:t>-</w:t>
      </w:r>
      <w:r w:rsidR="00336D35">
        <w:t xml:space="preserve">Boltzman constant, </w:t>
      </w:r>
      <w:r w:rsidR="00336D35" w:rsidRPr="00336D35">
        <w:rPr>
          <w:i/>
        </w:rPr>
        <w:t>A</w:t>
      </w:r>
      <w:r w:rsidR="00336D35">
        <w:t xml:space="preserve"> is the area, </w:t>
      </w:r>
      <w:r w:rsidR="00336D35" w:rsidRPr="00336D35">
        <w:rPr>
          <w:i/>
        </w:rPr>
        <w:t>T</w:t>
      </w:r>
      <w:r w:rsidR="00336D35" w:rsidRPr="00336D35">
        <w:rPr>
          <w:i/>
          <w:vertAlign w:val="subscript"/>
        </w:rPr>
        <w:t>1</w:t>
      </w:r>
      <w:r w:rsidR="00336D35">
        <w:t xml:space="preserve"> and </w:t>
      </w:r>
      <w:r w:rsidR="00336D35" w:rsidRPr="00336D35">
        <w:rPr>
          <w:i/>
        </w:rPr>
        <w:t>T</w:t>
      </w:r>
      <w:r w:rsidR="00336D35" w:rsidRPr="00336D35">
        <w:rPr>
          <w:i/>
          <w:vertAlign w:val="subscript"/>
        </w:rPr>
        <w:t>2</w:t>
      </w:r>
      <w:r w:rsidR="00336D35">
        <w:rPr>
          <w:i/>
          <w:vertAlign w:val="subscript"/>
        </w:rPr>
        <w:t xml:space="preserve"> </w:t>
      </w:r>
      <w:r w:rsidR="00336D35" w:rsidRPr="00336D35">
        <w:t>are</w:t>
      </w:r>
      <w:r w:rsidR="00336D35">
        <w:t xml:space="preserve"> </w:t>
      </w:r>
      <w:r>
        <w:t xml:space="preserve">the </w:t>
      </w:r>
      <w:r w:rsidR="00336D35">
        <w:t xml:space="preserve">temperatures of the two surfaces, and </w:t>
      </w:r>
      <w:r w:rsidR="00336D35">
        <w:rPr>
          <w:rFonts w:ascii="Symbol" w:hAnsi="Symbol"/>
          <w:i/>
        </w:rPr>
        <w:t></w:t>
      </w:r>
      <w:r w:rsidR="00336D35" w:rsidRPr="00336D35">
        <w:rPr>
          <w:rFonts w:ascii="Cambria Math" w:hAnsi="Cambria Math"/>
          <w:i/>
          <w:vertAlign w:val="subscript"/>
        </w:rPr>
        <w:t>1</w:t>
      </w:r>
      <w:r w:rsidR="00336D35">
        <w:t xml:space="preserve"> and </w:t>
      </w:r>
      <w:r w:rsidR="00336D35" w:rsidRPr="00336D35">
        <w:rPr>
          <w:rFonts w:ascii="Symbol" w:hAnsi="Symbol"/>
          <w:i/>
        </w:rPr>
        <w:t></w:t>
      </w:r>
      <w:r w:rsidR="00336D35" w:rsidRPr="00336D35">
        <w:rPr>
          <w:rFonts w:ascii="Cambria Math" w:hAnsi="Cambria Math"/>
          <w:i/>
          <w:vertAlign w:val="subscript"/>
        </w:rPr>
        <w:t>2</w:t>
      </w:r>
      <w:r w:rsidR="00336D35">
        <w:t xml:space="preserve"> are</w:t>
      </w:r>
      <w:r>
        <w:t xml:space="preserve"> the</w:t>
      </w:r>
      <w:r w:rsidR="00D058A8">
        <w:t>ir</w:t>
      </w:r>
      <w:r w:rsidR="00336D35">
        <w:t xml:space="preserve"> emissivities.</w:t>
      </w:r>
      <w:r>
        <w:t xml:space="preserve"> </w:t>
      </w:r>
      <w:r w:rsidR="0025102D">
        <w:t>The left hand box</w:t>
      </w:r>
      <w:r w:rsidR="00336D35">
        <w:t xml:space="preserve"> in the figure </w:t>
      </w:r>
      <w:r w:rsidR="0025102D">
        <w:t xml:space="preserve"> represents radiation from the environment to L3. The environment emissivity is assumed to be 0.95</w:t>
      </w:r>
      <w:r w:rsidR="00D36208">
        <w:t xml:space="preserve"> and the emissivity of L3, 0.91. While L3 has an anti-reflection coating, this will not work in the mid-infrared and the glass will have its standard value. The box on the right describes the radiation from L3 to the sensors. The emissivity of L3 </w:t>
      </w:r>
      <w:r>
        <w:t xml:space="preserve">is again 0.91 </w:t>
      </w:r>
      <w:r w:rsidR="00D36208">
        <w:t xml:space="preserve">and the emissivity of the sensors is 0.80. This latter is a very conservative, i.e., high value, since </w:t>
      </w:r>
      <w:r>
        <w:t xml:space="preserve">the </w:t>
      </w:r>
      <w:r w:rsidR="00D36208">
        <w:t xml:space="preserve">front surface </w:t>
      </w:r>
      <w:r w:rsidR="00456E7E">
        <w:t>reflectivity alone is nearly 30% for normal incidence</w:t>
      </w:r>
      <w:r w:rsidR="00D058A8">
        <w:t xml:space="preserve"> and larger for other incident angles</w:t>
      </w:r>
      <w:r w:rsidR="00456E7E">
        <w:t xml:space="preserve">. (The refractive index is a bit larger than 3.4, and the anti-reflective coatings will be ineffective.) </w:t>
      </w:r>
    </w:p>
    <w:p w:rsidR="0025102D" w:rsidRDefault="00097795" w:rsidP="00484D87">
      <w:r>
        <w:t>The 2</w:t>
      </w:r>
      <w:r w:rsidRPr="00097795">
        <w:rPr>
          <w:rFonts w:ascii="Symbol" w:hAnsi="Symbol"/>
        </w:rPr>
        <w:t></w:t>
      </w:r>
      <w:r>
        <w:t xml:space="preserve"> integral of the reflectance of unpolarized light is 0.</w:t>
      </w:r>
      <w:r w:rsidR="006504E0">
        <w:t>37</w:t>
      </w:r>
      <w:r>
        <w:t xml:space="preserve">. </w:t>
      </w:r>
      <w:r w:rsidR="00456E7E">
        <w:t xml:space="preserve">Of the infrared radiation that makes it through, 10% or so will be diffusely reflected back by the ceramic substrate, but much of this will </w:t>
      </w:r>
      <w:r w:rsidR="00C74141">
        <w:t>be</w:t>
      </w:r>
      <w:r w:rsidR="00456E7E">
        <w:t xml:space="preserve"> internally reflected, yada, yada, yada.</w:t>
      </w:r>
    </w:p>
    <w:p w:rsidR="00456E7E" w:rsidRDefault="00456E7E" w:rsidP="00A14752"/>
    <w:p w:rsidR="00456E7E" w:rsidRDefault="00456E7E" w:rsidP="00A14752">
      <w:r>
        <w:t xml:space="preserve">The lumped element, T7, represents L3 itself. There is no conductive path between L3 and the sensors; R11 is there just for </w:t>
      </w:r>
      <w:r w:rsidR="005D5EF3">
        <w:t xml:space="preserve">computational </w:t>
      </w:r>
      <w:r>
        <w:t>stability and is too lar</w:t>
      </w:r>
      <w:r w:rsidR="005C72C8">
        <w:t xml:space="preserve">ge to have a </w:t>
      </w:r>
      <w:r>
        <w:t xml:space="preserve">significant effect.  </w:t>
      </w:r>
    </w:p>
    <w:p w:rsidR="0025102D" w:rsidRDefault="0025102D" w:rsidP="00A14752"/>
    <w:p w:rsidR="005C72C8" w:rsidRDefault="005C72C8" w:rsidP="00A14752">
      <w:r>
        <w:t>The other heat sources at the sensors are the flex cables previously mentioned and the process power in the sensors themselves. This latter is represented by the current source I12, which has a value of 3.84 W.</w:t>
      </w:r>
      <w:r w:rsidR="005D5EF3">
        <w:t xml:space="preserve"> R18 represents the cables from the REB to raft heaters. This is a significant heat flow path to the raft base plate.</w:t>
      </w:r>
    </w:p>
    <w:p w:rsidR="004F2AFD" w:rsidRDefault="004F2AFD" w:rsidP="00A14752"/>
    <w:p w:rsidR="004F2AFD" w:rsidRDefault="004F2AFD" w:rsidP="00A14752">
      <w:r>
        <w:t xml:space="preserve">Returning to Fig.1, we next examine the material and the thermal contacts. The material lumps are labeled. The resistors connecting them are the thermal contacts. The values for these come from the </w:t>
      </w:r>
      <w:r w:rsidR="006A5DA0">
        <w:t xml:space="preserve">Finite Element Analysis, FEA, done using the </w:t>
      </w:r>
      <w:r>
        <w:t>ANSYS model generated by Steve Bellavia. His model is a very detailed 3D description of the an RTM. Given the dimensions, material and typical temperature, the software can generate the heat capacity and resistivity of the elements. This software can generate time dependent solutions, but</w:t>
      </w:r>
      <w:r w:rsidR="00D058A8">
        <w:t xml:space="preserve"> this </w:t>
      </w:r>
      <w:r>
        <w:t xml:space="preserve">is very computer intensive. Dynamic behavior and various what ifs </w:t>
      </w:r>
      <w:r w:rsidR="002279A4">
        <w:t xml:space="preserve">that are needed for thermal design </w:t>
      </w:r>
      <w:r>
        <w:t xml:space="preserve">are </w:t>
      </w:r>
      <w:r w:rsidR="00D058A8">
        <w:t>more easily explored</w:t>
      </w:r>
      <w:r>
        <w:t xml:space="preserve"> with the Spice model. On the other hand, the ANSYS model can yield detailed descriptions of temperature within components such the temperature distribution across the sensor array. </w:t>
      </w:r>
      <w:r w:rsidR="002279A4">
        <w:t>The flow of heat through the bulk material is complicated and</w:t>
      </w:r>
      <w:r>
        <w:t xml:space="preserve"> </w:t>
      </w:r>
      <w:r w:rsidR="002279A4">
        <w:t>difficult to calculate from first principles. Static solutions to the ANSYS model can be used to infer the effective thermal impedance of the bulk components and the impedances of the contacts. The latter have some uncertainty and the sensitivity to their values ha</w:t>
      </w:r>
      <w:r w:rsidR="005D5EF3">
        <w:t>s</w:t>
      </w:r>
      <w:r w:rsidR="002279A4">
        <w:t xml:space="preserve"> been studied. The </w:t>
      </w:r>
      <w:r w:rsidR="00064C32">
        <w:t xml:space="preserve">ANSYS </w:t>
      </w:r>
      <w:r w:rsidR="006A5DA0">
        <w:t>methodo</w:t>
      </w:r>
      <w:r w:rsidR="002279A4">
        <w:t>l</w:t>
      </w:r>
      <w:r w:rsidR="006A5DA0">
        <w:t>ogy</w:t>
      </w:r>
      <w:r w:rsidR="002279A4">
        <w:t xml:space="preserve"> has </w:t>
      </w:r>
      <w:r w:rsidR="003B03AD">
        <w:t>been tested</w:t>
      </w:r>
      <w:r w:rsidR="00064C32">
        <w:t xml:space="preserve"> by applying the method</w:t>
      </w:r>
      <w:r w:rsidR="006A5DA0">
        <w:t xml:space="preserve"> to a partial RTM in Test Stand 9. The results </w:t>
      </w:r>
      <w:r w:rsidR="005D5EF3">
        <w:t>we</w:t>
      </w:r>
      <w:r w:rsidR="006A5DA0">
        <w:t>re report by Steve on Confluence, Camera Science Raft -&gt; Raft Sensor Assembly -&gt; Mechanical Test Reports -&gt; Attachments. There was very good agreement between the FEA and the measurements</w:t>
      </w:r>
      <w:r w:rsidR="00064C32">
        <w:t>, as is shown in Fig. 3</w:t>
      </w:r>
      <w:r w:rsidR="006A5DA0">
        <w:t xml:space="preserve">. </w:t>
      </w:r>
      <w:r w:rsidR="00064D44">
        <w:t>The values inferred from the FEA model for the production science rafts are given in Table 1.</w:t>
      </w:r>
      <w:r w:rsidR="00247DAE">
        <w:t xml:space="preserve"> </w:t>
      </w:r>
    </w:p>
    <w:p w:rsidR="00406D1B" w:rsidRDefault="00406D1B" w:rsidP="00A14752"/>
    <w:p w:rsidR="005C72C8" w:rsidRPr="009F62A4" w:rsidRDefault="00406D1B" w:rsidP="00A14752">
      <w:r>
        <w:t>There are other heat sources which connect primarily to the R</w:t>
      </w:r>
      <w:r w:rsidR="005D5EF3">
        <w:t>E</w:t>
      </w:r>
      <w:r>
        <w:t>C Box Sides and the cryo plate itself. They are radiation and conduction from the REBs to the Box Sides, from the cryostat to the grid (which is strapped to the cryo plate), and from the cold plate to cryo plate.</w:t>
      </w:r>
      <w:r w:rsidR="00BD7434">
        <w:t xml:space="preserve"> The schematics for these heat flows are shown in figures 4, 5, and 6. The construction parallels that of the L3 radiation model. The critical values are the values of the emissivities that are used. For the</w:t>
      </w:r>
      <w:r w:rsidR="003A0F56">
        <w:t xml:space="preserve"> cryostat to the floating shroud and floating shroud to grid shroud, a value of 0.03 is used for the combined emissivity factor. Since gold flashed polished copper on both surfaces would give 0.015, this is conservative, assuming due diligence.</w:t>
      </w:r>
    </w:p>
    <w:p w:rsidR="00F65A3D" w:rsidRDefault="00011A2A" w:rsidP="00F65A3D">
      <w:pPr>
        <w:pStyle w:val="LSSTHeading1"/>
        <w:numPr>
          <w:ilvl w:val="0"/>
          <w:numId w:val="0"/>
        </w:numPr>
        <w:ind w:left="1170" w:hanging="1080"/>
      </w:pPr>
      <w:bookmarkStart w:id="49" w:name="_Toc413152290"/>
      <w:r>
        <w:rPr>
          <w:noProof/>
        </w:rPr>
        <w:drawing>
          <wp:inline distT="0" distB="0" distL="0" distR="0" wp14:anchorId="0940E5E0" wp14:editId="57128479">
            <wp:extent cx="7472930" cy="3939350"/>
            <wp:effectExtent l="0" t="4763" r="0" b="920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483992" cy="3945181"/>
                    </a:xfrm>
                    <a:prstGeom prst="rect">
                      <a:avLst/>
                    </a:prstGeom>
                    <a:noFill/>
                    <a:ln>
                      <a:noFill/>
                    </a:ln>
                  </pic:spPr>
                </pic:pic>
              </a:graphicData>
            </a:graphic>
          </wp:inline>
        </w:drawing>
      </w:r>
      <w:bookmarkEnd w:id="49"/>
    </w:p>
    <w:p w:rsidR="00F65A3D" w:rsidRPr="00F65A3D" w:rsidRDefault="00F65A3D" w:rsidP="00F513A6">
      <w:pPr>
        <w:pStyle w:val="Caption"/>
      </w:pPr>
      <w:r>
        <w:t>Figure 2. Model of L3.</w:t>
      </w:r>
    </w:p>
    <w:p w:rsidR="006A5DA0" w:rsidRDefault="006A5DA0" w:rsidP="006A5DA0">
      <w:pPr>
        <w:pStyle w:val="LSSTHeading1"/>
        <w:numPr>
          <w:ilvl w:val="0"/>
          <w:numId w:val="0"/>
        </w:numPr>
        <w:ind w:left="1170" w:hanging="1080"/>
      </w:pPr>
      <w:bookmarkStart w:id="50" w:name="_Toc413152291"/>
      <w:r>
        <w:rPr>
          <w:noProof/>
          <w:color w:val="1F497D"/>
        </w:rPr>
        <w:drawing>
          <wp:inline distT="0" distB="0" distL="0" distR="0" wp14:anchorId="69D96D05" wp14:editId="3EA0B2AC">
            <wp:extent cx="5334000" cy="3111500"/>
            <wp:effectExtent l="19050" t="19050" r="19050" b="1270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34000" cy="3111500"/>
                    </a:xfrm>
                    <a:prstGeom prst="rect">
                      <a:avLst/>
                    </a:prstGeom>
                    <a:noFill/>
                    <a:ln w="9525">
                      <a:solidFill>
                        <a:schemeClr val="tx1"/>
                      </a:solidFill>
                      <a:miter lim="800000"/>
                      <a:headEnd/>
                      <a:tailEnd/>
                    </a:ln>
                  </pic:spPr>
                </pic:pic>
              </a:graphicData>
            </a:graphic>
          </wp:inline>
        </w:drawing>
      </w:r>
      <w:bookmarkEnd w:id="50"/>
    </w:p>
    <w:p w:rsidR="00406D1B" w:rsidRDefault="006A5DA0" w:rsidP="00F513A6">
      <w:pPr>
        <w:pStyle w:val="Caption"/>
      </w:pPr>
      <w:r>
        <w:t xml:space="preserve">Figure 3. Test stand 9 ANSYS FEA vs. measurement (from Steve Bellavia). </w:t>
      </w:r>
    </w:p>
    <w:tbl>
      <w:tblPr>
        <w:tblW w:w="8811" w:type="dxa"/>
        <w:tblInd w:w="93" w:type="dxa"/>
        <w:tblLook w:val="04A0" w:firstRow="1" w:lastRow="0" w:firstColumn="1" w:lastColumn="0" w:noHBand="0" w:noVBand="1"/>
      </w:tblPr>
      <w:tblGrid>
        <w:gridCol w:w="4626"/>
        <w:gridCol w:w="700"/>
        <w:gridCol w:w="1014"/>
        <w:gridCol w:w="845"/>
        <w:gridCol w:w="909"/>
        <w:gridCol w:w="717"/>
      </w:tblGrid>
      <w:tr w:rsidR="00247DAE" w:rsidRPr="00247DAE" w:rsidTr="003A0F56">
        <w:trPr>
          <w:trHeight w:val="596"/>
        </w:trPr>
        <w:tc>
          <w:tcPr>
            <w:tcW w:w="0" w:type="auto"/>
            <w:tcBorders>
              <w:top w:val="single" w:sz="4" w:space="0" w:color="auto"/>
              <w:left w:val="single" w:sz="4" w:space="0" w:color="auto"/>
              <w:bottom w:val="nil"/>
              <w:right w:val="nil"/>
            </w:tcBorders>
            <w:shd w:val="clear" w:color="auto" w:fill="auto"/>
            <w:vAlign w:val="bottom"/>
            <w:hideMark/>
          </w:tcPr>
          <w:p w:rsidR="00247DAE" w:rsidRPr="00247DAE" w:rsidRDefault="00247DAE">
            <w:pPr>
              <w:rPr>
                <w:color w:val="000000"/>
                <w:sz w:val="20"/>
                <w:szCs w:val="20"/>
              </w:rPr>
            </w:pPr>
            <w:r w:rsidRPr="00247DAE">
              <w:rPr>
                <w:color w:val="000000"/>
                <w:sz w:val="20"/>
                <w:szCs w:val="20"/>
              </w:rPr>
              <w:t> </w:t>
            </w:r>
          </w:p>
        </w:tc>
        <w:tc>
          <w:tcPr>
            <w:tcW w:w="0" w:type="auto"/>
            <w:tcBorders>
              <w:top w:val="single" w:sz="4" w:space="0" w:color="auto"/>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Ri</w:t>
            </w:r>
          </w:p>
        </w:tc>
        <w:tc>
          <w:tcPr>
            <w:tcW w:w="0" w:type="auto"/>
            <w:tcBorders>
              <w:top w:val="single" w:sz="4" w:space="0" w:color="auto"/>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Mass</w:t>
            </w:r>
          </w:p>
        </w:tc>
        <w:tc>
          <w:tcPr>
            <w:tcW w:w="0" w:type="auto"/>
            <w:tcBorders>
              <w:top w:val="single" w:sz="4" w:space="0" w:color="auto"/>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Cp</w:t>
            </w:r>
          </w:p>
        </w:tc>
        <w:tc>
          <w:tcPr>
            <w:tcW w:w="0" w:type="auto"/>
            <w:tcBorders>
              <w:top w:val="single" w:sz="4" w:space="0" w:color="auto"/>
              <w:left w:val="nil"/>
              <w:bottom w:val="nil"/>
              <w:right w:val="nil"/>
            </w:tcBorders>
            <w:shd w:val="clear" w:color="auto" w:fill="auto"/>
            <w:noWrap/>
            <w:vAlign w:val="bottom"/>
            <w:hideMark/>
          </w:tcPr>
          <w:p w:rsidR="00247DAE" w:rsidRPr="00247DAE" w:rsidRDefault="00247DAE">
            <w:pPr>
              <w:jc w:val="center"/>
              <w:rPr>
                <w:b/>
                <w:bCs/>
                <w:color w:val="7030A0"/>
                <w:sz w:val="20"/>
                <w:szCs w:val="20"/>
              </w:rPr>
            </w:pPr>
            <w:r w:rsidRPr="00247DAE">
              <w:rPr>
                <w:b/>
                <w:bCs/>
                <w:color w:val="7030A0"/>
                <w:sz w:val="20"/>
                <w:szCs w:val="20"/>
              </w:rPr>
              <w:t>M*Cp</w:t>
            </w:r>
          </w:p>
        </w:tc>
        <w:tc>
          <w:tcPr>
            <w:tcW w:w="0" w:type="auto"/>
            <w:tcBorders>
              <w:top w:val="single" w:sz="4" w:space="0" w:color="auto"/>
              <w:left w:val="nil"/>
              <w:bottom w:val="nil"/>
              <w:right w:val="single" w:sz="4" w:space="0" w:color="auto"/>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Q</w:t>
            </w:r>
          </w:p>
        </w:tc>
      </w:tr>
      <w:tr w:rsidR="00247DAE" w:rsidRPr="00247DAE" w:rsidTr="003A0F56">
        <w:trPr>
          <w:trHeight w:val="310"/>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color w:val="000000"/>
                <w:sz w:val="20"/>
                <w:szCs w:val="20"/>
              </w:rPr>
            </w:pPr>
            <w:r w:rsidRPr="00247DAE">
              <w:rPr>
                <w:color w:val="000000"/>
                <w:sz w:val="20"/>
                <w:szCs w:val="20"/>
              </w:rPr>
              <w:t> </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K/W</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Kg</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J/Kg-K</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7030A0"/>
                <w:sz w:val="20"/>
                <w:szCs w:val="20"/>
              </w:rPr>
            </w:pPr>
            <w:r w:rsidRPr="00247DAE">
              <w:rPr>
                <w:color w:val="7030A0"/>
                <w:sz w:val="20"/>
                <w:szCs w:val="20"/>
              </w:rPr>
              <w:t>J/K</w:t>
            </w: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Watts</w:t>
            </w:r>
          </w:p>
        </w:tc>
      </w:tr>
      <w:tr w:rsidR="00247DAE" w:rsidRPr="00247DAE" w:rsidTr="003A0F56">
        <w:trPr>
          <w:trHeight w:val="510"/>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1. CCD (Sensor)</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0.556</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0.391245</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237.3</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r w:rsidRPr="00247DAE">
              <w:rPr>
                <w:b/>
                <w:bCs/>
                <w:color w:val="7030A0"/>
                <w:sz w:val="20"/>
                <w:szCs w:val="20"/>
              </w:rPr>
              <w:t>92.824</w:t>
            </w: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10.35</w:t>
            </w:r>
          </w:p>
        </w:tc>
      </w:tr>
      <w:tr w:rsidR="00247DAE" w:rsidRPr="00247DAE" w:rsidTr="003A0F56">
        <w:trPr>
          <w:trHeight w:val="422"/>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2. Thermal Contact: CCD-to-Raft Baseplate</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sz w:val="20"/>
                <w:szCs w:val="20"/>
              </w:rPr>
            </w:pPr>
            <w:r w:rsidRPr="00247DAE">
              <w:rPr>
                <w:b/>
                <w:bCs/>
                <w:sz w:val="20"/>
                <w:szCs w:val="20"/>
              </w:rPr>
              <w:t>0.102</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 </w:t>
            </w:r>
          </w:p>
        </w:tc>
      </w:tr>
      <w:tr w:rsidR="00247DAE" w:rsidRPr="00247DAE" w:rsidTr="003A0F56">
        <w:trPr>
          <w:trHeight w:val="446"/>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3.</w:t>
            </w:r>
            <w:r w:rsidR="001A12FE">
              <w:rPr>
                <w:b/>
                <w:bCs/>
                <w:color w:val="000000"/>
                <w:sz w:val="20"/>
                <w:szCs w:val="20"/>
              </w:rPr>
              <w:t xml:space="preserve"> </w:t>
            </w:r>
            <w:r w:rsidRPr="00247DAE">
              <w:rPr>
                <w:b/>
                <w:bCs/>
                <w:color w:val="000000"/>
                <w:sz w:val="20"/>
                <w:szCs w:val="20"/>
              </w:rPr>
              <w:t>SIC baseplate</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0.008</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0.444335</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173.2</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r w:rsidRPr="00247DAE">
              <w:rPr>
                <w:b/>
                <w:bCs/>
                <w:color w:val="7030A0"/>
                <w:sz w:val="20"/>
                <w:szCs w:val="20"/>
              </w:rPr>
              <w:t>76.9587</w:t>
            </w: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0 to 2</w:t>
            </w:r>
          </w:p>
        </w:tc>
      </w:tr>
      <w:tr w:rsidR="00247DAE" w:rsidRPr="00247DAE" w:rsidTr="003A0F56">
        <w:trPr>
          <w:trHeight w:val="459"/>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4. Thermal Contact Sic to Thermal Strap</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sz w:val="20"/>
                <w:szCs w:val="20"/>
              </w:rPr>
            </w:pPr>
            <w:r w:rsidRPr="00247DAE">
              <w:rPr>
                <w:b/>
                <w:bCs/>
                <w:sz w:val="20"/>
                <w:szCs w:val="20"/>
              </w:rPr>
              <w:t>0.162</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 </w:t>
            </w:r>
          </w:p>
        </w:tc>
      </w:tr>
      <w:tr w:rsidR="00247DAE" w:rsidRPr="00247DAE" w:rsidTr="003A0F56">
        <w:trPr>
          <w:trHeight w:val="398"/>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5. Thermal Strap</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1.152</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0.089611</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342.0</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r w:rsidRPr="00247DAE">
              <w:rPr>
                <w:b/>
                <w:bCs/>
                <w:color w:val="7030A0"/>
                <w:sz w:val="20"/>
                <w:szCs w:val="20"/>
              </w:rPr>
              <w:t>30.6469</w:t>
            </w: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 </w:t>
            </w:r>
          </w:p>
        </w:tc>
      </w:tr>
      <w:tr w:rsidR="00247DAE" w:rsidRPr="00247DAE" w:rsidTr="003A0F56">
        <w:trPr>
          <w:trHeight w:val="596"/>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6. Thermal Contact: Thermal Strap - REC Walls</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sz w:val="20"/>
                <w:szCs w:val="20"/>
              </w:rPr>
            </w:pPr>
            <w:r w:rsidRPr="00247DAE">
              <w:rPr>
                <w:b/>
                <w:bCs/>
                <w:sz w:val="20"/>
                <w:szCs w:val="20"/>
              </w:rPr>
              <w:t>0.192</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 </w:t>
            </w:r>
          </w:p>
        </w:tc>
      </w:tr>
      <w:tr w:rsidR="00247DAE" w:rsidRPr="00247DAE" w:rsidTr="003A0F56">
        <w:trPr>
          <w:trHeight w:val="361"/>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7. REC Walls</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0.372</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1.931776</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342.0</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 </w:t>
            </w:r>
          </w:p>
        </w:tc>
      </w:tr>
      <w:tr w:rsidR="00247DAE" w:rsidRPr="00247DAE" w:rsidTr="003A0F56">
        <w:trPr>
          <w:trHeight w:val="435"/>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Hold-down mechanisms</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0.417801</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316.2</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r w:rsidRPr="00247DAE">
              <w:rPr>
                <w:b/>
                <w:bCs/>
                <w:color w:val="7030A0"/>
                <w:sz w:val="20"/>
                <w:szCs w:val="20"/>
              </w:rPr>
              <w:t>132.109</w:t>
            </w: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 </w:t>
            </w:r>
          </w:p>
        </w:tc>
      </w:tr>
      <w:tr w:rsidR="00247DAE" w:rsidRPr="00247DAE" w:rsidTr="003A0F56">
        <w:trPr>
          <w:trHeight w:val="435"/>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8. Thermal Contact: REC walls - Cryo plate</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sz w:val="20"/>
                <w:szCs w:val="20"/>
              </w:rPr>
            </w:pPr>
            <w:r w:rsidRPr="00247DAE">
              <w:rPr>
                <w:b/>
                <w:bCs/>
                <w:sz w:val="20"/>
                <w:szCs w:val="20"/>
              </w:rPr>
              <w:t>0.127</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 </w:t>
            </w:r>
          </w:p>
        </w:tc>
      </w:tr>
      <w:tr w:rsidR="00247DAE" w:rsidRPr="00247DAE" w:rsidTr="003A0F56">
        <w:trPr>
          <w:trHeight w:val="446"/>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Total Contact</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sz w:val="20"/>
                <w:szCs w:val="20"/>
              </w:rPr>
            </w:pPr>
            <w:r w:rsidRPr="00247DAE">
              <w:rPr>
                <w:b/>
                <w:bCs/>
                <w:sz w:val="20"/>
                <w:szCs w:val="20"/>
              </w:rPr>
              <w:t>0.581</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 </w:t>
            </w:r>
          </w:p>
        </w:tc>
      </w:tr>
      <w:tr w:rsidR="00247DAE" w:rsidRPr="00247DAE" w:rsidTr="003A0F56">
        <w:trPr>
          <w:trHeight w:val="410"/>
        </w:trPr>
        <w:tc>
          <w:tcPr>
            <w:tcW w:w="0" w:type="auto"/>
            <w:tcBorders>
              <w:top w:val="nil"/>
              <w:left w:val="single" w:sz="4" w:space="0" w:color="auto"/>
              <w:bottom w:val="nil"/>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Total Other</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sz w:val="20"/>
                <w:szCs w:val="20"/>
              </w:rPr>
            </w:pPr>
            <w:r w:rsidRPr="00247DAE">
              <w:rPr>
                <w:b/>
                <w:bCs/>
                <w:sz w:val="20"/>
                <w:szCs w:val="20"/>
              </w:rPr>
              <w:t>2.063</w:t>
            </w: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000000"/>
                <w:sz w:val="20"/>
                <w:szCs w:val="20"/>
              </w:rPr>
            </w:pPr>
          </w:p>
        </w:tc>
        <w:tc>
          <w:tcPr>
            <w:tcW w:w="0" w:type="auto"/>
            <w:tcBorders>
              <w:top w:val="nil"/>
              <w:left w:val="nil"/>
              <w:bottom w:val="nil"/>
              <w:right w:val="nil"/>
            </w:tcBorders>
            <w:shd w:val="clear" w:color="auto" w:fill="auto"/>
            <w:noWrap/>
            <w:vAlign w:val="bottom"/>
            <w:hideMark/>
          </w:tcPr>
          <w:p w:rsidR="00247DAE" w:rsidRPr="00247DAE" w:rsidRDefault="00247DAE">
            <w:pPr>
              <w:jc w:val="center"/>
              <w:rPr>
                <w:b/>
                <w:bCs/>
                <w:color w:val="7030A0"/>
                <w:sz w:val="20"/>
                <w:szCs w:val="20"/>
              </w:rPr>
            </w:pPr>
          </w:p>
        </w:tc>
        <w:tc>
          <w:tcPr>
            <w:tcW w:w="0" w:type="auto"/>
            <w:tcBorders>
              <w:top w:val="nil"/>
              <w:left w:val="nil"/>
              <w:bottom w:val="nil"/>
              <w:right w:val="single" w:sz="4" w:space="0" w:color="auto"/>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 </w:t>
            </w:r>
          </w:p>
        </w:tc>
      </w:tr>
      <w:tr w:rsidR="00247DAE" w:rsidRPr="00247DAE" w:rsidTr="003A0F56">
        <w:trPr>
          <w:trHeight w:val="310"/>
        </w:trPr>
        <w:tc>
          <w:tcPr>
            <w:tcW w:w="0" w:type="auto"/>
            <w:tcBorders>
              <w:top w:val="nil"/>
              <w:left w:val="single" w:sz="4" w:space="0" w:color="auto"/>
              <w:bottom w:val="single" w:sz="4" w:space="0" w:color="auto"/>
              <w:right w:val="nil"/>
            </w:tcBorders>
            <w:shd w:val="clear" w:color="auto" w:fill="auto"/>
            <w:vAlign w:val="bottom"/>
            <w:hideMark/>
          </w:tcPr>
          <w:p w:rsidR="00247DAE" w:rsidRPr="00247DAE" w:rsidRDefault="00247DAE">
            <w:pPr>
              <w:rPr>
                <w:b/>
                <w:bCs/>
                <w:color w:val="000000"/>
                <w:sz w:val="20"/>
                <w:szCs w:val="20"/>
              </w:rPr>
            </w:pPr>
            <w:r w:rsidRPr="00247DAE">
              <w:rPr>
                <w:b/>
                <w:bCs/>
                <w:color w:val="000000"/>
                <w:sz w:val="20"/>
                <w:szCs w:val="20"/>
              </w:rPr>
              <w:t>Total</w:t>
            </w:r>
          </w:p>
        </w:tc>
        <w:tc>
          <w:tcPr>
            <w:tcW w:w="0" w:type="auto"/>
            <w:tcBorders>
              <w:top w:val="nil"/>
              <w:left w:val="nil"/>
              <w:bottom w:val="single" w:sz="4" w:space="0" w:color="auto"/>
              <w:right w:val="nil"/>
            </w:tcBorders>
            <w:shd w:val="clear" w:color="auto" w:fill="auto"/>
            <w:noWrap/>
            <w:vAlign w:val="bottom"/>
            <w:hideMark/>
          </w:tcPr>
          <w:p w:rsidR="00247DAE" w:rsidRPr="00247DAE" w:rsidRDefault="00247DAE">
            <w:pPr>
              <w:jc w:val="center"/>
              <w:rPr>
                <w:b/>
                <w:bCs/>
                <w:sz w:val="20"/>
                <w:szCs w:val="20"/>
              </w:rPr>
            </w:pPr>
            <w:r w:rsidRPr="00247DAE">
              <w:rPr>
                <w:b/>
                <w:bCs/>
                <w:sz w:val="20"/>
                <w:szCs w:val="20"/>
              </w:rPr>
              <w:t>2.64</w:t>
            </w:r>
          </w:p>
        </w:tc>
        <w:tc>
          <w:tcPr>
            <w:tcW w:w="0" w:type="auto"/>
            <w:tcBorders>
              <w:top w:val="nil"/>
              <w:left w:val="nil"/>
              <w:bottom w:val="single" w:sz="4" w:space="0" w:color="auto"/>
              <w:right w:val="nil"/>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 </w:t>
            </w:r>
          </w:p>
        </w:tc>
        <w:tc>
          <w:tcPr>
            <w:tcW w:w="0" w:type="auto"/>
            <w:tcBorders>
              <w:top w:val="nil"/>
              <w:left w:val="nil"/>
              <w:bottom w:val="single" w:sz="4" w:space="0" w:color="auto"/>
              <w:right w:val="nil"/>
            </w:tcBorders>
            <w:shd w:val="clear" w:color="auto" w:fill="auto"/>
            <w:noWrap/>
            <w:vAlign w:val="bottom"/>
            <w:hideMark/>
          </w:tcPr>
          <w:p w:rsidR="00247DAE" w:rsidRPr="00247DAE" w:rsidRDefault="00247DAE">
            <w:pPr>
              <w:jc w:val="center"/>
              <w:rPr>
                <w:color w:val="000000"/>
                <w:sz w:val="20"/>
                <w:szCs w:val="20"/>
              </w:rPr>
            </w:pPr>
            <w:r w:rsidRPr="00247DAE">
              <w:rPr>
                <w:color w:val="000000"/>
                <w:sz w:val="20"/>
                <w:szCs w:val="20"/>
              </w:rPr>
              <w:t> </w:t>
            </w:r>
          </w:p>
        </w:tc>
        <w:tc>
          <w:tcPr>
            <w:tcW w:w="0" w:type="auto"/>
            <w:tcBorders>
              <w:top w:val="nil"/>
              <w:left w:val="nil"/>
              <w:bottom w:val="single" w:sz="4" w:space="0" w:color="auto"/>
              <w:right w:val="nil"/>
            </w:tcBorders>
            <w:shd w:val="clear" w:color="auto" w:fill="auto"/>
            <w:noWrap/>
            <w:vAlign w:val="bottom"/>
            <w:hideMark/>
          </w:tcPr>
          <w:p w:rsidR="00247DAE" w:rsidRPr="00247DAE" w:rsidRDefault="00247DAE">
            <w:pPr>
              <w:jc w:val="center"/>
              <w:rPr>
                <w:b/>
                <w:bCs/>
                <w:color w:val="7030A0"/>
                <w:sz w:val="20"/>
                <w:szCs w:val="20"/>
              </w:rPr>
            </w:pPr>
            <w:r w:rsidRPr="00247DAE">
              <w:rPr>
                <w:b/>
                <w:bCs/>
                <w:color w:val="7030A0"/>
                <w:sz w:val="20"/>
                <w:szCs w:val="20"/>
              </w:rPr>
              <w:t>1028.72</w:t>
            </w:r>
          </w:p>
        </w:tc>
        <w:tc>
          <w:tcPr>
            <w:tcW w:w="0" w:type="auto"/>
            <w:tcBorders>
              <w:top w:val="nil"/>
              <w:left w:val="nil"/>
              <w:bottom w:val="single" w:sz="4" w:space="0" w:color="auto"/>
              <w:right w:val="single" w:sz="4" w:space="0" w:color="auto"/>
            </w:tcBorders>
            <w:shd w:val="clear" w:color="auto" w:fill="auto"/>
            <w:noWrap/>
            <w:vAlign w:val="bottom"/>
            <w:hideMark/>
          </w:tcPr>
          <w:p w:rsidR="00247DAE" w:rsidRPr="00247DAE" w:rsidRDefault="00247DAE">
            <w:pPr>
              <w:jc w:val="center"/>
              <w:rPr>
                <w:b/>
                <w:bCs/>
                <w:color w:val="000000"/>
                <w:sz w:val="20"/>
                <w:szCs w:val="20"/>
              </w:rPr>
            </w:pPr>
            <w:r w:rsidRPr="00247DAE">
              <w:rPr>
                <w:b/>
                <w:bCs/>
                <w:color w:val="000000"/>
                <w:sz w:val="20"/>
                <w:szCs w:val="20"/>
              </w:rPr>
              <w:t> </w:t>
            </w:r>
          </w:p>
        </w:tc>
      </w:tr>
    </w:tbl>
    <w:p w:rsidR="00666B5C" w:rsidRDefault="00666B5C" w:rsidP="00F513A6">
      <w:pPr>
        <w:pStyle w:val="Caption"/>
      </w:pPr>
      <w:r>
        <w:t xml:space="preserve">Table 1. </w:t>
      </w:r>
      <w:r w:rsidR="00247DAE">
        <w:t>Cryo circuit component values.</w:t>
      </w:r>
      <w:r w:rsidR="005344BB">
        <w:t xml:space="preserve"> The actual values in the model may be read from the schematics and/or the appendix.</w:t>
      </w:r>
    </w:p>
    <w:p w:rsidR="00406D1B" w:rsidRDefault="00406D1B" w:rsidP="006A5DA0">
      <w:pPr>
        <w:pStyle w:val="LSSTNormal"/>
      </w:pPr>
    </w:p>
    <w:p w:rsidR="003A0F56" w:rsidRDefault="003A0F56" w:rsidP="006A5DA0">
      <w:pPr>
        <w:pStyle w:val="LSSTNormal"/>
      </w:pPr>
      <w:r>
        <w:rPr>
          <w:noProof/>
        </w:rPr>
        <w:drawing>
          <wp:inline distT="0" distB="0" distL="0" distR="0" wp14:anchorId="1CDDEF8F" wp14:editId="56F536FC">
            <wp:extent cx="6778671"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8671" cy="2571750"/>
                    </a:xfrm>
                    <a:prstGeom prst="rect">
                      <a:avLst/>
                    </a:prstGeom>
                    <a:noFill/>
                    <a:ln>
                      <a:noFill/>
                    </a:ln>
                  </pic:spPr>
                </pic:pic>
              </a:graphicData>
            </a:graphic>
          </wp:inline>
        </w:drawing>
      </w:r>
    </w:p>
    <w:p w:rsidR="00406D1B" w:rsidRDefault="00406D1B" w:rsidP="00F513A6">
      <w:pPr>
        <w:pStyle w:val="Caption"/>
      </w:pPr>
      <w:r>
        <w:t xml:space="preserve">Figure 4. </w:t>
      </w:r>
      <w:r w:rsidR="00112181">
        <w:t>Model for heat flow from the cryostat walls to the grid shroud.</w:t>
      </w:r>
    </w:p>
    <w:p w:rsidR="005F1E6B" w:rsidRDefault="005F1E6B" w:rsidP="006A5DA0">
      <w:pPr>
        <w:pStyle w:val="LSSTNormal"/>
      </w:pPr>
      <w:r>
        <w:rPr>
          <w:noProof/>
        </w:rPr>
        <w:drawing>
          <wp:inline distT="0" distB="0" distL="0" distR="0" wp14:anchorId="134D664E" wp14:editId="04A6629C">
            <wp:extent cx="6410325" cy="343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0325" cy="3430525"/>
                    </a:xfrm>
                    <a:prstGeom prst="rect">
                      <a:avLst/>
                    </a:prstGeom>
                    <a:noFill/>
                    <a:ln>
                      <a:noFill/>
                    </a:ln>
                  </pic:spPr>
                </pic:pic>
              </a:graphicData>
            </a:graphic>
          </wp:inline>
        </w:drawing>
      </w:r>
    </w:p>
    <w:p w:rsidR="003A0F56" w:rsidRDefault="00112181" w:rsidP="00F513A6">
      <w:pPr>
        <w:pStyle w:val="Caption"/>
      </w:pPr>
      <w:r>
        <w:t>Figure 5. Model for the heat flow from the REBs to the R</w:t>
      </w:r>
      <w:r w:rsidR="0075651B">
        <w:t>E</w:t>
      </w:r>
      <w:r>
        <w:t>C box sides.</w:t>
      </w:r>
    </w:p>
    <w:p w:rsidR="003A0F56" w:rsidRDefault="003A0F56" w:rsidP="006A5DA0">
      <w:pPr>
        <w:pStyle w:val="LSSTNormal"/>
      </w:pPr>
      <w:r>
        <w:t xml:space="preserve">For the Box Side to REB radiation, one surface is assumed to be black and the other to </w:t>
      </w:r>
      <w:r w:rsidR="00064C32">
        <w:t xml:space="preserve">have </w:t>
      </w:r>
      <w:r>
        <w:t>an emissiv</w:t>
      </w:r>
      <w:r w:rsidR="00064C32">
        <w:t>ity of 0.05. This should be</w:t>
      </w:r>
      <w:r>
        <w:t xml:space="preserve"> easy to achieve</w:t>
      </w:r>
      <w:r w:rsidR="00064C32">
        <w:t xml:space="preserve"> and</w:t>
      </w:r>
      <w:r>
        <w:t xml:space="preserve"> could be improved by at least a factor of two. However, the heat flow between these components is dominated by the conduction via the support pins. The model uses a value of 46 </w:t>
      </w:r>
      <w:r w:rsidR="00795C3E">
        <w:t xml:space="preserve">K/W for the ensemble of support pins in an RTM. This is </w:t>
      </w:r>
      <w:r w:rsidR="005F1E6B">
        <w:t xml:space="preserve">based on the an ANSYS analysis of the current design, which uses stainless steel bolts and a G10 </w:t>
      </w:r>
      <w:r w:rsidR="00011A2A">
        <w:t>spac</w:t>
      </w:r>
      <w:r w:rsidR="005F1E6B">
        <w:t>er</w:t>
      </w:r>
      <w:r w:rsidR="00011A2A">
        <w:t xml:space="preserve"> arranged so that the heat has to flow through the spacer</w:t>
      </w:r>
      <w:r w:rsidR="00795C3E">
        <w:t>.</w:t>
      </w:r>
      <w:r w:rsidR="0034116E">
        <w:t xml:space="preserve"> This gives a heat leak of 1.9</w:t>
      </w:r>
      <w:r w:rsidR="00011A2A">
        <w:t xml:space="preserve"> W/RTM.</w:t>
      </w:r>
      <w:r w:rsidR="005F1E6B">
        <w:t xml:space="preserve"> </w:t>
      </w:r>
    </w:p>
    <w:p w:rsidR="00406D1B" w:rsidRDefault="0034116E" w:rsidP="006A5DA0">
      <w:pPr>
        <w:pStyle w:val="LSSTNormal"/>
      </w:pPr>
      <w:r>
        <w:t>Figure 6 describes the conduction and radiation from the cold plate to the cryo plate plus various conduction paths due to support structures for the plates and the grid. The combined emissivity assumed for the cold-cryo plate connection is 0.05. Resistors R14, R15, and R19 are the supports.</w:t>
      </w:r>
    </w:p>
    <w:p w:rsidR="00011A2A" w:rsidRDefault="00011A2A" w:rsidP="006A5DA0">
      <w:pPr>
        <w:pStyle w:val="LSSTNormal"/>
      </w:pPr>
    </w:p>
    <w:p w:rsidR="00011A2A" w:rsidRDefault="00011A2A" w:rsidP="006A5DA0">
      <w:pPr>
        <w:pStyle w:val="LSSTNormal"/>
      </w:pPr>
      <w:r>
        <w:rPr>
          <w:noProof/>
        </w:rPr>
        <w:drawing>
          <wp:inline distT="0" distB="0" distL="0" distR="0" wp14:anchorId="172BC591" wp14:editId="2077438F">
            <wp:extent cx="6381750" cy="418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0" cy="4181475"/>
                    </a:xfrm>
                    <a:prstGeom prst="rect">
                      <a:avLst/>
                    </a:prstGeom>
                    <a:noFill/>
                    <a:ln>
                      <a:noFill/>
                    </a:ln>
                  </pic:spPr>
                </pic:pic>
              </a:graphicData>
            </a:graphic>
          </wp:inline>
        </w:drawing>
      </w:r>
    </w:p>
    <w:p w:rsidR="0034116E" w:rsidRDefault="00112181" w:rsidP="00F513A6">
      <w:pPr>
        <w:pStyle w:val="Caption"/>
      </w:pPr>
      <w:r>
        <w:t>Figure 6. Model for the heat flow from the cold plate to the cryo plate. Also includes details on grid to cryo plate heat flow.</w:t>
      </w:r>
    </w:p>
    <w:p w:rsidR="00421398" w:rsidRDefault="00421398" w:rsidP="006A5DA0">
      <w:pPr>
        <w:pStyle w:val="LSSTNormal"/>
      </w:pPr>
      <w:r>
        <w:t xml:space="preserve">The remaining parts of the cryo circuit are the heaters, the heater controllers, and the cryo refrigerator. </w:t>
      </w:r>
      <w:r w:rsidR="00DA235B">
        <w:t>The components G1 and G2 are the heaters. The heat setting, in Watts, is given by the gain times the control voltage. The control voltage</w:t>
      </w:r>
      <w:r w:rsidR="001F42BE">
        <w:t xml:space="preserve"> for G1 </w:t>
      </w:r>
      <w:r w:rsidR="00DA235B">
        <w:t>range</w:t>
      </w:r>
      <w:r w:rsidR="001F42BE">
        <w:t>s</w:t>
      </w:r>
      <w:r w:rsidR="00DA235B">
        <w:t xml:space="preserve"> from 0 to 2 Volts, so G1, </w:t>
      </w:r>
      <w:r w:rsidR="001F42BE">
        <w:t xml:space="preserve">the </w:t>
      </w:r>
      <w:r w:rsidR="00DA235B">
        <w:t>sensor base plate heater, has a maximum of 8 Watts</w:t>
      </w:r>
      <w:r w:rsidR="001F42BE">
        <w:t>.</w:t>
      </w:r>
      <w:r w:rsidR="00DA235B">
        <w:t xml:space="preserve"> G2, </w:t>
      </w:r>
      <w:r w:rsidR="001F42BE">
        <w:t xml:space="preserve">the </w:t>
      </w:r>
      <w:r w:rsidR="00DA235B">
        <w:t xml:space="preserve">cryo plate heater, has a </w:t>
      </w:r>
      <w:r w:rsidR="001F42BE">
        <w:t xml:space="preserve">control voltage </w:t>
      </w:r>
      <w:r w:rsidR="00B3343C">
        <w:t>range -8 to</w:t>
      </w:r>
      <w:r w:rsidR="001F42BE">
        <w:t xml:space="preserve"> </w:t>
      </w:r>
      <w:r w:rsidR="00B3343C">
        <w:t>0</w:t>
      </w:r>
      <w:r w:rsidR="001F42BE">
        <w:t xml:space="preserve"> Volts</w:t>
      </w:r>
      <w:r w:rsidR="00B3343C">
        <w:t xml:space="preserve"> and the gain is -2</w:t>
      </w:r>
      <w:r w:rsidR="001F42BE">
        <w:t xml:space="preserve">, so the maximum heater value is also </w:t>
      </w:r>
      <w:r w:rsidR="00B3343C">
        <w:t>16</w:t>
      </w:r>
      <w:r w:rsidR="001F42BE">
        <w:t xml:space="preserve"> Watts. This scales to </w:t>
      </w:r>
      <w:r w:rsidR="00B3343C">
        <w:t>357</w:t>
      </w:r>
      <w:r w:rsidR="001F42BE">
        <w:t xml:space="preserve"> Watts for entire cryo plate.</w:t>
      </w:r>
      <w:r w:rsidR="00DA235B">
        <w:t xml:space="preserve"> </w:t>
      </w:r>
      <w:r w:rsidR="009E7E46">
        <w:t>The current design has a maximum capacity of 300 W.</w:t>
      </w:r>
    </w:p>
    <w:p w:rsidR="00BD3A93" w:rsidRDefault="00B3343C" w:rsidP="00BD3A93">
      <w:pPr>
        <w:pStyle w:val="LSSTNormal"/>
      </w:pPr>
      <w:r>
        <w:t>Figures 7 and 8 show the s</w:t>
      </w:r>
      <w:r w:rsidR="00064C32">
        <w:t>chematics for the Proportional I</w:t>
      </w:r>
      <w:r>
        <w:t xml:space="preserve">ntegral controllers. The difference between the measured temperature and the set point is multiplied by the proportional gain. A Laplace transform box is used to integrate this signal. The integral is added to the proportional term. The sum is limited to a value that has meaning for the heaters. </w:t>
      </w:r>
      <w:r w:rsidR="005D5EF3">
        <w:t>A</w:t>
      </w:r>
      <w:r>
        <w:t xml:space="preserve"> value proportional to the difference between the limited and unlimited output is added to the input of the integr</w:t>
      </w:r>
      <w:r w:rsidR="00064C32">
        <w:t>ator to prevent the integral from</w:t>
      </w:r>
      <w:r>
        <w:t xml:space="preserve"> growing without limit while the output is limited (“anti-windup”). In this example the proportional gain for the sensor heater controller is </w:t>
      </w:r>
      <w:r w:rsidR="00911508">
        <w:t>15 and the integration time is 500s. For the cryoplate, the gain is 0.2 and integration time is 1000s.</w:t>
      </w:r>
      <w:r w:rsidR="00BD3A93">
        <w:t xml:space="preserve"> </w:t>
      </w:r>
    </w:p>
    <w:p w:rsidR="00BD3A93" w:rsidRDefault="00BD3A93" w:rsidP="00BD3A93">
      <w:pPr>
        <w:pStyle w:val="LSSTNormal"/>
      </w:pPr>
      <w:r>
        <w:t xml:space="preserve">The final element is the lookup table, GTABLE, G3, which models the </w:t>
      </w:r>
      <w:r w:rsidR="009E7E46">
        <w:t xml:space="preserve">cryo </w:t>
      </w:r>
      <w:r>
        <w:t>refrigerator behavior. The cooling performance vs. temperature curve</w:t>
      </w:r>
      <w:r w:rsidR="00212046">
        <w:t xml:space="preserve"> is drawn from measurements, done at SLAC using a prototype system and</w:t>
      </w:r>
      <w:r>
        <w:t xml:space="preserve"> Mix 21-18, which are plotted in Figure 9.</w:t>
      </w:r>
    </w:p>
    <w:p w:rsidR="00B3343C" w:rsidRDefault="00B3343C" w:rsidP="001F42BE">
      <w:pPr>
        <w:pStyle w:val="LSSTNormal"/>
      </w:pPr>
      <w:r>
        <w:rPr>
          <w:noProof/>
        </w:rPr>
        <w:drawing>
          <wp:inline distT="0" distB="0" distL="0" distR="0" wp14:anchorId="7AAFC932" wp14:editId="02011F4F">
            <wp:extent cx="6400800" cy="280028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2800287"/>
                    </a:xfrm>
                    <a:prstGeom prst="rect">
                      <a:avLst/>
                    </a:prstGeom>
                    <a:noFill/>
                    <a:ln>
                      <a:noFill/>
                    </a:ln>
                  </pic:spPr>
                </pic:pic>
              </a:graphicData>
            </a:graphic>
          </wp:inline>
        </w:drawing>
      </w:r>
    </w:p>
    <w:p w:rsidR="00BD3A93" w:rsidRDefault="001F42BE" w:rsidP="00F513A6">
      <w:pPr>
        <w:pStyle w:val="Caption"/>
      </w:pPr>
      <w:r>
        <w:t xml:space="preserve">Figure 7. PID2 Proportional Integral Controller. </w:t>
      </w:r>
      <w:r w:rsidR="00B3343C">
        <w:t>The controller for the cryo plate heater.</w:t>
      </w:r>
    </w:p>
    <w:p w:rsidR="00BD3A93" w:rsidRDefault="00BD3A93" w:rsidP="001F42BE">
      <w:pPr>
        <w:pStyle w:val="LSSTNormal"/>
      </w:pPr>
    </w:p>
    <w:p w:rsidR="001F42BE" w:rsidRDefault="001F42BE" w:rsidP="001F42BE">
      <w:pPr>
        <w:pStyle w:val="LSSTNormal"/>
      </w:pPr>
      <w:r>
        <w:rPr>
          <w:noProof/>
        </w:rPr>
        <w:drawing>
          <wp:inline distT="0" distB="0" distL="0" distR="0" wp14:anchorId="44CC6516" wp14:editId="37927F6E">
            <wp:extent cx="6400800" cy="277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778700"/>
                    </a:xfrm>
                    <a:prstGeom prst="rect">
                      <a:avLst/>
                    </a:prstGeom>
                    <a:noFill/>
                    <a:ln>
                      <a:noFill/>
                    </a:ln>
                  </pic:spPr>
                </pic:pic>
              </a:graphicData>
            </a:graphic>
          </wp:inline>
        </w:drawing>
      </w:r>
    </w:p>
    <w:p w:rsidR="001F42BE" w:rsidRDefault="001F42BE" w:rsidP="00F513A6">
      <w:pPr>
        <w:pStyle w:val="Caption"/>
      </w:pPr>
      <w:r>
        <w:t>Figure 8. PID Proportional Integral Controller.</w:t>
      </w:r>
      <w:r w:rsidR="00B3343C">
        <w:t xml:space="preserve"> The controller for the sensor base plate heater.</w:t>
      </w:r>
    </w:p>
    <w:p w:rsidR="00CA7342" w:rsidRDefault="00CA7342" w:rsidP="001F42BE">
      <w:pPr>
        <w:pStyle w:val="LSSTNormal"/>
      </w:pPr>
      <w:r>
        <w:rPr>
          <w:noProof/>
        </w:rPr>
        <w:drawing>
          <wp:inline distT="0" distB="0" distL="0" distR="0" wp14:anchorId="51BE8585" wp14:editId="6076B503">
            <wp:extent cx="4669972" cy="4394200"/>
            <wp:effectExtent l="0" t="0" r="0" b="63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A7342" w:rsidRPr="001F42BE" w:rsidRDefault="00CA7342" w:rsidP="00F513A6">
      <w:pPr>
        <w:pStyle w:val="Caption"/>
      </w:pPr>
      <w:r>
        <w:t>Figure 9. Cooling capacity vs. temperature for one cryo refrigeration circuit. To get the values used in the model, multiply by 5 circuits and divide by 22.3 RTMs.</w:t>
      </w:r>
      <w:r w:rsidR="009E7E46">
        <w:t xml:space="preserve"> The nominal design calls for 6 circuits.</w:t>
      </w:r>
      <w:r w:rsidR="00212046">
        <w:t xml:space="preserve"> These data are from tests done at SLAC using a prototype refrigeration system.</w:t>
      </w:r>
    </w:p>
    <w:p w:rsidR="0034116E" w:rsidRDefault="00F95C66" w:rsidP="006E6D3C">
      <w:pPr>
        <w:pStyle w:val="LSSTHeading1"/>
      </w:pPr>
      <w:bookmarkStart w:id="51" w:name="_Toc413152292"/>
      <w:r>
        <w:t>The Cold Circuit</w:t>
      </w:r>
      <w:bookmarkEnd w:id="51"/>
    </w:p>
    <w:p w:rsidR="00421398" w:rsidRDefault="00911508" w:rsidP="00421398">
      <w:pPr>
        <w:pStyle w:val="LSSTNormal"/>
      </w:pPr>
      <w:r>
        <w:t xml:space="preserve">Figure </w:t>
      </w:r>
      <w:r w:rsidR="00CA7342">
        <w:t>10</w:t>
      </w:r>
      <w:r w:rsidR="00421398">
        <w:t xml:space="preserve"> shows the very busy cold plate circuit.</w:t>
      </w:r>
      <w:r>
        <w:t xml:space="preserve"> Most of this circuit is the REB and its components. Thermal zones containing particular components are generally divided into two lumps and the heat generated by the components is injected between them. In addition to the active components and the portions of the REB in their thermal zones, there are additional parts such as the cold bars and the</w:t>
      </w:r>
      <w:r w:rsidR="00F36623">
        <w:t xml:space="preserve"> cold straps. </w:t>
      </w:r>
      <w:r w:rsidR="003423C3">
        <w:t>The schematic is multiply connected because of the bridging done by the cold bars. The values for the components are given in Table 2 for one REB. These all need to be multiplied by three for the complete RTM in the Spice model. Also shown on this schematic are the cold straps, which connect to the cold plate, and the heat dissipation due to the sensor trim heater control, which is assumed to be done by a linear regulator.</w:t>
      </w:r>
    </w:p>
    <w:p w:rsidR="00F95C66" w:rsidRPr="00F95C66" w:rsidRDefault="00421398" w:rsidP="00F95C66">
      <w:pPr>
        <w:pStyle w:val="LSSTNormal"/>
      </w:pPr>
      <w:r>
        <w:rPr>
          <w:noProof/>
        </w:rPr>
        <w:drawing>
          <wp:inline distT="0" distB="0" distL="0" distR="0" wp14:anchorId="5C547BFD" wp14:editId="1C3A4F92">
            <wp:extent cx="8150270" cy="59458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56944" cy="5950701"/>
                    </a:xfrm>
                    <a:prstGeom prst="rect">
                      <a:avLst/>
                    </a:prstGeom>
                    <a:noFill/>
                    <a:ln>
                      <a:noFill/>
                    </a:ln>
                  </pic:spPr>
                </pic:pic>
              </a:graphicData>
            </a:graphic>
          </wp:inline>
        </w:drawing>
      </w:r>
    </w:p>
    <w:p w:rsidR="00421398" w:rsidRDefault="00911508" w:rsidP="00F513A6">
      <w:pPr>
        <w:pStyle w:val="Caption"/>
      </w:pPr>
      <w:r>
        <w:t xml:space="preserve">Figure </w:t>
      </w:r>
      <w:r w:rsidR="00CA7342">
        <w:t>10</w:t>
      </w:r>
      <w:r w:rsidR="00421398">
        <w:t>. The cold plate circuit.</w:t>
      </w:r>
    </w:p>
    <w:p w:rsidR="00F36623" w:rsidRDefault="00F36623" w:rsidP="00421398"/>
    <w:tbl>
      <w:tblPr>
        <w:tblW w:w="5886" w:type="dxa"/>
        <w:tblInd w:w="93" w:type="dxa"/>
        <w:tblLook w:val="04A0" w:firstRow="1" w:lastRow="0" w:firstColumn="1" w:lastColumn="0" w:noHBand="0" w:noVBand="1"/>
      </w:tblPr>
      <w:tblGrid>
        <w:gridCol w:w="1275"/>
        <w:gridCol w:w="745"/>
        <w:gridCol w:w="1156"/>
        <w:gridCol w:w="724"/>
        <w:gridCol w:w="994"/>
        <w:gridCol w:w="1183"/>
      </w:tblGrid>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G's</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w:t>
            </w:r>
          </w:p>
        </w:tc>
        <w:tc>
          <w:tcPr>
            <w:tcW w:w="1156"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q's</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(W/K)</w:t>
            </w:r>
          </w:p>
        </w:tc>
        <w:tc>
          <w:tcPr>
            <w:tcW w:w="1156"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sz w:val="18"/>
                <w:szCs w:val="18"/>
              </w:rPr>
            </w:pPr>
            <w:r>
              <w:rPr>
                <w:rFonts w:ascii="Arial" w:hAnsi="Arial" w:cs="Arial"/>
                <w:sz w:val="18"/>
                <w:szCs w:val="18"/>
              </w:rPr>
              <w:t>( W)</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G01</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0.011</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flex</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p>
        </w:tc>
        <w:tc>
          <w:tcPr>
            <w:tcW w:w="994"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3 CCD's</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G1a</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0.111</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1</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connector</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Ga2</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1.184</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a</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CB-a</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G23</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0.754</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2</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5.76</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CS</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G34</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0.828</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3</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CB-3</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G45</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0.182</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4</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1.45</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ASPIC</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G56</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0.118</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5</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3</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CABAC</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G67</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0.292</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6</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G78</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0.271</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7</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CB-7</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G89</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0.256</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8</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0.14</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ADC's</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G9-10</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0.349</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9</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1.21</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diff amp</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G10-11</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0.851</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10</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4.4</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Pregs</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G11-12</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0.364</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REB</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11</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0.04</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CB-11</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Gcb_a-3</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2.241</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CB-bridge</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r>
              <w:rPr>
                <w:rFonts w:ascii="Arial" w:hAnsi="Arial" w:cs="Arial"/>
                <w:b/>
                <w:bCs/>
                <w:color w:val="C00000"/>
                <w:sz w:val="20"/>
                <w:szCs w:val="20"/>
              </w:rPr>
              <w:t>q</w:t>
            </w:r>
            <w:r>
              <w:rPr>
                <w:rFonts w:ascii="Arial" w:hAnsi="Arial" w:cs="Arial"/>
                <w:b/>
                <w:bCs/>
                <w:color w:val="C00000"/>
                <w:sz w:val="20"/>
                <w:szCs w:val="20"/>
                <w:vertAlign w:val="subscript"/>
              </w:rPr>
              <w:t>12</w:t>
            </w: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3.25</w:t>
            </w: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r>
              <w:rPr>
                <w:rFonts w:ascii="Arial" w:hAnsi="Arial" w:cs="Arial"/>
                <w:b/>
                <w:bCs/>
                <w:sz w:val="20"/>
                <w:szCs w:val="20"/>
              </w:rPr>
              <w:t>FPGA</w:t>
            </w: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Gcb_3-7</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0.359</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CB-long</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color w:val="C00000"/>
                <w:sz w:val="20"/>
                <w:szCs w:val="20"/>
              </w:rPr>
            </w:pPr>
          </w:p>
        </w:tc>
        <w:tc>
          <w:tcPr>
            <w:tcW w:w="99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color w:val="C00000"/>
                <w:sz w:val="20"/>
                <w:szCs w:val="20"/>
              </w:rPr>
            </w:pP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r>
      <w:tr w:rsidR="001E3FC2" w:rsidTr="005F1523">
        <w:trPr>
          <w:trHeight w:val="300"/>
        </w:trPr>
        <w:tc>
          <w:tcPr>
            <w:tcW w:w="1275"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Gcb_7-11</w:t>
            </w:r>
          </w:p>
        </w:tc>
        <w:tc>
          <w:tcPr>
            <w:tcW w:w="554" w:type="dxa"/>
            <w:tcBorders>
              <w:top w:val="nil"/>
              <w:left w:val="nil"/>
              <w:bottom w:val="nil"/>
              <w:right w:val="nil"/>
            </w:tcBorders>
            <w:shd w:val="clear" w:color="auto" w:fill="auto"/>
            <w:noWrap/>
            <w:vAlign w:val="bottom"/>
            <w:hideMark/>
          </w:tcPr>
          <w:p w:rsidR="001E3FC2" w:rsidRDefault="001E3FC2" w:rsidP="005F1523">
            <w:pPr>
              <w:jc w:val="center"/>
              <w:rPr>
                <w:rFonts w:ascii="Calibri" w:hAnsi="Calibri" w:cs="Arial"/>
                <w:color w:val="000000"/>
                <w:sz w:val="22"/>
                <w:szCs w:val="22"/>
              </w:rPr>
            </w:pPr>
            <w:r>
              <w:rPr>
                <w:rFonts w:ascii="Calibri" w:hAnsi="Calibri" w:cs="Arial"/>
                <w:color w:val="000000"/>
                <w:sz w:val="22"/>
                <w:szCs w:val="22"/>
              </w:rPr>
              <w:t>0.324</w:t>
            </w:r>
          </w:p>
        </w:tc>
        <w:tc>
          <w:tcPr>
            <w:tcW w:w="1156" w:type="dxa"/>
            <w:tcBorders>
              <w:top w:val="nil"/>
              <w:left w:val="nil"/>
              <w:bottom w:val="nil"/>
              <w:right w:val="nil"/>
            </w:tcBorders>
            <w:shd w:val="clear" w:color="auto" w:fill="auto"/>
            <w:noWrap/>
            <w:vAlign w:val="bottom"/>
            <w:hideMark/>
          </w:tcPr>
          <w:p w:rsidR="001E3FC2" w:rsidRDefault="001E3FC2" w:rsidP="005F1523">
            <w:pPr>
              <w:rPr>
                <w:rFonts w:ascii="Calibri" w:hAnsi="Calibri" w:cs="Arial"/>
                <w:color w:val="000000"/>
                <w:sz w:val="22"/>
                <w:szCs w:val="22"/>
              </w:rPr>
            </w:pPr>
            <w:r>
              <w:rPr>
                <w:rFonts w:ascii="Calibri" w:hAnsi="Calibri" w:cs="Arial"/>
                <w:color w:val="000000"/>
                <w:sz w:val="22"/>
                <w:szCs w:val="22"/>
              </w:rPr>
              <w:t>CB-short</w:t>
            </w:r>
          </w:p>
        </w:tc>
        <w:tc>
          <w:tcPr>
            <w:tcW w:w="724"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c>
          <w:tcPr>
            <w:tcW w:w="994" w:type="dxa"/>
            <w:tcBorders>
              <w:top w:val="nil"/>
              <w:left w:val="nil"/>
              <w:bottom w:val="nil"/>
              <w:right w:val="nil"/>
            </w:tcBorders>
            <w:shd w:val="clear" w:color="auto" w:fill="auto"/>
            <w:noWrap/>
            <w:vAlign w:val="bottom"/>
            <w:hideMark/>
          </w:tcPr>
          <w:p w:rsidR="001E3FC2" w:rsidRDefault="001E3FC2" w:rsidP="005F1523">
            <w:pPr>
              <w:rPr>
                <w:rFonts w:ascii="Arial" w:hAnsi="Arial" w:cs="Arial"/>
                <w:sz w:val="20"/>
                <w:szCs w:val="20"/>
              </w:rPr>
            </w:pPr>
          </w:p>
        </w:tc>
        <w:tc>
          <w:tcPr>
            <w:tcW w:w="1183" w:type="dxa"/>
            <w:tcBorders>
              <w:top w:val="nil"/>
              <w:left w:val="nil"/>
              <w:bottom w:val="nil"/>
              <w:right w:val="nil"/>
            </w:tcBorders>
            <w:shd w:val="clear" w:color="auto" w:fill="auto"/>
            <w:noWrap/>
            <w:vAlign w:val="bottom"/>
            <w:hideMark/>
          </w:tcPr>
          <w:p w:rsidR="001E3FC2" w:rsidRDefault="001E3FC2" w:rsidP="005F1523">
            <w:pPr>
              <w:jc w:val="center"/>
              <w:rPr>
                <w:rFonts w:ascii="Arial" w:hAnsi="Arial" w:cs="Arial"/>
                <w:b/>
                <w:bCs/>
                <w:sz w:val="20"/>
                <w:szCs w:val="20"/>
              </w:rPr>
            </w:pPr>
          </w:p>
        </w:tc>
      </w:tr>
    </w:tbl>
    <w:p w:rsidR="001871E2" w:rsidRDefault="001871E2" w:rsidP="00421398"/>
    <w:p w:rsidR="00BD3A93" w:rsidRDefault="001871E2" w:rsidP="00F513A6">
      <w:pPr>
        <w:pStyle w:val="Caption"/>
      </w:pPr>
      <w:r>
        <w:t xml:space="preserve">Table 2. Cold Circuit component values from the 1D analysis by </w:t>
      </w:r>
      <w:r w:rsidR="003423C3">
        <w:t>Jessica Li and Steve Bellavia.</w:t>
      </w:r>
    </w:p>
    <w:p w:rsidR="00BD3A93" w:rsidRDefault="00BD3A93" w:rsidP="00BD3A93">
      <w:pPr>
        <w:pStyle w:val="LSSTNormal"/>
      </w:pPr>
      <w:r>
        <w:t>Figure 11 shows the cold plate temperature control circuitry. There is a PI controller like the ones described previously. The heater is capable of delivering 13.5 W, the complete loop gain is 60 W/K, and the integration time constant is 100s. The cold refrigeration is done by the lookup table G7, whose values were drawn from the Danfoss spec</w:t>
      </w:r>
      <w:r w:rsidR="00BB6882">
        <w:t>ification</w:t>
      </w:r>
      <w:r>
        <w:t xml:space="preserve"> sheet for the model GS26CLX </w:t>
      </w:r>
      <w:r w:rsidR="009E7E46">
        <w:t xml:space="preserve">compressor using </w:t>
      </w:r>
      <w:r>
        <w:t xml:space="preserve"> R404A refrigerant. We assume 2 refrigeration circuits and 22.3 RTMs. The performance curve is shown in Figure 12. The capacity increases rapidly with temperature. The typical requirement for the cold circuit, exclusive of cold plate heater output  is 50.4 W/RTM. This is achieved at -38 C. The temperature drop from the cold bar to the cold plate is 14.2 K. If we lose one of the two circuits, the required cooling would be achieved with a cold plate temperature of -27 C resulting in a rise of the cold bar temperature to -13 C from the nominal -22 C. This 9 K change would have negligible effect on the cryo circuit. The changes in the REB gains, if significant, could be calibrated out.</w:t>
      </w:r>
    </w:p>
    <w:p w:rsidR="00BD3A93" w:rsidRDefault="00BD3A93" w:rsidP="00421398"/>
    <w:p w:rsidR="003423C3" w:rsidRDefault="003423C3" w:rsidP="00421398"/>
    <w:p w:rsidR="003423C3" w:rsidRDefault="00CA7342" w:rsidP="00421398">
      <w:r>
        <w:rPr>
          <w:noProof/>
        </w:rPr>
        <w:drawing>
          <wp:inline distT="0" distB="0" distL="0" distR="0" wp14:anchorId="5E96E13E" wp14:editId="16DC10A2">
            <wp:extent cx="6400800" cy="41587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158701"/>
                    </a:xfrm>
                    <a:prstGeom prst="rect">
                      <a:avLst/>
                    </a:prstGeom>
                    <a:noFill/>
                    <a:ln>
                      <a:noFill/>
                    </a:ln>
                  </pic:spPr>
                </pic:pic>
              </a:graphicData>
            </a:graphic>
          </wp:inline>
        </w:drawing>
      </w:r>
    </w:p>
    <w:p w:rsidR="00422B08" w:rsidRDefault="00CA7342" w:rsidP="00F513A6">
      <w:pPr>
        <w:pStyle w:val="Caption"/>
      </w:pPr>
      <w:r>
        <w:t xml:space="preserve">Figure 11. The cold plate control circuit. </w:t>
      </w:r>
    </w:p>
    <w:p w:rsidR="00422B08" w:rsidRDefault="00422B08" w:rsidP="00421398">
      <w:r>
        <w:rPr>
          <w:noProof/>
        </w:rPr>
        <w:drawing>
          <wp:inline distT="0" distB="0" distL="0" distR="0" wp14:anchorId="1D8E49C6" wp14:editId="76B0E4C7">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D3A93" w:rsidRDefault="00422B08" w:rsidP="00F513A6">
      <w:pPr>
        <w:pStyle w:val="Caption"/>
      </w:pPr>
      <w:r>
        <w:t xml:space="preserve">Figure 12. The cold refrigeration performance assuming two circuits and 22.3 RTMs. This for </w:t>
      </w:r>
      <w:r w:rsidR="001E3FC2">
        <w:t>a</w:t>
      </w:r>
      <w:r>
        <w:t xml:space="preserve"> Danfoss GS26CLX compressor with R404A refrigerant. </w:t>
      </w:r>
    </w:p>
    <w:p w:rsidR="00BD3A93" w:rsidRDefault="00BD3A93" w:rsidP="00226FF1">
      <w:pPr>
        <w:pStyle w:val="LSSTNormal"/>
      </w:pPr>
      <w:r>
        <w:t>This completes the description of the model. Now</w:t>
      </w:r>
      <w:r w:rsidR="00D13333">
        <w:t xml:space="preserve"> let’s make a few observations </w:t>
      </w:r>
      <w:r>
        <w:t xml:space="preserve">and review a few past results obtained with </w:t>
      </w:r>
      <w:r w:rsidR="009E7E46">
        <w:t xml:space="preserve">the </w:t>
      </w:r>
      <w:r>
        <w:t>model.</w:t>
      </w:r>
    </w:p>
    <w:p w:rsidR="00C476EA" w:rsidRDefault="006B26AE" w:rsidP="006E6D3C">
      <w:pPr>
        <w:pStyle w:val="LSSTHeading1"/>
      </w:pPr>
      <w:bookmarkStart w:id="52" w:name="_Toc413152293"/>
      <w:r>
        <w:t>Thermal loads</w:t>
      </w:r>
      <w:bookmarkEnd w:id="52"/>
    </w:p>
    <w:p w:rsidR="00D22E36" w:rsidRPr="00C476EA" w:rsidRDefault="00C476EA" w:rsidP="00D22E36">
      <w:pPr>
        <w:pStyle w:val="LSSTNormal"/>
      </w:pPr>
      <w:r>
        <w:t xml:space="preserve">First let’s look at the static (bias) solution shown in </w:t>
      </w:r>
      <w:r w:rsidR="0002454F">
        <w:t xml:space="preserve">the </w:t>
      </w:r>
      <w:r>
        <w:t>schematics. Remember the voltages are temperature in K and the currents are heat flow in Watts. This particular solution is for an ambient temperature 298K, the maximum value in the environmental specification. The sensor temperature is set to 173 K, the cryo plate temperature to 145 K and cold bar temperature to 251 K. The resulting cold plate temperature is 236.7 K.</w:t>
      </w:r>
      <w:r w:rsidR="0002454F">
        <w:t xml:space="preserve"> These settings require 1.86 W of sensor base plate heat, 1.</w:t>
      </w:r>
      <w:r w:rsidR="00404013">
        <w:t>16</w:t>
      </w:r>
      <w:r w:rsidR="0002454F">
        <w:t xml:space="preserve"> W of cryo plate heat, and 8.64 W of cold plate heat, all for one RTM. The radiative heat load on the sensors is 2.3 W, the REB to Box Side leak is 3.3 W, the flex cable leak is 3.0 W, and the various other miscellaneous leaks add up to 2.4 W. </w:t>
      </w:r>
      <w:r w:rsidR="008D2BE0">
        <w:t xml:space="preserve">The total load on the cryo refrigerator is </w:t>
      </w:r>
      <w:r w:rsidR="00404013">
        <w:t>17.7</w:t>
      </w:r>
      <w:r w:rsidR="008D2BE0">
        <w:t xml:space="preserve"> W. Excluding the trim heat reduces this to </w:t>
      </w:r>
      <w:r w:rsidR="008D351B">
        <w:t>14.7</w:t>
      </w:r>
      <w:r w:rsidR="008D2BE0">
        <w:t xml:space="preserve"> W or 3</w:t>
      </w:r>
      <w:r w:rsidR="008D351B">
        <w:t>28</w:t>
      </w:r>
      <w:r w:rsidR="008D2BE0">
        <w:t xml:space="preserve"> W for the full camera. More realistically we can adjust the temperature set points so that the required trim heat is 1 W each for the sensors and the cryo plate at this highest of ambient temperatures. This would give refrigerator burden of about </w:t>
      </w:r>
      <w:r w:rsidR="008D351B">
        <w:t>16.7</w:t>
      </w:r>
      <w:r w:rsidR="008D2BE0">
        <w:t xml:space="preserve"> W/RTM or 3</w:t>
      </w:r>
      <w:r w:rsidR="008D351B">
        <w:t>72</w:t>
      </w:r>
      <w:r w:rsidR="008D2BE0">
        <w:t xml:space="preserve"> W for the full camera. </w:t>
      </w:r>
      <w:r w:rsidR="00D22E36">
        <w:t>Changing the ambient temperature to the minimum reduces the L3 radiation to 1.5 W. The same one Watt per heater exercise as above yields 14.4 W/RTM and 321 W for the camera.</w:t>
      </w:r>
      <w:r w:rsidR="007B6C9D">
        <w:t xml:space="preserve"> Figure 13 shows the raft heat vs. ambient temperature.</w:t>
      </w:r>
    </w:p>
    <w:p w:rsidR="00C476EA" w:rsidRDefault="00D22E36" w:rsidP="00C476EA">
      <w:pPr>
        <w:pStyle w:val="LSSTNormal"/>
      </w:pPr>
      <w:r>
        <w:t>The</w:t>
      </w:r>
      <w:r w:rsidR="00CC792A">
        <w:t>s</w:t>
      </w:r>
      <w:r>
        <w:t>e simulation results</w:t>
      </w:r>
      <w:r w:rsidR="00CC792A">
        <w:t xml:space="preserve"> should be compared to the cryostat subsystem specification of 540 W @ 142 K giving a margin of </w:t>
      </w:r>
      <w:r w:rsidR="00E742E0">
        <w:t>45</w:t>
      </w:r>
      <w:r w:rsidR="00CC792A">
        <w:t>%. Current tests of the cryo refrigerator are consistently delivering more than 85 W @ 148 K</w:t>
      </w:r>
      <w:r>
        <w:t xml:space="preserve"> </w:t>
      </w:r>
      <w:r w:rsidR="00CC792A">
        <w:t>for one circuit ( 510 W for 6 circuits), with peak values well over 100 W</w:t>
      </w:r>
      <w:r>
        <w:t xml:space="preserve"> per circuit @ 148 K</w:t>
      </w:r>
      <w:r w:rsidR="00CC792A">
        <w:t>.</w:t>
      </w:r>
      <w:r>
        <w:t xml:space="preserve"> The cold circuit cooling capability </w:t>
      </w:r>
      <w:r w:rsidR="007B6C9D">
        <w:t xml:space="preserve">that </w:t>
      </w:r>
      <w:r>
        <w:t>was discussed above has 16% margin with all the specified set points. If we accept an increase in the REB temperature of 10 K, the margin is 100%.</w:t>
      </w:r>
    </w:p>
    <w:p w:rsidR="00C85C55" w:rsidRDefault="000972A3" w:rsidP="00C476EA">
      <w:pPr>
        <w:pStyle w:val="LSSTNormal"/>
      </w:pPr>
      <w:r>
        <w:t xml:space="preserve">The result for the cryo-plate heat load seem seems surprisingly optimistic, so let’s examine the contributions one by one. </w:t>
      </w:r>
      <w:r w:rsidR="008D351B">
        <w:t>The L3 radiation load is smaller than Gordon Bowden’s due to different choices for emissivities as discussed in the text</w:t>
      </w:r>
      <w:r w:rsidR="002A064F">
        <w:t xml:space="preserve"> above</w:t>
      </w:r>
      <w:r w:rsidR="008D351B">
        <w:t xml:space="preserve">. The CCD process power </w:t>
      </w:r>
      <w:r w:rsidR="002A064F">
        <w:t>is assumed to be 3.84 W/RTM. Table 4 in LCA-16549 gives an estimate of less than 3.6 for the ITL devices and somewhat less than this for e2v devices. This is sensitive to the output drive setting, but the ITL estimate is considered to be at the high end of possible settings. The choice in the Spice model, which is an old best estimate, remains reasonable and conservative . The heat flow down the flex cables is 2.95 W/RTM. This</w:t>
      </w:r>
      <w:r w:rsidR="00757C42">
        <w:t xml:space="preserve"> wa</w:t>
      </w:r>
      <w:r w:rsidR="002A064F">
        <w:t>s a design goal in the</w:t>
      </w:r>
      <w:r w:rsidR="00757C42">
        <w:t xml:space="preserve"> thermal rezoning and REB design. The raft heater leads </w:t>
      </w:r>
      <w:r w:rsidR="0075651B">
        <w:t>are</w:t>
      </w:r>
      <w:r w:rsidR="00757C42">
        <w:t xml:space="preserve"> often overlooked, but included here. The various other IR loads are smaller than those estimated by J Langton due assuming more careful control of emissivity of various surfaces. </w:t>
      </w:r>
      <w:r w:rsidR="00B72866">
        <w:t xml:space="preserve">The effect of emissivity is shown in figure 14. This shows a total trim margin of 150 W with 6 circuits and 70 with 5 circuits for my nominal choice of 0.05 for the copper surfaces. For J’s choice of 0.3, we would have to raise the sensor temperature by about 10 K if we lost a refrigeration circuit. </w:t>
      </w:r>
      <w:r w:rsidR="00757C42">
        <w:t>On the whole, the miscellaneous conduction paths sum to values similar to J’s. Altogether, these paths a</w:t>
      </w:r>
      <w:r w:rsidR="007B6C9D">
        <w:t>d</w:t>
      </w:r>
      <w:r w:rsidR="00757C42">
        <w:t xml:space="preserve">d up 5.3 W/RTM. The biggest contributor is conduction through the REB supports (2.62 W/RTM). </w:t>
      </w:r>
      <w:r w:rsidR="0075651B">
        <w:t xml:space="preserve">This latter is an important number since this conduction path dominates the radiation path between the REBs and the REC. The impedance between the two is 46 K/W. Therefore, an increase of 10 K in the REB temperature would increase the heat load on the cryo circuit by 0.22 W/RTM. The flex cable would add 0.33 W/RTM and the heater lead 0.55 W/RTM for a total of 1.10 W/RTM or about 23 W total (2.3 W/K). </w:t>
      </w:r>
    </w:p>
    <w:p w:rsidR="00226FF1" w:rsidRDefault="00757C42" w:rsidP="00226FF1">
      <w:pPr>
        <w:pStyle w:val="LSSTNormal"/>
      </w:pPr>
      <w:r>
        <w:t>To summarize, the source of differences between the result of the Spice simulation and other estimates of cryo plat</w:t>
      </w:r>
      <w:r w:rsidR="00884C7E">
        <w:t xml:space="preserve">e heat load are understood. They </w:t>
      </w:r>
      <w:r>
        <w:t xml:space="preserve">are partly due to more careful consideration of the actual system in its entirety and assumptions of more care in the construction. The latter points out where care </w:t>
      </w:r>
      <w:r w:rsidR="00E742E0">
        <w:t xml:space="preserve">in the </w:t>
      </w:r>
      <w:r>
        <w:t>thermal treatment is essential to maintaining our margin in the refrigeration</w:t>
      </w:r>
      <w:r w:rsidR="00226FF1">
        <w:t xml:space="preserve"> system.</w:t>
      </w:r>
    </w:p>
    <w:p w:rsidR="008A74F9" w:rsidRDefault="00B72866" w:rsidP="00B72866">
      <w:pPr>
        <w:pStyle w:val="LSSTNormal"/>
        <w:jc w:val="center"/>
      </w:pPr>
      <w:r>
        <w:rPr>
          <w:noProof/>
        </w:rPr>
        <mc:AlternateContent>
          <mc:Choice Requires="wps">
            <w:drawing>
              <wp:anchor distT="0" distB="0" distL="114300" distR="114300" simplePos="0" relativeHeight="251703296" behindDoc="0" locked="0" layoutInCell="1" allowOverlap="1" wp14:anchorId="1CE832D8" wp14:editId="60E4EFB9">
                <wp:simplePos x="0" y="0"/>
                <wp:positionH relativeFrom="column">
                  <wp:posOffset>296545</wp:posOffset>
                </wp:positionH>
                <wp:positionV relativeFrom="paragraph">
                  <wp:posOffset>1417320</wp:posOffset>
                </wp:positionV>
                <wp:extent cx="1041400" cy="1403985"/>
                <wp:effectExtent l="1905" t="0" r="8255" b="82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41400" cy="1403985"/>
                        </a:xfrm>
                        <a:prstGeom prst="rect">
                          <a:avLst/>
                        </a:prstGeom>
                        <a:solidFill>
                          <a:srgbClr val="FFFFFF"/>
                        </a:solidFill>
                        <a:ln w="9525">
                          <a:noFill/>
                          <a:miter lim="800000"/>
                          <a:headEnd/>
                          <a:tailEnd/>
                        </a:ln>
                      </wps:spPr>
                      <wps:txbx>
                        <w:txbxContent>
                          <w:p w:rsidR="00213653" w:rsidRDefault="00213653">
                            <w:r>
                              <w:t>Heat (W)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E832D8" id="_x0000_t202" coordsize="21600,21600" o:spt="202" path="m,l,21600r21600,l21600,xe">
                <v:stroke joinstyle="miter"/>
                <v:path gradientshapeok="t" o:connecttype="rect"/>
              </v:shapetype>
              <v:shape id="Text Box 2" o:spid="_x0000_s1026" type="#_x0000_t202" style="position:absolute;left:0;text-align:left;margin-left:23.35pt;margin-top:111.6pt;width:82pt;height:110.55pt;rotation:-90;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" stroked="f">
                <v:textbox style="mso-fit-shape-to-text:t">
                  <w:txbxContent>
                    <w:p w:rsidR="00213653" w:rsidRDefault="00213653">
                      <w:r>
                        <w:t>Heat (W)</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F2CC070" wp14:editId="71F8626D">
                <wp:simplePos x="0" y="0"/>
                <wp:positionH relativeFrom="column">
                  <wp:posOffset>2811145</wp:posOffset>
                </wp:positionH>
                <wp:positionV relativeFrom="paragraph">
                  <wp:posOffset>3479800</wp:posOffset>
                </wp:positionV>
                <wp:extent cx="2035175" cy="1403985"/>
                <wp:effectExtent l="0" t="0" r="3175"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175" cy="1403985"/>
                        </a:xfrm>
                        <a:prstGeom prst="rect">
                          <a:avLst/>
                        </a:prstGeom>
                        <a:solidFill>
                          <a:srgbClr val="FFFFFF"/>
                        </a:solidFill>
                        <a:ln w="9525">
                          <a:noFill/>
                          <a:miter lim="800000"/>
                          <a:headEnd/>
                          <a:tailEnd/>
                        </a:ln>
                      </wps:spPr>
                      <wps:txbx>
                        <w:txbxContent>
                          <w:p w:rsidR="00213653" w:rsidRDefault="00213653">
                            <w:r>
                              <w:t>Ambient temperature (K)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CC070" id="_x0000_s1027" type="#_x0000_t202" style="position:absolute;left:0;text-align:left;margin-left:221.35pt;margin-top:274pt;width:160.2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" stroked="f">
                <v:textbox style="mso-fit-shape-to-text:t">
                  <w:txbxContent>
                    <w:p w:rsidR="00213653" w:rsidRDefault="00213653">
                      <w:r>
                        <w:t>Ambient temperature (K)</w:t>
                      </w:r>
                    </w:p>
                  </w:txbxContent>
                </v:textbox>
              </v:shape>
            </w:pict>
          </mc:Fallback>
        </mc:AlternateContent>
      </w:r>
      <w:r w:rsidR="008A74F9">
        <w:rPr>
          <w:noProof/>
        </w:rPr>
        <w:drawing>
          <wp:inline distT="0" distB="0" distL="0" distR="0" wp14:anchorId="27EECFFC" wp14:editId="774139B3">
            <wp:extent cx="5831668" cy="36788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weep.PNG"/>
                    <pic:cNvPicPr/>
                  </pic:nvPicPr>
                  <pic:blipFill>
                    <a:blip r:embed="rId21">
                      <a:extLst>
                        <a:ext uri="{28A0092B-C50C-407E-A947-70E740481C1C}">
                          <a14:useLocalDpi xmlns:a14="http://schemas.microsoft.com/office/drawing/2010/main" val="0"/>
                        </a:ext>
                      </a:extLst>
                    </a:blip>
                    <a:stretch>
                      <a:fillRect/>
                    </a:stretch>
                  </pic:blipFill>
                  <pic:spPr>
                    <a:xfrm>
                      <a:off x="0" y="0"/>
                      <a:ext cx="5837275" cy="3682402"/>
                    </a:xfrm>
                    <a:prstGeom prst="rect">
                      <a:avLst/>
                    </a:prstGeom>
                  </pic:spPr>
                </pic:pic>
              </a:graphicData>
            </a:graphic>
          </wp:inline>
        </w:drawing>
      </w:r>
    </w:p>
    <w:p w:rsidR="008A74F9" w:rsidRDefault="008A74F9" w:rsidP="008A74F9">
      <w:pPr>
        <w:pStyle w:val="Caption"/>
      </w:pPr>
      <w:r>
        <w:t xml:space="preserve">Figure 13. Raft heat </w:t>
      </w:r>
      <w:r w:rsidR="00884C7E">
        <w:t xml:space="preserve">(red) </w:t>
      </w:r>
      <w:r>
        <w:t xml:space="preserve">and cryo plate heat </w:t>
      </w:r>
      <w:r w:rsidR="00884C7E">
        <w:t xml:space="preserve">(blue) </w:t>
      </w:r>
      <w:r>
        <w:t>vs. the ambient temperature.</w:t>
      </w:r>
    </w:p>
    <w:p w:rsidR="00B72866" w:rsidRDefault="00B72866" w:rsidP="00B72866"/>
    <w:p w:rsidR="00B72866" w:rsidRDefault="00B72866" w:rsidP="00B72866">
      <w:pPr>
        <w:jc w:val="center"/>
      </w:pPr>
      <w:r>
        <w:rPr>
          <w:noProof/>
        </w:rPr>
        <w:drawing>
          <wp:inline distT="0" distB="0" distL="0" distR="0" wp14:anchorId="472DB29F" wp14:editId="0412B4F9">
            <wp:extent cx="5465135" cy="3349256"/>
            <wp:effectExtent l="0" t="0" r="21590" b="228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72866" w:rsidRPr="00B72866" w:rsidRDefault="00B72866" w:rsidP="00B72866">
      <w:r>
        <w:t>Figure 14. Total trim heat vs. surface emissivity.</w:t>
      </w:r>
    </w:p>
    <w:p w:rsidR="00226FF1" w:rsidRDefault="00226FF1" w:rsidP="00226FF1">
      <w:pPr>
        <w:pStyle w:val="LSSTHeading1"/>
      </w:pPr>
      <w:r>
        <w:t xml:space="preserve">Thermal </w:t>
      </w:r>
      <w:r w:rsidR="00D87B6A">
        <w:t xml:space="preserve">impedance </w:t>
      </w:r>
      <w:r w:rsidR="00266923">
        <w:t>variations</w:t>
      </w:r>
    </w:p>
    <w:p w:rsidR="00B72866" w:rsidRDefault="00B72866" w:rsidP="006B26AE"/>
    <w:p w:rsidR="00B72866" w:rsidRDefault="00B72866" w:rsidP="006B26AE"/>
    <w:p w:rsidR="006B26AE" w:rsidRDefault="00266923" w:rsidP="006B26AE">
      <w:r>
        <w:t>A</w:t>
      </w:r>
      <w:r w:rsidR="006B26AE">
        <w:t xml:space="preserve"> major sourc</w:t>
      </w:r>
      <w:r>
        <w:t>e</w:t>
      </w:r>
      <w:r w:rsidR="006B26AE">
        <w:t xml:space="preserve"> of load on the cryo refriger</w:t>
      </w:r>
      <w:r>
        <w:t>ation system is the trim heat</w:t>
      </w:r>
      <w:r w:rsidR="006B26AE">
        <w:t>. Ambient temperature variations only require a modest range of trim heat, 0 to 2 W/RTM. The 8 W requirement stems from a desire to compensate for raft to raft differences. Since the spec allows for a 10 K</w:t>
      </w:r>
      <w:r w:rsidR="007B6C9D">
        <w:t xml:space="preserve"> </w:t>
      </w:r>
      <w:r w:rsidR="006B26AE">
        <w:t xml:space="preserve">range in raft temperatures, we must be expecting large variations. The usual proposed source for such variations is the thermal impedance in the cryo-plate cooling path caused by varying contact impedances. </w:t>
      </w:r>
    </w:p>
    <w:p w:rsidR="006B26AE" w:rsidRDefault="006B26AE" w:rsidP="006B26AE"/>
    <w:p w:rsidR="006B26AE" w:rsidRDefault="006B26AE" w:rsidP="006B26AE">
      <w:r>
        <w:t xml:space="preserve">This study required a few special purpose mods to the PSpice model to accommodate a range of impedance factors. The cryo refrigeration is increased by 25%, i.e., going from four to five circuits of 95 W @ 143 K cooling. The cryo-plate temperature set point is lowered to 139 K. The impedance parameter </w:t>
      </w:r>
      <w:r w:rsidR="007B6C9D">
        <w:t>range</w:t>
      </w:r>
      <w:r>
        <w:t xml:space="preserve"> F = 0.1 to 10. is evaluated, where F is a factor which multiplies all contact impedances in the CCD to cryo-plate path. The result is in the Figure 1</w:t>
      </w:r>
      <w:r w:rsidR="008A74F9">
        <w:t>4</w:t>
      </w:r>
      <w:r>
        <w:t>.</w:t>
      </w:r>
    </w:p>
    <w:p w:rsidR="006B26AE" w:rsidRDefault="006B26AE" w:rsidP="006B26AE"/>
    <w:p w:rsidR="006B26AE" w:rsidRDefault="006D589E" w:rsidP="006B26AE">
      <w:r>
        <w:rPr>
          <w:noProof/>
        </w:rPr>
        <w:drawing>
          <wp:inline distT="0" distB="0" distL="0" distR="0" wp14:anchorId="7E366047" wp14:editId="3E885107">
            <wp:extent cx="6400800" cy="4622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eParamF.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622800"/>
                    </a:xfrm>
                    <a:prstGeom prst="rect">
                      <a:avLst/>
                    </a:prstGeom>
                  </pic:spPr>
                </pic:pic>
              </a:graphicData>
            </a:graphic>
          </wp:inline>
        </w:drawing>
      </w:r>
    </w:p>
    <w:p w:rsidR="006B26AE" w:rsidRDefault="006D589E" w:rsidP="00F513A6">
      <w:pPr>
        <w:pStyle w:val="Caption"/>
      </w:pPr>
      <w:r>
        <w:t>Figure 1</w:t>
      </w:r>
      <w:r w:rsidR="00884C7E">
        <w:t>4</w:t>
      </w:r>
      <w:r>
        <w:t>. The effect of varying contact impedances.</w:t>
      </w:r>
    </w:p>
    <w:p w:rsidR="00B172BE" w:rsidRDefault="006B26AE" w:rsidP="006B26AE">
      <w:r>
        <w:t xml:space="preserve">For very low contact impedances, the raft trim heaters are near maximum (8 W). At 3 times nominal, the raft trim heaters have gone to 0. and can no longer regulate the CCD temperature. The cryo trim goes in the reverse of the raft trim and the total heat flow (cryo trim + cryo load ex trim) remains constant. The slope of the trim heat near the nominal value is about 1 W/ 20% change in the thermal impedance.  Approaching from a more basic direction and ignoring some of the subtleties of this multiply connected system, we can look Steve's numbers for thermal impedances. His sum of nominal values is 2.64 </w:t>
      </w:r>
      <w:r w:rsidR="007B6C9D">
        <w:t>K/W</w:t>
      </w:r>
      <w:r>
        <w:t xml:space="preserve">, of which, 0.58 or 22% is due to contact impedances. If we didn't have any trim heat, the temperature drop from CCD to cryo-plate would be about 25 K, of which, 5.4 K may be attributed to contact impedances. We are looking for effects which will break our +-5 K budget or roughly a factor of 2 in contact impedances. </w:t>
      </w:r>
    </w:p>
    <w:p w:rsidR="00B172BE" w:rsidRDefault="00B172BE" w:rsidP="006B26AE"/>
    <w:p w:rsidR="006B26AE" w:rsidRDefault="006B26AE" w:rsidP="006B26AE">
      <w:r>
        <w:t>This leaves us to evaluate how likely a variation this large will occur. My impression is that for a single contact, quite likely. However, all of our paths have multiple contacts and each contact stage is responsible for less than 40% of the contact impedance. The biggies are the thermal strap contacts</w:t>
      </w:r>
      <w:r w:rsidR="00B172BE">
        <w:t xml:space="preserve"> and the REC to cryo-plate contacts</w:t>
      </w:r>
      <w:r>
        <w:t xml:space="preserve">. </w:t>
      </w:r>
      <w:r w:rsidR="00B172BE">
        <w:t>Assume there is a complete failure of a single contact. If no compensation is made with the trim heaters, the change in temperature of the CCDs would the normal temperature drop across that contact divided (N-1), where N is the number of contacts in parallel at that point in the thermal circuit. Each sensor had three contacts and a temperature drop of 0.83 K. Loss of one contact would increase the temperature by 0.42 K. For the raft to strap the numbers are 1.89 K and 0.63 K; for the strap to REC, 2.24 K and 0.74 K; and for the REC to plate, 1.9 K and 1.9</w:t>
      </w:r>
      <w:r w:rsidR="004E102A">
        <w:t xml:space="preserve"> </w:t>
      </w:r>
      <w:r w:rsidR="00B172BE">
        <w:t>K.</w:t>
      </w:r>
    </w:p>
    <w:p w:rsidR="006B26AE" w:rsidRDefault="006B26AE" w:rsidP="006B26AE"/>
    <w:p w:rsidR="006B26AE" w:rsidRPr="006B26AE" w:rsidRDefault="006B26AE" w:rsidP="006B26AE">
      <w:r>
        <w:t xml:space="preserve">If we conclude that we don't have to use the raft trim to compensate for raft to raft variations, I think we can use </w:t>
      </w:r>
      <w:r w:rsidR="006D589E">
        <w:t xml:space="preserve">1W </w:t>
      </w:r>
      <w:r>
        <w:t>as the nominal trim heat (for mean ambient temperature). This would</w:t>
      </w:r>
      <w:r w:rsidR="006D589E">
        <w:t xml:space="preserve"> save us more than 60</w:t>
      </w:r>
      <w:r>
        <w:t xml:space="preserve">W </w:t>
      </w:r>
      <w:r w:rsidR="006D589E">
        <w:t>in cryo heat load vs. using 4</w:t>
      </w:r>
      <w:r>
        <w:t xml:space="preserve">W </w:t>
      </w:r>
      <w:r w:rsidR="006D589E">
        <w:t>as the center point of an 8</w:t>
      </w:r>
      <w:r>
        <w:t>W range. Furthermore, we could agree to connect no more than one heater per REB, thus reducing peak power requirements on the REB power supplies.</w:t>
      </w:r>
    </w:p>
    <w:p w:rsidR="006D589E" w:rsidRDefault="006D589E" w:rsidP="006D589E">
      <w:pPr>
        <w:pStyle w:val="LSSTHeading1"/>
      </w:pPr>
      <w:bookmarkStart w:id="53" w:name="_Toc413152295"/>
      <w:r>
        <w:t>Effect of cadence differences</w:t>
      </w:r>
      <w:bookmarkEnd w:id="53"/>
    </w:p>
    <w:p w:rsidR="006D589E" w:rsidRPr="006D589E" w:rsidRDefault="006D589E" w:rsidP="006D589E">
      <w:pPr>
        <w:pStyle w:val="LSSTNormal"/>
      </w:pPr>
      <w:r>
        <w:t>The effects of cadence differences were studied and the results reported in LCA-10549.</w:t>
      </w:r>
    </w:p>
    <w:p w:rsidR="004015B2" w:rsidRDefault="00823B26" w:rsidP="004015B2">
      <w:pPr>
        <w:pStyle w:val="LSSTHeading1"/>
      </w:pPr>
      <w:bookmarkStart w:id="54" w:name="_Toc413152296"/>
      <w:r>
        <w:rPr>
          <w:u w:val="single"/>
        </w:rPr>
        <w:t>H</w:t>
      </w:r>
      <w:r>
        <w:t>eater failures</w:t>
      </w:r>
      <w:bookmarkEnd w:id="54"/>
    </w:p>
    <w:p w:rsidR="004015B2" w:rsidRPr="004015B2" w:rsidRDefault="00823B26" w:rsidP="004015B2">
      <w:pPr>
        <w:pStyle w:val="LSSTNormal"/>
      </w:pPr>
      <w:r>
        <w:t>The effects of heater failures were studied and the results reported in LCA-16628.</w:t>
      </w:r>
    </w:p>
    <w:p w:rsidR="00823B26" w:rsidRDefault="00823B26" w:rsidP="00823B26">
      <w:pPr>
        <w:pStyle w:val="LSSTHeading1"/>
      </w:pPr>
      <w:bookmarkStart w:id="55" w:name="_Toc413152297"/>
      <w:r>
        <w:t>Temperature control loops</w:t>
      </w:r>
      <w:r w:rsidR="00F513A6">
        <w:t>, cool down, warm up</w:t>
      </w:r>
      <w:bookmarkEnd w:id="55"/>
    </w:p>
    <w:p w:rsidR="00F513A6" w:rsidRDefault="00CA519D" w:rsidP="00F513A6">
      <w:pPr>
        <w:pStyle w:val="LSSTNormal"/>
      </w:pPr>
      <w:r>
        <w:t xml:space="preserve">In this </w:t>
      </w:r>
      <w:r w:rsidR="007B6C9D">
        <w:t xml:space="preserve">section </w:t>
      </w:r>
      <w:r>
        <w:t>some earlier results are presented. Not all details of the models used are as described above, but the differences have no consequences for the conclusions of the studies. Figures 1</w:t>
      </w:r>
      <w:r w:rsidR="00884C7E">
        <w:t>5</w:t>
      </w:r>
      <w:r>
        <w:t xml:space="preserve"> through 1</w:t>
      </w:r>
      <w:r w:rsidR="00884C7E">
        <w:t>7</w:t>
      </w:r>
      <w:r>
        <w:t xml:space="preserve"> show the closed loop response to changes in the sensor heat load.</w:t>
      </w:r>
    </w:p>
    <w:p w:rsidR="00F513A6" w:rsidRDefault="00F513A6" w:rsidP="00CA519D"/>
    <w:p w:rsidR="00F513A6" w:rsidRPr="00F513A6" w:rsidRDefault="00F513A6" w:rsidP="00F513A6">
      <w:pPr>
        <w:pStyle w:val="LSSTNormal"/>
      </w:pPr>
      <w:r w:rsidRPr="00F513A6">
        <w:rPr>
          <w:noProof/>
        </w:rPr>
        <w:drawing>
          <wp:inline distT="0" distB="0" distL="0" distR="0" wp14:anchorId="33C2C041" wp14:editId="545F6314">
            <wp:extent cx="2977167" cy="5455202"/>
            <wp:effectExtent l="0" t="635" r="0" b="0"/>
            <wp:docPr id="21507" name="Picture 3" descr="C:\Documents and Settings\walt\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3" descr="C:\Documents and Settings\walt\Desktop\Picture1.png"/>
                    <pic:cNvPicPr>
                      <a:picLocks noChangeAspect="1" noChangeArrowheads="1"/>
                    </pic:cNvPicPr>
                  </pic:nvPicPr>
                  <pic:blipFill>
                    <a:blip r:embed="rId24" cstate="print"/>
                    <a:srcRect/>
                    <a:stretch>
                      <a:fillRect/>
                    </a:stretch>
                  </pic:blipFill>
                  <pic:spPr bwMode="auto">
                    <a:xfrm rot="5400000">
                      <a:off x="0" y="0"/>
                      <a:ext cx="2978093" cy="5456898"/>
                    </a:xfrm>
                    <a:prstGeom prst="rect">
                      <a:avLst/>
                    </a:prstGeom>
                    <a:noFill/>
                  </pic:spPr>
                </pic:pic>
              </a:graphicData>
            </a:graphic>
          </wp:inline>
        </w:drawing>
      </w:r>
    </w:p>
    <w:p w:rsidR="00F513A6" w:rsidRPr="00F513A6" w:rsidRDefault="00F513A6" w:rsidP="00F513A6">
      <w:pPr>
        <w:pStyle w:val="Caption"/>
      </w:pPr>
      <w:r>
        <w:t xml:space="preserve">Figure </w:t>
      </w:r>
      <w:r w:rsidR="00CA519D">
        <w:t>1</w:t>
      </w:r>
      <w:r w:rsidR="00884C7E">
        <w:t>5</w:t>
      </w:r>
      <w:r w:rsidR="00CA519D">
        <w:t>.</w:t>
      </w:r>
      <w:r>
        <w:t xml:space="preserve"> </w:t>
      </w:r>
      <w:r w:rsidRPr="00F513A6">
        <w:rPr>
          <w:rFonts w:eastAsiaTheme="minorEastAsia"/>
        </w:rPr>
        <w:t xml:space="preserve">The closed loop CCD temperature response to 0.1 W changes in the CCD heat load. The integration time constant is set to 500 s and the frequency response is determined for a series of values of the overall gain {PROP}=W/DT. The values for {PROP} are distributed logarithmically with for four values per decade staring with 1 at top left and ending with 100 at the bottom left. The plot is log-log; the vertical scale goes from 100 </w:t>
      </w:r>
      <w:r w:rsidRPr="00903444">
        <w:rPr>
          <w:rFonts w:ascii="Symbol" w:eastAsiaTheme="minorEastAsia" w:hAnsi="Symbol"/>
        </w:rPr>
        <w:t></w:t>
      </w:r>
      <w:r w:rsidRPr="00F513A6">
        <w:rPr>
          <w:rFonts w:eastAsiaTheme="minorEastAsia"/>
        </w:rPr>
        <w:t xml:space="preserve">K to 1 K; the horizontal scale goes from 100 </w:t>
      </w:r>
      <w:r w:rsidRPr="00903444">
        <w:rPr>
          <w:rFonts w:ascii="Symbol" w:eastAsiaTheme="minorEastAsia" w:hAnsi="Symbol"/>
        </w:rPr>
        <w:t></w:t>
      </w:r>
      <w:r w:rsidRPr="00F513A6">
        <w:rPr>
          <w:rFonts w:eastAsiaTheme="minorEastAsia"/>
        </w:rPr>
        <w:t>Hz to 100 mHz.</w:t>
      </w:r>
    </w:p>
    <w:p w:rsidR="006B26AE" w:rsidRPr="006B26AE" w:rsidRDefault="00CA519D" w:rsidP="006B26AE">
      <w:pPr>
        <w:pStyle w:val="LSSTNormal"/>
      </w:pPr>
      <w:r w:rsidRPr="00CA519D">
        <w:rPr>
          <w:noProof/>
        </w:rPr>
        <w:drawing>
          <wp:inline distT="0" distB="0" distL="0" distR="0" wp14:anchorId="56ACE8D3" wp14:editId="6ECA341B">
            <wp:extent cx="3195407" cy="5382264"/>
            <wp:effectExtent l="0" t="7620" r="0" b="0"/>
            <wp:docPr id="22531" name="Picture 3" descr="C:\Documents and Settings\walt\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descr="C:\Documents and Settings\walt\Desktop\Picture2.png"/>
                    <pic:cNvPicPr>
                      <a:picLocks noChangeAspect="1" noChangeArrowheads="1"/>
                    </pic:cNvPicPr>
                  </pic:nvPicPr>
                  <pic:blipFill>
                    <a:blip r:embed="rId25" cstate="print"/>
                    <a:srcRect/>
                    <a:stretch>
                      <a:fillRect/>
                    </a:stretch>
                  </pic:blipFill>
                  <pic:spPr bwMode="auto">
                    <a:xfrm rot="5400000">
                      <a:off x="0" y="0"/>
                      <a:ext cx="3196121" cy="5383467"/>
                    </a:xfrm>
                    <a:prstGeom prst="rect">
                      <a:avLst/>
                    </a:prstGeom>
                    <a:noFill/>
                  </pic:spPr>
                </pic:pic>
              </a:graphicData>
            </a:graphic>
          </wp:inline>
        </w:drawing>
      </w:r>
    </w:p>
    <w:p w:rsidR="00057A0F" w:rsidRPr="00CA519D" w:rsidRDefault="00CA519D" w:rsidP="00CA519D">
      <w:pPr>
        <w:pStyle w:val="Caption"/>
      </w:pPr>
      <w:r>
        <w:t>Figure 1</w:t>
      </w:r>
      <w:r w:rsidR="00884C7E">
        <w:t>6</w:t>
      </w:r>
      <w:r>
        <w:t xml:space="preserve">. </w:t>
      </w:r>
      <w:r w:rsidR="00057A0F" w:rsidRPr="00CA519D">
        <w:t xml:space="preserve">The closed loop response to 0.1 W changes in the CCD heat load for a fixed overall gain of {PROP} = 15. {TI} varies logarithmically from 10000 at the top left to 100 at the bottom left. There are four curves per decade. The plot is log-log; the vertical scale goes from 100 </w:t>
      </w:r>
      <w:r w:rsidR="00057A0F" w:rsidRPr="00903444">
        <w:rPr>
          <w:rFonts w:ascii="Symbol" w:hAnsi="Symbol"/>
        </w:rPr>
        <w:t></w:t>
      </w:r>
      <w:r w:rsidR="00057A0F" w:rsidRPr="00CA519D">
        <w:t>K to 1 K; the horizontal scale goes from 100</w:t>
      </w:r>
      <w:r w:rsidR="00057A0F" w:rsidRPr="00903444">
        <w:rPr>
          <w:rFonts w:ascii="Symbol" w:hAnsi="Symbol"/>
        </w:rPr>
        <w:t></w:t>
      </w:r>
      <w:r w:rsidR="00057A0F" w:rsidRPr="00CA519D">
        <w:t>Hz to 100 mHz.</w:t>
      </w:r>
    </w:p>
    <w:p w:rsidR="00D22E36" w:rsidRDefault="00CA519D" w:rsidP="00C476EA">
      <w:pPr>
        <w:pStyle w:val="LSSTNormal"/>
      </w:pPr>
      <w:r>
        <w:rPr>
          <w:noProof/>
        </w:rPr>
        <w:drawing>
          <wp:inline distT="0" distB="0" distL="0" distR="0" wp14:anchorId="25E4AE15" wp14:editId="6E509D10">
            <wp:extent cx="5589767" cy="31694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368" cy="3172592"/>
                    </a:xfrm>
                    <a:prstGeom prst="rect">
                      <a:avLst/>
                    </a:prstGeom>
                    <a:noFill/>
                    <a:ln>
                      <a:noFill/>
                    </a:ln>
                    <a:effectLst/>
                  </pic:spPr>
                </pic:pic>
              </a:graphicData>
            </a:graphic>
          </wp:inline>
        </w:drawing>
      </w:r>
    </w:p>
    <w:p w:rsidR="00CA519D" w:rsidRPr="00CA519D" w:rsidRDefault="00CA519D" w:rsidP="00CA519D">
      <w:pPr>
        <w:pStyle w:val="Caption"/>
      </w:pPr>
      <w:r>
        <w:t>Figure 1</w:t>
      </w:r>
      <w:r w:rsidR="00884C7E">
        <w:t>7</w:t>
      </w:r>
      <w:r>
        <w:t xml:space="preserve">. </w:t>
      </w:r>
      <w:r w:rsidR="00903444" w:rsidRPr="00903444">
        <w:rPr>
          <w:rFonts w:eastAsiaTheme="majorEastAsia"/>
        </w:rPr>
        <w:t>Response to a 0.1 W step in the CCD heat load</w:t>
      </w:r>
      <w:r w:rsidR="00903444">
        <w:rPr>
          <w:rFonts w:eastAsiaTheme="majorEastAsia"/>
        </w:rPr>
        <w:t xml:space="preserve">. </w:t>
      </w:r>
      <w:r w:rsidRPr="00CA519D">
        <w:t>The curves range from a gain {PROP} of 5 for the lowest curve and 50 for the highest. The middle blue curve is closest to the nominal value of 15. B</w:t>
      </w:r>
      <w:r w:rsidR="002F1587">
        <w:t>oth axes are linear; vertical ax</w:t>
      </w:r>
      <w:r w:rsidRPr="00CA519D">
        <w:t xml:space="preserve">is ranges from 172.96 to 173.01 K. the horizontal axis goes from 0 to 2400 s. the step occurs at 100 s. The open loop step response would be 0.18 K. </w:t>
      </w:r>
    </w:p>
    <w:p w:rsidR="00CA519D" w:rsidRDefault="00CA519D" w:rsidP="003B7243">
      <w:r>
        <w:t>Figures 1</w:t>
      </w:r>
      <w:r w:rsidR="00884C7E">
        <w:t>8</w:t>
      </w:r>
      <w:r>
        <w:t xml:space="preserve"> and 1</w:t>
      </w:r>
      <w:r w:rsidR="00884C7E">
        <w:t>9</w:t>
      </w:r>
      <w:r>
        <w:t xml:space="preserve"> show the same for changes in the cryo plate temperature.</w:t>
      </w:r>
    </w:p>
    <w:p w:rsidR="00F0345F" w:rsidRDefault="00CA519D" w:rsidP="00CA519D">
      <w:pPr>
        <w:pStyle w:val="Caption"/>
        <w:rPr>
          <w:rFonts w:ascii="Arial" w:eastAsiaTheme="minorEastAsia" w:hAnsi="Arial" w:cstheme="minorBidi"/>
          <w:color w:val="000000" w:themeColor="text1"/>
          <w:kern w:val="24"/>
          <w:sz w:val="28"/>
          <w:szCs w:val="28"/>
        </w:rPr>
      </w:pPr>
      <w:r w:rsidRPr="00CA519D">
        <w:rPr>
          <w:noProof/>
        </w:rPr>
        <w:drawing>
          <wp:inline distT="0" distB="0" distL="0" distR="0" wp14:anchorId="360FF229" wp14:editId="1ED5022D">
            <wp:extent cx="2984602" cy="5457943"/>
            <wp:effectExtent l="1587" t="0" r="7938" b="7937"/>
            <wp:docPr id="25603" name="Picture 3" descr="C:\Documents and Settings\walt\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3" descr="C:\Documents and Settings\walt\Desktop\Picture3.png"/>
                    <pic:cNvPicPr>
                      <a:picLocks noChangeAspect="1" noChangeArrowheads="1"/>
                    </pic:cNvPicPr>
                  </pic:nvPicPr>
                  <pic:blipFill>
                    <a:blip r:embed="rId27" cstate="print"/>
                    <a:srcRect/>
                    <a:stretch>
                      <a:fillRect/>
                    </a:stretch>
                  </pic:blipFill>
                  <pic:spPr bwMode="auto">
                    <a:xfrm rot="5400000">
                      <a:off x="0" y="0"/>
                      <a:ext cx="2989256" cy="5466454"/>
                    </a:xfrm>
                    <a:prstGeom prst="rect">
                      <a:avLst/>
                    </a:prstGeom>
                    <a:noFill/>
                  </pic:spPr>
                </pic:pic>
              </a:graphicData>
            </a:graphic>
          </wp:inline>
        </w:drawing>
      </w:r>
      <w:r w:rsidRPr="00CA519D">
        <w:rPr>
          <w:rFonts w:ascii="Arial" w:eastAsiaTheme="minorEastAsia" w:hAnsi="Arial" w:cstheme="minorBidi"/>
          <w:color w:val="000000" w:themeColor="text1"/>
          <w:kern w:val="24"/>
          <w:sz w:val="28"/>
          <w:szCs w:val="28"/>
        </w:rPr>
        <w:t xml:space="preserve"> </w:t>
      </w:r>
    </w:p>
    <w:p w:rsidR="00CA519D" w:rsidRDefault="00CA519D" w:rsidP="00CA519D">
      <w:pPr>
        <w:pStyle w:val="Caption"/>
      </w:pPr>
      <w:r w:rsidRPr="00CA519D">
        <w:rPr>
          <w:rFonts w:eastAsiaTheme="minorEastAsia"/>
        </w:rPr>
        <w:t>Figure 1</w:t>
      </w:r>
      <w:r w:rsidR="00884C7E">
        <w:rPr>
          <w:rFonts w:eastAsiaTheme="minorEastAsia"/>
        </w:rPr>
        <w:t>8</w:t>
      </w:r>
      <w:r w:rsidRPr="00CA519D">
        <w:rPr>
          <w:rFonts w:eastAsiaTheme="minorEastAsia"/>
        </w:rPr>
        <w:t>.</w:t>
      </w:r>
      <w:r>
        <w:rPr>
          <w:rFonts w:ascii="Arial" w:eastAsiaTheme="minorEastAsia" w:hAnsi="Arial" w:cstheme="minorBidi"/>
          <w:color w:val="000000" w:themeColor="text1"/>
          <w:kern w:val="24"/>
          <w:sz w:val="28"/>
          <w:szCs w:val="28"/>
        </w:rPr>
        <w:t xml:space="preserve"> </w:t>
      </w:r>
      <w:r w:rsidR="00F0345F" w:rsidRPr="00F0345F">
        <w:rPr>
          <w:rFonts w:eastAsiaTheme="minorEastAsia"/>
        </w:rPr>
        <w:t>Frequency response to 1 K change in the cryo plate temperature.</w:t>
      </w:r>
      <w:r w:rsidR="00F0345F">
        <w:rPr>
          <w:rFonts w:ascii="Arial" w:eastAsiaTheme="minorEastAsia" w:hAnsi="Arial" w:cstheme="minorBidi"/>
          <w:color w:val="000000" w:themeColor="text1"/>
          <w:kern w:val="24"/>
          <w:sz w:val="28"/>
          <w:szCs w:val="28"/>
        </w:rPr>
        <w:t xml:space="preserve"> </w:t>
      </w:r>
      <w:r w:rsidRPr="00CA519D">
        <w:t>The curves are for different overall gain values and are logarithmically distributed from 1 to 100. The nominal gain of fifteen is close to magenta curve with the circle points. The vertical axis goes form 10 mK to 1 K. The horizontal axis goes from 1 mHz to 10 mHz.</w:t>
      </w:r>
    </w:p>
    <w:p w:rsidR="00F0345F" w:rsidRPr="00F0345F" w:rsidRDefault="00F0345F" w:rsidP="00F0345F">
      <w:r>
        <w:rPr>
          <w:noProof/>
        </w:rPr>
        <w:drawing>
          <wp:inline distT="0" distB="0" distL="0" distR="0" wp14:anchorId="748880BD" wp14:editId="52DA0496">
            <wp:extent cx="5836952" cy="31248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9181" cy="3126056"/>
                    </a:xfrm>
                    <a:prstGeom prst="rect">
                      <a:avLst/>
                    </a:prstGeom>
                    <a:noFill/>
                    <a:ln>
                      <a:noFill/>
                    </a:ln>
                    <a:effectLst/>
                  </pic:spPr>
                </pic:pic>
              </a:graphicData>
            </a:graphic>
          </wp:inline>
        </w:drawing>
      </w:r>
    </w:p>
    <w:p w:rsidR="00057A0F" w:rsidRPr="00F0345F" w:rsidRDefault="00F0345F" w:rsidP="00F0345F">
      <w:pPr>
        <w:pStyle w:val="Caption"/>
      </w:pPr>
      <w:r>
        <w:t>Figure 1</w:t>
      </w:r>
      <w:r w:rsidR="00884C7E">
        <w:t>9</w:t>
      </w:r>
      <w:r>
        <w:t xml:space="preserve">. The response to a 1 K step change in the cryo plate temperature. </w:t>
      </w:r>
      <w:r w:rsidR="00057A0F" w:rsidRPr="00F0345F">
        <w:t>The top curve is for a gain of 5 and the bottom curve for a gain of 50. The middle curve is close to the nominal gain of 15. The plot is linear in both axes; the vertical axis goes form 173.0 K to 173.08 K; the horizontal axis goes from 0 to 4500 s. The step occurs at 100 s.</w:t>
      </w:r>
    </w:p>
    <w:p w:rsidR="00F0345F" w:rsidRDefault="00F0345F" w:rsidP="003B7243">
      <w:pPr>
        <w:rPr>
          <w:rFonts w:eastAsiaTheme="majorEastAsia"/>
        </w:rPr>
      </w:pPr>
      <w:r>
        <w:t xml:space="preserve">Figure </w:t>
      </w:r>
      <w:r w:rsidR="00884C7E">
        <w:t>20</w:t>
      </w:r>
      <w:r>
        <w:t xml:space="preserve"> </w:t>
      </w:r>
      <w:r w:rsidRPr="00F0345F">
        <w:t xml:space="preserve">shows the </w:t>
      </w:r>
      <w:r w:rsidRPr="00F0345F">
        <w:rPr>
          <w:rFonts w:eastAsiaTheme="majorEastAsia"/>
        </w:rPr>
        <w:t>response to 0.5 W ramps in the CCD heat load with a linear rises of varying lengths.</w:t>
      </w:r>
      <w:r>
        <w:rPr>
          <w:rFonts w:eastAsiaTheme="majorEastAsia"/>
        </w:rPr>
        <w:t xml:space="preserve"> </w:t>
      </w:r>
    </w:p>
    <w:p w:rsidR="00F0345F" w:rsidRPr="00F0345F" w:rsidRDefault="00F0345F" w:rsidP="003B7243">
      <w:r>
        <w:rPr>
          <w:noProof/>
        </w:rPr>
        <w:drawing>
          <wp:inline distT="0" distB="0" distL="0" distR="0" wp14:anchorId="4D278A61" wp14:editId="26C89288">
            <wp:extent cx="5542059" cy="306865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947" cy="3071918"/>
                    </a:xfrm>
                    <a:prstGeom prst="rect">
                      <a:avLst/>
                    </a:prstGeom>
                    <a:noFill/>
                    <a:ln>
                      <a:noFill/>
                    </a:ln>
                    <a:effectLst/>
                  </pic:spPr>
                </pic:pic>
              </a:graphicData>
            </a:graphic>
          </wp:inline>
        </w:drawing>
      </w:r>
    </w:p>
    <w:p w:rsidR="00F0345F" w:rsidRPr="00884C7E" w:rsidRDefault="00F0345F" w:rsidP="00884C7E">
      <w:pPr>
        <w:pStyle w:val="Caption"/>
        <w:rPr>
          <w:rFonts w:eastAsiaTheme="majorEastAsia"/>
        </w:rPr>
      </w:pPr>
      <w:r>
        <w:t xml:space="preserve">Figure </w:t>
      </w:r>
      <w:r w:rsidR="00884C7E">
        <w:t>20</w:t>
      </w:r>
      <w:r>
        <w:t>. T</w:t>
      </w:r>
      <w:r w:rsidRPr="00F0345F">
        <w:t xml:space="preserve">he </w:t>
      </w:r>
      <w:r w:rsidRPr="00F0345F">
        <w:rPr>
          <w:rFonts w:eastAsiaTheme="majorEastAsia"/>
        </w:rPr>
        <w:t>response to 0.5 W ramps in the CCD heat load with a linear rises of varying lengths.</w:t>
      </w:r>
      <w:r>
        <w:rPr>
          <w:rFonts w:eastAsiaTheme="majorEastAsia"/>
        </w:rPr>
        <w:t xml:space="preserve"> </w:t>
      </w:r>
      <w:r w:rsidRPr="00F0345F">
        <w:rPr>
          <w:rFonts w:eastAsiaTheme="majorEastAsia"/>
        </w:rPr>
        <w:t>The rise times are distributed logarithmically from 1000 s (top left) to 10000 s (bottom right). The vertical axis goes from 173 K to 173.024 K; the horiz</w:t>
      </w:r>
      <w:r w:rsidR="00BB6882">
        <w:rPr>
          <w:rFonts w:eastAsiaTheme="majorEastAsia"/>
        </w:rPr>
        <w:t>ontal axis goes from 0 s to 16 K</w:t>
      </w:r>
      <w:r w:rsidRPr="00F0345F">
        <w:rPr>
          <w:rFonts w:eastAsiaTheme="majorEastAsia"/>
        </w:rPr>
        <w:t>s.</w:t>
      </w:r>
    </w:p>
    <w:p w:rsidR="00F0345F" w:rsidRDefault="00F0345F" w:rsidP="003B7243">
      <w:r>
        <w:t xml:space="preserve">The cool down behavior of the system is shown in Fig. </w:t>
      </w:r>
      <w:r w:rsidR="00884C7E">
        <w:t>21</w:t>
      </w:r>
      <w:r>
        <w:t>. The REB and sensor electronics were turned when the cold plate and cryo plate</w:t>
      </w:r>
      <w:r w:rsidR="00903444">
        <w:t>,</w:t>
      </w:r>
      <w:r>
        <w:t xml:space="preserve"> respectively</w:t>
      </w:r>
      <w:r w:rsidR="00903444">
        <w:t xml:space="preserve">, </w:t>
      </w:r>
      <w:r>
        <w:t xml:space="preserve"> neared their desired temperatures.</w:t>
      </w:r>
    </w:p>
    <w:p w:rsidR="00F0345F" w:rsidRDefault="00F0345F" w:rsidP="003B7243">
      <w:r w:rsidRPr="00F0345F">
        <w:rPr>
          <w:noProof/>
        </w:rPr>
        <w:drawing>
          <wp:inline distT="0" distB="0" distL="0" distR="0" wp14:anchorId="24AF91A2" wp14:editId="30CB34C4">
            <wp:extent cx="4381169" cy="3239537"/>
            <wp:effectExtent l="0" t="0" r="635" b="0"/>
            <wp:docPr id="4"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86874" cy="3243755"/>
                    </a:xfrm>
                    <a:prstGeom prst="rect">
                      <a:avLst/>
                    </a:prstGeom>
                    <a:noFill/>
                    <a:ln w="9525">
                      <a:noFill/>
                      <a:miter lim="800000"/>
                      <a:headEnd/>
                      <a:tailEnd/>
                    </a:ln>
                  </pic:spPr>
                </pic:pic>
              </a:graphicData>
            </a:graphic>
          </wp:inline>
        </w:drawing>
      </w:r>
    </w:p>
    <w:p w:rsidR="00D22E36" w:rsidRDefault="00F0345F" w:rsidP="00F0345F">
      <w:pPr>
        <w:pStyle w:val="Caption"/>
      </w:pPr>
      <w:r>
        <w:t xml:space="preserve">Figure </w:t>
      </w:r>
      <w:r w:rsidR="00884C7E">
        <w:t>21</w:t>
      </w:r>
      <w:r>
        <w:t>. Cool down behavior. Green is the cold plate temperature, blue is the sensor temperature, and red is the cryo plate temperature.</w:t>
      </w:r>
      <w:r w:rsidR="003B7243">
        <w:br w:type="page"/>
      </w:r>
    </w:p>
    <w:p w:rsidR="005344BB" w:rsidRDefault="005344BB" w:rsidP="005344BB">
      <w:r>
        <w:t>The warmup with no heaters is shown in Fig. 20.</w:t>
      </w:r>
      <w:r w:rsidR="009434A6">
        <w:t xml:space="preserve"> The minimum REB temperature is 225 K.</w:t>
      </w:r>
    </w:p>
    <w:p w:rsidR="005344BB" w:rsidRDefault="000D6FBC" w:rsidP="005344BB">
      <w:r>
        <w:rPr>
          <w:noProof/>
        </w:rPr>
        <w:drawing>
          <wp:inline distT="0" distB="0" distL="0" distR="0" wp14:anchorId="5E246CFF" wp14:editId="77ED404C">
            <wp:extent cx="4819426" cy="319597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36307" cy="3207166"/>
                    </a:xfrm>
                    <a:prstGeom prst="rect">
                      <a:avLst/>
                    </a:prstGeom>
                  </pic:spPr>
                </pic:pic>
              </a:graphicData>
            </a:graphic>
          </wp:inline>
        </w:drawing>
      </w:r>
    </w:p>
    <w:p w:rsidR="005344BB" w:rsidRDefault="005344BB" w:rsidP="005344BB">
      <w:pPr>
        <w:pStyle w:val="Caption"/>
      </w:pPr>
      <w:r>
        <w:t xml:space="preserve">Figure 20. System warm up without the assist of heaters. </w:t>
      </w:r>
      <w:r w:rsidR="000D6FBC">
        <w:t>Lower curves are sensor and cryo plate</w:t>
      </w:r>
      <w:r>
        <w:t>.</w:t>
      </w:r>
      <w:r w:rsidR="000D6FBC">
        <w:t xml:space="preserve"> Upper curves are the REB and the cold plate.</w:t>
      </w:r>
    </w:p>
    <w:p w:rsidR="00FD578C" w:rsidRDefault="00FD578C" w:rsidP="00FD578C">
      <w:r>
        <w:t>Warmup with the plate heaters full on is shown in figure 21.</w:t>
      </w:r>
    </w:p>
    <w:p w:rsidR="00FD578C" w:rsidRDefault="009C2ED8" w:rsidP="00FD578C">
      <w:r>
        <w:rPr>
          <w:noProof/>
        </w:rPr>
        <w:drawing>
          <wp:inline distT="0" distB="0" distL="0" distR="0" wp14:anchorId="18CCCE18" wp14:editId="6D31EE69">
            <wp:extent cx="5164066" cy="36038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9397" cy="3600553"/>
                    </a:xfrm>
                    <a:prstGeom prst="rect">
                      <a:avLst/>
                    </a:prstGeom>
                  </pic:spPr>
                </pic:pic>
              </a:graphicData>
            </a:graphic>
          </wp:inline>
        </w:drawing>
      </w:r>
    </w:p>
    <w:p w:rsidR="00FD578C" w:rsidRDefault="00FD578C" w:rsidP="00FD578C">
      <w:pPr>
        <w:pStyle w:val="Caption"/>
      </w:pPr>
      <w:r>
        <w:t>Figure 21. System warm up with the assist of heaters. Lower curves are sensor and cryo plate. Upper curves are the REB and the cold plate.</w:t>
      </w:r>
    </w:p>
    <w:p w:rsidR="00FD578C" w:rsidRDefault="00FD578C" w:rsidP="00FD578C"/>
    <w:p w:rsidR="00FD578C" w:rsidRPr="00FD578C" w:rsidRDefault="00FD578C" w:rsidP="00FD578C"/>
    <w:p w:rsidR="005344BB" w:rsidRDefault="005344BB" w:rsidP="005344BB">
      <w:r>
        <w:t>Figure 2</w:t>
      </w:r>
      <w:r w:rsidR="00FD578C">
        <w:t>2</w:t>
      </w:r>
      <w:r>
        <w:t xml:space="preserve"> shows the frequency response to ambient temperature changes.</w:t>
      </w:r>
    </w:p>
    <w:p w:rsidR="005344BB" w:rsidRPr="005344BB" w:rsidRDefault="005344BB" w:rsidP="005344BB">
      <w:r w:rsidRPr="005344BB">
        <w:rPr>
          <w:noProof/>
        </w:rPr>
        <w:drawing>
          <wp:inline distT="0" distB="0" distL="0" distR="0" wp14:anchorId="0C640BC7" wp14:editId="56FB5F3D">
            <wp:extent cx="4731380" cy="3562184"/>
            <wp:effectExtent l="0" t="0" r="0" b="635"/>
            <wp:docPr id="43"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28550" cy="3560053"/>
                    </a:xfrm>
                    <a:prstGeom prst="rect">
                      <a:avLst/>
                    </a:prstGeom>
                    <a:noFill/>
                    <a:ln w="9525">
                      <a:noFill/>
                      <a:miter lim="800000"/>
                      <a:headEnd/>
                      <a:tailEnd/>
                    </a:ln>
                  </pic:spPr>
                </pic:pic>
              </a:graphicData>
            </a:graphic>
          </wp:inline>
        </w:drawing>
      </w:r>
    </w:p>
    <w:p w:rsidR="00FD578C" w:rsidRDefault="005344BB" w:rsidP="00FD578C">
      <w:pPr>
        <w:pStyle w:val="Caption"/>
      </w:pPr>
      <w:r>
        <w:t>Figure 2</w:t>
      </w:r>
      <w:r w:rsidR="00FD578C">
        <w:t>2</w:t>
      </w:r>
      <w:r>
        <w:t>. Frequency response to changes in the ambient temperature. Cyan is the cryo plate temperature response</w:t>
      </w:r>
      <w:r w:rsidR="00903444">
        <w:t xml:space="preserve"> (K/K)</w:t>
      </w:r>
      <w:r>
        <w:t>, green is the cryo plate heater response</w:t>
      </w:r>
      <w:r w:rsidR="00903444">
        <w:t xml:space="preserve"> (W/K)</w:t>
      </w:r>
      <w:r>
        <w:t>, violet is the sensor temperature response</w:t>
      </w:r>
      <w:r w:rsidR="00903444">
        <w:t xml:space="preserve"> (K/K)</w:t>
      </w:r>
      <w:r>
        <w:t>, and red is the raft heater response</w:t>
      </w:r>
      <w:r w:rsidR="00903444">
        <w:t xml:space="preserve"> (W/K)</w:t>
      </w:r>
    </w:p>
    <w:p w:rsidR="005344BB" w:rsidRPr="00FD578C" w:rsidRDefault="00FD578C" w:rsidP="00FD578C">
      <w:pPr>
        <w:rPr>
          <w:i/>
          <w:iCs/>
        </w:rPr>
      </w:pPr>
      <w:r>
        <w:br w:type="page"/>
      </w:r>
    </w:p>
    <w:p w:rsidR="005344BB" w:rsidRDefault="00B86FD0" w:rsidP="005344BB">
      <w:pPr>
        <w:pStyle w:val="LSSTHeading1"/>
        <w:rPr>
          <w:u w:val="single"/>
        </w:rPr>
      </w:pPr>
      <w:bookmarkStart w:id="56" w:name="_Toc413152298"/>
      <w:r>
        <w:rPr>
          <w:u w:val="single"/>
        </w:rPr>
        <w:t>The Cold Circuit</w:t>
      </w:r>
      <w:bookmarkEnd w:id="56"/>
    </w:p>
    <w:p w:rsidR="00BE4972" w:rsidRDefault="00B86FD0" w:rsidP="00B86FD0">
      <w:pPr>
        <w:pStyle w:val="LSSTNormal"/>
      </w:pPr>
      <w:r>
        <w:t>Now let’s turn our attention to issues with the cold circuit. These are mainly to do with the REB temperature.</w:t>
      </w:r>
      <w:r w:rsidR="002E2AFB">
        <w:t xml:space="preserve"> Figure 2</w:t>
      </w:r>
      <w:r w:rsidR="00FD578C">
        <w:t>3</w:t>
      </w:r>
      <w:r w:rsidR="002E2AFB">
        <w:t xml:space="preserve"> shows the frequency response </w:t>
      </w:r>
      <w:r w:rsidR="002F1587">
        <w:t xml:space="preserve">of </w:t>
      </w:r>
      <w:r w:rsidR="002E2AFB">
        <w:t>the ASPIC temperature</w:t>
      </w:r>
      <w:r w:rsidR="002F1587">
        <w:t xml:space="preserve"> to changes in the ambient temperature</w:t>
      </w:r>
      <w:r w:rsidR="002E2AFB">
        <w:t>. Figure 2</w:t>
      </w:r>
      <w:r w:rsidR="00FD578C">
        <w:t>4</w:t>
      </w:r>
      <w:r w:rsidR="002E2AFB">
        <w:t xml:space="preserve"> shows the changes in the APSIC temperature to changes in power dissipated by the power regulators. </w:t>
      </w:r>
    </w:p>
    <w:p w:rsidR="00B86FD0" w:rsidRDefault="00B86FD0" w:rsidP="00B86FD0">
      <w:pPr>
        <w:pStyle w:val="LSSTNormal"/>
      </w:pPr>
    </w:p>
    <w:p w:rsidR="00BE4972" w:rsidRDefault="00BE4972" w:rsidP="002E2AFB">
      <w:r w:rsidRPr="00BE4972">
        <w:rPr>
          <w:noProof/>
        </w:rPr>
        <w:drawing>
          <wp:inline distT="0" distB="0" distL="0" distR="0" wp14:anchorId="43E54069" wp14:editId="4245C4C9">
            <wp:extent cx="5446644" cy="2670035"/>
            <wp:effectExtent l="0" t="0" r="1905" b="0"/>
            <wp:docPr id="16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0519" cy="2671934"/>
                    </a:xfrm>
                    <a:prstGeom prst="rect">
                      <a:avLst/>
                    </a:prstGeom>
                    <a:noFill/>
                    <a:ln>
                      <a:noFill/>
                    </a:ln>
                    <a:extLst/>
                  </pic:spPr>
                </pic:pic>
              </a:graphicData>
            </a:graphic>
          </wp:inline>
        </w:drawing>
      </w:r>
    </w:p>
    <w:p w:rsidR="00BE4972" w:rsidRDefault="00BE4972" w:rsidP="002F1587">
      <w:pPr>
        <w:pStyle w:val="Caption"/>
      </w:pPr>
      <w:r>
        <w:t>Figure 2</w:t>
      </w:r>
      <w:r w:rsidR="00FD578C">
        <w:t>3</w:t>
      </w:r>
      <w:r>
        <w:t xml:space="preserve">. Frequency response of the ASPIC temperature  to changes in ambient temperature. </w:t>
      </w:r>
      <w:r>
        <w:rPr>
          <w:rFonts w:eastAsia="MS PGothic"/>
        </w:rPr>
        <w:t xml:space="preserve">The different curves are for cold plate </w:t>
      </w:r>
      <w:r>
        <w:t xml:space="preserve"> </w:t>
      </w:r>
      <w:r>
        <w:rPr>
          <w:rFonts w:eastAsia="MS PGothic"/>
        </w:rPr>
        <w:t xml:space="preserve">control loop integration times from </w:t>
      </w:r>
      <w:r>
        <w:t xml:space="preserve"> </w:t>
      </w:r>
      <w:r>
        <w:rPr>
          <w:rFonts w:eastAsia="MS PGothic"/>
        </w:rPr>
        <w:t xml:space="preserve">20 s to 1000 s. </w:t>
      </w:r>
      <w:r>
        <w:t xml:space="preserve"> </w:t>
      </w:r>
      <w:r>
        <w:rPr>
          <w:rFonts w:eastAsia="MS PGothic"/>
        </w:rPr>
        <w:t>The longer times have higher value.</w:t>
      </w:r>
    </w:p>
    <w:p w:rsidR="00BE4972" w:rsidRDefault="002F1587" w:rsidP="002E2AFB">
      <w:r w:rsidRPr="002F1587">
        <w:rPr>
          <w:noProof/>
        </w:rPr>
        <w:drawing>
          <wp:inline distT="0" distB="0" distL="0" distR="0" wp14:anchorId="6BE58688" wp14:editId="385F50BE">
            <wp:extent cx="5518205" cy="2908259"/>
            <wp:effectExtent l="0" t="0" r="6350" b="6985"/>
            <wp:docPr id="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573" cy="2907926"/>
                    </a:xfrm>
                    <a:prstGeom prst="rect">
                      <a:avLst/>
                    </a:prstGeom>
                    <a:noFill/>
                    <a:ln>
                      <a:noFill/>
                    </a:ln>
                    <a:extLst/>
                  </pic:spPr>
                </pic:pic>
              </a:graphicData>
            </a:graphic>
          </wp:inline>
        </w:drawing>
      </w:r>
    </w:p>
    <w:p w:rsidR="00BE4972" w:rsidRDefault="002F1587" w:rsidP="002F1587">
      <w:pPr>
        <w:pStyle w:val="Caption"/>
      </w:pPr>
      <w:r>
        <w:t>Figure 2</w:t>
      </w:r>
      <w:r w:rsidR="00FD578C">
        <w:t>4</w:t>
      </w:r>
      <w:r>
        <w:t>. Frequency response of the ASPIC temperature to changes in the heat dissipation at the power regulators (PREGS).</w:t>
      </w:r>
      <w:r w:rsidR="00E10ADD">
        <w:t>Curve colors as above.</w:t>
      </w:r>
    </w:p>
    <w:p w:rsidR="00F047F1" w:rsidRDefault="002F1587" w:rsidP="00F047F1">
      <w:pPr>
        <w:rPr>
          <w:rFonts w:eastAsia="MS PGothic"/>
        </w:rPr>
      </w:pPr>
      <w:r>
        <w:t xml:space="preserve">Next, we examine the effect </w:t>
      </w:r>
      <w:r w:rsidR="00E10ADD">
        <w:t xml:space="preserve">of </w:t>
      </w:r>
      <w:r>
        <w:t>differences in the thermal contact between the REB and the cold strap and the cold strap and the cold plate. Figure 2</w:t>
      </w:r>
      <w:r w:rsidR="00FD578C">
        <w:t>5</w:t>
      </w:r>
      <w:r>
        <w:t xml:space="preserve"> shows the sensitivity those thermal contact impedances.</w:t>
      </w:r>
      <w:r w:rsidR="00F047F1">
        <w:t xml:space="preserve"> </w:t>
      </w:r>
      <w:r w:rsidR="00F047F1" w:rsidRPr="00F047F1">
        <w:rPr>
          <w:rFonts w:eastAsia="MS PGothic"/>
        </w:rPr>
        <w:t>Contact impedances increasing by a factor of 10 has ~ the same effect as losing a refrigerator circuit, i.e., it would increase the flex heat flow by 0.3 W/RTM.</w:t>
      </w:r>
    </w:p>
    <w:p w:rsidR="002F1587" w:rsidRDefault="002F1587" w:rsidP="002F1587">
      <w:pPr>
        <w:pStyle w:val="LSSTNormal"/>
      </w:pPr>
    </w:p>
    <w:p w:rsidR="002F1587" w:rsidRDefault="002F1587" w:rsidP="002F1587">
      <w:pPr>
        <w:pStyle w:val="LSSTNormal"/>
      </w:pPr>
      <w:r w:rsidRPr="002F1587">
        <w:rPr>
          <w:noProof/>
        </w:rPr>
        <w:drawing>
          <wp:anchor distT="0" distB="0" distL="114300" distR="114300" simplePos="0" relativeHeight="251694080" behindDoc="0" locked="0" layoutInCell="1" allowOverlap="1" wp14:anchorId="2BA54C1D" wp14:editId="0C3B3257">
            <wp:simplePos x="0" y="0"/>
            <wp:positionH relativeFrom="column">
              <wp:posOffset>276308</wp:posOffset>
            </wp:positionH>
            <wp:positionV relativeFrom="paragraph">
              <wp:posOffset>111981</wp:posOffset>
            </wp:positionV>
            <wp:extent cx="5812403" cy="2727297"/>
            <wp:effectExtent l="0" t="0" r="0" b="0"/>
            <wp:wrapNone/>
            <wp:docPr id="18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2404" cy="2727297"/>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2F1587" w:rsidRDefault="002F1587" w:rsidP="002F1587">
      <w:pPr>
        <w:pStyle w:val="LSSTNormal"/>
      </w:pPr>
    </w:p>
    <w:p w:rsidR="002F1587" w:rsidRDefault="002F1587" w:rsidP="002F1587">
      <w:pPr>
        <w:pStyle w:val="LSSTNormal"/>
      </w:pPr>
    </w:p>
    <w:p w:rsidR="002F1587" w:rsidRDefault="002F1587" w:rsidP="002F1587">
      <w:pPr>
        <w:pStyle w:val="LSSTNormal"/>
      </w:pPr>
    </w:p>
    <w:p w:rsidR="002F1587" w:rsidRDefault="002F1587" w:rsidP="002F1587">
      <w:pPr>
        <w:pStyle w:val="LSSTNormal"/>
      </w:pPr>
      <w:r w:rsidRPr="002F1587">
        <w:rPr>
          <w:noProof/>
        </w:rPr>
        <mc:AlternateContent>
          <mc:Choice Requires="wps">
            <w:drawing>
              <wp:anchor distT="0" distB="0" distL="114300" distR="114300" simplePos="0" relativeHeight="251697152" behindDoc="0" locked="0" layoutInCell="1" allowOverlap="1" wp14:anchorId="0EDDF02B" wp14:editId="119E6844">
                <wp:simplePos x="0" y="0"/>
                <wp:positionH relativeFrom="column">
                  <wp:posOffset>-1096010</wp:posOffset>
                </wp:positionH>
                <wp:positionV relativeFrom="paragraph">
                  <wp:posOffset>197485</wp:posOffset>
                </wp:positionV>
                <wp:extent cx="2026920" cy="307975"/>
                <wp:effectExtent l="1270" t="0" r="7620" b="0"/>
                <wp:wrapNone/>
                <wp:docPr id="1843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02692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3653" w:rsidRDefault="00213653" w:rsidP="002F1587">
                            <w:pPr>
                              <w:pStyle w:val="NormalWeb"/>
                              <w:kinsoku w:val="0"/>
                              <w:overflowPunct w:val="0"/>
                              <w:spacing w:before="0" w:beforeAutospacing="0" w:after="0" w:afterAutospacing="0"/>
                              <w:textAlignment w:val="baseline"/>
                            </w:pPr>
                            <w:r>
                              <w:rPr>
                                <w:rFonts w:ascii="Arial" w:eastAsia="MS PGothic" w:hAnsi="Arial" w:cstheme="minorBidi"/>
                                <w:color w:val="000000" w:themeColor="text1"/>
                                <w:kern w:val="24"/>
                                <w:sz w:val="28"/>
                                <w:szCs w:val="28"/>
                              </w:rPr>
                              <w:t xml:space="preserve">Cold bar </w:t>
                            </w:r>
                            <w:r>
                              <w:rPr>
                                <w:rFonts w:ascii="Arial" w:eastAsia="MS PGothic" w:hAnsi="Arial" w:cstheme="minorBidi"/>
                                <w:color w:val="000000" w:themeColor="text1"/>
                                <w:kern w:val="24"/>
                              </w:rPr>
                              <w:t>temperature</w:t>
                            </w:r>
                            <w:r>
                              <w:rPr>
                                <w:rFonts w:ascii="Arial" w:eastAsia="MS PGothic" w:hAnsi="Arial" w:cstheme="minorBidi"/>
                                <w:color w:val="000000" w:themeColor="text1"/>
                                <w:kern w:val="24"/>
                                <w:sz w:val="28"/>
                                <w:szCs w:val="28"/>
                              </w:rPr>
                              <w:t xml:space="preserve"> (K)</w:t>
                            </w:r>
                          </w:p>
                        </w:txbxContent>
                      </wps:txbx>
                      <wps:bodyPr wrap="none">
                        <a:spAutoFit/>
                      </wps:bodyPr>
                    </wps:wsp>
                  </a:graphicData>
                </a:graphic>
              </wp:anchor>
            </w:drawing>
          </mc:Choice>
          <mc:Fallback>
            <w:pict>
              <v:shape w14:anchorId="0EDDF02B" id="TextBox 4" o:spid="_x0000_s1028" type="#_x0000_t202" style="position:absolute;margin-left:-86.3pt;margin-top:15.55pt;width:159.6pt;height:24.25pt;rotation:-90;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" filled="f" stroked="f">
                <v:textbox style="mso-fit-shape-to-text:t">
                  <w:txbxContent>
                    <w:p w:rsidR="00213653" w:rsidRDefault="00213653" w:rsidP="002F1587">
                      <w:pPr>
                        <w:pStyle w:val="NormalWeb"/>
                        <w:kinsoku w:val="0"/>
                        <w:overflowPunct w:val="0"/>
                        <w:spacing w:before="0" w:beforeAutospacing="0" w:after="0" w:afterAutospacing="0"/>
                        <w:textAlignment w:val="baseline"/>
                      </w:pPr>
                      <w:r>
                        <w:rPr>
                          <w:rFonts w:ascii="Arial" w:eastAsia="MS PGothic" w:hAnsi="Arial" w:cstheme="minorBidi"/>
                          <w:color w:val="000000" w:themeColor="text1"/>
                          <w:kern w:val="24"/>
                          <w:sz w:val="28"/>
                          <w:szCs w:val="28"/>
                        </w:rPr>
                        <w:t xml:space="preserve">Cold bar </w:t>
                      </w:r>
                      <w:r>
                        <w:rPr>
                          <w:rFonts w:ascii="Arial" w:eastAsia="MS PGothic" w:hAnsi="Arial" w:cstheme="minorBidi"/>
                          <w:color w:val="000000" w:themeColor="text1"/>
                          <w:kern w:val="24"/>
                        </w:rPr>
                        <w:t>temperature</w:t>
                      </w:r>
                      <w:r>
                        <w:rPr>
                          <w:rFonts w:ascii="Arial" w:eastAsia="MS PGothic" w:hAnsi="Arial" w:cstheme="minorBidi"/>
                          <w:color w:val="000000" w:themeColor="text1"/>
                          <w:kern w:val="24"/>
                          <w:sz w:val="28"/>
                          <w:szCs w:val="28"/>
                        </w:rPr>
                        <w:t xml:space="preserve"> (K)</w:t>
                      </w:r>
                    </w:p>
                  </w:txbxContent>
                </v:textbox>
              </v:shape>
            </w:pict>
          </mc:Fallback>
        </mc:AlternateContent>
      </w:r>
    </w:p>
    <w:p w:rsidR="002F1587" w:rsidRDefault="002F1587" w:rsidP="002F1587">
      <w:pPr>
        <w:pStyle w:val="LSSTNormal"/>
      </w:pPr>
    </w:p>
    <w:p w:rsidR="002F1587" w:rsidRDefault="002F1587" w:rsidP="002F1587">
      <w:pPr>
        <w:pStyle w:val="LSSTNormal"/>
      </w:pPr>
    </w:p>
    <w:p w:rsidR="00BE4972" w:rsidRDefault="00BE4972" w:rsidP="002E2AFB"/>
    <w:p w:rsidR="002F1587" w:rsidRDefault="002F1587" w:rsidP="002E2AFB"/>
    <w:p w:rsidR="002F1587" w:rsidRDefault="002F1587" w:rsidP="002E2AFB">
      <w:r w:rsidRPr="002F1587">
        <w:rPr>
          <w:noProof/>
        </w:rPr>
        <mc:AlternateContent>
          <mc:Choice Requires="wps">
            <w:drawing>
              <wp:anchor distT="0" distB="0" distL="114300" distR="114300" simplePos="0" relativeHeight="251699200" behindDoc="0" locked="0" layoutInCell="1" allowOverlap="1" wp14:anchorId="3BDF9B63" wp14:editId="314F43C1">
                <wp:simplePos x="0" y="0"/>
                <wp:positionH relativeFrom="column">
                  <wp:posOffset>-815492</wp:posOffset>
                </wp:positionH>
                <wp:positionV relativeFrom="paragraph">
                  <wp:posOffset>1636905</wp:posOffset>
                </wp:positionV>
                <wp:extent cx="1423987" cy="277812"/>
                <wp:effectExtent l="635" t="0" r="0" b="0"/>
                <wp:wrapNone/>
                <wp:docPr id="18444"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3987" cy="277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3653" w:rsidRPr="00C85C55" w:rsidRDefault="00213653" w:rsidP="002F1587">
                            <w:pPr>
                              <w:pStyle w:val="NormalWeb"/>
                              <w:kinsoku w:val="0"/>
                              <w:overflowPunct w:val="0"/>
                              <w:spacing w:before="0" w:beforeAutospacing="0" w:after="0" w:afterAutospacing="0"/>
                              <w:textAlignment w:val="baseline"/>
                              <w:rPr>
                                <w:b/>
                              </w:rPr>
                            </w:pPr>
                            <w:r w:rsidRPr="00C85C55">
                              <w:rPr>
                                <w:rFonts w:ascii="Arial" w:eastAsia="MS PGothic" w:hAnsi="Arial" w:cstheme="minorBidi"/>
                                <w:b/>
                                <w:color w:val="000000" w:themeColor="text1"/>
                                <w:kern w:val="24"/>
                              </w:rPr>
                              <w:t>Flex heat flow (W)</w:t>
                            </w:r>
                          </w:p>
                        </w:txbxContent>
                      </wps:txbx>
                      <wps:bodyPr wrap="none">
                        <a:spAutoFit/>
                      </wps:bodyPr>
                    </wps:wsp>
                  </a:graphicData>
                </a:graphic>
              </wp:anchor>
            </w:drawing>
          </mc:Choice>
          <mc:Fallback>
            <w:pict>
              <v:shape w14:anchorId="3BDF9B63" id="TextBox 7" o:spid="_x0000_s1029" type="#_x0000_t202" style="position:absolute;margin-left:-64.2pt;margin-top:128.9pt;width:112.1pt;height:21.85pt;rotation:-90;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" filled="f" stroked="f">
                <v:textbox style="mso-fit-shape-to-text:t">
                  <w:txbxContent>
                    <w:p w:rsidR="00213653" w:rsidRPr="00C85C55" w:rsidRDefault="00213653" w:rsidP="002F1587">
                      <w:pPr>
                        <w:pStyle w:val="NormalWeb"/>
                        <w:kinsoku w:val="0"/>
                        <w:overflowPunct w:val="0"/>
                        <w:spacing w:before="0" w:beforeAutospacing="0" w:after="0" w:afterAutospacing="0"/>
                        <w:textAlignment w:val="baseline"/>
                        <w:rPr>
                          <w:b/>
                        </w:rPr>
                      </w:pPr>
                      <w:r w:rsidRPr="00C85C55">
                        <w:rPr>
                          <w:rFonts w:ascii="Arial" w:eastAsia="MS PGothic" w:hAnsi="Arial" w:cstheme="minorBidi"/>
                          <w:b/>
                          <w:color w:val="000000" w:themeColor="text1"/>
                          <w:kern w:val="24"/>
                        </w:rPr>
                        <w:t>Flex heat flow (W)</w:t>
                      </w:r>
                    </w:p>
                  </w:txbxContent>
                </v:textbox>
              </v:shape>
            </w:pict>
          </mc:Fallback>
        </mc:AlternateContent>
      </w:r>
      <w:r w:rsidRPr="002F1587">
        <w:rPr>
          <w:noProof/>
        </w:rPr>
        <w:drawing>
          <wp:anchor distT="0" distB="0" distL="114300" distR="114300" simplePos="0" relativeHeight="251695104" behindDoc="0" locked="0" layoutInCell="1" allowOverlap="1" wp14:anchorId="7E469A94" wp14:editId="5EC42935">
            <wp:simplePos x="0" y="0"/>
            <wp:positionH relativeFrom="column">
              <wp:posOffset>323215</wp:posOffset>
            </wp:positionH>
            <wp:positionV relativeFrom="paragraph">
              <wp:posOffset>441960</wp:posOffset>
            </wp:positionV>
            <wp:extent cx="5809615" cy="2846070"/>
            <wp:effectExtent l="0" t="0" r="635" b="0"/>
            <wp:wrapNone/>
            <wp:docPr id="18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9615" cy="284607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F1587" w:rsidP="002E2AFB"/>
    <w:p w:rsidR="002F1587" w:rsidRDefault="00266923" w:rsidP="002E2AFB">
      <w:r w:rsidRPr="002F1587">
        <w:rPr>
          <w:noProof/>
        </w:rPr>
        <mc:AlternateContent>
          <mc:Choice Requires="wps">
            <w:drawing>
              <wp:anchor distT="0" distB="0" distL="114300" distR="114300" simplePos="0" relativeHeight="251701248" behindDoc="0" locked="0" layoutInCell="1" allowOverlap="1" wp14:anchorId="71A0E131" wp14:editId="5F3BE868">
                <wp:simplePos x="0" y="0"/>
                <wp:positionH relativeFrom="column">
                  <wp:posOffset>324016</wp:posOffset>
                </wp:positionH>
                <wp:positionV relativeFrom="paragraph">
                  <wp:posOffset>145084</wp:posOffset>
                </wp:positionV>
                <wp:extent cx="6106601" cy="523875"/>
                <wp:effectExtent l="0" t="0" r="0" b="0"/>
                <wp:wrapNone/>
                <wp:docPr id="18437"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601"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3653" w:rsidRDefault="00213653" w:rsidP="002F1587">
                            <w:pPr>
                              <w:pStyle w:val="NormalWeb"/>
                              <w:kinsoku w:val="0"/>
                              <w:overflowPunct w:val="0"/>
                              <w:spacing w:before="0" w:beforeAutospacing="0" w:after="0" w:afterAutospacing="0"/>
                              <w:textAlignment w:val="baseline"/>
                            </w:pPr>
                            <w:r>
                              <w:rPr>
                                <w:rFonts w:ascii="Arial" w:eastAsia="MS PGothic" w:hAnsi="Arial" w:cstheme="minorBidi"/>
                                <w:color w:val="000000" w:themeColor="text1"/>
                                <w:kern w:val="24"/>
                              </w:rPr>
                              <w:t xml:space="preserve">   </w:t>
                            </w:r>
                            <w:r>
                              <w:rPr>
                                <w:rFonts w:ascii="Arial" w:eastAsia="MS PGothic" w:hAnsi="Arial" w:cstheme="minorBidi"/>
                                <w:color w:val="000000" w:themeColor="text1"/>
                                <w:kern w:val="24"/>
                                <w:sz w:val="20"/>
                                <w:szCs w:val="20"/>
                              </w:rPr>
                              <w:t>0              1                                                            5                                                                           10</w:t>
                            </w:r>
                          </w:p>
                          <w:p w:rsidR="00213653" w:rsidRPr="00F047F1" w:rsidRDefault="00213653" w:rsidP="002F1587">
                            <w:pPr>
                              <w:pStyle w:val="NormalWeb"/>
                              <w:kinsoku w:val="0"/>
                              <w:overflowPunct w:val="0"/>
                              <w:spacing w:before="0" w:beforeAutospacing="0" w:after="0" w:afterAutospacing="0"/>
                              <w:textAlignment w:val="baseline"/>
                              <w:rPr>
                                <w:b/>
                              </w:rPr>
                            </w:pPr>
                            <w:r>
                              <w:rPr>
                                <w:rFonts w:ascii="Arial" w:eastAsia="MS PGothic" w:hAnsi="Arial" w:cstheme="minorBidi"/>
                                <w:color w:val="000000" w:themeColor="text1"/>
                                <w:kern w:val="24"/>
                                <w:sz w:val="20"/>
                                <w:szCs w:val="20"/>
                              </w:rPr>
                              <w:t xml:space="preserve">                       </w:t>
                            </w:r>
                            <w:r w:rsidRPr="00F047F1">
                              <w:rPr>
                                <w:rFonts w:ascii="Arial" w:eastAsia="MS PGothic" w:hAnsi="Arial" w:cstheme="minorBidi"/>
                                <w:b/>
                                <w:color w:val="000000" w:themeColor="text1"/>
                                <w:kern w:val="24"/>
                                <w:sz w:val="20"/>
                                <w:szCs w:val="20"/>
                              </w:rPr>
                              <w:t>Factor relative to the nominal thermal contact impedance.</w:t>
                            </w:r>
                          </w:p>
                        </w:txbxContent>
                      </wps:txbx>
                      <wps:bodyPr wrap="square">
                        <a:spAutoFit/>
                      </wps:bodyPr>
                    </wps:wsp>
                  </a:graphicData>
                </a:graphic>
                <wp14:sizeRelH relativeFrom="margin">
                  <wp14:pctWidth>0</wp14:pctWidth>
                </wp14:sizeRelH>
              </wp:anchor>
            </w:drawing>
          </mc:Choice>
          <mc:Fallback>
            <w:pict>
              <v:shape w14:anchorId="71A0E131" id="TextBox 3" o:spid="_x0000_s1030" type="#_x0000_t202" style="position:absolute;margin-left:25.5pt;margin-top:11.4pt;width:480.85pt;height:41.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" filled="f" stroked="f">
                <v:textbox style="mso-fit-shape-to-text:t">
                  <w:txbxContent>
                    <w:p w:rsidR="00213653" w:rsidRDefault="00213653" w:rsidP="002F1587">
                      <w:pPr>
                        <w:pStyle w:val="NormalWeb"/>
                        <w:kinsoku w:val="0"/>
                        <w:overflowPunct w:val="0"/>
                        <w:spacing w:before="0" w:beforeAutospacing="0" w:after="0" w:afterAutospacing="0"/>
                        <w:textAlignment w:val="baseline"/>
                      </w:pPr>
                      <w:r>
                        <w:rPr>
                          <w:rFonts w:ascii="Arial" w:eastAsia="MS PGothic" w:hAnsi="Arial" w:cstheme="minorBidi"/>
                          <w:color w:val="000000" w:themeColor="text1"/>
                          <w:kern w:val="24"/>
                        </w:rPr>
                        <w:t xml:space="preserve">   </w:t>
                      </w:r>
                      <w:r>
                        <w:rPr>
                          <w:rFonts w:ascii="Arial" w:eastAsia="MS PGothic" w:hAnsi="Arial" w:cstheme="minorBidi"/>
                          <w:color w:val="000000" w:themeColor="text1"/>
                          <w:kern w:val="24"/>
                          <w:sz w:val="20"/>
                          <w:szCs w:val="20"/>
                        </w:rPr>
                        <w:t>0              1                                                            5                                                                           10</w:t>
                      </w:r>
                    </w:p>
                    <w:p w:rsidR="00213653" w:rsidRPr="00F047F1" w:rsidRDefault="00213653" w:rsidP="002F1587">
                      <w:pPr>
                        <w:pStyle w:val="NormalWeb"/>
                        <w:kinsoku w:val="0"/>
                        <w:overflowPunct w:val="0"/>
                        <w:spacing w:before="0" w:beforeAutospacing="0" w:after="0" w:afterAutospacing="0"/>
                        <w:textAlignment w:val="baseline"/>
                        <w:rPr>
                          <w:b/>
                        </w:rPr>
                      </w:pPr>
                      <w:r>
                        <w:rPr>
                          <w:rFonts w:ascii="Arial" w:eastAsia="MS PGothic" w:hAnsi="Arial" w:cstheme="minorBidi"/>
                          <w:color w:val="000000" w:themeColor="text1"/>
                          <w:kern w:val="24"/>
                          <w:sz w:val="20"/>
                          <w:szCs w:val="20"/>
                        </w:rPr>
                        <w:t xml:space="preserve">                       </w:t>
                      </w:r>
                      <w:r w:rsidRPr="00F047F1">
                        <w:rPr>
                          <w:rFonts w:ascii="Arial" w:eastAsia="MS PGothic" w:hAnsi="Arial" w:cstheme="minorBidi"/>
                          <w:b/>
                          <w:color w:val="000000" w:themeColor="text1"/>
                          <w:kern w:val="24"/>
                          <w:sz w:val="20"/>
                          <w:szCs w:val="20"/>
                        </w:rPr>
                        <w:t>Factor relative to the nominal thermal contact impedance.</w:t>
                      </w:r>
                    </w:p>
                  </w:txbxContent>
                </v:textbox>
              </v:shape>
            </w:pict>
          </mc:Fallback>
        </mc:AlternateContent>
      </w:r>
    </w:p>
    <w:p w:rsidR="002F1587" w:rsidRDefault="002F1587" w:rsidP="002E2AFB"/>
    <w:p w:rsidR="002F1587" w:rsidRDefault="002F1587" w:rsidP="002E2AFB"/>
    <w:p w:rsidR="002F1587" w:rsidRPr="00C85C55" w:rsidRDefault="002F1587" w:rsidP="002F1587">
      <w:pPr>
        <w:pStyle w:val="Caption"/>
        <w:rPr>
          <w:rFonts w:eastAsia="MS PGothic"/>
        </w:rPr>
      </w:pPr>
      <w:r>
        <w:t>Figure 2</w:t>
      </w:r>
      <w:r w:rsidR="00FD578C">
        <w:t>5</w:t>
      </w:r>
      <w:r>
        <w:t xml:space="preserve">. </w:t>
      </w:r>
      <w:r w:rsidRPr="002F1587">
        <w:t>REB to strap and strap to cold plate thermal contac</w:t>
      </w:r>
      <w:r w:rsidR="00E10ADD">
        <w:t>t dependence</w:t>
      </w:r>
      <w:r w:rsidR="00F047F1">
        <w:t xml:space="preserve">. </w:t>
      </w:r>
      <w:r w:rsidR="00057A0F" w:rsidRPr="00F047F1">
        <w:rPr>
          <w:rFonts w:eastAsia="MS PGothic"/>
        </w:rPr>
        <w:t>Open loop (constant cold plate heater value). Vary both thermal contact impedances by a common factor WRT nominal.</w:t>
      </w:r>
    </w:p>
    <w:p w:rsidR="00C85C55" w:rsidRDefault="00B86FD0" w:rsidP="00C85C55">
      <w:pPr>
        <w:pStyle w:val="LSSTHeading1"/>
        <w:rPr>
          <w:u w:val="single"/>
        </w:rPr>
      </w:pPr>
      <w:bookmarkStart w:id="57" w:name="_Toc413152299"/>
      <w:r>
        <w:rPr>
          <w:u w:val="single"/>
        </w:rPr>
        <w:t>Summary</w:t>
      </w:r>
      <w:bookmarkEnd w:id="57"/>
    </w:p>
    <w:p w:rsidR="005344BB" w:rsidRDefault="00C85C55" w:rsidP="00C85C55">
      <w:pPr>
        <w:pStyle w:val="LSSTNormal"/>
      </w:pPr>
      <w:r>
        <w:t xml:space="preserve">The Spice model approach can provide answers to many of the questions affecting thermal design. Application to the current working design shows adequate margin in most parameters and isolates the largest risks. </w:t>
      </w:r>
    </w:p>
    <w:p w:rsidR="00C85C55" w:rsidRPr="005344BB" w:rsidRDefault="00C85C55" w:rsidP="00C85C55">
      <w:pPr>
        <w:pStyle w:val="LSSTNormal"/>
      </w:pPr>
    </w:p>
    <w:p w:rsidR="006D589E" w:rsidRPr="006D589E" w:rsidRDefault="004A4854" w:rsidP="006D589E">
      <w:pPr>
        <w:pStyle w:val="LSSTHeading1"/>
        <w:rPr>
          <w:u w:val="single"/>
        </w:rPr>
      </w:pPr>
      <w:bookmarkStart w:id="58" w:name="_Toc413152300"/>
      <w:r w:rsidRPr="003B7243">
        <w:rPr>
          <w:u w:val="single"/>
        </w:rPr>
        <w:t>Appendix</w:t>
      </w:r>
      <w:bookmarkEnd w:id="58"/>
    </w:p>
    <w:p w:rsidR="004A4854" w:rsidRPr="004A4854" w:rsidRDefault="006D589E" w:rsidP="006D589E">
      <w:pPr>
        <w:pStyle w:val="LSSTNormal"/>
        <w:ind w:left="630"/>
        <w:rPr>
          <w:i/>
        </w:rPr>
      </w:pPr>
      <w:r>
        <w:rPr>
          <w:i/>
        </w:rPr>
        <w:t>1</w:t>
      </w:r>
      <w:r w:rsidR="00C85C55">
        <w:rPr>
          <w:i/>
        </w:rPr>
        <w:t>7</w:t>
      </w:r>
      <w:r>
        <w:rPr>
          <w:i/>
        </w:rPr>
        <w:t>.1</w:t>
      </w:r>
      <w:r w:rsidR="004A4854" w:rsidRPr="004A4854">
        <w:rPr>
          <w:i/>
        </w:rPr>
        <w:t xml:space="preserve">Material values </w:t>
      </w:r>
    </w:p>
    <w:tbl>
      <w:tblPr>
        <w:tblW w:w="8640" w:type="dxa"/>
        <w:tblInd w:w="93" w:type="dxa"/>
        <w:tblLook w:val="04A0" w:firstRow="1" w:lastRow="0" w:firstColumn="1" w:lastColumn="0" w:noHBand="0" w:noVBand="1"/>
      </w:tblPr>
      <w:tblGrid>
        <w:gridCol w:w="1180"/>
        <w:gridCol w:w="2140"/>
        <w:gridCol w:w="960"/>
        <w:gridCol w:w="2180"/>
        <w:gridCol w:w="2180"/>
      </w:tblGrid>
      <w:tr w:rsidR="00204A5E" w:rsidTr="00204A5E">
        <w:trPr>
          <w:trHeight w:val="300"/>
        </w:trPr>
        <w:tc>
          <w:tcPr>
            <w:tcW w:w="1180" w:type="dxa"/>
            <w:tcBorders>
              <w:top w:val="nil"/>
              <w:left w:val="nil"/>
              <w:bottom w:val="nil"/>
              <w:right w:val="nil"/>
            </w:tcBorders>
            <w:shd w:val="clear" w:color="000000" w:fill="D9D9D9"/>
            <w:noWrap/>
            <w:vAlign w:val="bottom"/>
            <w:hideMark/>
          </w:tcPr>
          <w:p w:rsidR="00204A5E" w:rsidRDefault="00204A5E" w:rsidP="005F1523">
            <w:pPr>
              <w:jc w:val="center"/>
              <w:rPr>
                <w:rFonts w:ascii="Calibri" w:hAnsi="Calibri"/>
                <w:b/>
                <w:bCs/>
                <w:color w:val="000000"/>
                <w:sz w:val="22"/>
                <w:szCs w:val="22"/>
              </w:rPr>
            </w:pPr>
            <w:r>
              <w:rPr>
                <w:rFonts w:ascii="Calibri" w:hAnsi="Calibri"/>
                <w:b/>
                <w:bCs/>
                <w:color w:val="000000"/>
                <w:sz w:val="22"/>
                <w:szCs w:val="22"/>
              </w:rPr>
              <w:t>Reference</w:t>
            </w:r>
          </w:p>
        </w:tc>
        <w:tc>
          <w:tcPr>
            <w:tcW w:w="2140" w:type="dxa"/>
            <w:tcBorders>
              <w:top w:val="nil"/>
              <w:left w:val="nil"/>
              <w:bottom w:val="nil"/>
              <w:right w:val="nil"/>
            </w:tcBorders>
            <w:shd w:val="clear" w:color="000000" w:fill="D9D9D9"/>
            <w:noWrap/>
            <w:vAlign w:val="bottom"/>
            <w:hideMark/>
          </w:tcPr>
          <w:p w:rsidR="00204A5E" w:rsidRDefault="00204A5E" w:rsidP="005F1523">
            <w:pPr>
              <w:jc w:val="center"/>
              <w:rPr>
                <w:rFonts w:ascii="Calibri" w:hAnsi="Calibri"/>
                <w:b/>
                <w:bCs/>
                <w:color w:val="000000"/>
                <w:sz w:val="22"/>
                <w:szCs w:val="22"/>
              </w:rPr>
            </w:pPr>
            <w:r>
              <w:rPr>
                <w:rFonts w:ascii="Calibri" w:hAnsi="Calibri"/>
                <w:b/>
                <w:bCs/>
                <w:color w:val="000000"/>
                <w:sz w:val="22"/>
                <w:szCs w:val="22"/>
              </w:rPr>
              <w:t>Value</w:t>
            </w:r>
          </w:p>
        </w:tc>
        <w:tc>
          <w:tcPr>
            <w:tcW w:w="960" w:type="dxa"/>
            <w:tcBorders>
              <w:top w:val="nil"/>
              <w:left w:val="nil"/>
              <w:bottom w:val="nil"/>
              <w:right w:val="nil"/>
            </w:tcBorders>
            <w:shd w:val="clear" w:color="000000" w:fill="D9D9D9"/>
            <w:noWrap/>
            <w:vAlign w:val="bottom"/>
            <w:hideMark/>
          </w:tcPr>
          <w:p w:rsidR="00204A5E" w:rsidRDefault="00204A5E" w:rsidP="005F1523">
            <w:pPr>
              <w:jc w:val="center"/>
              <w:rPr>
                <w:rFonts w:ascii="Calibri" w:hAnsi="Calibri"/>
                <w:b/>
                <w:bCs/>
                <w:color w:val="000000"/>
                <w:sz w:val="22"/>
                <w:szCs w:val="22"/>
              </w:rPr>
            </w:pPr>
            <w:r>
              <w:rPr>
                <w:rFonts w:ascii="Calibri" w:hAnsi="Calibri"/>
                <w:b/>
                <w:bCs/>
                <w:color w:val="000000"/>
                <w:sz w:val="22"/>
                <w:szCs w:val="22"/>
              </w:rPr>
              <w:t>C (F)</w:t>
            </w:r>
          </w:p>
        </w:tc>
        <w:tc>
          <w:tcPr>
            <w:tcW w:w="2180" w:type="dxa"/>
            <w:tcBorders>
              <w:top w:val="nil"/>
              <w:left w:val="nil"/>
              <w:bottom w:val="nil"/>
              <w:right w:val="nil"/>
            </w:tcBorders>
            <w:shd w:val="clear" w:color="000000" w:fill="D9D9D9"/>
            <w:noWrap/>
            <w:vAlign w:val="bottom"/>
            <w:hideMark/>
          </w:tcPr>
          <w:p w:rsidR="00204A5E" w:rsidRDefault="00204A5E" w:rsidP="004A4854">
            <w:pPr>
              <w:jc w:val="center"/>
              <w:rPr>
                <w:rFonts w:ascii="Calibri" w:hAnsi="Calibri"/>
                <w:b/>
                <w:bCs/>
                <w:color w:val="000000"/>
                <w:sz w:val="22"/>
                <w:szCs w:val="22"/>
              </w:rPr>
            </w:pPr>
            <w:r>
              <w:rPr>
                <w:rFonts w:ascii="Calibri" w:hAnsi="Calibri"/>
                <w:b/>
                <w:bCs/>
                <w:color w:val="000000"/>
                <w:sz w:val="22"/>
                <w:szCs w:val="22"/>
              </w:rPr>
              <w:t>R (</w:t>
            </w:r>
            <w:r>
              <w:rPr>
                <w:rFonts w:ascii="Symbol" w:hAnsi="Symbol"/>
                <w:b/>
                <w:bCs/>
                <w:color w:val="000000"/>
                <w:sz w:val="22"/>
                <w:szCs w:val="22"/>
              </w:rPr>
              <w:t></w:t>
            </w:r>
            <w:r>
              <w:rPr>
                <w:rFonts w:ascii="Calibri" w:hAnsi="Calibri"/>
                <w:b/>
                <w:bCs/>
                <w:color w:val="000000"/>
                <w:sz w:val="22"/>
                <w:szCs w:val="22"/>
              </w:rPr>
              <w:t>)</w:t>
            </w:r>
          </w:p>
        </w:tc>
        <w:tc>
          <w:tcPr>
            <w:tcW w:w="2180" w:type="dxa"/>
            <w:tcBorders>
              <w:top w:val="nil"/>
              <w:left w:val="nil"/>
              <w:bottom w:val="nil"/>
              <w:right w:val="nil"/>
            </w:tcBorders>
            <w:shd w:val="clear" w:color="000000" w:fill="D9D9D9"/>
          </w:tcPr>
          <w:p w:rsidR="00204A5E" w:rsidRDefault="00204A5E" w:rsidP="004A4854">
            <w:pPr>
              <w:jc w:val="center"/>
              <w:rPr>
                <w:rFonts w:ascii="Calibri" w:hAnsi="Calibri"/>
                <w:b/>
                <w:bCs/>
                <w:color w:val="000000"/>
                <w:sz w:val="22"/>
                <w:szCs w:val="22"/>
              </w:rPr>
            </w:pPr>
            <w:r>
              <w:rPr>
                <w:rFonts w:ascii="Calibri" w:hAnsi="Calibri"/>
                <w:b/>
                <w:bCs/>
                <w:color w:val="000000"/>
                <w:sz w:val="22"/>
                <w:szCs w:val="22"/>
              </w:rPr>
              <w:t>Object</w:t>
            </w:r>
            <w:r w:rsidR="00B53025">
              <w:rPr>
                <w:rFonts w:ascii="Calibri" w:hAnsi="Calibri"/>
                <w:b/>
                <w:bCs/>
                <w:color w:val="000000"/>
                <w:sz w:val="22"/>
                <w:szCs w:val="22"/>
              </w:rPr>
              <w:t>/Thermal Zone</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860</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0.05</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Cryo plate</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14.1</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0.282</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current source</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T3</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363.5</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0.1735</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box side</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T4</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30.7</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1.152</w:t>
            </w:r>
          </w:p>
        </w:tc>
        <w:tc>
          <w:tcPr>
            <w:tcW w:w="2180" w:type="dxa"/>
            <w:tcBorders>
              <w:top w:val="nil"/>
              <w:left w:val="nil"/>
              <w:bottom w:val="nil"/>
              <w:right w:val="nil"/>
            </w:tcBorders>
          </w:tcPr>
          <w:p w:rsidR="00204A5E" w:rsidRDefault="00204A5E" w:rsidP="00204A5E">
            <w:pPr>
              <w:jc w:val="center"/>
              <w:rPr>
                <w:rFonts w:ascii="Calibri" w:hAnsi="Calibri"/>
                <w:color w:val="000000"/>
                <w:sz w:val="22"/>
                <w:szCs w:val="22"/>
              </w:rPr>
            </w:pPr>
            <w:r>
              <w:rPr>
                <w:rFonts w:ascii="Calibri" w:hAnsi="Calibri"/>
                <w:color w:val="000000"/>
                <w:sz w:val="22"/>
                <w:szCs w:val="22"/>
              </w:rPr>
              <w:t>Box-raft strap</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T5</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77</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0.008</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raft</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T6</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92.8</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0.556</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sensors</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T7</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1109</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2.671</w:t>
            </w:r>
          </w:p>
        </w:tc>
        <w:tc>
          <w:tcPr>
            <w:tcW w:w="2180" w:type="dxa"/>
            <w:tcBorders>
              <w:top w:val="nil"/>
              <w:left w:val="nil"/>
              <w:bottom w:val="nil"/>
              <w:right w:val="nil"/>
            </w:tcBorders>
          </w:tcPr>
          <w:p w:rsidR="00204A5E" w:rsidRDefault="000972A3" w:rsidP="005F1523">
            <w:pPr>
              <w:jc w:val="center"/>
              <w:rPr>
                <w:rFonts w:ascii="Calibri" w:hAnsi="Calibri"/>
                <w:color w:val="000000"/>
                <w:sz w:val="22"/>
                <w:szCs w:val="22"/>
              </w:rPr>
            </w:pPr>
            <w:r>
              <w:rPr>
                <w:rFonts w:ascii="Calibri" w:hAnsi="Calibri"/>
                <w:color w:val="000000"/>
                <w:sz w:val="22"/>
                <w:szCs w:val="22"/>
              </w:rPr>
              <w:t>L3</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T8</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22.3</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0.442</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 xml:space="preserve">½ </w:t>
            </w:r>
            <w:r w:rsidR="00BB6882">
              <w:rPr>
                <w:rFonts w:ascii="Calibri" w:hAnsi="Calibri"/>
                <w:color w:val="000000"/>
                <w:sz w:val="22"/>
                <w:szCs w:val="22"/>
              </w:rPr>
              <w:t>current s</w:t>
            </w:r>
            <w:r>
              <w:rPr>
                <w:rFonts w:ascii="Calibri" w:hAnsi="Calibri"/>
                <w:color w:val="000000"/>
                <w:sz w:val="22"/>
                <w:szCs w:val="22"/>
              </w:rPr>
              <w:t>ource</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T9</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20.2</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0.403</w:t>
            </w:r>
          </w:p>
        </w:tc>
        <w:tc>
          <w:tcPr>
            <w:tcW w:w="2180" w:type="dxa"/>
            <w:tcBorders>
              <w:top w:val="nil"/>
              <w:left w:val="nil"/>
              <w:bottom w:val="nil"/>
              <w:right w:val="nil"/>
            </w:tcBorders>
          </w:tcPr>
          <w:p w:rsidR="00204A5E" w:rsidRDefault="00204A5E" w:rsidP="00204A5E">
            <w:pPr>
              <w:jc w:val="center"/>
              <w:rPr>
                <w:rFonts w:ascii="Calibri" w:hAnsi="Calibri"/>
                <w:color w:val="000000"/>
                <w:sz w:val="22"/>
                <w:szCs w:val="22"/>
              </w:rPr>
            </w:pPr>
            <w:r>
              <w:rPr>
                <w:rFonts w:ascii="Calibri" w:hAnsi="Calibri"/>
                <w:color w:val="000000"/>
                <w:sz w:val="22"/>
                <w:szCs w:val="22"/>
              </w:rPr>
              <w:t>½  ASPIC</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T10</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45.9</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0.915</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ASPIC</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T11</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45.9</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0.915</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CABAC</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T12</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141</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2.82</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CABAC</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T13</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57.2</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1.14</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Center REB</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T14</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397</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0.927</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Cold bar section</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T15</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48.2</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1.229</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Cold bar section</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T16</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775</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1.028</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Cold bar section</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T17</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51.1</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1.302</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ADC</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T18</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129.39</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0.259</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Cold straps</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T20</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37.5</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0.955</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PREGs</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T21</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15.4</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0.392</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PREGs</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T22</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18</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0.458</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FPGA</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T23</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18</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0.458</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½ FPGA</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T24</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363.5</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0.1735</w:t>
            </w:r>
          </w:p>
        </w:tc>
        <w:tc>
          <w:tcPr>
            <w:tcW w:w="2180" w:type="dxa"/>
            <w:tcBorders>
              <w:top w:val="nil"/>
              <w:left w:val="nil"/>
              <w:bottom w:val="nil"/>
              <w:right w:val="nil"/>
            </w:tcBorders>
          </w:tcPr>
          <w:p w:rsidR="00204A5E" w:rsidRDefault="000972A3" w:rsidP="005F1523">
            <w:pPr>
              <w:jc w:val="center"/>
              <w:rPr>
                <w:rFonts w:ascii="Calibri" w:hAnsi="Calibri"/>
                <w:color w:val="000000"/>
                <w:sz w:val="22"/>
                <w:szCs w:val="22"/>
              </w:rPr>
            </w:pPr>
            <w:r>
              <w:rPr>
                <w:rFonts w:ascii="Calibri" w:hAnsi="Calibri"/>
                <w:color w:val="000000"/>
                <w:sz w:val="22"/>
                <w:szCs w:val="22"/>
              </w:rPr>
              <w:t>½ box side</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T25</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7.7</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0.01</w:t>
            </w:r>
          </w:p>
        </w:tc>
        <w:tc>
          <w:tcPr>
            <w:tcW w:w="2180" w:type="dxa"/>
            <w:tcBorders>
              <w:top w:val="nil"/>
              <w:left w:val="nil"/>
              <w:bottom w:val="nil"/>
              <w:right w:val="nil"/>
            </w:tcBorders>
          </w:tcPr>
          <w:p w:rsidR="00204A5E" w:rsidRDefault="000972A3" w:rsidP="005F1523">
            <w:pPr>
              <w:jc w:val="center"/>
              <w:rPr>
                <w:rFonts w:ascii="Calibri" w:hAnsi="Calibri"/>
                <w:color w:val="000000"/>
                <w:sz w:val="22"/>
                <w:szCs w:val="22"/>
              </w:rPr>
            </w:pPr>
            <w:r>
              <w:rPr>
                <w:rFonts w:ascii="Calibri" w:hAnsi="Calibri"/>
                <w:color w:val="000000"/>
                <w:sz w:val="22"/>
                <w:szCs w:val="22"/>
              </w:rPr>
              <w:t>Floating shroud</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T26</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430</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0.1</w:t>
            </w:r>
          </w:p>
        </w:tc>
        <w:tc>
          <w:tcPr>
            <w:tcW w:w="2180" w:type="dxa"/>
            <w:tcBorders>
              <w:top w:val="nil"/>
              <w:left w:val="nil"/>
              <w:bottom w:val="nil"/>
              <w:right w:val="nil"/>
            </w:tcBorders>
          </w:tcPr>
          <w:p w:rsidR="00204A5E" w:rsidRDefault="00BB6882" w:rsidP="005F1523">
            <w:pPr>
              <w:jc w:val="center"/>
              <w:rPr>
                <w:rFonts w:ascii="Calibri" w:hAnsi="Calibri"/>
                <w:color w:val="000000"/>
                <w:sz w:val="22"/>
                <w:szCs w:val="22"/>
              </w:rPr>
            </w:pPr>
            <w:r>
              <w:rPr>
                <w:rFonts w:ascii="Calibri" w:hAnsi="Calibri"/>
                <w:color w:val="000000"/>
                <w:sz w:val="22"/>
                <w:szCs w:val="22"/>
              </w:rPr>
              <w:t>Grid shrou</w:t>
            </w:r>
            <w:r w:rsidR="000972A3">
              <w:rPr>
                <w:rFonts w:ascii="Calibri" w:hAnsi="Calibri"/>
                <w:color w:val="000000"/>
                <w:sz w:val="22"/>
                <w:szCs w:val="22"/>
              </w:rPr>
              <w:t>d</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T27</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395</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0.1</w:t>
            </w:r>
          </w:p>
        </w:tc>
        <w:tc>
          <w:tcPr>
            <w:tcW w:w="2180" w:type="dxa"/>
            <w:tcBorders>
              <w:top w:val="nil"/>
              <w:left w:val="nil"/>
              <w:bottom w:val="nil"/>
              <w:right w:val="nil"/>
            </w:tcBorders>
          </w:tcPr>
          <w:p w:rsidR="00204A5E" w:rsidRDefault="000972A3" w:rsidP="005F1523">
            <w:pPr>
              <w:jc w:val="center"/>
              <w:rPr>
                <w:rFonts w:ascii="Calibri" w:hAnsi="Calibri"/>
                <w:color w:val="000000"/>
                <w:sz w:val="22"/>
                <w:szCs w:val="22"/>
              </w:rPr>
            </w:pPr>
            <w:r>
              <w:rPr>
                <w:rFonts w:ascii="Calibri" w:hAnsi="Calibri"/>
                <w:color w:val="000000"/>
                <w:sz w:val="22"/>
                <w:szCs w:val="22"/>
              </w:rPr>
              <w:t>Grid</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T28</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19</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3.003</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REB sensor end</w:t>
            </w:r>
          </w:p>
        </w:tc>
      </w:tr>
      <w:tr w:rsidR="00204A5E" w:rsidTr="00204A5E">
        <w:trPr>
          <w:trHeight w:val="300"/>
        </w:trPr>
        <w:tc>
          <w:tcPr>
            <w:tcW w:w="1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T29</w:t>
            </w:r>
          </w:p>
        </w:tc>
        <w:tc>
          <w:tcPr>
            <w:tcW w:w="214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TLURC8</w:t>
            </w:r>
          </w:p>
        </w:tc>
        <w:tc>
          <w:tcPr>
            <w:tcW w:w="96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201</w:t>
            </w:r>
          </w:p>
        </w:tc>
        <w:tc>
          <w:tcPr>
            <w:tcW w:w="2180" w:type="dxa"/>
            <w:tcBorders>
              <w:top w:val="nil"/>
              <w:left w:val="nil"/>
              <w:bottom w:val="nil"/>
              <w:right w:val="nil"/>
            </w:tcBorders>
            <w:shd w:val="clear" w:color="auto" w:fill="auto"/>
            <w:noWrap/>
            <w:vAlign w:val="bottom"/>
            <w:hideMark/>
          </w:tcPr>
          <w:p w:rsidR="00204A5E" w:rsidRDefault="00204A5E" w:rsidP="005F1523">
            <w:pPr>
              <w:jc w:val="center"/>
              <w:rPr>
                <w:rFonts w:ascii="Calibri" w:hAnsi="Calibri"/>
                <w:color w:val="000000"/>
                <w:sz w:val="22"/>
                <w:szCs w:val="22"/>
              </w:rPr>
            </w:pPr>
            <w:r>
              <w:rPr>
                <w:rFonts w:ascii="Calibri" w:hAnsi="Calibri"/>
                <w:color w:val="000000"/>
                <w:sz w:val="22"/>
                <w:szCs w:val="22"/>
              </w:rPr>
              <w:t>0.149</w:t>
            </w:r>
          </w:p>
        </w:tc>
        <w:tc>
          <w:tcPr>
            <w:tcW w:w="2180" w:type="dxa"/>
            <w:tcBorders>
              <w:top w:val="nil"/>
              <w:left w:val="nil"/>
              <w:bottom w:val="nil"/>
              <w:right w:val="nil"/>
            </w:tcBorders>
          </w:tcPr>
          <w:p w:rsidR="00204A5E" w:rsidRDefault="00204A5E" w:rsidP="005F1523">
            <w:pPr>
              <w:jc w:val="center"/>
              <w:rPr>
                <w:rFonts w:ascii="Calibri" w:hAnsi="Calibri"/>
                <w:color w:val="000000"/>
                <w:sz w:val="22"/>
                <w:szCs w:val="22"/>
              </w:rPr>
            </w:pPr>
            <w:r>
              <w:rPr>
                <w:rFonts w:ascii="Calibri" w:hAnsi="Calibri"/>
                <w:color w:val="000000"/>
                <w:sz w:val="22"/>
                <w:szCs w:val="22"/>
              </w:rPr>
              <w:t>Cold bar section</w:t>
            </w:r>
          </w:p>
        </w:tc>
      </w:tr>
    </w:tbl>
    <w:p w:rsidR="003B7243" w:rsidRDefault="003B7243" w:rsidP="004A4854">
      <w:pPr>
        <w:pStyle w:val="LSSTNormal"/>
        <w:ind w:firstLine="720"/>
        <w:rPr>
          <w:i/>
        </w:rPr>
      </w:pPr>
    </w:p>
    <w:p w:rsidR="00B53025" w:rsidRDefault="00B53025" w:rsidP="00B53025">
      <w:pPr>
        <w:pStyle w:val="LSSTNormal"/>
      </w:pPr>
      <w:r>
        <w:rPr>
          <w:noProof/>
        </w:rPr>
        <mc:AlternateContent>
          <mc:Choice Requires="wps">
            <w:drawing>
              <wp:anchor distT="0" distB="0" distL="114300" distR="114300" simplePos="0" relativeHeight="251683840" behindDoc="0" locked="0" layoutInCell="1" allowOverlap="1" wp14:anchorId="02EE0683" wp14:editId="007C8491">
                <wp:simplePos x="0" y="0"/>
                <wp:positionH relativeFrom="column">
                  <wp:posOffset>3364865</wp:posOffset>
                </wp:positionH>
                <wp:positionV relativeFrom="paragraph">
                  <wp:posOffset>1376680</wp:posOffset>
                </wp:positionV>
                <wp:extent cx="2402840" cy="1403985"/>
                <wp:effectExtent l="0" t="0" r="16510" b="279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9) voltage regulators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E0683" id="_x0000_s1031" type="#_x0000_t202" style="position:absolute;margin-left:264.95pt;margin-top:108.4pt;width:189.2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">
                <v:textbox style="mso-fit-shape-to-text:t">
                  <w:txbxContent>
                    <w:p w:rsidR="00213653" w:rsidRPr="009807F0" w:rsidRDefault="00213653" w:rsidP="00B53025">
                      <w:pPr>
                        <w:rPr>
                          <w:b/>
                          <w:sz w:val="32"/>
                          <w:szCs w:val="32"/>
                        </w:rPr>
                      </w:pPr>
                      <w:r>
                        <w:rPr>
                          <w:b/>
                          <w:sz w:val="32"/>
                          <w:szCs w:val="32"/>
                        </w:rPr>
                        <w:t>9) voltage regulators</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3F67243" wp14:editId="608A5F08">
                <wp:simplePos x="0" y="0"/>
                <wp:positionH relativeFrom="column">
                  <wp:posOffset>3364865</wp:posOffset>
                </wp:positionH>
                <wp:positionV relativeFrom="paragraph">
                  <wp:posOffset>4247515</wp:posOffset>
                </wp:positionV>
                <wp:extent cx="701675" cy="1403985"/>
                <wp:effectExtent l="0" t="0" r="22225" b="279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67243" id="_x0000_s1032" type="#_x0000_t202" style="position:absolute;margin-left:264.95pt;margin-top:334.45pt;width:55.25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">
                <v:textbox style="mso-fit-shape-to-text:t">
                  <w:txbxContent>
                    <w:p w:rsidR="00213653" w:rsidRPr="009807F0" w:rsidRDefault="00213653" w:rsidP="00B53025">
                      <w:pPr>
                        <w:rPr>
                          <w:b/>
                          <w:sz w:val="32"/>
                          <w:szCs w:val="32"/>
                        </w:rPr>
                      </w:pPr>
                      <w:r>
                        <w:rPr>
                          <w:b/>
                          <w:sz w:val="32"/>
                          <w:szCs w:val="32"/>
                        </w:rPr>
                        <w:t>5)</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76C95D1" wp14:editId="5BBC3995">
                <wp:simplePos x="0" y="0"/>
                <wp:positionH relativeFrom="column">
                  <wp:posOffset>3364865</wp:posOffset>
                </wp:positionH>
                <wp:positionV relativeFrom="paragraph">
                  <wp:posOffset>7331075</wp:posOffset>
                </wp:positionV>
                <wp:extent cx="1860550" cy="1403985"/>
                <wp:effectExtent l="0" t="0" r="25400" b="279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2) current 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C95D1" id="_x0000_s1033" type="#_x0000_t202" style="position:absolute;margin-left:264.95pt;margin-top:577.25pt;width:146.5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">
                <v:textbox style="mso-fit-shape-to-text:t">
                  <w:txbxContent>
                    <w:p w:rsidR="00213653" w:rsidRPr="009807F0" w:rsidRDefault="00213653" w:rsidP="00B53025">
                      <w:pPr>
                        <w:rPr>
                          <w:b/>
                          <w:sz w:val="32"/>
                          <w:szCs w:val="32"/>
                        </w:rPr>
                      </w:pPr>
                      <w:r>
                        <w:rPr>
                          <w:b/>
                          <w:sz w:val="32"/>
                          <w:szCs w:val="32"/>
                        </w:rPr>
                        <w:t>2) current sources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EF9EDFB" wp14:editId="352BA2C1">
                <wp:simplePos x="0" y="0"/>
                <wp:positionH relativeFrom="column">
                  <wp:posOffset>3365205</wp:posOffset>
                </wp:positionH>
                <wp:positionV relativeFrom="paragraph">
                  <wp:posOffset>7884042</wp:posOffset>
                </wp:positionV>
                <wp:extent cx="1403497" cy="1403985"/>
                <wp:effectExtent l="0" t="0" r="25400" b="2794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497"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1) flex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9EDFB" id="_x0000_s1034" type="#_x0000_t202" style="position:absolute;margin-left:265pt;margin-top:620.8pt;width:110.5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">
                <v:textbox style="mso-fit-shape-to-text:t">
                  <w:txbxContent>
                    <w:p w:rsidR="00213653" w:rsidRPr="009807F0" w:rsidRDefault="00213653" w:rsidP="00B53025">
                      <w:pPr>
                        <w:rPr>
                          <w:b/>
                          <w:sz w:val="32"/>
                          <w:szCs w:val="32"/>
                        </w:rPr>
                      </w:pPr>
                      <w:r>
                        <w:rPr>
                          <w:b/>
                          <w:sz w:val="32"/>
                          <w:szCs w:val="32"/>
                        </w:rPr>
                        <w:t>1) flex circuit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60FA785" wp14:editId="019A7841">
                <wp:simplePos x="0" y="0"/>
                <wp:positionH relativeFrom="column">
                  <wp:posOffset>3343940</wp:posOffset>
                </wp:positionH>
                <wp:positionV relativeFrom="paragraph">
                  <wp:posOffset>3216349</wp:posOffset>
                </wp:positionV>
                <wp:extent cx="2562446" cy="1403985"/>
                <wp:effectExtent l="0" t="0" r="28575" b="279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6) Cold-plate attachment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0FA785" id="_x0000_s1035" type="#_x0000_t202" style="position:absolute;margin-left:263.3pt;margin-top:253.25pt;width:201.7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">
                <v:textbox style="mso-fit-shape-to-text:t">
                  <w:txbxContent>
                    <w:p w:rsidR="00213653" w:rsidRPr="009807F0" w:rsidRDefault="00213653" w:rsidP="00B53025">
                      <w:pPr>
                        <w:rPr>
                          <w:b/>
                          <w:sz w:val="32"/>
                          <w:szCs w:val="32"/>
                        </w:rPr>
                      </w:pPr>
                      <w:r>
                        <w:rPr>
                          <w:b/>
                          <w:sz w:val="32"/>
                          <w:szCs w:val="32"/>
                        </w:rPr>
                        <w:t>6) Cold-plate attachment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E040E69" wp14:editId="1CA99FD9">
                <wp:simplePos x="0" y="0"/>
                <wp:positionH relativeFrom="column">
                  <wp:posOffset>3343910</wp:posOffset>
                </wp:positionH>
                <wp:positionV relativeFrom="paragraph">
                  <wp:posOffset>6682105</wp:posOffset>
                </wp:positionV>
                <wp:extent cx="1338580" cy="1403985"/>
                <wp:effectExtent l="0" t="0" r="13970" b="279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3) ASPIC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40E69" id="_x0000_s1036" type="#_x0000_t202" style="position:absolute;margin-left:263.3pt;margin-top:526.15pt;width:105.4pt;height:110.55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">
                <v:textbox style="mso-fit-shape-to-text:t">
                  <w:txbxContent>
                    <w:p w:rsidR="00213653" w:rsidRPr="009807F0" w:rsidRDefault="00213653" w:rsidP="00B53025">
                      <w:pPr>
                        <w:rPr>
                          <w:b/>
                          <w:sz w:val="32"/>
                          <w:szCs w:val="32"/>
                        </w:rPr>
                      </w:pPr>
                      <w:r>
                        <w:rPr>
                          <w:b/>
                          <w:sz w:val="32"/>
                          <w:szCs w:val="32"/>
                        </w:rPr>
                        <w:t>3) ASPIC</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26614AC" wp14:editId="1133DB99">
                <wp:simplePos x="0" y="0"/>
                <wp:positionH relativeFrom="column">
                  <wp:posOffset>3364865</wp:posOffset>
                </wp:positionH>
                <wp:positionV relativeFrom="paragraph">
                  <wp:posOffset>5502275</wp:posOffset>
                </wp:positionV>
                <wp:extent cx="1317625" cy="1403985"/>
                <wp:effectExtent l="0" t="0" r="15875" b="2794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4) CABAC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614AC" id="_x0000_s1037" type="#_x0000_t202" style="position:absolute;margin-left:264.95pt;margin-top:433.25pt;width:103.7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">
                <v:textbox style="mso-fit-shape-to-text:t">
                  <w:txbxContent>
                    <w:p w:rsidR="00213653" w:rsidRPr="009807F0" w:rsidRDefault="00213653" w:rsidP="00B53025">
                      <w:pPr>
                        <w:rPr>
                          <w:b/>
                          <w:sz w:val="32"/>
                          <w:szCs w:val="32"/>
                        </w:rPr>
                      </w:pPr>
                      <w:r>
                        <w:rPr>
                          <w:b/>
                          <w:sz w:val="32"/>
                          <w:szCs w:val="32"/>
                        </w:rPr>
                        <w:t>4) CABAC</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D7C34E5" wp14:editId="7105E8C7">
                <wp:simplePos x="0" y="0"/>
                <wp:positionH relativeFrom="column">
                  <wp:posOffset>3343910</wp:posOffset>
                </wp:positionH>
                <wp:positionV relativeFrom="paragraph">
                  <wp:posOffset>2546350</wp:posOffset>
                </wp:positionV>
                <wp:extent cx="1285875" cy="1403985"/>
                <wp:effectExtent l="0" t="0" r="28575" b="2794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7) ADCs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C34E5" id="_x0000_s1038" type="#_x0000_t202" style="position:absolute;margin-left:263.3pt;margin-top:200.5pt;width:101.2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">
                <v:textbox style="mso-fit-shape-to-text:t">
                  <w:txbxContent>
                    <w:p w:rsidR="00213653" w:rsidRPr="009807F0" w:rsidRDefault="00213653" w:rsidP="00B53025">
                      <w:pPr>
                        <w:rPr>
                          <w:b/>
                          <w:sz w:val="32"/>
                          <w:szCs w:val="32"/>
                        </w:rPr>
                      </w:pPr>
                      <w:r>
                        <w:rPr>
                          <w:b/>
                          <w:sz w:val="32"/>
                          <w:szCs w:val="32"/>
                        </w:rPr>
                        <w:t>7) ADCs</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AC0099A" wp14:editId="043D1903">
                <wp:simplePos x="0" y="0"/>
                <wp:positionH relativeFrom="column">
                  <wp:posOffset>3343910</wp:posOffset>
                </wp:positionH>
                <wp:positionV relativeFrom="paragraph">
                  <wp:posOffset>1929765</wp:posOffset>
                </wp:positionV>
                <wp:extent cx="1285875" cy="1403985"/>
                <wp:effectExtent l="0" t="0" r="28575" b="2794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Pr>
                                <w:b/>
                                <w:sz w:val="32"/>
                                <w:szCs w:val="32"/>
                              </w:rPr>
                              <w:t>8) diff amps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C0099A" id="_x0000_s1039" type="#_x0000_t202" style="position:absolute;margin-left:263.3pt;margin-top:151.95pt;width:101.2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">
                <v:textbox style="mso-fit-shape-to-text:t">
                  <w:txbxContent>
                    <w:p w:rsidR="00213653" w:rsidRPr="009807F0" w:rsidRDefault="00213653" w:rsidP="00B53025">
                      <w:pPr>
                        <w:rPr>
                          <w:b/>
                          <w:sz w:val="32"/>
                          <w:szCs w:val="32"/>
                        </w:rPr>
                      </w:pPr>
                      <w:r>
                        <w:rPr>
                          <w:b/>
                          <w:sz w:val="32"/>
                          <w:szCs w:val="32"/>
                        </w:rPr>
                        <w:t>8) diff amps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6F5472E" wp14:editId="7AB8874D">
                <wp:simplePos x="0" y="0"/>
                <wp:positionH relativeFrom="column">
                  <wp:posOffset>3364865</wp:posOffset>
                </wp:positionH>
                <wp:positionV relativeFrom="paragraph">
                  <wp:posOffset>812800</wp:posOffset>
                </wp:positionV>
                <wp:extent cx="1264920" cy="1403985"/>
                <wp:effectExtent l="0" t="0" r="11430" b="2794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3985"/>
                        </a:xfrm>
                        <a:prstGeom prst="rect">
                          <a:avLst/>
                        </a:prstGeom>
                        <a:solidFill>
                          <a:srgbClr val="FFFFFF"/>
                        </a:solidFill>
                        <a:ln w="9525">
                          <a:solidFill>
                            <a:srgbClr val="000000"/>
                          </a:solidFill>
                          <a:miter lim="800000"/>
                          <a:headEnd/>
                          <a:tailEnd/>
                        </a:ln>
                      </wps:spPr>
                      <wps:txbx>
                        <w:txbxContent>
                          <w:p w:rsidR="00213653" w:rsidRPr="009807F0" w:rsidRDefault="00213653" w:rsidP="00B53025">
                            <w:pPr>
                              <w:rPr>
                                <w:b/>
                                <w:sz w:val="32"/>
                                <w:szCs w:val="32"/>
                              </w:rPr>
                            </w:pPr>
                            <w:r w:rsidRPr="009807F0">
                              <w:rPr>
                                <w:b/>
                                <w:sz w:val="32"/>
                                <w:szCs w:val="32"/>
                              </w:rPr>
                              <w:t>10</w:t>
                            </w:r>
                            <w:r>
                              <w:rPr>
                                <w:b/>
                                <w:sz w:val="32"/>
                                <w:szCs w:val="32"/>
                              </w:rPr>
                              <w:t>) FPGA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5472E" id="_x0000_s1040" type="#_x0000_t202" style="position:absolute;margin-left:264.95pt;margin-top:64pt;width:99.6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">
                <v:textbox style="mso-fit-shape-to-text:t">
                  <w:txbxContent>
                    <w:p w:rsidR="00213653" w:rsidRPr="009807F0" w:rsidRDefault="00213653" w:rsidP="00B53025">
                      <w:pPr>
                        <w:rPr>
                          <w:b/>
                          <w:sz w:val="32"/>
                          <w:szCs w:val="32"/>
                        </w:rPr>
                      </w:pPr>
                      <w:r w:rsidRPr="009807F0">
                        <w:rPr>
                          <w:b/>
                          <w:sz w:val="32"/>
                          <w:szCs w:val="32"/>
                        </w:rPr>
                        <w:t>10</w:t>
                      </w:r>
                      <w:r>
                        <w:rPr>
                          <w:b/>
                          <w:sz w:val="32"/>
                          <w:szCs w:val="32"/>
                        </w:rPr>
                        <w:t>) FPGA</w:t>
                      </w:r>
                    </w:p>
                  </w:txbxContent>
                </v:textbox>
              </v:shape>
            </w:pict>
          </mc:Fallback>
        </mc:AlternateContent>
      </w:r>
      <w:r>
        <w:rPr>
          <w:noProof/>
        </w:rPr>
        <w:drawing>
          <wp:inline distT="0" distB="0" distL="0" distR="0" wp14:anchorId="142B7BC7" wp14:editId="63383CDC">
            <wp:extent cx="3476847" cy="8229600"/>
            <wp:effectExtent l="0" t="0" r="952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8" cstate="print"/>
                    <a:srcRect/>
                    <a:stretch>
                      <a:fillRect/>
                    </a:stretch>
                  </pic:blipFill>
                  <pic:spPr bwMode="auto">
                    <a:xfrm>
                      <a:off x="0" y="0"/>
                      <a:ext cx="3476847" cy="8229600"/>
                    </a:xfrm>
                    <a:prstGeom prst="rect">
                      <a:avLst/>
                    </a:prstGeom>
                    <a:noFill/>
                    <a:ln w="1">
                      <a:noFill/>
                      <a:miter lim="800000"/>
                      <a:headEnd/>
                      <a:tailEnd type="none" w="med" len="med"/>
                    </a:ln>
                    <a:effectLst/>
                  </pic:spPr>
                </pic:pic>
              </a:graphicData>
            </a:graphic>
          </wp:inline>
        </w:drawing>
      </w:r>
      <w:r w:rsidDel="00164E01">
        <w:t xml:space="preserve"> </w:t>
      </w:r>
    </w:p>
    <w:p w:rsidR="003B7243" w:rsidRPr="006D589E" w:rsidRDefault="00B53025" w:rsidP="00C85C55">
      <w:pPr>
        <w:pStyle w:val="Caption"/>
      </w:pPr>
      <w:r w:rsidRPr="009807F0">
        <w:t xml:space="preserve">Figure </w:t>
      </w:r>
      <w:r w:rsidR="00BB6882">
        <w:t>2</w:t>
      </w:r>
      <w:r w:rsidR="00FD578C">
        <w:t>6</w:t>
      </w:r>
      <w:r>
        <w:t>. The definition of the thermal zones of the REB (from LCA 10771).</w:t>
      </w:r>
      <w:r w:rsidR="003B7243">
        <w:br w:type="page"/>
      </w:r>
    </w:p>
    <w:p w:rsidR="004A4854" w:rsidRDefault="004A4854" w:rsidP="004A4854">
      <w:pPr>
        <w:pStyle w:val="LSSTNormal"/>
        <w:ind w:firstLine="720"/>
        <w:rPr>
          <w:i/>
        </w:rPr>
      </w:pPr>
    </w:p>
    <w:p w:rsidR="004A4854" w:rsidRDefault="004A4854" w:rsidP="004A4854">
      <w:pPr>
        <w:pStyle w:val="LSSTNormal"/>
        <w:ind w:firstLine="720"/>
        <w:rPr>
          <w:i/>
        </w:rPr>
      </w:pPr>
      <w:r>
        <w:rPr>
          <w:i/>
        </w:rPr>
        <w:t>1</w:t>
      </w:r>
      <w:r w:rsidR="00C85C55">
        <w:rPr>
          <w:i/>
        </w:rPr>
        <w:t>7</w:t>
      </w:r>
      <w:r>
        <w:rPr>
          <w:i/>
        </w:rPr>
        <w:t>.2</w:t>
      </w:r>
      <w:r>
        <w:rPr>
          <w:i/>
        </w:rPr>
        <w:tab/>
      </w:r>
      <w:r w:rsidRPr="004A4854">
        <w:rPr>
          <w:i/>
        </w:rPr>
        <w:t>Contact and other non-material impedances</w:t>
      </w:r>
      <w:r w:rsidR="005F1523">
        <w:rPr>
          <w:i/>
        </w:rPr>
        <w:t>, material without conductance</w:t>
      </w:r>
    </w:p>
    <w:tbl>
      <w:tblPr>
        <w:tblW w:w="3320" w:type="dxa"/>
        <w:tblInd w:w="93" w:type="dxa"/>
        <w:tblLook w:val="04A0" w:firstRow="1" w:lastRow="0" w:firstColumn="1" w:lastColumn="0" w:noHBand="0" w:noVBand="1"/>
      </w:tblPr>
      <w:tblGrid>
        <w:gridCol w:w="1180"/>
        <w:gridCol w:w="2140"/>
      </w:tblGrid>
      <w:tr w:rsidR="004A4854" w:rsidTr="004A4854">
        <w:trPr>
          <w:trHeight w:val="300"/>
        </w:trPr>
        <w:tc>
          <w:tcPr>
            <w:tcW w:w="1180" w:type="dxa"/>
            <w:tcBorders>
              <w:top w:val="nil"/>
              <w:left w:val="nil"/>
              <w:bottom w:val="nil"/>
              <w:right w:val="nil"/>
            </w:tcBorders>
            <w:shd w:val="clear" w:color="000000" w:fill="D9D9D9"/>
            <w:noWrap/>
            <w:vAlign w:val="bottom"/>
            <w:hideMark/>
          </w:tcPr>
          <w:p w:rsidR="004A4854" w:rsidRDefault="004A4854">
            <w:pPr>
              <w:jc w:val="center"/>
              <w:rPr>
                <w:rFonts w:ascii="Calibri" w:hAnsi="Calibri"/>
                <w:b/>
                <w:bCs/>
                <w:color w:val="000000"/>
                <w:sz w:val="22"/>
                <w:szCs w:val="22"/>
              </w:rPr>
            </w:pPr>
            <w:r>
              <w:rPr>
                <w:rFonts w:ascii="Calibri" w:hAnsi="Calibri"/>
                <w:b/>
                <w:bCs/>
                <w:color w:val="000000"/>
                <w:sz w:val="22"/>
                <w:szCs w:val="22"/>
              </w:rPr>
              <w:t>Reference</w:t>
            </w:r>
          </w:p>
        </w:tc>
        <w:tc>
          <w:tcPr>
            <w:tcW w:w="2140" w:type="dxa"/>
            <w:tcBorders>
              <w:top w:val="nil"/>
              <w:left w:val="nil"/>
              <w:bottom w:val="nil"/>
              <w:right w:val="nil"/>
            </w:tcBorders>
            <w:shd w:val="clear" w:color="000000" w:fill="D9D9D9"/>
            <w:noWrap/>
            <w:vAlign w:val="bottom"/>
            <w:hideMark/>
          </w:tcPr>
          <w:p w:rsidR="004A4854" w:rsidRDefault="004A4854">
            <w:pPr>
              <w:jc w:val="center"/>
              <w:rPr>
                <w:rFonts w:ascii="Calibri" w:hAnsi="Calibri"/>
                <w:b/>
                <w:bCs/>
                <w:color w:val="000000"/>
                <w:sz w:val="22"/>
                <w:szCs w:val="22"/>
              </w:rPr>
            </w:pPr>
            <w:r>
              <w:rPr>
                <w:rFonts w:ascii="Calibri" w:hAnsi="Calibri"/>
                <w:b/>
                <w:bCs/>
                <w:color w:val="000000"/>
                <w:sz w:val="22"/>
                <w:szCs w:val="22"/>
              </w:rPr>
              <w:t>R(</w:t>
            </w:r>
            <w:r w:rsidRPr="004A4854">
              <w:rPr>
                <w:rFonts w:ascii="Symbol" w:hAnsi="Symbol"/>
                <w:b/>
                <w:bCs/>
                <w:color w:val="000000"/>
                <w:sz w:val="22"/>
                <w:szCs w:val="22"/>
              </w:rPr>
              <w:t></w:t>
            </w:r>
            <w:r>
              <w:rPr>
                <w:rFonts w:ascii="Calibri" w:hAnsi="Calibri"/>
                <w:b/>
                <w:bCs/>
                <w:color w:val="000000"/>
                <w:sz w:val="22"/>
                <w:szCs w:val="22"/>
              </w:rPr>
              <w:t>)</w:t>
            </w:r>
            <w:r w:rsidR="005F1523">
              <w:rPr>
                <w:rFonts w:ascii="Calibri" w:hAnsi="Calibri"/>
                <w:b/>
                <w:bCs/>
                <w:color w:val="000000"/>
                <w:sz w:val="22"/>
                <w:szCs w:val="22"/>
              </w:rPr>
              <w:t>, C(F)</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{{F}*{R1V}}</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R3</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{{F}*{R3V}}</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R4</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{{F}*{R4V}}</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R5</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{{FC}*{R5V}}</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R6</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90</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R7</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30.1</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R9</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{21.9/SQRT({Vair})}</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R10</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46</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R11</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10000</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R12</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100000</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R13</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100000</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R14</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200</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R15</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199</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R16</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{{FCSC}*0.013}</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R17</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{{FCSC}*0.013}</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R18</w:t>
            </w:r>
          </w:p>
        </w:tc>
        <w:tc>
          <w:tcPr>
            <w:tcW w:w="214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181</w:t>
            </w:r>
          </w:p>
        </w:tc>
      </w:tr>
      <w:tr w:rsidR="004A4854" w:rsidTr="004A4854">
        <w:trPr>
          <w:trHeight w:val="300"/>
        </w:trPr>
        <w:tc>
          <w:tcPr>
            <w:tcW w:w="1180" w:type="dxa"/>
            <w:tcBorders>
              <w:top w:val="nil"/>
              <w:left w:val="nil"/>
              <w:bottom w:val="nil"/>
              <w:right w:val="nil"/>
            </w:tcBorders>
            <w:shd w:val="clear" w:color="auto" w:fill="auto"/>
            <w:noWrap/>
            <w:vAlign w:val="bottom"/>
            <w:hideMark/>
          </w:tcPr>
          <w:p w:rsidR="004A4854" w:rsidRDefault="004A4854">
            <w:pPr>
              <w:jc w:val="center"/>
              <w:rPr>
                <w:rFonts w:ascii="Calibri" w:hAnsi="Calibri"/>
                <w:color w:val="000000"/>
                <w:sz w:val="22"/>
                <w:szCs w:val="22"/>
              </w:rPr>
            </w:pPr>
            <w:r>
              <w:rPr>
                <w:rFonts w:ascii="Calibri" w:hAnsi="Calibri"/>
                <w:color w:val="000000"/>
                <w:sz w:val="22"/>
                <w:szCs w:val="22"/>
              </w:rPr>
              <w:t>R19</w:t>
            </w:r>
          </w:p>
        </w:tc>
        <w:tc>
          <w:tcPr>
            <w:tcW w:w="2140" w:type="dxa"/>
            <w:tcBorders>
              <w:top w:val="nil"/>
              <w:left w:val="nil"/>
              <w:bottom w:val="nil"/>
              <w:right w:val="nil"/>
            </w:tcBorders>
            <w:shd w:val="clear" w:color="auto" w:fill="auto"/>
            <w:noWrap/>
            <w:vAlign w:val="bottom"/>
            <w:hideMark/>
          </w:tcPr>
          <w:p w:rsidR="005F1523" w:rsidRDefault="004A4854" w:rsidP="005F1523">
            <w:pPr>
              <w:jc w:val="center"/>
              <w:rPr>
                <w:rFonts w:ascii="Calibri" w:hAnsi="Calibri"/>
                <w:color w:val="000000"/>
                <w:sz w:val="22"/>
                <w:szCs w:val="22"/>
              </w:rPr>
            </w:pPr>
            <w:r>
              <w:rPr>
                <w:rFonts w:ascii="Calibri" w:hAnsi="Calibri"/>
                <w:color w:val="000000"/>
                <w:sz w:val="22"/>
                <w:szCs w:val="22"/>
              </w:rPr>
              <w:t>558</w:t>
            </w:r>
          </w:p>
        </w:tc>
      </w:tr>
      <w:tr w:rsidR="005F1523" w:rsidTr="004A4854">
        <w:trPr>
          <w:trHeight w:val="300"/>
        </w:trPr>
        <w:tc>
          <w:tcPr>
            <w:tcW w:w="1180" w:type="dxa"/>
            <w:tcBorders>
              <w:top w:val="nil"/>
              <w:left w:val="nil"/>
              <w:bottom w:val="nil"/>
              <w:right w:val="nil"/>
            </w:tcBorders>
            <w:shd w:val="clear" w:color="auto" w:fill="auto"/>
            <w:noWrap/>
            <w:vAlign w:val="bottom"/>
          </w:tcPr>
          <w:p w:rsidR="005F1523" w:rsidRDefault="005F1523">
            <w:pPr>
              <w:jc w:val="center"/>
              <w:rPr>
                <w:rFonts w:ascii="Calibri" w:hAnsi="Calibri"/>
                <w:color w:val="000000"/>
                <w:sz w:val="22"/>
                <w:szCs w:val="22"/>
              </w:rPr>
            </w:pPr>
            <w:r>
              <w:rPr>
                <w:rFonts w:ascii="Calibri" w:hAnsi="Calibri"/>
                <w:color w:val="000000"/>
                <w:sz w:val="22"/>
                <w:szCs w:val="22"/>
              </w:rPr>
              <w:t>C1</w:t>
            </w:r>
          </w:p>
        </w:tc>
        <w:tc>
          <w:tcPr>
            <w:tcW w:w="2140" w:type="dxa"/>
            <w:tcBorders>
              <w:top w:val="nil"/>
              <w:left w:val="nil"/>
              <w:bottom w:val="nil"/>
              <w:right w:val="nil"/>
            </w:tcBorders>
            <w:shd w:val="clear" w:color="auto" w:fill="auto"/>
            <w:noWrap/>
            <w:vAlign w:val="bottom"/>
          </w:tcPr>
          <w:p w:rsidR="005F1523" w:rsidRDefault="005F1523" w:rsidP="005F1523">
            <w:pPr>
              <w:jc w:val="center"/>
              <w:rPr>
                <w:rFonts w:ascii="Calibri" w:hAnsi="Calibri"/>
                <w:color w:val="000000"/>
                <w:sz w:val="22"/>
                <w:szCs w:val="22"/>
              </w:rPr>
            </w:pPr>
            <w:r>
              <w:rPr>
                <w:rFonts w:ascii="Calibri" w:hAnsi="Calibri"/>
                <w:color w:val="000000"/>
                <w:sz w:val="22"/>
                <w:szCs w:val="22"/>
              </w:rPr>
              <w:t>385</w:t>
            </w:r>
          </w:p>
        </w:tc>
      </w:tr>
    </w:tbl>
    <w:p w:rsidR="004A4854" w:rsidRDefault="004A4854" w:rsidP="004A4854"/>
    <w:p w:rsidR="004A4854" w:rsidRDefault="00872CCB" w:rsidP="00872CCB">
      <w:pPr>
        <w:pStyle w:val="LSSTNormal"/>
        <w:ind w:firstLine="720"/>
        <w:rPr>
          <w:i/>
        </w:rPr>
      </w:pPr>
      <w:r>
        <w:rPr>
          <w:i/>
        </w:rPr>
        <w:t>1</w:t>
      </w:r>
      <w:r w:rsidR="00C85C55">
        <w:rPr>
          <w:i/>
        </w:rPr>
        <w:t>7</w:t>
      </w:r>
      <w:r>
        <w:rPr>
          <w:i/>
        </w:rPr>
        <w:t>.3 Parameters</w:t>
      </w:r>
    </w:p>
    <w:tbl>
      <w:tblPr>
        <w:tblW w:w="4120" w:type="dxa"/>
        <w:tblInd w:w="93" w:type="dxa"/>
        <w:tblLook w:val="04A0" w:firstRow="1" w:lastRow="0" w:firstColumn="1" w:lastColumn="0" w:noHBand="0" w:noVBand="1"/>
      </w:tblPr>
      <w:tblGrid>
        <w:gridCol w:w="1380"/>
        <w:gridCol w:w="2740"/>
      </w:tblGrid>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AC</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AG</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0.022</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AT</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0.0144</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AWG</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{GAWG}</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AWG2</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4</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AWG3</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4</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BB</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0.092</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EA</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0.95</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EAF</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0.029</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EAG</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0.03</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EAL</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{1/(1/{EE}+1/{EL}-1)}</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EB</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0.05</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EE</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0.91</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EL</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0.91</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ELL</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{1/(1/{EN}+1/{EL}-1)}</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ELS</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{1/(1/{EN}+1/{EL}-1)}</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EN</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0.65</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EP</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0.05</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ER</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0.05</w:t>
            </w:r>
          </w:p>
        </w:tc>
      </w:tr>
      <w:tr w:rsidR="005F1523" w:rsidTr="00C85C55">
        <w:trPr>
          <w:trHeight w:val="300"/>
        </w:trPr>
        <w:tc>
          <w:tcPr>
            <w:tcW w:w="1380" w:type="dxa"/>
            <w:tcBorders>
              <w:top w:val="nil"/>
              <w:left w:val="nil"/>
              <w:bottom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ERB</w:t>
            </w:r>
          </w:p>
        </w:tc>
        <w:tc>
          <w:tcPr>
            <w:tcW w:w="27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{(EB*ER)/(EB+ER-EB*ER)}</w:t>
            </w:r>
          </w:p>
        </w:tc>
      </w:tr>
      <w:tr w:rsidR="005F1523" w:rsidTr="00C85C55">
        <w:trPr>
          <w:trHeight w:val="300"/>
        </w:trPr>
        <w:tc>
          <w:tcPr>
            <w:tcW w:w="1380" w:type="dxa"/>
            <w:tcBorders>
              <w:top w:val="nil"/>
              <w:left w:val="nil"/>
              <w:right w:val="nil"/>
            </w:tcBorders>
            <w:shd w:val="clear" w:color="000000"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ES</w:t>
            </w:r>
          </w:p>
        </w:tc>
        <w:tc>
          <w:tcPr>
            <w:tcW w:w="2740" w:type="dxa"/>
            <w:tcBorders>
              <w:top w:val="nil"/>
              <w:left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0.6</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F</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FC</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{SQRT({F})}</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FCSC</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IG</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5.67E-08</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Location</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60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Location</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90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NR</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5</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POW</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PP</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0.03</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Prop3</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R1V</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0.127</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R3V</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0.192</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R4V</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0.162</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R5V</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0.102</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RON</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RR</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SIG</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5.67E-08</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Ta</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268</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Tam</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173</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Tb</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300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Tc</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173</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Tccd</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173</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TE</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300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TI3</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100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TL</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TRISE</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TRR</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3600</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Ts</w:t>
            </w:r>
          </w:p>
        </w:tc>
        <w:tc>
          <w:tcPr>
            <w:tcW w:w="274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173</w:t>
            </w:r>
          </w:p>
        </w:tc>
      </w:tr>
      <w:tr w:rsidR="005F1523" w:rsidTr="00C85C55">
        <w:trPr>
          <w:trHeight w:val="300"/>
        </w:trPr>
        <w:tc>
          <w:tcPr>
            <w:tcW w:w="1380" w:type="dxa"/>
            <w:tcBorders>
              <w:top w:val="nil"/>
              <w:left w:val="nil"/>
              <w:bottom w:val="nil"/>
              <w:right w:val="nil"/>
            </w:tcBorders>
            <w:shd w:val="clear" w:color="auto" w:fill="FFFFFF" w:themeFill="background1"/>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Vair</w:t>
            </w:r>
          </w:p>
        </w:tc>
        <w:tc>
          <w:tcPr>
            <w:tcW w:w="2740" w:type="dxa"/>
            <w:tcBorders>
              <w:top w:val="nil"/>
              <w:left w:val="nil"/>
              <w:bottom w:val="nil"/>
              <w:right w:val="nil"/>
            </w:tcBorders>
            <w:shd w:val="clear" w:color="auto" w:fill="FFFFFF" w:themeFill="background1"/>
            <w:noWrap/>
            <w:vAlign w:val="bottom"/>
            <w:hideMark/>
          </w:tcPr>
          <w:p w:rsidR="005F1523" w:rsidRDefault="005F1523" w:rsidP="005F1523">
            <w:pPr>
              <w:jc w:val="center"/>
              <w:rPr>
                <w:rFonts w:ascii="Calibri" w:hAnsi="Calibri"/>
                <w:color w:val="000000"/>
                <w:sz w:val="22"/>
                <w:szCs w:val="22"/>
              </w:rPr>
            </w:pPr>
            <w:r>
              <w:rPr>
                <w:rFonts w:ascii="Calibri" w:hAnsi="Calibri"/>
                <w:color w:val="000000"/>
                <w:sz w:val="22"/>
                <w:szCs w:val="22"/>
              </w:rPr>
              <w:t>1</w:t>
            </w:r>
          </w:p>
        </w:tc>
      </w:tr>
    </w:tbl>
    <w:p w:rsidR="00872CCB" w:rsidRPr="004A4854" w:rsidRDefault="00872CCB" w:rsidP="00872CCB"/>
    <w:p w:rsidR="003B7243" w:rsidRDefault="003B7243">
      <w:pPr>
        <w:rPr>
          <w:i/>
        </w:rPr>
      </w:pPr>
      <w:r>
        <w:rPr>
          <w:i/>
        </w:rPr>
        <w:br w:type="page"/>
      </w:r>
    </w:p>
    <w:p w:rsidR="004A4854" w:rsidRPr="005F1523" w:rsidRDefault="005F1523" w:rsidP="005F1523">
      <w:pPr>
        <w:pStyle w:val="LSSTNormal"/>
        <w:ind w:firstLine="720"/>
        <w:rPr>
          <w:i/>
        </w:rPr>
      </w:pPr>
      <w:r w:rsidRPr="005F1523">
        <w:rPr>
          <w:i/>
        </w:rPr>
        <w:t>1</w:t>
      </w:r>
      <w:r w:rsidR="00C85C55">
        <w:rPr>
          <w:i/>
        </w:rPr>
        <w:t>7</w:t>
      </w:r>
      <w:r w:rsidRPr="005F1523">
        <w:rPr>
          <w:i/>
        </w:rPr>
        <w:t>.4 Formulae</w:t>
      </w:r>
      <w:r>
        <w:rPr>
          <w:i/>
        </w:rPr>
        <w:t xml:space="preserve"> for </w:t>
      </w:r>
      <w:r w:rsidR="005344BB">
        <w:rPr>
          <w:i/>
        </w:rPr>
        <w:t xml:space="preserve">the </w:t>
      </w:r>
      <w:r>
        <w:rPr>
          <w:i/>
        </w:rPr>
        <w:t>analog behavioral models</w:t>
      </w:r>
    </w:p>
    <w:tbl>
      <w:tblPr>
        <w:tblW w:w="10560" w:type="dxa"/>
        <w:tblInd w:w="93" w:type="dxa"/>
        <w:tblLook w:val="04A0" w:firstRow="1" w:lastRow="0" w:firstColumn="1" w:lastColumn="0" w:noHBand="0" w:noVBand="1"/>
      </w:tblPr>
      <w:tblGrid>
        <w:gridCol w:w="1180"/>
        <w:gridCol w:w="2140"/>
        <w:gridCol w:w="3340"/>
        <w:gridCol w:w="3900"/>
      </w:tblGrid>
      <w:tr w:rsidR="005F1523" w:rsidTr="005F1523">
        <w:trPr>
          <w:trHeight w:val="300"/>
        </w:trPr>
        <w:tc>
          <w:tcPr>
            <w:tcW w:w="1180" w:type="dxa"/>
            <w:tcBorders>
              <w:top w:val="nil"/>
              <w:left w:val="nil"/>
              <w:bottom w:val="nil"/>
              <w:right w:val="nil"/>
            </w:tcBorders>
            <w:shd w:val="clear" w:color="000000" w:fill="D9D9D9"/>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Reference</w:t>
            </w:r>
          </w:p>
        </w:tc>
        <w:tc>
          <w:tcPr>
            <w:tcW w:w="2140" w:type="dxa"/>
            <w:tcBorders>
              <w:top w:val="nil"/>
              <w:left w:val="nil"/>
              <w:bottom w:val="nil"/>
              <w:right w:val="nil"/>
            </w:tcBorders>
            <w:shd w:val="clear" w:color="000000" w:fill="D9D9D9"/>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Value</w:t>
            </w:r>
          </w:p>
        </w:tc>
        <w:tc>
          <w:tcPr>
            <w:tcW w:w="3340" w:type="dxa"/>
            <w:tcBorders>
              <w:top w:val="nil"/>
              <w:left w:val="nil"/>
              <w:bottom w:val="nil"/>
              <w:right w:val="nil"/>
            </w:tcBorders>
            <w:shd w:val="clear" w:color="000000" w:fill="D9D9D9"/>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EXP1</w:t>
            </w:r>
          </w:p>
        </w:tc>
        <w:tc>
          <w:tcPr>
            <w:tcW w:w="3900" w:type="dxa"/>
            <w:tcBorders>
              <w:top w:val="nil"/>
              <w:left w:val="nil"/>
              <w:bottom w:val="nil"/>
              <w:right w:val="nil"/>
            </w:tcBorders>
            <w:shd w:val="clear" w:color="000000" w:fill="D9D9D9"/>
            <w:noWrap/>
            <w:vAlign w:val="bottom"/>
            <w:hideMark/>
          </w:tcPr>
          <w:p w:rsidR="005F1523" w:rsidRDefault="005F1523">
            <w:pPr>
              <w:jc w:val="center"/>
              <w:rPr>
                <w:rFonts w:ascii="Calibri" w:hAnsi="Calibri"/>
                <w:b/>
                <w:bCs/>
                <w:color w:val="000000"/>
                <w:sz w:val="22"/>
                <w:szCs w:val="22"/>
              </w:rPr>
            </w:pPr>
            <w:r>
              <w:rPr>
                <w:rFonts w:ascii="Calibri" w:hAnsi="Calibri"/>
                <w:b/>
                <w:bCs/>
                <w:color w:val="000000"/>
                <w:sz w:val="22"/>
                <w:szCs w:val="22"/>
              </w:rPr>
              <w:t>EXP2</w:t>
            </w:r>
          </w:p>
        </w:tc>
      </w:tr>
      <w:tr w:rsidR="005F1523" w:rsidTr="005F1523">
        <w:trPr>
          <w:trHeight w:val="300"/>
        </w:trPr>
        <w:tc>
          <w:tcPr>
            <w:tcW w:w="118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ABM2I1</w:t>
            </w:r>
          </w:p>
        </w:tc>
        <w:tc>
          <w:tcPr>
            <w:tcW w:w="21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w:t>
            </w:r>
          </w:p>
        </w:tc>
        <w:tc>
          <w:tcPr>
            <w:tcW w:w="33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ABS({EAL}*{IG}*{AT}*</w:t>
            </w:r>
          </w:p>
        </w:tc>
        <w:tc>
          <w:tcPr>
            <w:tcW w:w="390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(PWR(V(%IN1),4) - PWR( V(%IN2),4)))</w:t>
            </w:r>
          </w:p>
        </w:tc>
      </w:tr>
      <w:tr w:rsidR="005F1523" w:rsidTr="005F1523">
        <w:trPr>
          <w:trHeight w:val="300"/>
        </w:trPr>
        <w:tc>
          <w:tcPr>
            <w:tcW w:w="118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ABM2I2</w:t>
            </w:r>
          </w:p>
        </w:tc>
        <w:tc>
          <w:tcPr>
            <w:tcW w:w="21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w:t>
            </w:r>
          </w:p>
        </w:tc>
        <w:tc>
          <w:tcPr>
            <w:tcW w:w="33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ABS({ELL}*{IG}*{AT}*</w:t>
            </w:r>
          </w:p>
        </w:tc>
        <w:tc>
          <w:tcPr>
            <w:tcW w:w="390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(PWR(V(%IN1),4) - PWR( V(%IN2),4)))</w:t>
            </w:r>
          </w:p>
        </w:tc>
      </w:tr>
      <w:tr w:rsidR="005F1523" w:rsidTr="005F1523">
        <w:trPr>
          <w:trHeight w:val="300"/>
        </w:trPr>
        <w:tc>
          <w:tcPr>
            <w:tcW w:w="118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ABM2I3</w:t>
            </w:r>
          </w:p>
        </w:tc>
        <w:tc>
          <w:tcPr>
            <w:tcW w:w="21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w:t>
            </w:r>
          </w:p>
        </w:tc>
        <w:tc>
          <w:tcPr>
            <w:tcW w:w="33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{ERB}*{IG}*{BB}*</w:t>
            </w:r>
          </w:p>
        </w:tc>
        <w:tc>
          <w:tcPr>
            <w:tcW w:w="390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(PWR(V(%IN1),4) - PWR( V(%IN2),4))</w:t>
            </w:r>
          </w:p>
        </w:tc>
      </w:tr>
      <w:tr w:rsidR="005F1523" w:rsidTr="005F1523">
        <w:trPr>
          <w:trHeight w:val="300"/>
        </w:trPr>
        <w:tc>
          <w:tcPr>
            <w:tcW w:w="118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ABM2I4</w:t>
            </w:r>
          </w:p>
        </w:tc>
        <w:tc>
          <w:tcPr>
            <w:tcW w:w="21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w:t>
            </w:r>
          </w:p>
        </w:tc>
        <w:tc>
          <w:tcPr>
            <w:tcW w:w="33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{EAF}*{IG}*{AG}*</w:t>
            </w:r>
          </w:p>
        </w:tc>
        <w:tc>
          <w:tcPr>
            <w:tcW w:w="390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(PWR(V(%IN1),4) - PWR( V(%IN2),4))</w:t>
            </w:r>
          </w:p>
        </w:tc>
      </w:tr>
      <w:tr w:rsidR="005F1523" w:rsidTr="005F1523">
        <w:trPr>
          <w:trHeight w:val="300"/>
        </w:trPr>
        <w:tc>
          <w:tcPr>
            <w:tcW w:w="118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ABM2I5</w:t>
            </w:r>
          </w:p>
        </w:tc>
        <w:tc>
          <w:tcPr>
            <w:tcW w:w="21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w:t>
            </w:r>
          </w:p>
        </w:tc>
        <w:tc>
          <w:tcPr>
            <w:tcW w:w="33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{EAG}*{IG}*{AG}*</w:t>
            </w:r>
          </w:p>
        </w:tc>
        <w:tc>
          <w:tcPr>
            <w:tcW w:w="390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(PWR(V(%IN1),4) - PWR( V(%IN2),4))</w:t>
            </w:r>
          </w:p>
        </w:tc>
      </w:tr>
      <w:tr w:rsidR="005F1523" w:rsidTr="005F1523">
        <w:trPr>
          <w:trHeight w:val="300"/>
        </w:trPr>
        <w:tc>
          <w:tcPr>
            <w:tcW w:w="118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ABM2I6</w:t>
            </w:r>
          </w:p>
        </w:tc>
        <w:tc>
          <w:tcPr>
            <w:tcW w:w="21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ABM2I</w:t>
            </w:r>
          </w:p>
        </w:tc>
        <w:tc>
          <w:tcPr>
            <w:tcW w:w="33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{EP}*{IG}*{PP}*</w:t>
            </w:r>
          </w:p>
        </w:tc>
        <w:tc>
          <w:tcPr>
            <w:tcW w:w="390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(PWR(V(%IN1),4) - PWR( V(%IN2),4))</w:t>
            </w:r>
          </w:p>
        </w:tc>
      </w:tr>
      <w:tr w:rsidR="005F1523" w:rsidTr="005F1523">
        <w:trPr>
          <w:trHeight w:val="300"/>
        </w:trPr>
        <w:tc>
          <w:tcPr>
            <w:tcW w:w="118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ABMII9</w:t>
            </w:r>
          </w:p>
        </w:tc>
        <w:tc>
          <w:tcPr>
            <w:tcW w:w="21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ABMII</w:t>
            </w:r>
          </w:p>
        </w:tc>
        <w:tc>
          <w:tcPr>
            <w:tcW w:w="334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r>
              <w:rPr>
                <w:rFonts w:ascii="Calibri" w:hAnsi="Calibri"/>
                <w:color w:val="000000"/>
                <w:sz w:val="22"/>
                <w:szCs w:val="22"/>
              </w:rPr>
              <w:t>4*SQRT(V(%IN)*(2.01-V(%IN)))</w:t>
            </w:r>
          </w:p>
        </w:tc>
        <w:tc>
          <w:tcPr>
            <w:tcW w:w="3900" w:type="dxa"/>
            <w:tcBorders>
              <w:top w:val="nil"/>
              <w:left w:val="nil"/>
              <w:bottom w:val="nil"/>
              <w:right w:val="nil"/>
            </w:tcBorders>
            <w:shd w:val="clear" w:color="auto" w:fill="auto"/>
            <w:noWrap/>
            <w:vAlign w:val="bottom"/>
            <w:hideMark/>
          </w:tcPr>
          <w:p w:rsidR="005F1523" w:rsidRDefault="005F1523">
            <w:pPr>
              <w:jc w:val="center"/>
              <w:rPr>
                <w:rFonts w:ascii="Calibri" w:hAnsi="Calibri"/>
                <w:color w:val="000000"/>
                <w:sz w:val="22"/>
                <w:szCs w:val="22"/>
              </w:rPr>
            </w:pPr>
          </w:p>
        </w:tc>
      </w:tr>
    </w:tbl>
    <w:p w:rsidR="005F1523" w:rsidRDefault="005F1523" w:rsidP="00095ED3">
      <w:pPr>
        <w:pStyle w:val="LSSTNormal"/>
      </w:pPr>
    </w:p>
    <w:p w:rsidR="005F1523" w:rsidRPr="005F1523" w:rsidRDefault="005F1523" w:rsidP="005F1523">
      <w:pPr>
        <w:pStyle w:val="LSSTNormal"/>
        <w:ind w:firstLine="720"/>
        <w:rPr>
          <w:i/>
        </w:rPr>
      </w:pPr>
      <w:r w:rsidRPr="005F1523">
        <w:rPr>
          <w:i/>
        </w:rPr>
        <w:t>1</w:t>
      </w:r>
      <w:r w:rsidR="00C85C55">
        <w:rPr>
          <w:i/>
        </w:rPr>
        <w:t>7</w:t>
      </w:r>
      <w:r w:rsidRPr="005F1523">
        <w:rPr>
          <w:i/>
        </w:rPr>
        <w:t>.5 Lookup tables</w:t>
      </w:r>
      <w:r>
        <w:rPr>
          <w:i/>
        </w:rPr>
        <w:t xml:space="preserve"> and gains</w:t>
      </w:r>
    </w:p>
    <w:tbl>
      <w:tblPr>
        <w:tblW w:w="5000" w:type="pct"/>
        <w:tblLook w:val="04A0" w:firstRow="1" w:lastRow="0" w:firstColumn="1" w:lastColumn="0" w:noHBand="0" w:noVBand="1"/>
      </w:tblPr>
      <w:tblGrid>
        <w:gridCol w:w="1110"/>
        <w:gridCol w:w="885"/>
        <w:gridCol w:w="799"/>
        <w:gridCol w:w="7502"/>
      </w:tblGrid>
      <w:tr w:rsidR="005F1523" w:rsidRPr="00F81ED8" w:rsidTr="00F81ED8">
        <w:trPr>
          <w:trHeight w:val="300"/>
        </w:trPr>
        <w:tc>
          <w:tcPr>
            <w:tcW w:w="539" w:type="pct"/>
            <w:tcBorders>
              <w:top w:val="nil"/>
              <w:left w:val="nil"/>
              <w:bottom w:val="nil"/>
              <w:right w:val="nil"/>
            </w:tcBorders>
            <w:shd w:val="clear" w:color="000000" w:fill="D9D9D9"/>
            <w:noWrap/>
            <w:vAlign w:val="bottom"/>
            <w:hideMark/>
          </w:tcPr>
          <w:p w:rsidR="005F1523" w:rsidRPr="00F81ED8" w:rsidRDefault="005F1523">
            <w:pPr>
              <w:jc w:val="center"/>
              <w:rPr>
                <w:rFonts w:ascii="Calibri" w:hAnsi="Calibri"/>
                <w:b/>
                <w:bCs/>
                <w:color w:val="000000"/>
                <w:sz w:val="20"/>
                <w:szCs w:val="20"/>
              </w:rPr>
            </w:pPr>
            <w:r w:rsidRPr="00F81ED8">
              <w:rPr>
                <w:rFonts w:ascii="Calibri" w:hAnsi="Calibri"/>
                <w:b/>
                <w:bCs/>
                <w:color w:val="000000"/>
                <w:sz w:val="20"/>
                <w:szCs w:val="20"/>
              </w:rPr>
              <w:t>Reference</w:t>
            </w:r>
          </w:p>
        </w:tc>
        <w:tc>
          <w:tcPr>
            <w:tcW w:w="430" w:type="pct"/>
            <w:tcBorders>
              <w:top w:val="nil"/>
              <w:left w:val="nil"/>
              <w:bottom w:val="nil"/>
              <w:right w:val="nil"/>
            </w:tcBorders>
            <w:shd w:val="clear" w:color="000000" w:fill="D9D9D9"/>
            <w:noWrap/>
            <w:vAlign w:val="bottom"/>
            <w:hideMark/>
          </w:tcPr>
          <w:p w:rsidR="005F1523" w:rsidRPr="00F81ED8" w:rsidRDefault="005F1523">
            <w:pPr>
              <w:jc w:val="center"/>
              <w:rPr>
                <w:rFonts w:ascii="Calibri" w:hAnsi="Calibri"/>
                <w:b/>
                <w:bCs/>
                <w:color w:val="000000"/>
                <w:sz w:val="20"/>
                <w:szCs w:val="20"/>
              </w:rPr>
            </w:pPr>
            <w:r w:rsidRPr="00F81ED8">
              <w:rPr>
                <w:rFonts w:ascii="Calibri" w:hAnsi="Calibri"/>
                <w:b/>
                <w:bCs/>
                <w:color w:val="000000"/>
                <w:sz w:val="20"/>
                <w:szCs w:val="20"/>
              </w:rPr>
              <w:t>Value</w:t>
            </w:r>
          </w:p>
        </w:tc>
        <w:tc>
          <w:tcPr>
            <w:tcW w:w="388" w:type="pct"/>
            <w:tcBorders>
              <w:top w:val="nil"/>
              <w:left w:val="nil"/>
              <w:bottom w:val="nil"/>
              <w:right w:val="nil"/>
            </w:tcBorders>
            <w:shd w:val="clear" w:color="000000" w:fill="D9D9D9"/>
            <w:noWrap/>
            <w:vAlign w:val="bottom"/>
            <w:hideMark/>
          </w:tcPr>
          <w:p w:rsidR="005F1523" w:rsidRPr="00F81ED8" w:rsidRDefault="005F1523">
            <w:pPr>
              <w:jc w:val="center"/>
              <w:rPr>
                <w:rFonts w:ascii="Calibri" w:hAnsi="Calibri"/>
                <w:b/>
                <w:bCs/>
                <w:color w:val="000000"/>
                <w:sz w:val="20"/>
                <w:szCs w:val="20"/>
              </w:rPr>
            </w:pPr>
            <w:r w:rsidRPr="00F81ED8">
              <w:rPr>
                <w:rFonts w:ascii="Calibri" w:hAnsi="Calibri"/>
                <w:b/>
                <w:bCs/>
                <w:color w:val="000000"/>
                <w:sz w:val="20"/>
                <w:szCs w:val="20"/>
              </w:rPr>
              <w:t>GAIN</w:t>
            </w:r>
          </w:p>
        </w:tc>
        <w:tc>
          <w:tcPr>
            <w:tcW w:w="3643" w:type="pct"/>
            <w:tcBorders>
              <w:top w:val="nil"/>
              <w:left w:val="nil"/>
              <w:bottom w:val="nil"/>
              <w:right w:val="nil"/>
            </w:tcBorders>
            <w:shd w:val="clear" w:color="000000" w:fill="D9D9D9"/>
            <w:noWrap/>
            <w:vAlign w:val="bottom"/>
            <w:hideMark/>
          </w:tcPr>
          <w:p w:rsidR="005F1523" w:rsidRPr="00F81ED8" w:rsidRDefault="005F1523">
            <w:pPr>
              <w:jc w:val="center"/>
              <w:rPr>
                <w:rFonts w:ascii="Calibri" w:hAnsi="Calibri"/>
                <w:b/>
                <w:bCs/>
                <w:color w:val="000000"/>
                <w:sz w:val="20"/>
                <w:szCs w:val="20"/>
              </w:rPr>
            </w:pPr>
            <w:r w:rsidRPr="00F81ED8">
              <w:rPr>
                <w:rFonts w:ascii="Calibri" w:hAnsi="Calibri"/>
                <w:b/>
                <w:bCs/>
                <w:color w:val="000000"/>
                <w:sz w:val="20"/>
                <w:szCs w:val="20"/>
              </w:rPr>
              <w:t>Table</w:t>
            </w:r>
          </w:p>
        </w:tc>
      </w:tr>
      <w:tr w:rsidR="005F1523" w:rsidRPr="00F81ED8" w:rsidTr="00F81ED8">
        <w:trPr>
          <w:trHeight w:val="300"/>
        </w:trPr>
        <w:tc>
          <w:tcPr>
            <w:tcW w:w="539"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G1</w:t>
            </w:r>
          </w:p>
        </w:tc>
        <w:tc>
          <w:tcPr>
            <w:tcW w:w="430"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w:t>
            </w:r>
          </w:p>
        </w:tc>
        <w:tc>
          <w:tcPr>
            <w:tcW w:w="388"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4</w:t>
            </w:r>
          </w:p>
        </w:tc>
        <w:tc>
          <w:tcPr>
            <w:tcW w:w="3643"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p>
        </w:tc>
      </w:tr>
      <w:tr w:rsidR="005F1523" w:rsidRPr="00F81ED8" w:rsidTr="00F81ED8">
        <w:trPr>
          <w:trHeight w:val="300"/>
        </w:trPr>
        <w:tc>
          <w:tcPr>
            <w:tcW w:w="539"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G2</w:t>
            </w:r>
          </w:p>
        </w:tc>
        <w:tc>
          <w:tcPr>
            <w:tcW w:w="430"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w:t>
            </w:r>
          </w:p>
        </w:tc>
        <w:tc>
          <w:tcPr>
            <w:tcW w:w="388"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2</w:t>
            </w:r>
          </w:p>
        </w:tc>
        <w:tc>
          <w:tcPr>
            <w:tcW w:w="3643"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p>
        </w:tc>
      </w:tr>
      <w:tr w:rsidR="005F1523" w:rsidRPr="00F81ED8" w:rsidTr="00F81ED8">
        <w:trPr>
          <w:trHeight w:val="300"/>
        </w:trPr>
        <w:tc>
          <w:tcPr>
            <w:tcW w:w="539"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G3</w:t>
            </w:r>
          </w:p>
        </w:tc>
        <w:tc>
          <w:tcPr>
            <w:tcW w:w="430" w:type="pct"/>
            <w:tcBorders>
              <w:top w:val="nil"/>
              <w:left w:val="nil"/>
              <w:bottom w:val="nil"/>
              <w:right w:val="nil"/>
            </w:tcBorders>
            <w:shd w:val="clear" w:color="auto" w:fill="auto"/>
            <w:noWrap/>
            <w:vAlign w:val="bottom"/>
            <w:hideMark/>
          </w:tcPr>
          <w:p w:rsidR="005F1523" w:rsidRPr="00F81ED8" w:rsidRDefault="00F81ED8">
            <w:pPr>
              <w:jc w:val="center"/>
              <w:rPr>
                <w:rFonts w:ascii="Calibri" w:hAnsi="Calibri"/>
                <w:color w:val="000000"/>
                <w:sz w:val="20"/>
                <w:szCs w:val="20"/>
              </w:rPr>
            </w:pPr>
            <w:r w:rsidRPr="00F81ED8">
              <w:rPr>
                <w:rFonts w:ascii="Calibri" w:hAnsi="Calibri"/>
                <w:color w:val="000000"/>
                <w:sz w:val="20"/>
                <w:szCs w:val="20"/>
              </w:rPr>
              <w:t>GTBL</w:t>
            </w:r>
          </w:p>
        </w:tc>
        <w:tc>
          <w:tcPr>
            <w:tcW w:w="388"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p>
        </w:tc>
        <w:tc>
          <w:tcPr>
            <w:tcW w:w="3643" w:type="pct"/>
            <w:tcBorders>
              <w:top w:val="nil"/>
              <w:left w:val="nil"/>
              <w:bottom w:val="nil"/>
              <w:right w:val="nil"/>
            </w:tcBorders>
            <w:shd w:val="clear" w:color="auto" w:fill="auto"/>
            <w:noWrap/>
            <w:vAlign w:val="bottom"/>
            <w:hideMark/>
          </w:tcPr>
          <w:p w:rsidR="005F1523" w:rsidRPr="00F81ED8" w:rsidRDefault="00F81ED8">
            <w:pPr>
              <w:jc w:val="center"/>
              <w:rPr>
                <w:rFonts w:ascii="Calibri" w:hAnsi="Calibri"/>
                <w:color w:val="000000"/>
                <w:sz w:val="20"/>
                <w:szCs w:val="20"/>
              </w:rPr>
            </w:pPr>
            <w:r w:rsidRPr="00F81ED8">
              <w:rPr>
                <w:rFonts w:ascii="Calibri" w:hAnsi="Calibri"/>
                <w:color w:val="000000"/>
                <w:sz w:val="20"/>
                <w:szCs w:val="20"/>
              </w:rPr>
              <w:t>(</w:t>
            </w:r>
            <w:r w:rsidR="005F1523" w:rsidRPr="00F81ED8">
              <w:rPr>
                <w:rFonts w:ascii="Calibri" w:hAnsi="Calibri"/>
                <w:color w:val="000000"/>
                <w:sz w:val="20"/>
                <w:szCs w:val="20"/>
              </w:rPr>
              <w:t>0.,0.),(126.7,15.2.),(135.7,17.4),(195.9,19.7),(220.,28.8),(289.,71.7)</w:t>
            </w:r>
          </w:p>
        </w:tc>
      </w:tr>
      <w:tr w:rsidR="005F1523" w:rsidRPr="00F81ED8" w:rsidTr="00F81ED8">
        <w:trPr>
          <w:trHeight w:val="300"/>
        </w:trPr>
        <w:tc>
          <w:tcPr>
            <w:tcW w:w="539"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G6</w:t>
            </w:r>
          </w:p>
        </w:tc>
        <w:tc>
          <w:tcPr>
            <w:tcW w:w="430"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w:t>
            </w:r>
          </w:p>
        </w:tc>
        <w:tc>
          <w:tcPr>
            <w:tcW w:w="388"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6</w:t>
            </w:r>
          </w:p>
        </w:tc>
        <w:tc>
          <w:tcPr>
            <w:tcW w:w="3643"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p>
        </w:tc>
      </w:tr>
      <w:tr w:rsidR="005F1523" w:rsidRPr="00F81ED8" w:rsidTr="00F81ED8">
        <w:trPr>
          <w:trHeight w:val="300"/>
        </w:trPr>
        <w:tc>
          <w:tcPr>
            <w:tcW w:w="539"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G7</w:t>
            </w:r>
          </w:p>
        </w:tc>
        <w:tc>
          <w:tcPr>
            <w:tcW w:w="430" w:type="pct"/>
            <w:tcBorders>
              <w:top w:val="nil"/>
              <w:left w:val="nil"/>
              <w:bottom w:val="nil"/>
              <w:right w:val="nil"/>
            </w:tcBorders>
            <w:shd w:val="clear" w:color="auto" w:fill="auto"/>
            <w:noWrap/>
            <w:vAlign w:val="bottom"/>
            <w:hideMark/>
          </w:tcPr>
          <w:p w:rsidR="005F1523" w:rsidRPr="00F81ED8" w:rsidRDefault="00F81ED8">
            <w:pPr>
              <w:jc w:val="center"/>
              <w:rPr>
                <w:rFonts w:ascii="Calibri" w:hAnsi="Calibri"/>
                <w:color w:val="000000"/>
                <w:sz w:val="20"/>
                <w:szCs w:val="20"/>
              </w:rPr>
            </w:pPr>
            <w:r w:rsidRPr="00F81ED8">
              <w:rPr>
                <w:rFonts w:ascii="Calibri" w:hAnsi="Calibri"/>
                <w:color w:val="000000"/>
                <w:sz w:val="20"/>
                <w:szCs w:val="20"/>
              </w:rPr>
              <w:t>GTBL</w:t>
            </w:r>
          </w:p>
        </w:tc>
        <w:tc>
          <w:tcPr>
            <w:tcW w:w="388"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p>
        </w:tc>
        <w:tc>
          <w:tcPr>
            <w:tcW w:w="3643" w:type="pct"/>
            <w:tcBorders>
              <w:top w:val="nil"/>
              <w:left w:val="nil"/>
              <w:bottom w:val="nil"/>
              <w:right w:val="nil"/>
            </w:tcBorders>
            <w:shd w:val="clear" w:color="auto" w:fill="auto"/>
            <w:noWrap/>
            <w:vAlign w:val="bottom"/>
            <w:hideMark/>
          </w:tcPr>
          <w:p w:rsidR="005F1523" w:rsidRPr="00F81ED8" w:rsidRDefault="00F81ED8">
            <w:pPr>
              <w:jc w:val="center"/>
              <w:rPr>
                <w:rFonts w:ascii="Calibri" w:hAnsi="Calibri"/>
                <w:color w:val="000000"/>
                <w:sz w:val="20"/>
                <w:szCs w:val="20"/>
              </w:rPr>
            </w:pPr>
            <w:r w:rsidRPr="00F81ED8">
              <w:rPr>
                <w:rFonts w:ascii="Calibri" w:hAnsi="Calibri"/>
                <w:color w:val="000000"/>
                <w:sz w:val="20"/>
                <w:szCs w:val="20"/>
              </w:rPr>
              <w:t>(</w:t>
            </w:r>
            <w:r w:rsidR="005F1523" w:rsidRPr="00F81ED8">
              <w:rPr>
                <w:rFonts w:ascii="Calibri" w:hAnsi="Calibri"/>
                <w:color w:val="000000"/>
                <w:sz w:val="20"/>
                <w:szCs w:val="20"/>
              </w:rPr>
              <w:t>140,0),(228,29),(233.,45),(238,63),(243,85),(248,11</w:t>
            </w:r>
            <w:r w:rsidRPr="00F81ED8">
              <w:rPr>
                <w:rFonts w:ascii="Calibri" w:hAnsi="Calibri"/>
                <w:color w:val="000000"/>
                <w:sz w:val="20"/>
                <w:szCs w:val="20"/>
              </w:rPr>
              <w:t>1),(253,142),(258,177),(300,200</w:t>
            </w:r>
          </w:p>
        </w:tc>
      </w:tr>
      <w:tr w:rsidR="005F1523" w:rsidRPr="00F81ED8" w:rsidTr="00F81ED8">
        <w:trPr>
          <w:trHeight w:val="300"/>
        </w:trPr>
        <w:tc>
          <w:tcPr>
            <w:tcW w:w="539"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GAIN2</w:t>
            </w:r>
          </w:p>
        </w:tc>
        <w:tc>
          <w:tcPr>
            <w:tcW w:w="430"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GAIN</w:t>
            </w:r>
          </w:p>
        </w:tc>
        <w:tc>
          <w:tcPr>
            <w:tcW w:w="388"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PROP3</w:t>
            </w:r>
          </w:p>
        </w:tc>
        <w:tc>
          <w:tcPr>
            <w:tcW w:w="3643"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p>
        </w:tc>
      </w:tr>
      <w:tr w:rsidR="005F1523" w:rsidRPr="00F81ED8" w:rsidTr="00F81ED8">
        <w:trPr>
          <w:trHeight w:val="300"/>
        </w:trPr>
        <w:tc>
          <w:tcPr>
            <w:tcW w:w="539"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GAIN4</w:t>
            </w:r>
          </w:p>
        </w:tc>
        <w:tc>
          <w:tcPr>
            <w:tcW w:w="430"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GAIN</w:t>
            </w:r>
          </w:p>
        </w:tc>
        <w:tc>
          <w:tcPr>
            <w:tcW w:w="388"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r w:rsidRPr="00F81ED8">
              <w:rPr>
                <w:rFonts w:ascii="Calibri" w:hAnsi="Calibri"/>
                <w:color w:val="000000"/>
                <w:sz w:val="20"/>
                <w:szCs w:val="20"/>
              </w:rPr>
              <w:t>AWG3</w:t>
            </w:r>
          </w:p>
        </w:tc>
        <w:tc>
          <w:tcPr>
            <w:tcW w:w="3643" w:type="pct"/>
            <w:tcBorders>
              <w:top w:val="nil"/>
              <w:left w:val="nil"/>
              <w:bottom w:val="nil"/>
              <w:right w:val="nil"/>
            </w:tcBorders>
            <w:shd w:val="clear" w:color="auto" w:fill="auto"/>
            <w:noWrap/>
            <w:vAlign w:val="bottom"/>
            <w:hideMark/>
          </w:tcPr>
          <w:p w:rsidR="005F1523" w:rsidRPr="00F81ED8" w:rsidRDefault="005F1523">
            <w:pPr>
              <w:jc w:val="center"/>
              <w:rPr>
                <w:rFonts w:ascii="Calibri" w:hAnsi="Calibri"/>
                <w:color w:val="000000"/>
                <w:sz w:val="20"/>
                <w:szCs w:val="20"/>
              </w:rPr>
            </w:pPr>
          </w:p>
        </w:tc>
      </w:tr>
    </w:tbl>
    <w:p w:rsidR="004A4854" w:rsidRPr="00F81ED8" w:rsidRDefault="004A4854" w:rsidP="00095ED3">
      <w:pPr>
        <w:pStyle w:val="LSSTNormal"/>
        <w:rPr>
          <w:sz w:val="20"/>
          <w:szCs w:val="20"/>
        </w:rPr>
      </w:pPr>
    </w:p>
    <w:p w:rsidR="004A4854" w:rsidRDefault="004A4854" w:rsidP="00095ED3">
      <w:pPr>
        <w:pStyle w:val="LSSTNormal"/>
      </w:pPr>
    </w:p>
    <w:p w:rsidR="009C0AC7" w:rsidRDefault="00745B1C" w:rsidP="00721750">
      <w:pPr>
        <w:pStyle w:val="LSSTNormal"/>
      </w:pPr>
      <w:bookmarkStart w:id="59" w:name="OLE_LINK51"/>
      <w:bookmarkStart w:id="60" w:name="OLE_LINK52"/>
      <w:bookmarkStart w:id="61" w:name="_Toc255811925"/>
      <w:bookmarkStart w:id="62" w:name="OLE_LINK55"/>
      <w:bookmarkStart w:id="63" w:name="OLE_LINK56"/>
      <w:r>
        <w:rPr>
          <w:noProof/>
        </w:rPr>
        <mc:AlternateContent>
          <mc:Choice Requires="wps">
            <w:drawing>
              <wp:anchor distT="0" distB="0" distL="114300" distR="114300" simplePos="0" relativeHeight="251680768" behindDoc="0" locked="0" layoutInCell="1" allowOverlap="1" wp14:anchorId="21633AB0" wp14:editId="0BD3FF1E">
                <wp:simplePos x="0" y="0"/>
                <wp:positionH relativeFrom="column">
                  <wp:posOffset>3364865</wp:posOffset>
                </wp:positionH>
                <wp:positionV relativeFrom="paragraph">
                  <wp:posOffset>7331075</wp:posOffset>
                </wp:positionV>
                <wp:extent cx="1860550" cy="1403985"/>
                <wp:effectExtent l="0" t="0" r="25400" b="279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1403985"/>
                        </a:xfrm>
                        <a:prstGeom prst="rect">
                          <a:avLst/>
                        </a:prstGeom>
                        <a:solidFill>
                          <a:srgbClr val="FFFFFF"/>
                        </a:solidFill>
                        <a:ln w="9525">
                          <a:solidFill>
                            <a:srgbClr val="000000"/>
                          </a:solidFill>
                          <a:miter lim="800000"/>
                          <a:headEnd/>
                          <a:tailEnd/>
                        </a:ln>
                      </wps:spPr>
                      <wps:txbx>
                        <w:txbxContent>
                          <w:p w:rsidR="00213653" w:rsidRPr="009807F0" w:rsidRDefault="00213653" w:rsidP="00AA07F3">
                            <w:pPr>
                              <w:rPr>
                                <w:b/>
                                <w:sz w:val="32"/>
                                <w:szCs w:val="32"/>
                              </w:rPr>
                            </w:pPr>
                            <w:r>
                              <w:rPr>
                                <w:b/>
                                <w:sz w:val="32"/>
                                <w:szCs w:val="32"/>
                              </w:rPr>
                              <w:t>2) current 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633AB0" id="_x0000_s1041" type="#_x0000_t202" style="position:absolute;margin-left:264.95pt;margin-top:577.25pt;width:146.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">
                <v:textbox style="mso-fit-shape-to-text:t">
                  <w:txbxContent>
                    <w:p w:rsidR="00213653" w:rsidRPr="009807F0" w:rsidRDefault="00213653" w:rsidP="00AA07F3">
                      <w:pPr>
                        <w:rPr>
                          <w:b/>
                          <w:sz w:val="32"/>
                          <w:szCs w:val="32"/>
                        </w:rPr>
                      </w:pPr>
                      <w:r>
                        <w:rPr>
                          <w:b/>
                          <w:sz w:val="32"/>
                          <w:szCs w:val="32"/>
                        </w:rPr>
                        <w:t>2) current sources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5DFAD38" wp14:editId="380BF7A8">
                <wp:simplePos x="0" y="0"/>
                <wp:positionH relativeFrom="column">
                  <wp:posOffset>3365205</wp:posOffset>
                </wp:positionH>
                <wp:positionV relativeFrom="paragraph">
                  <wp:posOffset>7884042</wp:posOffset>
                </wp:positionV>
                <wp:extent cx="1403497" cy="1403985"/>
                <wp:effectExtent l="0" t="0" r="25400" b="279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497" cy="1403985"/>
                        </a:xfrm>
                        <a:prstGeom prst="rect">
                          <a:avLst/>
                        </a:prstGeom>
                        <a:solidFill>
                          <a:srgbClr val="FFFFFF"/>
                        </a:solidFill>
                        <a:ln w="9525">
                          <a:solidFill>
                            <a:srgbClr val="000000"/>
                          </a:solidFill>
                          <a:miter lim="800000"/>
                          <a:headEnd/>
                          <a:tailEnd/>
                        </a:ln>
                      </wps:spPr>
                      <wps:txbx>
                        <w:txbxContent>
                          <w:p w:rsidR="00213653" w:rsidRPr="009807F0" w:rsidRDefault="00213653" w:rsidP="009C0AC7">
                            <w:pPr>
                              <w:rPr>
                                <w:b/>
                                <w:sz w:val="32"/>
                                <w:szCs w:val="32"/>
                              </w:rPr>
                            </w:pPr>
                            <w:r>
                              <w:rPr>
                                <w:b/>
                                <w:sz w:val="32"/>
                                <w:szCs w:val="32"/>
                              </w:rPr>
                              <w:t>1) flex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FAD38" id="_x0000_s1042" type="#_x0000_t202" style="position:absolute;margin-left:265pt;margin-top:620.8pt;width:110.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">
                <v:textbox style="mso-fit-shape-to-text:t">
                  <w:txbxContent>
                    <w:p w:rsidR="00213653" w:rsidRPr="009807F0" w:rsidRDefault="00213653" w:rsidP="009C0AC7">
                      <w:pPr>
                        <w:rPr>
                          <w:b/>
                          <w:sz w:val="32"/>
                          <w:szCs w:val="32"/>
                        </w:rPr>
                      </w:pPr>
                      <w:r>
                        <w:rPr>
                          <w:b/>
                          <w:sz w:val="32"/>
                          <w:szCs w:val="32"/>
                        </w:rPr>
                        <w:t>1) flex circuit</w:t>
                      </w:r>
                    </w:p>
                  </w:txbxContent>
                </v:textbox>
              </v:shape>
            </w:pict>
          </mc:Fallback>
        </mc:AlternateContent>
      </w:r>
      <w:r w:rsidR="004020D4">
        <w:rPr>
          <w:noProof/>
        </w:rPr>
        <mc:AlternateContent>
          <mc:Choice Requires="wps">
            <w:drawing>
              <wp:anchor distT="0" distB="0" distL="114300" distR="114300" simplePos="0" relativeHeight="251676672" behindDoc="0" locked="0" layoutInCell="1" allowOverlap="1" wp14:anchorId="7A752B3D" wp14:editId="0C1D3221">
                <wp:simplePos x="0" y="0"/>
                <wp:positionH relativeFrom="column">
                  <wp:posOffset>3343910</wp:posOffset>
                </wp:positionH>
                <wp:positionV relativeFrom="paragraph">
                  <wp:posOffset>6682105</wp:posOffset>
                </wp:positionV>
                <wp:extent cx="1338580" cy="1403985"/>
                <wp:effectExtent l="0" t="0" r="13970" b="279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403985"/>
                        </a:xfrm>
                        <a:prstGeom prst="rect">
                          <a:avLst/>
                        </a:prstGeom>
                        <a:solidFill>
                          <a:srgbClr val="FFFFFF"/>
                        </a:solidFill>
                        <a:ln w="9525">
                          <a:solidFill>
                            <a:srgbClr val="000000"/>
                          </a:solidFill>
                          <a:miter lim="800000"/>
                          <a:headEnd/>
                          <a:tailEnd/>
                        </a:ln>
                      </wps:spPr>
                      <wps:txbx>
                        <w:txbxContent>
                          <w:p w:rsidR="00213653" w:rsidRPr="009807F0" w:rsidRDefault="00213653" w:rsidP="009C0AC7">
                            <w:pPr>
                              <w:rPr>
                                <w:b/>
                                <w:sz w:val="32"/>
                                <w:szCs w:val="32"/>
                              </w:rPr>
                            </w:pPr>
                            <w:r>
                              <w:rPr>
                                <w:b/>
                                <w:sz w:val="32"/>
                                <w:szCs w:val="32"/>
                              </w:rPr>
                              <w:t>3) ASPIC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752B3D" id="_x0000_s1043" type="#_x0000_t202" style="position:absolute;margin-left:263.3pt;margin-top:526.15pt;width:105.4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">
                <v:textbox style="mso-fit-shape-to-text:t">
                  <w:txbxContent>
                    <w:p w:rsidR="00213653" w:rsidRPr="009807F0" w:rsidRDefault="00213653" w:rsidP="009C0AC7">
                      <w:pPr>
                        <w:rPr>
                          <w:b/>
                          <w:sz w:val="32"/>
                          <w:szCs w:val="32"/>
                        </w:rPr>
                      </w:pPr>
                      <w:r>
                        <w:rPr>
                          <w:b/>
                          <w:sz w:val="32"/>
                          <w:szCs w:val="32"/>
                        </w:rPr>
                        <w:t>3) ASPIC</w:t>
                      </w:r>
                    </w:p>
                  </w:txbxContent>
                </v:textbox>
              </v:shape>
            </w:pict>
          </mc:Fallback>
        </mc:AlternateContent>
      </w:r>
      <w:r w:rsidR="004020D4">
        <w:rPr>
          <w:noProof/>
        </w:rPr>
        <mc:AlternateContent>
          <mc:Choice Requires="wps">
            <w:drawing>
              <wp:anchor distT="0" distB="0" distL="114300" distR="114300" simplePos="0" relativeHeight="251674624" behindDoc="0" locked="0" layoutInCell="1" allowOverlap="1" wp14:anchorId="2401C858" wp14:editId="4C5D1324">
                <wp:simplePos x="0" y="0"/>
                <wp:positionH relativeFrom="column">
                  <wp:posOffset>3364865</wp:posOffset>
                </wp:positionH>
                <wp:positionV relativeFrom="paragraph">
                  <wp:posOffset>5502275</wp:posOffset>
                </wp:positionV>
                <wp:extent cx="1317625" cy="1403985"/>
                <wp:effectExtent l="0" t="0" r="15875" b="279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403985"/>
                        </a:xfrm>
                        <a:prstGeom prst="rect">
                          <a:avLst/>
                        </a:prstGeom>
                        <a:solidFill>
                          <a:srgbClr val="FFFFFF"/>
                        </a:solidFill>
                        <a:ln w="9525">
                          <a:solidFill>
                            <a:srgbClr val="000000"/>
                          </a:solidFill>
                          <a:miter lim="800000"/>
                          <a:headEnd/>
                          <a:tailEnd/>
                        </a:ln>
                      </wps:spPr>
                      <wps:txbx>
                        <w:txbxContent>
                          <w:p w:rsidR="00213653" w:rsidRPr="009807F0" w:rsidRDefault="00213653" w:rsidP="009C0AC7">
                            <w:pPr>
                              <w:rPr>
                                <w:b/>
                                <w:sz w:val="32"/>
                                <w:szCs w:val="32"/>
                              </w:rPr>
                            </w:pPr>
                            <w:r>
                              <w:rPr>
                                <w:b/>
                                <w:sz w:val="32"/>
                                <w:szCs w:val="32"/>
                              </w:rPr>
                              <w:t>4) CABAC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1C858" id="_x0000_s1044" type="#_x0000_t202" style="position:absolute;margin-left:264.95pt;margin-top:433.25pt;width:103.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">
                <v:textbox style="mso-fit-shape-to-text:t">
                  <w:txbxContent>
                    <w:p w:rsidR="00213653" w:rsidRPr="009807F0" w:rsidRDefault="00213653" w:rsidP="009C0AC7">
                      <w:pPr>
                        <w:rPr>
                          <w:b/>
                          <w:sz w:val="32"/>
                          <w:szCs w:val="32"/>
                        </w:rPr>
                      </w:pPr>
                      <w:r>
                        <w:rPr>
                          <w:b/>
                          <w:sz w:val="32"/>
                          <w:szCs w:val="32"/>
                        </w:rPr>
                        <w:t>4) CABAC</w:t>
                      </w:r>
                    </w:p>
                  </w:txbxContent>
                </v:textbox>
              </v:shape>
            </w:pict>
          </mc:Fallback>
        </mc:AlternateContent>
      </w:r>
      <w:r w:rsidR="009C0AC7" w:rsidDel="00164E01">
        <w:t xml:space="preserve"> </w:t>
      </w:r>
      <w:bookmarkEnd w:id="59"/>
      <w:bookmarkEnd w:id="60"/>
      <w:bookmarkEnd w:id="61"/>
      <w:bookmarkEnd w:id="62"/>
      <w:bookmarkEnd w:id="63"/>
    </w:p>
    <w:sectPr w:rsidR="009C0AC7" w:rsidSect="00F27A92">
      <w:headerReference w:type="default" r:id="rId39"/>
      <w:footerReference w:type="default" r:id="rId40"/>
      <w:pgSz w:w="12240" w:h="15840" w:code="1"/>
      <w:pgMar w:top="1080" w:right="1080" w:bottom="720" w:left="1080" w:header="446"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F63" w:rsidRDefault="00ED5F63">
      <w:r>
        <w:separator/>
      </w:r>
    </w:p>
  </w:endnote>
  <w:endnote w:type="continuationSeparator" w:id="0">
    <w:p w:rsidR="00ED5F63" w:rsidRDefault="00ED5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53" w:rsidRDefault="00213653" w:rsidP="002C3A8D">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F63" w:rsidRDefault="00ED5F63">
      <w:r>
        <w:separator/>
      </w:r>
    </w:p>
  </w:footnote>
  <w:footnote w:type="continuationSeparator" w:id="0">
    <w:p w:rsidR="00ED5F63" w:rsidRDefault="00ED5F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3653" w:rsidRDefault="00213653" w:rsidP="000F5AEC">
    <w:pPr>
      <w:pStyle w:val="LSSTHeaderFooter"/>
      <w:pBdr>
        <w:bottom w:val="single" w:sz="4" w:space="1" w:color="auto"/>
      </w:pBdr>
      <w:tabs>
        <w:tab w:val="clear" w:pos="9720"/>
        <w:tab w:val="right" w:pos="10080"/>
      </w:tabs>
    </w:pPr>
    <w:r>
      <w:t>Document-17402</w:t>
    </w:r>
    <w:r>
      <w:tab/>
      <w:t>Thermal Analysis of an RTM using SPICE</w:t>
    </w:r>
    <w:r>
      <w:tab/>
      <w:t xml:space="preserve">Page </w:t>
    </w:r>
    <w:r>
      <w:rPr>
        <w:rStyle w:val="PageNumber"/>
      </w:rPr>
      <w:fldChar w:fldCharType="begin"/>
    </w:r>
    <w:r>
      <w:rPr>
        <w:rStyle w:val="PageNumber"/>
      </w:rPr>
      <w:instrText xml:space="preserve"> PAGE </w:instrText>
    </w:r>
    <w:r>
      <w:rPr>
        <w:rStyle w:val="PageNumber"/>
      </w:rPr>
      <w:fldChar w:fldCharType="separate"/>
    </w:r>
    <w:r w:rsidR="00B72866">
      <w:rPr>
        <w:rStyle w:val="PageNumber"/>
        <w:noProof/>
      </w:rPr>
      <w:t>14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72866">
      <w:rPr>
        <w:rStyle w:val="PageNumber"/>
        <w:noProof/>
      </w:rPr>
      <w:t>31</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435ED"/>
    <w:multiLevelType w:val="hybridMultilevel"/>
    <w:tmpl w:val="26FC0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90E33"/>
    <w:multiLevelType w:val="hybridMultilevel"/>
    <w:tmpl w:val="C044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06BE8"/>
    <w:multiLevelType w:val="multilevel"/>
    <w:tmpl w:val="54D02DAE"/>
    <w:lvl w:ilvl="0">
      <w:start w:val="1"/>
      <w:numFmt w:val="decimal"/>
      <w:pStyle w:val="LSSTHeading1"/>
      <w:lvlText w:val="%1."/>
      <w:lvlJc w:val="left"/>
      <w:pPr>
        <w:tabs>
          <w:tab w:val="num" w:pos="2214"/>
        </w:tabs>
        <w:ind w:left="2790" w:hanging="1080"/>
      </w:pPr>
      <w:rPr>
        <w:rFonts w:hint="default"/>
      </w:rPr>
    </w:lvl>
    <w:lvl w:ilvl="1">
      <w:start w:val="1"/>
      <w:numFmt w:val="decimal"/>
      <w:pStyle w:val="LSSTHeading2"/>
      <w:lvlText w:val="%1.%2."/>
      <w:lvlJc w:val="left"/>
      <w:pPr>
        <w:tabs>
          <w:tab w:val="num" w:pos="1080"/>
        </w:tabs>
        <w:ind w:left="1440" w:hanging="1080"/>
      </w:pPr>
      <w:rPr>
        <w:rFonts w:hint="default"/>
      </w:rPr>
    </w:lvl>
    <w:lvl w:ilvl="2">
      <w:start w:val="1"/>
      <w:numFmt w:val="decimal"/>
      <w:pStyle w:val="LSSTHeading3"/>
      <w:lvlText w:val="%1.%2.%3."/>
      <w:lvlJc w:val="left"/>
      <w:pPr>
        <w:tabs>
          <w:tab w:val="num" w:pos="1800"/>
        </w:tabs>
        <w:ind w:left="2160" w:hanging="1440"/>
      </w:pPr>
      <w:rPr>
        <w:rFonts w:hint="default"/>
      </w:rPr>
    </w:lvl>
    <w:lvl w:ilvl="3">
      <w:start w:val="1"/>
      <w:numFmt w:val="decimal"/>
      <w:pStyle w:val="LSSTHeading4"/>
      <w:lvlText w:val="%1.%2.%3.%4."/>
      <w:lvlJc w:val="left"/>
      <w:pPr>
        <w:tabs>
          <w:tab w:val="num" w:pos="1080"/>
        </w:tabs>
        <w:ind w:left="1440" w:hanging="1440"/>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3" w15:restartNumberingAfterBreak="0">
    <w:nsid w:val="38721E72"/>
    <w:multiLevelType w:val="hybridMultilevel"/>
    <w:tmpl w:val="586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406095"/>
    <w:multiLevelType w:val="hybridMultilevel"/>
    <w:tmpl w:val="F7E0F5C2"/>
    <w:lvl w:ilvl="0" w:tplc="EC6C9B10">
      <w:start w:val="1"/>
      <w:numFmt w:val="decimal"/>
      <w:lvlText w:val="[%1]"/>
      <w:lvlJc w:val="left"/>
      <w:pPr>
        <w:ind w:left="720" w:hanging="360"/>
      </w:pPr>
      <w:rPr>
        <w:rFonts w:hint="default"/>
      </w:rPr>
    </w:lvl>
    <w:lvl w:ilvl="1" w:tplc="04090019">
      <w:start w:val="1"/>
      <w:numFmt w:val="lowerLetter"/>
      <w:lvlText w:val="%2."/>
      <w:lvlJc w:val="left"/>
      <w:pPr>
        <w:ind w:left="-450" w:hanging="360"/>
      </w:pPr>
    </w:lvl>
    <w:lvl w:ilvl="2" w:tplc="0409001B" w:tentative="1">
      <w:start w:val="1"/>
      <w:numFmt w:val="lowerRoman"/>
      <w:lvlText w:val="%3."/>
      <w:lvlJc w:val="right"/>
      <w:pPr>
        <w:ind w:left="270" w:hanging="180"/>
      </w:pPr>
    </w:lvl>
    <w:lvl w:ilvl="3" w:tplc="0409000F" w:tentative="1">
      <w:start w:val="1"/>
      <w:numFmt w:val="decimal"/>
      <w:lvlText w:val="%4."/>
      <w:lvlJc w:val="left"/>
      <w:pPr>
        <w:ind w:left="990" w:hanging="360"/>
      </w:pPr>
    </w:lvl>
    <w:lvl w:ilvl="4" w:tplc="04090019" w:tentative="1">
      <w:start w:val="1"/>
      <w:numFmt w:val="lowerLetter"/>
      <w:lvlText w:val="%5."/>
      <w:lvlJc w:val="left"/>
      <w:pPr>
        <w:ind w:left="1710" w:hanging="360"/>
      </w:pPr>
    </w:lvl>
    <w:lvl w:ilvl="5" w:tplc="0409001B" w:tentative="1">
      <w:start w:val="1"/>
      <w:numFmt w:val="lowerRoman"/>
      <w:lvlText w:val="%6."/>
      <w:lvlJc w:val="right"/>
      <w:pPr>
        <w:ind w:left="2430" w:hanging="180"/>
      </w:pPr>
    </w:lvl>
    <w:lvl w:ilvl="6" w:tplc="0409000F" w:tentative="1">
      <w:start w:val="1"/>
      <w:numFmt w:val="decimal"/>
      <w:lvlText w:val="%7."/>
      <w:lvlJc w:val="left"/>
      <w:pPr>
        <w:ind w:left="3150" w:hanging="360"/>
      </w:pPr>
    </w:lvl>
    <w:lvl w:ilvl="7" w:tplc="04090019" w:tentative="1">
      <w:start w:val="1"/>
      <w:numFmt w:val="lowerLetter"/>
      <w:lvlText w:val="%8."/>
      <w:lvlJc w:val="left"/>
      <w:pPr>
        <w:ind w:left="3870" w:hanging="360"/>
      </w:pPr>
    </w:lvl>
    <w:lvl w:ilvl="8" w:tplc="0409001B" w:tentative="1">
      <w:start w:val="1"/>
      <w:numFmt w:val="lowerRoman"/>
      <w:lvlText w:val="%9."/>
      <w:lvlJc w:val="right"/>
      <w:pPr>
        <w:ind w:left="4590" w:hanging="180"/>
      </w:pPr>
    </w:lvl>
  </w:abstractNum>
  <w:abstractNum w:abstractNumId="5" w15:restartNumberingAfterBreak="0">
    <w:nsid w:val="4E1715F6"/>
    <w:multiLevelType w:val="hybridMultilevel"/>
    <w:tmpl w:val="4448D218"/>
    <w:lvl w:ilvl="0" w:tplc="85AE00F2">
      <w:start w:val="1"/>
      <w:numFmt w:val="bullet"/>
      <w:lvlText w:val="•"/>
      <w:lvlJc w:val="left"/>
      <w:pPr>
        <w:tabs>
          <w:tab w:val="num" w:pos="720"/>
        </w:tabs>
        <w:ind w:left="720" w:hanging="360"/>
      </w:pPr>
      <w:rPr>
        <w:rFonts w:ascii="Times New Roman" w:hAnsi="Times New Roman" w:hint="default"/>
      </w:rPr>
    </w:lvl>
    <w:lvl w:ilvl="1" w:tplc="ACAAA486" w:tentative="1">
      <w:start w:val="1"/>
      <w:numFmt w:val="bullet"/>
      <w:lvlText w:val="•"/>
      <w:lvlJc w:val="left"/>
      <w:pPr>
        <w:tabs>
          <w:tab w:val="num" w:pos="1440"/>
        </w:tabs>
        <w:ind w:left="1440" w:hanging="360"/>
      </w:pPr>
      <w:rPr>
        <w:rFonts w:ascii="Times New Roman" w:hAnsi="Times New Roman" w:hint="default"/>
      </w:rPr>
    </w:lvl>
    <w:lvl w:ilvl="2" w:tplc="49DCD978" w:tentative="1">
      <w:start w:val="1"/>
      <w:numFmt w:val="bullet"/>
      <w:lvlText w:val="•"/>
      <w:lvlJc w:val="left"/>
      <w:pPr>
        <w:tabs>
          <w:tab w:val="num" w:pos="2160"/>
        </w:tabs>
        <w:ind w:left="2160" w:hanging="360"/>
      </w:pPr>
      <w:rPr>
        <w:rFonts w:ascii="Times New Roman" w:hAnsi="Times New Roman" w:hint="default"/>
      </w:rPr>
    </w:lvl>
    <w:lvl w:ilvl="3" w:tplc="53E26B6A" w:tentative="1">
      <w:start w:val="1"/>
      <w:numFmt w:val="bullet"/>
      <w:lvlText w:val="•"/>
      <w:lvlJc w:val="left"/>
      <w:pPr>
        <w:tabs>
          <w:tab w:val="num" w:pos="2880"/>
        </w:tabs>
        <w:ind w:left="2880" w:hanging="360"/>
      </w:pPr>
      <w:rPr>
        <w:rFonts w:ascii="Times New Roman" w:hAnsi="Times New Roman" w:hint="default"/>
      </w:rPr>
    </w:lvl>
    <w:lvl w:ilvl="4" w:tplc="5346FBCC" w:tentative="1">
      <w:start w:val="1"/>
      <w:numFmt w:val="bullet"/>
      <w:lvlText w:val="•"/>
      <w:lvlJc w:val="left"/>
      <w:pPr>
        <w:tabs>
          <w:tab w:val="num" w:pos="3600"/>
        </w:tabs>
        <w:ind w:left="3600" w:hanging="360"/>
      </w:pPr>
      <w:rPr>
        <w:rFonts w:ascii="Times New Roman" w:hAnsi="Times New Roman" w:hint="default"/>
      </w:rPr>
    </w:lvl>
    <w:lvl w:ilvl="5" w:tplc="61928878" w:tentative="1">
      <w:start w:val="1"/>
      <w:numFmt w:val="bullet"/>
      <w:lvlText w:val="•"/>
      <w:lvlJc w:val="left"/>
      <w:pPr>
        <w:tabs>
          <w:tab w:val="num" w:pos="4320"/>
        </w:tabs>
        <w:ind w:left="4320" w:hanging="360"/>
      </w:pPr>
      <w:rPr>
        <w:rFonts w:ascii="Times New Roman" w:hAnsi="Times New Roman" w:hint="default"/>
      </w:rPr>
    </w:lvl>
    <w:lvl w:ilvl="6" w:tplc="EEE0AF02" w:tentative="1">
      <w:start w:val="1"/>
      <w:numFmt w:val="bullet"/>
      <w:lvlText w:val="•"/>
      <w:lvlJc w:val="left"/>
      <w:pPr>
        <w:tabs>
          <w:tab w:val="num" w:pos="5040"/>
        </w:tabs>
        <w:ind w:left="5040" w:hanging="360"/>
      </w:pPr>
      <w:rPr>
        <w:rFonts w:ascii="Times New Roman" w:hAnsi="Times New Roman" w:hint="default"/>
      </w:rPr>
    </w:lvl>
    <w:lvl w:ilvl="7" w:tplc="94F031B6" w:tentative="1">
      <w:start w:val="1"/>
      <w:numFmt w:val="bullet"/>
      <w:lvlText w:val="•"/>
      <w:lvlJc w:val="left"/>
      <w:pPr>
        <w:tabs>
          <w:tab w:val="num" w:pos="5760"/>
        </w:tabs>
        <w:ind w:left="5760" w:hanging="360"/>
      </w:pPr>
      <w:rPr>
        <w:rFonts w:ascii="Times New Roman" w:hAnsi="Times New Roman" w:hint="default"/>
      </w:rPr>
    </w:lvl>
    <w:lvl w:ilvl="8" w:tplc="939E848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3C30D09"/>
    <w:multiLevelType w:val="hybridMultilevel"/>
    <w:tmpl w:val="DB749B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13001BF"/>
    <w:multiLevelType w:val="hybridMultilevel"/>
    <w:tmpl w:val="50867774"/>
    <w:lvl w:ilvl="0" w:tplc="01BCDC78">
      <w:start w:val="1"/>
      <w:numFmt w:val="bullet"/>
      <w:lvlText w:val="•"/>
      <w:lvlJc w:val="left"/>
      <w:pPr>
        <w:tabs>
          <w:tab w:val="num" w:pos="720"/>
        </w:tabs>
        <w:ind w:left="720" w:hanging="360"/>
      </w:pPr>
      <w:rPr>
        <w:rFonts w:ascii="Times New Roman" w:hAnsi="Times New Roman" w:hint="default"/>
      </w:rPr>
    </w:lvl>
    <w:lvl w:ilvl="1" w:tplc="8BD6FD0A" w:tentative="1">
      <w:start w:val="1"/>
      <w:numFmt w:val="bullet"/>
      <w:lvlText w:val="•"/>
      <w:lvlJc w:val="left"/>
      <w:pPr>
        <w:tabs>
          <w:tab w:val="num" w:pos="1440"/>
        </w:tabs>
        <w:ind w:left="1440" w:hanging="360"/>
      </w:pPr>
      <w:rPr>
        <w:rFonts w:ascii="Times New Roman" w:hAnsi="Times New Roman" w:hint="default"/>
      </w:rPr>
    </w:lvl>
    <w:lvl w:ilvl="2" w:tplc="36C456D8" w:tentative="1">
      <w:start w:val="1"/>
      <w:numFmt w:val="bullet"/>
      <w:lvlText w:val="•"/>
      <w:lvlJc w:val="left"/>
      <w:pPr>
        <w:tabs>
          <w:tab w:val="num" w:pos="2160"/>
        </w:tabs>
        <w:ind w:left="2160" w:hanging="360"/>
      </w:pPr>
      <w:rPr>
        <w:rFonts w:ascii="Times New Roman" w:hAnsi="Times New Roman" w:hint="default"/>
      </w:rPr>
    </w:lvl>
    <w:lvl w:ilvl="3" w:tplc="24AAD43A" w:tentative="1">
      <w:start w:val="1"/>
      <w:numFmt w:val="bullet"/>
      <w:lvlText w:val="•"/>
      <w:lvlJc w:val="left"/>
      <w:pPr>
        <w:tabs>
          <w:tab w:val="num" w:pos="2880"/>
        </w:tabs>
        <w:ind w:left="2880" w:hanging="360"/>
      </w:pPr>
      <w:rPr>
        <w:rFonts w:ascii="Times New Roman" w:hAnsi="Times New Roman" w:hint="default"/>
      </w:rPr>
    </w:lvl>
    <w:lvl w:ilvl="4" w:tplc="406497AE" w:tentative="1">
      <w:start w:val="1"/>
      <w:numFmt w:val="bullet"/>
      <w:lvlText w:val="•"/>
      <w:lvlJc w:val="left"/>
      <w:pPr>
        <w:tabs>
          <w:tab w:val="num" w:pos="3600"/>
        </w:tabs>
        <w:ind w:left="3600" w:hanging="360"/>
      </w:pPr>
      <w:rPr>
        <w:rFonts w:ascii="Times New Roman" w:hAnsi="Times New Roman" w:hint="default"/>
      </w:rPr>
    </w:lvl>
    <w:lvl w:ilvl="5" w:tplc="707CBCA2" w:tentative="1">
      <w:start w:val="1"/>
      <w:numFmt w:val="bullet"/>
      <w:lvlText w:val="•"/>
      <w:lvlJc w:val="left"/>
      <w:pPr>
        <w:tabs>
          <w:tab w:val="num" w:pos="4320"/>
        </w:tabs>
        <w:ind w:left="4320" w:hanging="360"/>
      </w:pPr>
      <w:rPr>
        <w:rFonts w:ascii="Times New Roman" w:hAnsi="Times New Roman" w:hint="default"/>
      </w:rPr>
    </w:lvl>
    <w:lvl w:ilvl="6" w:tplc="072099E2" w:tentative="1">
      <w:start w:val="1"/>
      <w:numFmt w:val="bullet"/>
      <w:lvlText w:val="•"/>
      <w:lvlJc w:val="left"/>
      <w:pPr>
        <w:tabs>
          <w:tab w:val="num" w:pos="5040"/>
        </w:tabs>
        <w:ind w:left="5040" w:hanging="360"/>
      </w:pPr>
      <w:rPr>
        <w:rFonts w:ascii="Times New Roman" w:hAnsi="Times New Roman" w:hint="default"/>
      </w:rPr>
    </w:lvl>
    <w:lvl w:ilvl="7" w:tplc="E084E78E" w:tentative="1">
      <w:start w:val="1"/>
      <w:numFmt w:val="bullet"/>
      <w:lvlText w:val="•"/>
      <w:lvlJc w:val="left"/>
      <w:pPr>
        <w:tabs>
          <w:tab w:val="num" w:pos="5760"/>
        </w:tabs>
        <w:ind w:left="5760" w:hanging="360"/>
      </w:pPr>
      <w:rPr>
        <w:rFonts w:ascii="Times New Roman" w:hAnsi="Times New Roman" w:hint="default"/>
      </w:rPr>
    </w:lvl>
    <w:lvl w:ilvl="8" w:tplc="BCE88F5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55E6D7F"/>
    <w:multiLevelType w:val="hybridMultilevel"/>
    <w:tmpl w:val="EAD6B77E"/>
    <w:lvl w:ilvl="0" w:tplc="E66C5DEC">
      <w:start w:val="1"/>
      <w:numFmt w:val="bullet"/>
      <w:lvlText w:val="•"/>
      <w:lvlJc w:val="left"/>
      <w:pPr>
        <w:tabs>
          <w:tab w:val="num" w:pos="720"/>
        </w:tabs>
        <w:ind w:left="720" w:hanging="360"/>
      </w:pPr>
      <w:rPr>
        <w:rFonts w:ascii="Times New Roman" w:hAnsi="Times New Roman" w:hint="default"/>
      </w:rPr>
    </w:lvl>
    <w:lvl w:ilvl="1" w:tplc="A3800698" w:tentative="1">
      <w:start w:val="1"/>
      <w:numFmt w:val="bullet"/>
      <w:lvlText w:val="•"/>
      <w:lvlJc w:val="left"/>
      <w:pPr>
        <w:tabs>
          <w:tab w:val="num" w:pos="1440"/>
        </w:tabs>
        <w:ind w:left="1440" w:hanging="360"/>
      </w:pPr>
      <w:rPr>
        <w:rFonts w:ascii="Times New Roman" w:hAnsi="Times New Roman" w:hint="default"/>
      </w:rPr>
    </w:lvl>
    <w:lvl w:ilvl="2" w:tplc="57B06956" w:tentative="1">
      <w:start w:val="1"/>
      <w:numFmt w:val="bullet"/>
      <w:lvlText w:val="•"/>
      <w:lvlJc w:val="left"/>
      <w:pPr>
        <w:tabs>
          <w:tab w:val="num" w:pos="2160"/>
        </w:tabs>
        <w:ind w:left="2160" w:hanging="360"/>
      </w:pPr>
      <w:rPr>
        <w:rFonts w:ascii="Times New Roman" w:hAnsi="Times New Roman" w:hint="default"/>
      </w:rPr>
    </w:lvl>
    <w:lvl w:ilvl="3" w:tplc="98047D8E" w:tentative="1">
      <w:start w:val="1"/>
      <w:numFmt w:val="bullet"/>
      <w:lvlText w:val="•"/>
      <w:lvlJc w:val="left"/>
      <w:pPr>
        <w:tabs>
          <w:tab w:val="num" w:pos="2880"/>
        </w:tabs>
        <w:ind w:left="2880" w:hanging="360"/>
      </w:pPr>
      <w:rPr>
        <w:rFonts w:ascii="Times New Roman" w:hAnsi="Times New Roman" w:hint="default"/>
      </w:rPr>
    </w:lvl>
    <w:lvl w:ilvl="4" w:tplc="3BC67894" w:tentative="1">
      <w:start w:val="1"/>
      <w:numFmt w:val="bullet"/>
      <w:lvlText w:val="•"/>
      <w:lvlJc w:val="left"/>
      <w:pPr>
        <w:tabs>
          <w:tab w:val="num" w:pos="3600"/>
        </w:tabs>
        <w:ind w:left="3600" w:hanging="360"/>
      </w:pPr>
      <w:rPr>
        <w:rFonts w:ascii="Times New Roman" w:hAnsi="Times New Roman" w:hint="default"/>
      </w:rPr>
    </w:lvl>
    <w:lvl w:ilvl="5" w:tplc="37F4D6AC" w:tentative="1">
      <w:start w:val="1"/>
      <w:numFmt w:val="bullet"/>
      <w:lvlText w:val="•"/>
      <w:lvlJc w:val="left"/>
      <w:pPr>
        <w:tabs>
          <w:tab w:val="num" w:pos="4320"/>
        </w:tabs>
        <w:ind w:left="4320" w:hanging="360"/>
      </w:pPr>
      <w:rPr>
        <w:rFonts w:ascii="Times New Roman" w:hAnsi="Times New Roman" w:hint="default"/>
      </w:rPr>
    </w:lvl>
    <w:lvl w:ilvl="6" w:tplc="11D0B1E2" w:tentative="1">
      <w:start w:val="1"/>
      <w:numFmt w:val="bullet"/>
      <w:lvlText w:val="•"/>
      <w:lvlJc w:val="left"/>
      <w:pPr>
        <w:tabs>
          <w:tab w:val="num" w:pos="5040"/>
        </w:tabs>
        <w:ind w:left="5040" w:hanging="360"/>
      </w:pPr>
      <w:rPr>
        <w:rFonts w:ascii="Times New Roman" w:hAnsi="Times New Roman" w:hint="default"/>
      </w:rPr>
    </w:lvl>
    <w:lvl w:ilvl="7" w:tplc="D108E0E0" w:tentative="1">
      <w:start w:val="1"/>
      <w:numFmt w:val="bullet"/>
      <w:lvlText w:val="•"/>
      <w:lvlJc w:val="left"/>
      <w:pPr>
        <w:tabs>
          <w:tab w:val="num" w:pos="5760"/>
        </w:tabs>
        <w:ind w:left="5760" w:hanging="360"/>
      </w:pPr>
      <w:rPr>
        <w:rFonts w:ascii="Times New Roman" w:hAnsi="Times New Roman" w:hint="default"/>
      </w:rPr>
    </w:lvl>
    <w:lvl w:ilvl="8" w:tplc="AB30ECC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8F2366A"/>
    <w:multiLevelType w:val="hybridMultilevel"/>
    <w:tmpl w:val="645EDA08"/>
    <w:lvl w:ilvl="0" w:tplc="026E8E94">
      <w:start w:val="1"/>
      <w:numFmt w:val="bullet"/>
      <w:lvlText w:val="•"/>
      <w:lvlJc w:val="left"/>
      <w:pPr>
        <w:tabs>
          <w:tab w:val="num" w:pos="720"/>
        </w:tabs>
        <w:ind w:left="720" w:hanging="360"/>
      </w:pPr>
      <w:rPr>
        <w:rFonts w:ascii="Times New Roman" w:hAnsi="Times New Roman" w:hint="default"/>
      </w:rPr>
    </w:lvl>
    <w:lvl w:ilvl="1" w:tplc="3BE4174C" w:tentative="1">
      <w:start w:val="1"/>
      <w:numFmt w:val="bullet"/>
      <w:lvlText w:val="•"/>
      <w:lvlJc w:val="left"/>
      <w:pPr>
        <w:tabs>
          <w:tab w:val="num" w:pos="1440"/>
        </w:tabs>
        <w:ind w:left="1440" w:hanging="360"/>
      </w:pPr>
      <w:rPr>
        <w:rFonts w:ascii="Times New Roman" w:hAnsi="Times New Roman" w:hint="default"/>
      </w:rPr>
    </w:lvl>
    <w:lvl w:ilvl="2" w:tplc="1E32C752" w:tentative="1">
      <w:start w:val="1"/>
      <w:numFmt w:val="bullet"/>
      <w:lvlText w:val="•"/>
      <w:lvlJc w:val="left"/>
      <w:pPr>
        <w:tabs>
          <w:tab w:val="num" w:pos="2160"/>
        </w:tabs>
        <w:ind w:left="2160" w:hanging="360"/>
      </w:pPr>
      <w:rPr>
        <w:rFonts w:ascii="Times New Roman" w:hAnsi="Times New Roman" w:hint="default"/>
      </w:rPr>
    </w:lvl>
    <w:lvl w:ilvl="3" w:tplc="42E245B6" w:tentative="1">
      <w:start w:val="1"/>
      <w:numFmt w:val="bullet"/>
      <w:lvlText w:val="•"/>
      <w:lvlJc w:val="left"/>
      <w:pPr>
        <w:tabs>
          <w:tab w:val="num" w:pos="2880"/>
        </w:tabs>
        <w:ind w:left="2880" w:hanging="360"/>
      </w:pPr>
      <w:rPr>
        <w:rFonts w:ascii="Times New Roman" w:hAnsi="Times New Roman" w:hint="default"/>
      </w:rPr>
    </w:lvl>
    <w:lvl w:ilvl="4" w:tplc="B792D274" w:tentative="1">
      <w:start w:val="1"/>
      <w:numFmt w:val="bullet"/>
      <w:lvlText w:val="•"/>
      <w:lvlJc w:val="left"/>
      <w:pPr>
        <w:tabs>
          <w:tab w:val="num" w:pos="3600"/>
        </w:tabs>
        <w:ind w:left="3600" w:hanging="360"/>
      </w:pPr>
      <w:rPr>
        <w:rFonts w:ascii="Times New Roman" w:hAnsi="Times New Roman" w:hint="default"/>
      </w:rPr>
    </w:lvl>
    <w:lvl w:ilvl="5" w:tplc="32729EF4" w:tentative="1">
      <w:start w:val="1"/>
      <w:numFmt w:val="bullet"/>
      <w:lvlText w:val="•"/>
      <w:lvlJc w:val="left"/>
      <w:pPr>
        <w:tabs>
          <w:tab w:val="num" w:pos="4320"/>
        </w:tabs>
        <w:ind w:left="4320" w:hanging="360"/>
      </w:pPr>
      <w:rPr>
        <w:rFonts w:ascii="Times New Roman" w:hAnsi="Times New Roman" w:hint="default"/>
      </w:rPr>
    </w:lvl>
    <w:lvl w:ilvl="6" w:tplc="6EECEF16" w:tentative="1">
      <w:start w:val="1"/>
      <w:numFmt w:val="bullet"/>
      <w:lvlText w:val="•"/>
      <w:lvlJc w:val="left"/>
      <w:pPr>
        <w:tabs>
          <w:tab w:val="num" w:pos="5040"/>
        </w:tabs>
        <w:ind w:left="5040" w:hanging="360"/>
      </w:pPr>
      <w:rPr>
        <w:rFonts w:ascii="Times New Roman" w:hAnsi="Times New Roman" w:hint="default"/>
      </w:rPr>
    </w:lvl>
    <w:lvl w:ilvl="7" w:tplc="C2B4EC72" w:tentative="1">
      <w:start w:val="1"/>
      <w:numFmt w:val="bullet"/>
      <w:lvlText w:val="•"/>
      <w:lvlJc w:val="left"/>
      <w:pPr>
        <w:tabs>
          <w:tab w:val="num" w:pos="5760"/>
        </w:tabs>
        <w:ind w:left="5760" w:hanging="360"/>
      </w:pPr>
      <w:rPr>
        <w:rFonts w:ascii="Times New Roman" w:hAnsi="Times New Roman" w:hint="default"/>
      </w:rPr>
    </w:lvl>
    <w:lvl w:ilvl="8" w:tplc="5F2CA652"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4"/>
  </w:num>
  <w:num w:numId="3">
    <w:abstractNumId w:val="3"/>
  </w:num>
  <w:num w:numId="4">
    <w:abstractNumId w:val="0"/>
  </w:num>
  <w:num w:numId="5">
    <w:abstractNumId w:val="1"/>
  </w:num>
  <w:num w:numId="6">
    <w:abstractNumId w:val="9"/>
  </w:num>
  <w:num w:numId="7">
    <w:abstractNumId w:val="8"/>
  </w:num>
  <w:num w:numId="8">
    <w:abstractNumId w:val="5"/>
  </w:num>
  <w:num w:numId="9">
    <w:abstractNumId w:val="7"/>
  </w:num>
  <w:num w:numId="10">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embedSystemFonts/>
  <w:hideGrammaticalErrors/>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hyphenationZone w:val="425"/>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30"/>
    <w:rsid w:val="0000283E"/>
    <w:rsid w:val="00002C8F"/>
    <w:rsid w:val="00004256"/>
    <w:rsid w:val="00011A2A"/>
    <w:rsid w:val="000138E9"/>
    <w:rsid w:val="0001398A"/>
    <w:rsid w:val="00013A9E"/>
    <w:rsid w:val="000147F2"/>
    <w:rsid w:val="00015966"/>
    <w:rsid w:val="00017399"/>
    <w:rsid w:val="0002454F"/>
    <w:rsid w:val="00027E50"/>
    <w:rsid w:val="0003088F"/>
    <w:rsid w:val="0003229A"/>
    <w:rsid w:val="0003340E"/>
    <w:rsid w:val="000344CF"/>
    <w:rsid w:val="00035483"/>
    <w:rsid w:val="00035913"/>
    <w:rsid w:val="00037CA0"/>
    <w:rsid w:val="00046785"/>
    <w:rsid w:val="00046858"/>
    <w:rsid w:val="000514E3"/>
    <w:rsid w:val="00052B48"/>
    <w:rsid w:val="00053E7F"/>
    <w:rsid w:val="00057A0F"/>
    <w:rsid w:val="00061F5A"/>
    <w:rsid w:val="00061F83"/>
    <w:rsid w:val="00062D8A"/>
    <w:rsid w:val="00064C32"/>
    <w:rsid w:val="00064D44"/>
    <w:rsid w:val="00070375"/>
    <w:rsid w:val="000721CA"/>
    <w:rsid w:val="000754C7"/>
    <w:rsid w:val="000755E1"/>
    <w:rsid w:val="000758D3"/>
    <w:rsid w:val="00075EC1"/>
    <w:rsid w:val="0008244D"/>
    <w:rsid w:val="0008276A"/>
    <w:rsid w:val="00082926"/>
    <w:rsid w:val="000854CD"/>
    <w:rsid w:val="000870D2"/>
    <w:rsid w:val="00092B89"/>
    <w:rsid w:val="00093C7A"/>
    <w:rsid w:val="00095ED3"/>
    <w:rsid w:val="0009649D"/>
    <w:rsid w:val="000972A3"/>
    <w:rsid w:val="00097795"/>
    <w:rsid w:val="000A0C4A"/>
    <w:rsid w:val="000B105B"/>
    <w:rsid w:val="000B32A9"/>
    <w:rsid w:val="000B3879"/>
    <w:rsid w:val="000B3B34"/>
    <w:rsid w:val="000B45A5"/>
    <w:rsid w:val="000B47F7"/>
    <w:rsid w:val="000B565F"/>
    <w:rsid w:val="000C0F72"/>
    <w:rsid w:val="000C2235"/>
    <w:rsid w:val="000C5619"/>
    <w:rsid w:val="000C5D5A"/>
    <w:rsid w:val="000C6159"/>
    <w:rsid w:val="000D5E72"/>
    <w:rsid w:val="000D6FBC"/>
    <w:rsid w:val="000E69C8"/>
    <w:rsid w:val="000F05CF"/>
    <w:rsid w:val="000F1036"/>
    <w:rsid w:val="000F5AEC"/>
    <w:rsid w:val="000F7169"/>
    <w:rsid w:val="00101023"/>
    <w:rsid w:val="0010364E"/>
    <w:rsid w:val="00103749"/>
    <w:rsid w:val="00104A63"/>
    <w:rsid w:val="001059DE"/>
    <w:rsid w:val="001071FB"/>
    <w:rsid w:val="00112181"/>
    <w:rsid w:val="00112CCE"/>
    <w:rsid w:val="00112D93"/>
    <w:rsid w:val="001157CF"/>
    <w:rsid w:val="00117C68"/>
    <w:rsid w:val="00121569"/>
    <w:rsid w:val="001219E2"/>
    <w:rsid w:val="0012384F"/>
    <w:rsid w:val="001259B9"/>
    <w:rsid w:val="00131E62"/>
    <w:rsid w:val="001336CE"/>
    <w:rsid w:val="001338A0"/>
    <w:rsid w:val="00135D6B"/>
    <w:rsid w:val="0013677E"/>
    <w:rsid w:val="001373A5"/>
    <w:rsid w:val="00137E30"/>
    <w:rsid w:val="001472E2"/>
    <w:rsid w:val="00150B81"/>
    <w:rsid w:val="001546BB"/>
    <w:rsid w:val="00154E17"/>
    <w:rsid w:val="00155646"/>
    <w:rsid w:val="001570E5"/>
    <w:rsid w:val="001572E1"/>
    <w:rsid w:val="00157A7C"/>
    <w:rsid w:val="00164E01"/>
    <w:rsid w:val="001667E6"/>
    <w:rsid w:val="00167618"/>
    <w:rsid w:val="00171387"/>
    <w:rsid w:val="00173CEE"/>
    <w:rsid w:val="00176B8E"/>
    <w:rsid w:val="00180FA9"/>
    <w:rsid w:val="00181B6A"/>
    <w:rsid w:val="001847D7"/>
    <w:rsid w:val="001859D4"/>
    <w:rsid w:val="001871E2"/>
    <w:rsid w:val="001962A7"/>
    <w:rsid w:val="00196AF5"/>
    <w:rsid w:val="00197C67"/>
    <w:rsid w:val="001A12FE"/>
    <w:rsid w:val="001A441E"/>
    <w:rsid w:val="001B00E7"/>
    <w:rsid w:val="001B4661"/>
    <w:rsid w:val="001C1E52"/>
    <w:rsid w:val="001C2AB2"/>
    <w:rsid w:val="001C31CD"/>
    <w:rsid w:val="001C61C2"/>
    <w:rsid w:val="001C6419"/>
    <w:rsid w:val="001C72C4"/>
    <w:rsid w:val="001D518C"/>
    <w:rsid w:val="001D5D58"/>
    <w:rsid w:val="001D7A6D"/>
    <w:rsid w:val="001E0287"/>
    <w:rsid w:val="001E08FF"/>
    <w:rsid w:val="001E0970"/>
    <w:rsid w:val="001E2E26"/>
    <w:rsid w:val="001E3FC2"/>
    <w:rsid w:val="001F0A7D"/>
    <w:rsid w:val="001F1E52"/>
    <w:rsid w:val="001F2EFA"/>
    <w:rsid w:val="001F42BE"/>
    <w:rsid w:val="001F6635"/>
    <w:rsid w:val="001F7D26"/>
    <w:rsid w:val="00200CA9"/>
    <w:rsid w:val="00202206"/>
    <w:rsid w:val="00204A5E"/>
    <w:rsid w:val="00205C4F"/>
    <w:rsid w:val="00207ADA"/>
    <w:rsid w:val="00207BF9"/>
    <w:rsid w:val="00210A3D"/>
    <w:rsid w:val="00211A2B"/>
    <w:rsid w:val="00212046"/>
    <w:rsid w:val="00213653"/>
    <w:rsid w:val="00214A17"/>
    <w:rsid w:val="00216C3A"/>
    <w:rsid w:val="0021708C"/>
    <w:rsid w:val="00217374"/>
    <w:rsid w:val="00222654"/>
    <w:rsid w:val="0022382F"/>
    <w:rsid w:val="00223B1E"/>
    <w:rsid w:val="00226FF1"/>
    <w:rsid w:val="002279A4"/>
    <w:rsid w:val="0023335B"/>
    <w:rsid w:val="0023430B"/>
    <w:rsid w:val="00236C2F"/>
    <w:rsid w:val="002474EC"/>
    <w:rsid w:val="00247DAE"/>
    <w:rsid w:val="002509AC"/>
    <w:rsid w:val="0025102D"/>
    <w:rsid w:val="00252476"/>
    <w:rsid w:val="002532A2"/>
    <w:rsid w:val="00255A77"/>
    <w:rsid w:val="0025609C"/>
    <w:rsid w:val="00260502"/>
    <w:rsid w:val="0026060A"/>
    <w:rsid w:val="00263E67"/>
    <w:rsid w:val="00264C45"/>
    <w:rsid w:val="00265590"/>
    <w:rsid w:val="00266923"/>
    <w:rsid w:val="00266A4B"/>
    <w:rsid w:val="00272241"/>
    <w:rsid w:val="00273CFE"/>
    <w:rsid w:val="00273FB1"/>
    <w:rsid w:val="0027469A"/>
    <w:rsid w:val="00275D6A"/>
    <w:rsid w:val="00277759"/>
    <w:rsid w:val="002778DD"/>
    <w:rsid w:val="00284654"/>
    <w:rsid w:val="00287DDC"/>
    <w:rsid w:val="00290125"/>
    <w:rsid w:val="002A064F"/>
    <w:rsid w:val="002A078D"/>
    <w:rsid w:val="002A5EC7"/>
    <w:rsid w:val="002A6C6F"/>
    <w:rsid w:val="002B1DF5"/>
    <w:rsid w:val="002B289A"/>
    <w:rsid w:val="002B4BB3"/>
    <w:rsid w:val="002B645A"/>
    <w:rsid w:val="002B6F80"/>
    <w:rsid w:val="002C1FB2"/>
    <w:rsid w:val="002C2A12"/>
    <w:rsid w:val="002C3A5C"/>
    <w:rsid w:val="002C3A8D"/>
    <w:rsid w:val="002C4192"/>
    <w:rsid w:val="002C6720"/>
    <w:rsid w:val="002C6A79"/>
    <w:rsid w:val="002C6D39"/>
    <w:rsid w:val="002D17DA"/>
    <w:rsid w:val="002D3BC4"/>
    <w:rsid w:val="002D6BA2"/>
    <w:rsid w:val="002E02CD"/>
    <w:rsid w:val="002E2AFB"/>
    <w:rsid w:val="002E4F5B"/>
    <w:rsid w:val="002F1587"/>
    <w:rsid w:val="002F66F5"/>
    <w:rsid w:val="00302422"/>
    <w:rsid w:val="0031016A"/>
    <w:rsid w:val="00314E19"/>
    <w:rsid w:val="003209AC"/>
    <w:rsid w:val="003230D7"/>
    <w:rsid w:val="00323A7A"/>
    <w:rsid w:val="00324CF3"/>
    <w:rsid w:val="0033317B"/>
    <w:rsid w:val="00335248"/>
    <w:rsid w:val="00336176"/>
    <w:rsid w:val="00336D35"/>
    <w:rsid w:val="0034116E"/>
    <w:rsid w:val="003423C3"/>
    <w:rsid w:val="003432C0"/>
    <w:rsid w:val="00346D2F"/>
    <w:rsid w:val="00350437"/>
    <w:rsid w:val="003530F3"/>
    <w:rsid w:val="00364DDA"/>
    <w:rsid w:val="003655E1"/>
    <w:rsid w:val="00365B4A"/>
    <w:rsid w:val="00365CF0"/>
    <w:rsid w:val="00365D6F"/>
    <w:rsid w:val="003664F9"/>
    <w:rsid w:val="00371AA3"/>
    <w:rsid w:val="00371FF3"/>
    <w:rsid w:val="003737C2"/>
    <w:rsid w:val="00373CC1"/>
    <w:rsid w:val="00375475"/>
    <w:rsid w:val="00381BDA"/>
    <w:rsid w:val="003858A5"/>
    <w:rsid w:val="00387267"/>
    <w:rsid w:val="00387712"/>
    <w:rsid w:val="0039296A"/>
    <w:rsid w:val="00393329"/>
    <w:rsid w:val="00394EA5"/>
    <w:rsid w:val="00396718"/>
    <w:rsid w:val="00396B14"/>
    <w:rsid w:val="003A0F56"/>
    <w:rsid w:val="003A42F4"/>
    <w:rsid w:val="003B03AD"/>
    <w:rsid w:val="003B4709"/>
    <w:rsid w:val="003B4DC1"/>
    <w:rsid w:val="003B7243"/>
    <w:rsid w:val="003B7DD0"/>
    <w:rsid w:val="003C17C7"/>
    <w:rsid w:val="003D53C7"/>
    <w:rsid w:val="003D5A14"/>
    <w:rsid w:val="003D639D"/>
    <w:rsid w:val="003E1275"/>
    <w:rsid w:val="003E1448"/>
    <w:rsid w:val="003E5207"/>
    <w:rsid w:val="003E63D9"/>
    <w:rsid w:val="003E6D0C"/>
    <w:rsid w:val="003F79E1"/>
    <w:rsid w:val="004015B2"/>
    <w:rsid w:val="0040177E"/>
    <w:rsid w:val="004020D4"/>
    <w:rsid w:val="00404013"/>
    <w:rsid w:val="00406D1B"/>
    <w:rsid w:val="00411733"/>
    <w:rsid w:val="0041242F"/>
    <w:rsid w:val="0041627E"/>
    <w:rsid w:val="00416C22"/>
    <w:rsid w:val="00420425"/>
    <w:rsid w:val="00421398"/>
    <w:rsid w:val="00422B08"/>
    <w:rsid w:val="00425386"/>
    <w:rsid w:val="00430DA0"/>
    <w:rsid w:val="00432CA5"/>
    <w:rsid w:val="004330AF"/>
    <w:rsid w:val="00433531"/>
    <w:rsid w:val="00434C17"/>
    <w:rsid w:val="004364C7"/>
    <w:rsid w:val="00440C0C"/>
    <w:rsid w:val="0044401C"/>
    <w:rsid w:val="00444F8D"/>
    <w:rsid w:val="00450FD2"/>
    <w:rsid w:val="0045345A"/>
    <w:rsid w:val="004538B6"/>
    <w:rsid w:val="00456E7E"/>
    <w:rsid w:val="00462CA3"/>
    <w:rsid w:val="004645E8"/>
    <w:rsid w:val="0046589B"/>
    <w:rsid w:val="004673A5"/>
    <w:rsid w:val="00470FC5"/>
    <w:rsid w:val="00471873"/>
    <w:rsid w:val="004725EF"/>
    <w:rsid w:val="00475FFE"/>
    <w:rsid w:val="00477102"/>
    <w:rsid w:val="00482F0E"/>
    <w:rsid w:val="00483650"/>
    <w:rsid w:val="00484634"/>
    <w:rsid w:val="00484D87"/>
    <w:rsid w:val="0048696E"/>
    <w:rsid w:val="00487017"/>
    <w:rsid w:val="004879AB"/>
    <w:rsid w:val="004936D3"/>
    <w:rsid w:val="00493F67"/>
    <w:rsid w:val="00494A94"/>
    <w:rsid w:val="00495E08"/>
    <w:rsid w:val="004A4469"/>
    <w:rsid w:val="004A4854"/>
    <w:rsid w:val="004A7C10"/>
    <w:rsid w:val="004B521B"/>
    <w:rsid w:val="004C0D96"/>
    <w:rsid w:val="004C241F"/>
    <w:rsid w:val="004C39E9"/>
    <w:rsid w:val="004C43C2"/>
    <w:rsid w:val="004C7817"/>
    <w:rsid w:val="004D51EB"/>
    <w:rsid w:val="004D57A5"/>
    <w:rsid w:val="004D7564"/>
    <w:rsid w:val="004E102A"/>
    <w:rsid w:val="004E1820"/>
    <w:rsid w:val="004E2F73"/>
    <w:rsid w:val="004E5995"/>
    <w:rsid w:val="004F2AFD"/>
    <w:rsid w:val="004F4562"/>
    <w:rsid w:val="004F544A"/>
    <w:rsid w:val="004F5D94"/>
    <w:rsid w:val="004F6477"/>
    <w:rsid w:val="004F6E40"/>
    <w:rsid w:val="005011B7"/>
    <w:rsid w:val="0050191E"/>
    <w:rsid w:val="00503DB2"/>
    <w:rsid w:val="005042ED"/>
    <w:rsid w:val="00505E3E"/>
    <w:rsid w:val="0050651F"/>
    <w:rsid w:val="00506854"/>
    <w:rsid w:val="00510954"/>
    <w:rsid w:val="00513FB3"/>
    <w:rsid w:val="00515434"/>
    <w:rsid w:val="005156CB"/>
    <w:rsid w:val="0051671F"/>
    <w:rsid w:val="0051672E"/>
    <w:rsid w:val="00517C57"/>
    <w:rsid w:val="00520561"/>
    <w:rsid w:val="005214CB"/>
    <w:rsid w:val="00522325"/>
    <w:rsid w:val="0052367F"/>
    <w:rsid w:val="00525290"/>
    <w:rsid w:val="005344BB"/>
    <w:rsid w:val="00535C63"/>
    <w:rsid w:val="00536EB0"/>
    <w:rsid w:val="00537CA8"/>
    <w:rsid w:val="00540048"/>
    <w:rsid w:val="00547EE5"/>
    <w:rsid w:val="0055190C"/>
    <w:rsid w:val="00551E6F"/>
    <w:rsid w:val="00553753"/>
    <w:rsid w:val="00557F65"/>
    <w:rsid w:val="00560559"/>
    <w:rsid w:val="0056497D"/>
    <w:rsid w:val="0057257F"/>
    <w:rsid w:val="005749D0"/>
    <w:rsid w:val="00575740"/>
    <w:rsid w:val="00576B2E"/>
    <w:rsid w:val="0058281B"/>
    <w:rsid w:val="005845CA"/>
    <w:rsid w:val="00590257"/>
    <w:rsid w:val="00591ECB"/>
    <w:rsid w:val="0059740A"/>
    <w:rsid w:val="00597FB7"/>
    <w:rsid w:val="005A0803"/>
    <w:rsid w:val="005A0864"/>
    <w:rsid w:val="005A1865"/>
    <w:rsid w:val="005A19A0"/>
    <w:rsid w:val="005B3970"/>
    <w:rsid w:val="005B6470"/>
    <w:rsid w:val="005B6595"/>
    <w:rsid w:val="005C54B9"/>
    <w:rsid w:val="005C72C8"/>
    <w:rsid w:val="005D2BE1"/>
    <w:rsid w:val="005D532C"/>
    <w:rsid w:val="005D5EF3"/>
    <w:rsid w:val="005E0F70"/>
    <w:rsid w:val="005E23AB"/>
    <w:rsid w:val="005F1225"/>
    <w:rsid w:val="005F1485"/>
    <w:rsid w:val="005F1523"/>
    <w:rsid w:val="005F1E6B"/>
    <w:rsid w:val="005F31B9"/>
    <w:rsid w:val="005F4DEE"/>
    <w:rsid w:val="005F5C00"/>
    <w:rsid w:val="005F6AC4"/>
    <w:rsid w:val="005F7591"/>
    <w:rsid w:val="00600B6D"/>
    <w:rsid w:val="00601140"/>
    <w:rsid w:val="006036DB"/>
    <w:rsid w:val="0060572F"/>
    <w:rsid w:val="00613231"/>
    <w:rsid w:val="00613FFC"/>
    <w:rsid w:val="006142BB"/>
    <w:rsid w:val="00614A80"/>
    <w:rsid w:val="006205A6"/>
    <w:rsid w:val="00620C2A"/>
    <w:rsid w:val="006222F6"/>
    <w:rsid w:val="00622575"/>
    <w:rsid w:val="00622D11"/>
    <w:rsid w:val="00624289"/>
    <w:rsid w:val="00625521"/>
    <w:rsid w:val="006257F1"/>
    <w:rsid w:val="00626628"/>
    <w:rsid w:val="0062674D"/>
    <w:rsid w:val="0062797C"/>
    <w:rsid w:val="006279BD"/>
    <w:rsid w:val="006319CB"/>
    <w:rsid w:val="00634FF9"/>
    <w:rsid w:val="00636D12"/>
    <w:rsid w:val="006416D7"/>
    <w:rsid w:val="00641B9B"/>
    <w:rsid w:val="00641BA8"/>
    <w:rsid w:val="00644493"/>
    <w:rsid w:val="00644B83"/>
    <w:rsid w:val="00646A31"/>
    <w:rsid w:val="006504E0"/>
    <w:rsid w:val="00656795"/>
    <w:rsid w:val="00657911"/>
    <w:rsid w:val="00662B56"/>
    <w:rsid w:val="00663647"/>
    <w:rsid w:val="00663F0C"/>
    <w:rsid w:val="0066672A"/>
    <w:rsid w:val="00666B5C"/>
    <w:rsid w:val="0067238D"/>
    <w:rsid w:val="006736D8"/>
    <w:rsid w:val="00673A5F"/>
    <w:rsid w:val="00673C95"/>
    <w:rsid w:val="00674D4C"/>
    <w:rsid w:val="00674ED7"/>
    <w:rsid w:val="00675315"/>
    <w:rsid w:val="00677993"/>
    <w:rsid w:val="006821D4"/>
    <w:rsid w:val="006827E7"/>
    <w:rsid w:val="006867C4"/>
    <w:rsid w:val="00690421"/>
    <w:rsid w:val="00691606"/>
    <w:rsid w:val="00695F82"/>
    <w:rsid w:val="00696BD0"/>
    <w:rsid w:val="006A17D7"/>
    <w:rsid w:val="006A5DA0"/>
    <w:rsid w:val="006A624F"/>
    <w:rsid w:val="006A734C"/>
    <w:rsid w:val="006B1975"/>
    <w:rsid w:val="006B26AE"/>
    <w:rsid w:val="006B473A"/>
    <w:rsid w:val="006B602E"/>
    <w:rsid w:val="006B779D"/>
    <w:rsid w:val="006B7F5B"/>
    <w:rsid w:val="006C6410"/>
    <w:rsid w:val="006D1B80"/>
    <w:rsid w:val="006D25FE"/>
    <w:rsid w:val="006D3FCF"/>
    <w:rsid w:val="006D589E"/>
    <w:rsid w:val="006E2157"/>
    <w:rsid w:val="006E6D3C"/>
    <w:rsid w:val="006E7A7F"/>
    <w:rsid w:val="006F147A"/>
    <w:rsid w:val="006F1EFB"/>
    <w:rsid w:val="007020FA"/>
    <w:rsid w:val="00705563"/>
    <w:rsid w:val="00705874"/>
    <w:rsid w:val="007108BD"/>
    <w:rsid w:val="00710AFB"/>
    <w:rsid w:val="0071298C"/>
    <w:rsid w:val="00712EEB"/>
    <w:rsid w:val="00713B60"/>
    <w:rsid w:val="00717536"/>
    <w:rsid w:val="007202C2"/>
    <w:rsid w:val="007202E3"/>
    <w:rsid w:val="00721750"/>
    <w:rsid w:val="0072427C"/>
    <w:rsid w:val="007342B9"/>
    <w:rsid w:val="00736074"/>
    <w:rsid w:val="007372F5"/>
    <w:rsid w:val="00740AC0"/>
    <w:rsid w:val="0074101E"/>
    <w:rsid w:val="00742A7C"/>
    <w:rsid w:val="007437FC"/>
    <w:rsid w:val="00744507"/>
    <w:rsid w:val="007457D5"/>
    <w:rsid w:val="00745A65"/>
    <w:rsid w:val="00745B1C"/>
    <w:rsid w:val="007465D3"/>
    <w:rsid w:val="00752D77"/>
    <w:rsid w:val="007534EF"/>
    <w:rsid w:val="00753DA9"/>
    <w:rsid w:val="0075651B"/>
    <w:rsid w:val="00757C42"/>
    <w:rsid w:val="007611E5"/>
    <w:rsid w:val="00761957"/>
    <w:rsid w:val="0076238C"/>
    <w:rsid w:val="00762498"/>
    <w:rsid w:val="00766C0A"/>
    <w:rsid w:val="00770AB5"/>
    <w:rsid w:val="007720B0"/>
    <w:rsid w:val="0077637A"/>
    <w:rsid w:val="00781F6D"/>
    <w:rsid w:val="00782732"/>
    <w:rsid w:val="00783A87"/>
    <w:rsid w:val="007926F9"/>
    <w:rsid w:val="0079290E"/>
    <w:rsid w:val="0079339B"/>
    <w:rsid w:val="00795C3E"/>
    <w:rsid w:val="00796FEE"/>
    <w:rsid w:val="007A0173"/>
    <w:rsid w:val="007A02E6"/>
    <w:rsid w:val="007A1DD9"/>
    <w:rsid w:val="007A3015"/>
    <w:rsid w:val="007A35BC"/>
    <w:rsid w:val="007A52F4"/>
    <w:rsid w:val="007A5D7F"/>
    <w:rsid w:val="007B1180"/>
    <w:rsid w:val="007B22E2"/>
    <w:rsid w:val="007B2A90"/>
    <w:rsid w:val="007B3853"/>
    <w:rsid w:val="007B644C"/>
    <w:rsid w:val="007B6C9D"/>
    <w:rsid w:val="007C0A6B"/>
    <w:rsid w:val="007C2027"/>
    <w:rsid w:val="007C5353"/>
    <w:rsid w:val="007D0D3B"/>
    <w:rsid w:val="007D2E3A"/>
    <w:rsid w:val="007D4CF4"/>
    <w:rsid w:val="007E3F53"/>
    <w:rsid w:val="007E618E"/>
    <w:rsid w:val="007F1416"/>
    <w:rsid w:val="007F4ED3"/>
    <w:rsid w:val="007F714C"/>
    <w:rsid w:val="007F73A6"/>
    <w:rsid w:val="00803047"/>
    <w:rsid w:val="00806790"/>
    <w:rsid w:val="008122BD"/>
    <w:rsid w:val="00812DB3"/>
    <w:rsid w:val="00813047"/>
    <w:rsid w:val="0081383D"/>
    <w:rsid w:val="008170F5"/>
    <w:rsid w:val="00817A33"/>
    <w:rsid w:val="00823B26"/>
    <w:rsid w:val="00832D1A"/>
    <w:rsid w:val="008361DA"/>
    <w:rsid w:val="00836CCB"/>
    <w:rsid w:val="00841003"/>
    <w:rsid w:val="00860072"/>
    <w:rsid w:val="00860395"/>
    <w:rsid w:val="00865B82"/>
    <w:rsid w:val="008729E5"/>
    <w:rsid w:val="00872CCB"/>
    <w:rsid w:val="00876CC5"/>
    <w:rsid w:val="008770E0"/>
    <w:rsid w:val="00880972"/>
    <w:rsid w:val="00881B3F"/>
    <w:rsid w:val="00884C7E"/>
    <w:rsid w:val="00884FBD"/>
    <w:rsid w:val="00890F2D"/>
    <w:rsid w:val="00891F37"/>
    <w:rsid w:val="008948FC"/>
    <w:rsid w:val="00895200"/>
    <w:rsid w:val="00895332"/>
    <w:rsid w:val="008976F7"/>
    <w:rsid w:val="008977E0"/>
    <w:rsid w:val="00897F29"/>
    <w:rsid w:val="008A1B10"/>
    <w:rsid w:val="008A2491"/>
    <w:rsid w:val="008A74F9"/>
    <w:rsid w:val="008B3542"/>
    <w:rsid w:val="008B3FB6"/>
    <w:rsid w:val="008B46BD"/>
    <w:rsid w:val="008B5DB1"/>
    <w:rsid w:val="008B6D69"/>
    <w:rsid w:val="008B7D4B"/>
    <w:rsid w:val="008C2F31"/>
    <w:rsid w:val="008C5571"/>
    <w:rsid w:val="008C5722"/>
    <w:rsid w:val="008D0683"/>
    <w:rsid w:val="008D14C4"/>
    <w:rsid w:val="008D206E"/>
    <w:rsid w:val="008D2BE0"/>
    <w:rsid w:val="008D351B"/>
    <w:rsid w:val="008D4449"/>
    <w:rsid w:val="008D4EC7"/>
    <w:rsid w:val="008D66C2"/>
    <w:rsid w:val="008D6937"/>
    <w:rsid w:val="008D7A75"/>
    <w:rsid w:val="008E0919"/>
    <w:rsid w:val="008E3C44"/>
    <w:rsid w:val="008E67A9"/>
    <w:rsid w:val="008E6B71"/>
    <w:rsid w:val="008F1C95"/>
    <w:rsid w:val="008F2705"/>
    <w:rsid w:val="008F4DB4"/>
    <w:rsid w:val="008F72B3"/>
    <w:rsid w:val="00901B13"/>
    <w:rsid w:val="00903444"/>
    <w:rsid w:val="00907459"/>
    <w:rsid w:val="009103F0"/>
    <w:rsid w:val="00911508"/>
    <w:rsid w:val="00912974"/>
    <w:rsid w:val="00936146"/>
    <w:rsid w:val="0094199D"/>
    <w:rsid w:val="009434A6"/>
    <w:rsid w:val="0094565F"/>
    <w:rsid w:val="00950502"/>
    <w:rsid w:val="00955824"/>
    <w:rsid w:val="00956D7D"/>
    <w:rsid w:val="00963D83"/>
    <w:rsid w:val="0097428E"/>
    <w:rsid w:val="009807F0"/>
    <w:rsid w:val="00981570"/>
    <w:rsid w:val="0098289B"/>
    <w:rsid w:val="00984B38"/>
    <w:rsid w:val="00986805"/>
    <w:rsid w:val="00990128"/>
    <w:rsid w:val="00993792"/>
    <w:rsid w:val="009954EC"/>
    <w:rsid w:val="009A41DC"/>
    <w:rsid w:val="009B357E"/>
    <w:rsid w:val="009B3933"/>
    <w:rsid w:val="009B4B3E"/>
    <w:rsid w:val="009B7988"/>
    <w:rsid w:val="009C0AC7"/>
    <w:rsid w:val="009C147A"/>
    <w:rsid w:val="009C1510"/>
    <w:rsid w:val="009C2ED8"/>
    <w:rsid w:val="009C3802"/>
    <w:rsid w:val="009C7588"/>
    <w:rsid w:val="009C7E45"/>
    <w:rsid w:val="009D15CE"/>
    <w:rsid w:val="009E7E46"/>
    <w:rsid w:val="009E7E4F"/>
    <w:rsid w:val="009F5C9D"/>
    <w:rsid w:val="009F62A4"/>
    <w:rsid w:val="00A01761"/>
    <w:rsid w:val="00A01D97"/>
    <w:rsid w:val="00A02A2A"/>
    <w:rsid w:val="00A12F0B"/>
    <w:rsid w:val="00A133AE"/>
    <w:rsid w:val="00A14752"/>
    <w:rsid w:val="00A1797E"/>
    <w:rsid w:val="00A17C24"/>
    <w:rsid w:val="00A20B35"/>
    <w:rsid w:val="00A27EC2"/>
    <w:rsid w:val="00A317C1"/>
    <w:rsid w:val="00A351A9"/>
    <w:rsid w:val="00A35382"/>
    <w:rsid w:val="00A35AC1"/>
    <w:rsid w:val="00A37A65"/>
    <w:rsid w:val="00A4095F"/>
    <w:rsid w:val="00A51029"/>
    <w:rsid w:val="00A517D4"/>
    <w:rsid w:val="00A553D7"/>
    <w:rsid w:val="00A57440"/>
    <w:rsid w:val="00A6241A"/>
    <w:rsid w:val="00A670AF"/>
    <w:rsid w:val="00A677BD"/>
    <w:rsid w:val="00A67A6C"/>
    <w:rsid w:val="00A720F5"/>
    <w:rsid w:val="00A73214"/>
    <w:rsid w:val="00A734B0"/>
    <w:rsid w:val="00A73CCC"/>
    <w:rsid w:val="00A73EF7"/>
    <w:rsid w:val="00A80389"/>
    <w:rsid w:val="00A8069E"/>
    <w:rsid w:val="00A9248A"/>
    <w:rsid w:val="00A936EC"/>
    <w:rsid w:val="00AA07F3"/>
    <w:rsid w:val="00AA2A01"/>
    <w:rsid w:val="00AA2A5A"/>
    <w:rsid w:val="00AA3001"/>
    <w:rsid w:val="00AA60C9"/>
    <w:rsid w:val="00AB0159"/>
    <w:rsid w:val="00AB1832"/>
    <w:rsid w:val="00AB2FCE"/>
    <w:rsid w:val="00AB4FAB"/>
    <w:rsid w:val="00AB5627"/>
    <w:rsid w:val="00AB5F40"/>
    <w:rsid w:val="00AB6297"/>
    <w:rsid w:val="00AB6C30"/>
    <w:rsid w:val="00AB7C19"/>
    <w:rsid w:val="00AC1307"/>
    <w:rsid w:val="00AD158A"/>
    <w:rsid w:val="00AD2D3D"/>
    <w:rsid w:val="00AD7F1C"/>
    <w:rsid w:val="00AE21BC"/>
    <w:rsid w:val="00AE2A83"/>
    <w:rsid w:val="00AE32F3"/>
    <w:rsid w:val="00AE548A"/>
    <w:rsid w:val="00AE75FB"/>
    <w:rsid w:val="00AF41B5"/>
    <w:rsid w:val="00AF4477"/>
    <w:rsid w:val="00AF4C88"/>
    <w:rsid w:val="00AF5DEF"/>
    <w:rsid w:val="00AF64F3"/>
    <w:rsid w:val="00AF721D"/>
    <w:rsid w:val="00AF7DE4"/>
    <w:rsid w:val="00B0187B"/>
    <w:rsid w:val="00B01C84"/>
    <w:rsid w:val="00B021FC"/>
    <w:rsid w:val="00B02AA5"/>
    <w:rsid w:val="00B034B7"/>
    <w:rsid w:val="00B065FA"/>
    <w:rsid w:val="00B07CE9"/>
    <w:rsid w:val="00B11552"/>
    <w:rsid w:val="00B123E2"/>
    <w:rsid w:val="00B12C72"/>
    <w:rsid w:val="00B139DC"/>
    <w:rsid w:val="00B150B6"/>
    <w:rsid w:val="00B172BE"/>
    <w:rsid w:val="00B25234"/>
    <w:rsid w:val="00B252BD"/>
    <w:rsid w:val="00B257B1"/>
    <w:rsid w:val="00B25BF8"/>
    <w:rsid w:val="00B27700"/>
    <w:rsid w:val="00B31765"/>
    <w:rsid w:val="00B3343C"/>
    <w:rsid w:val="00B43033"/>
    <w:rsid w:val="00B46B56"/>
    <w:rsid w:val="00B53025"/>
    <w:rsid w:val="00B530EB"/>
    <w:rsid w:val="00B543E2"/>
    <w:rsid w:val="00B579F3"/>
    <w:rsid w:val="00B57E4A"/>
    <w:rsid w:val="00B61336"/>
    <w:rsid w:val="00B615EE"/>
    <w:rsid w:val="00B61705"/>
    <w:rsid w:val="00B62552"/>
    <w:rsid w:val="00B6437B"/>
    <w:rsid w:val="00B6589E"/>
    <w:rsid w:val="00B66C48"/>
    <w:rsid w:val="00B673D9"/>
    <w:rsid w:val="00B70BBA"/>
    <w:rsid w:val="00B7271A"/>
    <w:rsid w:val="00B72866"/>
    <w:rsid w:val="00B738FA"/>
    <w:rsid w:val="00B73ED3"/>
    <w:rsid w:val="00B75DA6"/>
    <w:rsid w:val="00B76C94"/>
    <w:rsid w:val="00B77ACC"/>
    <w:rsid w:val="00B808B9"/>
    <w:rsid w:val="00B83B92"/>
    <w:rsid w:val="00B86CFB"/>
    <w:rsid w:val="00B86FD0"/>
    <w:rsid w:val="00B87E39"/>
    <w:rsid w:val="00B908D1"/>
    <w:rsid w:val="00B9240B"/>
    <w:rsid w:val="00B9506B"/>
    <w:rsid w:val="00BA0586"/>
    <w:rsid w:val="00BA4C98"/>
    <w:rsid w:val="00BB22A4"/>
    <w:rsid w:val="00BB6882"/>
    <w:rsid w:val="00BC129D"/>
    <w:rsid w:val="00BC144C"/>
    <w:rsid w:val="00BC1DDD"/>
    <w:rsid w:val="00BD221E"/>
    <w:rsid w:val="00BD3A93"/>
    <w:rsid w:val="00BD6A85"/>
    <w:rsid w:val="00BD7434"/>
    <w:rsid w:val="00BE06C0"/>
    <w:rsid w:val="00BE0DE9"/>
    <w:rsid w:val="00BE2466"/>
    <w:rsid w:val="00BE24A1"/>
    <w:rsid w:val="00BE4972"/>
    <w:rsid w:val="00BE616E"/>
    <w:rsid w:val="00BF1FE6"/>
    <w:rsid w:val="00BF27CD"/>
    <w:rsid w:val="00BF495F"/>
    <w:rsid w:val="00BF5024"/>
    <w:rsid w:val="00C01AF2"/>
    <w:rsid w:val="00C0423A"/>
    <w:rsid w:val="00C0624E"/>
    <w:rsid w:val="00C113CB"/>
    <w:rsid w:val="00C13672"/>
    <w:rsid w:val="00C13EDD"/>
    <w:rsid w:val="00C15B37"/>
    <w:rsid w:val="00C15D45"/>
    <w:rsid w:val="00C17992"/>
    <w:rsid w:val="00C20225"/>
    <w:rsid w:val="00C21CCE"/>
    <w:rsid w:val="00C22EA5"/>
    <w:rsid w:val="00C23A30"/>
    <w:rsid w:val="00C25E71"/>
    <w:rsid w:val="00C319FB"/>
    <w:rsid w:val="00C33018"/>
    <w:rsid w:val="00C35329"/>
    <w:rsid w:val="00C3587C"/>
    <w:rsid w:val="00C37559"/>
    <w:rsid w:val="00C41905"/>
    <w:rsid w:val="00C4676E"/>
    <w:rsid w:val="00C476EA"/>
    <w:rsid w:val="00C47CB5"/>
    <w:rsid w:val="00C50044"/>
    <w:rsid w:val="00C52EE2"/>
    <w:rsid w:val="00C54FE5"/>
    <w:rsid w:val="00C55F9C"/>
    <w:rsid w:val="00C571A4"/>
    <w:rsid w:val="00C63AFB"/>
    <w:rsid w:val="00C6643C"/>
    <w:rsid w:val="00C6761B"/>
    <w:rsid w:val="00C67B64"/>
    <w:rsid w:val="00C738EF"/>
    <w:rsid w:val="00C74141"/>
    <w:rsid w:val="00C75EDB"/>
    <w:rsid w:val="00C806D8"/>
    <w:rsid w:val="00C85C55"/>
    <w:rsid w:val="00C874F4"/>
    <w:rsid w:val="00C90436"/>
    <w:rsid w:val="00C91646"/>
    <w:rsid w:val="00C91F28"/>
    <w:rsid w:val="00C92D2A"/>
    <w:rsid w:val="00C9728A"/>
    <w:rsid w:val="00CA147B"/>
    <w:rsid w:val="00CA3723"/>
    <w:rsid w:val="00CA519D"/>
    <w:rsid w:val="00CA5E1E"/>
    <w:rsid w:val="00CA689B"/>
    <w:rsid w:val="00CA7342"/>
    <w:rsid w:val="00CA7787"/>
    <w:rsid w:val="00CB417A"/>
    <w:rsid w:val="00CB4A9A"/>
    <w:rsid w:val="00CB4F4C"/>
    <w:rsid w:val="00CB5352"/>
    <w:rsid w:val="00CB6F85"/>
    <w:rsid w:val="00CC3297"/>
    <w:rsid w:val="00CC4545"/>
    <w:rsid w:val="00CC4746"/>
    <w:rsid w:val="00CC792A"/>
    <w:rsid w:val="00CD19C1"/>
    <w:rsid w:val="00CD39B0"/>
    <w:rsid w:val="00CD55B6"/>
    <w:rsid w:val="00CE1BCC"/>
    <w:rsid w:val="00CF018F"/>
    <w:rsid w:val="00CF172E"/>
    <w:rsid w:val="00CF47CA"/>
    <w:rsid w:val="00CF4954"/>
    <w:rsid w:val="00D00E9D"/>
    <w:rsid w:val="00D010F7"/>
    <w:rsid w:val="00D022CB"/>
    <w:rsid w:val="00D03CAE"/>
    <w:rsid w:val="00D058A8"/>
    <w:rsid w:val="00D11182"/>
    <w:rsid w:val="00D1258D"/>
    <w:rsid w:val="00D13333"/>
    <w:rsid w:val="00D158EC"/>
    <w:rsid w:val="00D16F7A"/>
    <w:rsid w:val="00D20A28"/>
    <w:rsid w:val="00D21150"/>
    <w:rsid w:val="00D22E36"/>
    <w:rsid w:val="00D23122"/>
    <w:rsid w:val="00D23F53"/>
    <w:rsid w:val="00D25565"/>
    <w:rsid w:val="00D31066"/>
    <w:rsid w:val="00D33BD1"/>
    <w:rsid w:val="00D34067"/>
    <w:rsid w:val="00D343CB"/>
    <w:rsid w:val="00D351CA"/>
    <w:rsid w:val="00D36208"/>
    <w:rsid w:val="00D373E3"/>
    <w:rsid w:val="00D451D2"/>
    <w:rsid w:val="00D47B7C"/>
    <w:rsid w:val="00D50C39"/>
    <w:rsid w:val="00D514E8"/>
    <w:rsid w:val="00D52194"/>
    <w:rsid w:val="00D538CB"/>
    <w:rsid w:val="00D557D2"/>
    <w:rsid w:val="00D56011"/>
    <w:rsid w:val="00D5614C"/>
    <w:rsid w:val="00D60E5B"/>
    <w:rsid w:val="00D66802"/>
    <w:rsid w:val="00D738E2"/>
    <w:rsid w:val="00D74BB7"/>
    <w:rsid w:val="00D76A66"/>
    <w:rsid w:val="00D814C8"/>
    <w:rsid w:val="00D82BB8"/>
    <w:rsid w:val="00D85B09"/>
    <w:rsid w:val="00D86517"/>
    <w:rsid w:val="00D877F5"/>
    <w:rsid w:val="00D87B6A"/>
    <w:rsid w:val="00D9084B"/>
    <w:rsid w:val="00D917F7"/>
    <w:rsid w:val="00D91D88"/>
    <w:rsid w:val="00D96D46"/>
    <w:rsid w:val="00DA235B"/>
    <w:rsid w:val="00DB0123"/>
    <w:rsid w:val="00DB114B"/>
    <w:rsid w:val="00DC044C"/>
    <w:rsid w:val="00DC0880"/>
    <w:rsid w:val="00DC2090"/>
    <w:rsid w:val="00DC7957"/>
    <w:rsid w:val="00DD0E9E"/>
    <w:rsid w:val="00DD141F"/>
    <w:rsid w:val="00DD2FEF"/>
    <w:rsid w:val="00DD3551"/>
    <w:rsid w:val="00DD78EF"/>
    <w:rsid w:val="00DE3AB1"/>
    <w:rsid w:val="00DE558E"/>
    <w:rsid w:val="00DE7C18"/>
    <w:rsid w:val="00DF44FB"/>
    <w:rsid w:val="00DF57B8"/>
    <w:rsid w:val="00DF76AF"/>
    <w:rsid w:val="00E01A3E"/>
    <w:rsid w:val="00E03183"/>
    <w:rsid w:val="00E07207"/>
    <w:rsid w:val="00E074D5"/>
    <w:rsid w:val="00E07B77"/>
    <w:rsid w:val="00E1057C"/>
    <w:rsid w:val="00E10ADD"/>
    <w:rsid w:val="00E10B62"/>
    <w:rsid w:val="00E218D3"/>
    <w:rsid w:val="00E23C3A"/>
    <w:rsid w:val="00E37D78"/>
    <w:rsid w:val="00E43E5B"/>
    <w:rsid w:val="00E451FB"/>
    <w:rsid w:val="00E45E52"/>
    <w:rsid w:val="00E50FCC"/>
    <w:rsid w:val="00E5163A"/>
    <w:rsid w:val="00E5717E"/>
    <w:rsid w:val="00E57E4F"/>
    <w:rsid w:val="00E6060C"/>
    <w:rsid w:val="00E61FD5"/>
    <w:rsid w:val="00E64F23"/>
    <w:rsid w:val="00E6592C"/>
    <w:rsid w:val="00E65990"/>
    <w:rsid w:val="00E742E0"/>
    <w:rsid w:val="00E74F59"/>
    <w:rsid w:val="00E7634C"/>
    <w:rsid w:val="00E8063A"/>
    <w:rsid w:val="00E87F18"/>
    <w:rsid w:val="00E90974"/>
    <w:rsid w:val="00E90B74"/>
    <w:rsid w:val="00E91D8B"/>
    <w:rsid w:val="00E96BEF"/>
    <w:rsid w:val="00E972A6"/>
    <w:rsid w:val="00E97D9E"/>
    <w:rsid w:val="00EB03F4"/>
    <w:rsid w:val="00EB0606"/>
    <w:rsid w:val="00EB2227"/>
    <w:rsid w:val="00EB2E60"/>
    <w:rsid w:val="00EB5D49"/>
    <w:rsid w:val="00EC6C1E"/>
    <w:rsid w:val="00EC75C5"/>
    <w:rsid w:val="00EC7F23"/>
    <w:rsid w:val="00ED26A3"/>
    <w:rsid w:val="00ED2AB4"/>
    <w:rsid w:val="00ED5804"/>
    <w:rsid w:val="00ED5F63"/>
    <w:rsid w:val="00ED6179"/>
    <w:rsid w:val="00EE036B"/>
    <w:rsid w:val="00EE6EEE"/>
    <w:rsid w:val="00EE7070"/>
    <w:rsid w:val="00EE7451"/>
    <w:rsid w:val="00EF5849"/>
    <w:rsid w:val="00EF691A"/>
    <w:rsid w:val="00F0102D"/>
    <w:rsid w:val="00F0345F"/>
    <w:rsid w:val="00F047F1"/>
    <w:rsid w:val="00F0635E"/>
    <w:rsid w:val="00F117CA"/>
    <w:rsid w:val="00F130E2"/>
    <w:rsid w:val="00F169B4"/>
    <w:rsid w:val="00F20157"/>
    <w:rsid w:val="00F22B99"/>
    <w:rsid w:val="00F27A92"/>
    <w:rsid w:val="00F36623"/>
    <w:rsid w:val="00F40EF7"/>
    <w:rsid w:val="00F41784"/>
    <w:rsid w:val="00F434EC"/>
    <w:rsid w:val="00F4353C"/>
    <w:rsid w:val="00F44462"/>
    <w:rsid w:val="00F4703C"/>
    <w:rsid w:val="00F513A6"/>
    <w:rsid w:val="00F53371"/>
    <w:rsid w:val="00F54395"/>
    <w:rsid w:val="00F604FC"/>
    <w:rsid w:val="00F609BD"/>
    <w:rsid w:val="00F63DF7"/>
    <w:rsid w:val="00F6431C"/>
    <w:rsid w:val="00F65A3D"/>
    <w:rsid w:val="00F66388"/>
    <w:rsid w:val="00F669B6"/>
    <w:rsid w:val="00F719B4"/>
    <w:rsid w:val="00F763AB"/>
    <w:rsid w:val="00F7710D"/>
    <w:rsid w:val="00F77919"/>
    <w:rsid w:val="00F81ED8"/>
    <w:rsid w:val="00F82791"/>
    <w:rsid w:val="00F827F1"/>
    <w:rsid w:val="00F82C5B"/>
    <w:rsid w:val="00F831ED"/>
    <w:rsid w:val="00F87CFB"/>
    <w:rsid w:val="00F90949"/>
    <w:rsid w:val="00F946A7"/>
    <w:rsid w:val="00F95C66"/>
    <w:rsid w:val="00FA3DF9"/>
    <w:rsid w:val="00FB0AF6"/>
    <w:rsid w:val="00FB1021"/>
    <w:rsid w:val="00FB1448"/>
    <w:rsid w:val="00FB3288"/>
    <w:rsid w:val="00FC4EEA"/>
    <w:rsid w:val="00FC4F89"/>
    <w:rsid w:val="00FC5527"/>
    <w:rsid w:val="00FC5985"/>
    <w:rsid w:val="00FD31D8"/>
    <w:rsid w:val="00FD3614"/>
    <w:rsid w:val="00FD4898"/>
    <w:rsid w:val="00FD49DC"/>
    <w:rsid w:val="00FD578C"/>
    <w:rsid w:val="00FD7251"/>
    <w:rsid w:val="00FE0E41"/>
    <w:rsid w:val="00FE2260"/>
    <w:rsid w:val="00FE43E0"/>
    <w:rsid w:val="00FF6A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5A41DC95"/>
  <w15:docId w15:val="{5C653B75-7FEE-6F42-AEE0-376CCFB94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25521"/>
  </w:style>
  <w:style w:type="paragraph" w:styleId="Heading1">
    <w:name w:val="heading 1"/>
    <w:basedOn w:val="Normal"/>
    <w:next w:val="Normal"/>
    <w:qFormat/>
    <w:rsid w:val="002778D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78DD"/>
    <w:pPr>
      <w:keepNext/>
      <w:outlineLvl w:val="1"/>
    </w:pPr>
    <w:rPr>
      <w:b/>
      <w:snapToGrid w:val="0"/>
    </w:rPr>
  </w:style>
  <w:style w:type="paragraph" w:styleId="Heading3">
    <w:name w:val="heading 3"/>
    <w:basedOn w:val="Normal"/>
    <w:next w:val="Normal"/>
    <w:qFormat/>
    <w:rsid w:val="002778DD"/>
    <w:pPr>
      <w:keepNext/>
      <w:spacing w:before="240" w:after="60"/>
      <w:outlineLvl w:val="2"/>
    </w:pPr>
    <w:rPr>
      <w:rFonts w:ascii="Arial" w:hAnsi="Arial" w:cs="Arial"/>
      <w:b/>
      <w:bCs/>
      <w:sz w:val="26"/>
      <w:szCs w:val="26"/>
    </w:rPr>
  </w:style>
  <w:style w:type="paragraph" w:styleId="Heading4">
    <w:name w:val="heading 4"/>
    <w:basedOn w:val="Normal"/>
    <w:next w:val="Normal"/>
    <w:qFormat/>
    <w:rsid w:val="002778DD"/>
    <w:pPr>
      <w:keepNext/>
      <w:jc w:val="center"/>
      <w:outlineLvl w:val="3"/>
    </w:pPr>
    <w:rPr>
      <w:rFonts w:ascii="Arial" w:hAnsi="Arial" w:cs="Arial"/>
      <w:b/>
      <w:bCs/>
    </w:rPr>
  </w:style>
  <w:style w:type="paragraph" w:styleId="Heading5">
    <w:name w:val="heading 5"/>
    <w:basedOn w:val="Normal"/>
    <w:next w:val="Normal"/>
    <w:qFormat/>
    <w:rsid w:val="002778DD"/>
    <w:pPr>
      <w:keepNext/>
      <w:autoSpaceDE w:val="0"/>
      <w:autoSpaceDN w:val="0"/>
      <w:adjustRightInd w:val="0"/>
      <w:jc w:val="center"/>
      <w:outlineLvl w:val="4"/>
    </w:pPr>
    <w:rPr>
      <w:b/>
      <w:bCs/>
      <w:color w:val="000000"/>
      <w:sz w:val="16"/>
      <w:szCs w:val="16"/>
    </w:rPr>
  </w:style>
  <w:style w:type="paragraph" w:styleId="Heading6">
    <w:name w:val="heading 6"/>
    <w:basedOn w:val="Normal"/>
    <w:next w:val="Normal"/>
    <w:qFormat/>
    <w:rsid w:val="002778DD"/>
    <w:pPr>
      <w:spacing w:before="240" w:after="60"/>
      <w:outlineLvl w:val="5"/>
    </w:pPr>
    <w:rPr>
      <w:b/>
      <w:bCs/>
      <w:sz w:val="22"/>
      <w:szCs w:val="22"/>
    </w:rPr>
  </w:style>
  <w:style w:type="paragraph" w:styleId="Heading7">
    <w:name w:val="heading 7"/>
    <w:basedOn w:val="Normal"/>
    <w:next w:val="Normal"/>
    <w:qFormat/>
    <w:rsid w:val="002778DD"/>
    <w:pPr>
      <w:spacing w:before="240" w:after="60"/>
      <w:outlineLvl w:val="6"/>
    </w:pPr>
  </w:style>
  <w:style w:type="paragraph" w:styleId="Heading8">
    <w:name w:val="heading 8"/>
    <w:basedOn w:val="Normal"/>
    <w:next w:val="Normal"/>
    <w:qFormat/>
    <w:rsid w:val="002778DD"/>
    <w:pPr>
      <w:spacing w:before="240" w:after="60"/>
      <w:outlineLvl w:val="7"/>
    </w:pPr>
    <w:rPr>
      <w:i/>
      <w:iCs/>
    </w:rPr>
  </w:style>
  <w:style w:type="paragraph" w:styleId="Heading9">
    <w:name w:val="heading 9"/>
    <w:basedOn w:val="Normal"/>
    <w:next w:val="Normal"/>
    <w:qFormat/>
    <w:rsid w:val="002778D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778DD"/>
    <w:pPr>
      <w:tabs>
        <w:tab w:val="center" w:pos="4320"/>
        <w:tab w:val="right" w:pos="8640"/>
      </w:tabs>
    </w:pPr>
  </w:style>
  <w:style w:type="paragraph" w:customStyle="1" w:styleId="LSSTNormal">
    <w:name w:val="LSST Normal"/>
    <w:link w:val="LSSTNormalCharChar"/>
    <w:rsid w:val="00907459"/>
    <w:pPr>
      <w:spacing w:before="120" w:after="120"/>
    </w:pPr>
  </w:style>
  <w:style w:type="character" w:customStyle="1" w:styleId="LSSTNormalCharChar">
    <w:name w:val="LSST Normal Char Char"/>
    <w:basedOn w:val="DefaultParagraphFont"/>
    <w:link w:val="LSSTNormal"/>
    <w:rsid w:val="00A20B35"/>
    <w:rPr>
      <w:sz w:val="24"/>
      <w:lang w:val="en-US" w:eastAsia="en-US" w:bidi="ar-SA"/>
    </w:rPr>
  </w:style>
  <w:style w:type="paragraph" w:customStyle="1" w:styleId="LSSTHeading1">
    <w:name w:val="LSST Heading 1"/>
    <w:basedOn w:val="LSSTNormal"/>
    <w:next w:val="LSSTNormal"/>
    <w:rsid w:val="00FB0AF6"/>
    <w:pPr>
      <w:numPr>
        <w:numId w:val="1"/>
      </w:numPr>
      <w:tabs>
        <w:tab w:val="clear" w:pos="2214"/>
        <w:tab w:val="num" w:pos="504"/>
      </w:tabs>
      <w:spacing w:before="600"/>
      <w:ind w:left="1080"/>
      <w:outlineLvl w:val="0"/>
    </w:pPr>
    <w:rPr>
      <w:b/>
      <w:u w:val="words"/>
    </w:rPr>
  </w:style>
  <w:style w:type="paragraph" w:customStyle="1" w:styleId="LSSTIndent1">
    <w:name w:val="LSST Indent 1"/>
    <w:basedOn w:val="LSSTNormal"/>
    <w:rsid w:val="00907459"/>
    <w:pPr>
      <w:spacing w:before="0" w:after="0"/>
      <w:ind w:left="360" w:right="720"/>
    </w:pPr>
  </w:style>
  <w:style w:type="paragraph" w:customStyle="1" w:styleId="LSSTHeading2">
    <w:name w:val="LSST Heading 2"/>
    <w:basedOn w:val="LSSTNormal"/>
    <w:next w:val="LSSTNormal"/>
    <w:rsid w:val="00F130E2"/>
    <w:pPr>
      <w:numPr>
        <w:ilvl w:val="1"/>
        <w:numId w:val="1"/>
      </w:numPr>
      <w:spacing w:before="480" w:after="0"/>
      <w:outlineLvl w:val="1"/>
    </w:pPr>
    <w:rPr>
      <w:b/>
    </w:rPr>
  </w:style>
  <w:style w:type="paragraph" w:customStyle="1" w:styleId="LSSTHangingIndent">
    <w:name w:val="LSST Hanging Indent"/>
    <w:basedOn w:val="LSSTNormal"/>
    <w:rsid w:val="002778DD"/>
    <w:pPr>
      <w:ind w:left="360" w:hanging="360"/>
    </w:pPr>
  </w:style>
  <w:style w:type="paragraph" w:customStyle="1" w:styleId="LSST8-ptTitle">
    <w:name w:val="LSST 8-pt Title"/>
    <w:basedOn w:val="LSSTNormal"/>
    <w:rsid w:val="002778DD"/>
    <w:rPr>
      <w:sz w:val="16"/>
    </w:rPr>
  </w:style>
  <w:style w:type="paragraph" w:customStyle="1" w:styleId="LSSTHalf-Indent">
    <w:name w:val="LSST Half-Indent"/>
    <w:basedOn w:val="LSSTNormal"/>
    <w:rsid w:val="002778DD"/>
    <w:pPr>
      <w:ind w:left="259"/>
    </w:pPr>
  </w:style>
  <w:style w:type="paragraph" w:customStyle="1" w:styleId="LSSTTableTitle">
    <w:name w:val="LSST Table Title"/>
    <w:basedOn w:val="LSSTNormal"/>
    <w:rsid w:val="002778DD"/>
    <w:pPr>
      <w:ind w:left="259"/>
    </w:pPr>
    <w:rPr>
      <w:b/>
      <w:sz w:val="28"/>
    </w:rPr>
  </w:style>
  <w:style w:type="paragraph" w:styleId="Footer">
    <w:name w:val="footer"/>
    <w:basedOn w:val="Normal"/>
    <w:rsid w:val="002778DD"/>
    <w:pPr>
      <w:tabs>
        <w:tab w:val="center" w:pos="4320"/>
        <w:tab w:val="right" w:pos="8640"/>
      </w:tabs>
    </w:pPr>
  </w:style>
  <w:style w:type="character" w:styleId="PageNumber">
    <w:name w:val="page number"/>
    <w:basedOn w:val="DefaultParagraphFont"/>
    <w:rsid w:val="002778DD"/>
  </w:style>
  <w:style w:type="character" w:styleId="Hyperlink">
    <w:name w:val="Hyperlink"/>
    <w:basedOn w:val="DefaultParagraphFont"/>
    <w:uiPriority w:val="99"/>
    <w:rsid w:val="002778DD"/>
    <w:rPr>
      <w:color w:val="0000FF"/>
      <w:u w:val="single"/>
    </w:rPr>
  </w:style>
  <w:style w:type="paragraph" w:customStyle="1" w:styleId="LSSTHeaderFooter">
    <w:name w:val="LSST Header/Footer"/>
    <w:basedOn w:val="LSSTNormal"/>
    <w:rsid w:val="002778DD"/>
    <w:pPr>
      <w:tabs>
        <w:tab w:val="center" w:pos="4860"/>
        <w:tab w:val="right" w:pos="9720"/>
      </w:tabs>
    </w:pPr>
  </w:style>
  <w:style w:type="paragraph" w:customStyle="1" w:styleId="LSSTHeading3">
    <w:name w:val="LSST Heading 3"/>
    <w:basedOn w:val="LSSTNormal"/>
    <w:next w:val="LSSTNormal"/>
    <w:rsid w:val="00D23122"/>
    <w:pPr>
      <w:numPr>
        <w:ilvl w:val="2"/>
        <w:numId w:val="1"/>
      </w:numPr>
      <w:spacing w:before="240" w:after="0"/>
      <w:outlineLvl w:val="2"/>
    </w:pPr>
    <w:rPr>
      <w:u w:val="single"/>
    </w:rPr>
  </w:style>
  <w:style w:type="paragraph" w:styleId="TOC1">
    <w:name w:val="toc 1"/>
    <w:basedOn w:val="Normal"/>
    <w:next w:val="Normal"/>
    <w:autoRedefine/>
    <w:uiPriority w:val="39"/>
    <w:rsid w:val="002778DD"/>
  </w:style>
  <w:style w:type="paragraph" w:customStyle="1" w:styleId="LSSTCaption">
    <w:name w:val="LSST Caption"/>
    <w:basedOn w:val="LSSTNormal"/>
    <w:rsid w:val="002778DD"/>
    <w:pPr>
      <w:spacing w:before="240"/>
      <w:ind w:left="1440" w:right="720" w:hanging="720"/>
    </w:pPr>
    <w:rPr>
      <w:i/>
    </w:rPr>
  </w:style>
  <w:style w:type="paragraph" w:customStyle="1" w:styleId="LSSTHeading4">
    <w:name w:val="LSST Heading 4"/>
    <w:basedOn w:val="LSSTHeading3"/>
    <w:next w:val="LSSTNormal"/>
    <w:rsid w:val="0050191E"/>
    <w:pPr>
      <w:numPr>
        <w:ilvl w:val="3"/>
      </w:numPr>
      <w:ind w:left="2448"/>
      <w:outlineLvl w:val="3"/>
    </w:pPr>
    <w:rPr>
      <w:i/>
      <w:iCs/>
      <w:u w:val="none"/>
    </w:rPr>
  </w:style>
  <w:style w:type="paragraph" w:customStyle="1" w:styleId="LSSTNumberedNormal">
    <w:name w:val="LSST Numbered Normal"/>
    <w:basedOn w:val="LSSTNormal"/>
    <w:rsid w:val="002778DD"/>
  </w:style>
  <w:style w:type="paragraph" w:styleId="TOC2">
    <w:name w:val="toc 2"/>
    <w:basedOn w:val="Normal"/>
    <w:next w:val="Normal"/>
    <w:autoRedefine/>
    <w:uiPriority w:val="39"/>
    <w:rsid w:val="002778DD"/>
    <w:pPr>
      <w:ind w:left="200"/>
    </w:pPr>
  </w:style>
  <w:style w:type="paragraph" w:styleId="TOC3">
    <w:name w:val="toc 3"/>
    <w:basedOn w:val="Normal"/>
    <w:next w:val="Normal"/>
    <w:autoRedefine/>
    <w:uiPriority w:val="39"/>
    <w:rsid w:val="002778DD"/>
    <w:pPr>
      <w:ind w:left="400"/>
    </w:pPr>
  </w:style>
  <w:style w:type="paragraph" w:styleId="TOC4">
    <w:name w:val="toc 4"/>
    <w:basedOn w:val="Normal"/>
    <w:next w:val="Normal"/>
    <w:autoRedefine/>
    <w:semiHidden/>
    <w:rsid w:val="002778DD"/>
    <w:pPr>
      <w:ind w:left="600"/>
    </w:pPr>
  </w:style>
  <w:style w:type="paragraph" w:styleId="TOC5">
    <w:name w:val="toc 5"/>
    <w:basedOn w:val="Normal"/>
    <w:next w:val="Normal"/>
    <w:autoRedefine/>
    <w:semiHidden/>
    <w:rsid w:val="002778DD"/>
    <w:pPr>
      <w:ind w:left="800"/>
    </w:pPr>
  </w:style>
  <w:style w:type="paragraph" w:styleId="TOC6">
    <w:name w:val="toc 6"/>
    <w:basedOn w:val="Normal"/>
    <w:next w:val="Normal"/>
    <w:autoRedefine/>
    <w:semiHidden/>
    <w:rsid w:val="002778DD"/>
    <w:pPr>
      <w:ind w:left="1000"/>
    </w:pPr>
  </w:style>
  <w:style w:type="paragraph" w:styleId="TOC7">
    <w:name w:val="toc 7"/>
    <w:basedOn w:val="Normal"/>
    <w:next w:val="Normal"/>
    <w:autoRedefine/>
    <w:semiHidden/>
    <w:rsid w:val="002778DD"/>
    <w:pPr>
      <w:ind w:left="1200"/>
    </w:pPr>
  </w:style>
  <w:style w:type="paragraph" w:styleId="TOC8">
    <w:name w:val="toc 8"/>
    <w:basedOn w:val="Normal"/>
    <w:next w:val="Normal"/>
    <w:autoRedefine/>
    <w:semiHidden/>
    <w:rsid w:val="002778DD"/>
    <w:pPr>
      <w:ind w:left="1400"/>
    </w:pPr>
  </w:style>
  <w:style w:type="paragraph" w:styleId="TOC9">
    <w:name w:val="toc 9"/>
    <w:basedOn w:val="Normal"/>
    <w:next w:val="Normal"/>
    <w:autoRedefine/>
    <w:semiHidden/>
    <w:rsid w:val="002778DD"/>
    <w:pPr>
      <w:ind w:left="1600"/>
    </w:pPr>
  </w:style>
  <w:style w:type="paragraph" w:styleId="Caption">
    <w:name w:val="caption"/>
    <w:basedOn w:val="Normal"/>
    <w:next w:val="Normal"/>
    <w:qFormat/>
    <w:rsid w:val="00597FB7"/>
    <w:pPr>
      <w:autoSpaceDE w:val="0"/>
      <w:autoSpaceDN w:val="0"/>
      <w:adjustRightInd w:val="0"/>
      <w:spacing w:before="360" w:after="360"/>
    </w:pPr>
    <w:rPr>
      <w:i/>
      <w:iCs/>
    </w:rPr>
  </w:style>
  <w:style w:type="character" w:styleId="FollowedHyperlink">
    <w:name w:val="FollowedHyperlink"/>
    <w:basedOn w:val="DefaultParagraphFont"/>
    <w:uiPriority w:val="99"/>
    <w:rsid w:val="002778DD"/>
    <w:rPr>
      <w:color w:val="800080"/>
      <w:u w:val="single"/>
    </w:rPr>
  </w:style>
  <w:style w:type="paragraph" w:styleId="BodyText">
    <w:name w:val="Body Text"/>
    <w:basedOn w:val="Normal"/>
    <w:rsid w:val="002778DD"/>
    <w:pPr>
      <w:framePr w:hSpace="180" w:wrap="around" w:vAnchor="text" w:hAnchor="text" w:x="-151" w:y="1"/>
      <w:suppressOverlap/>
    </w:pPr>
    <w:rPr>
      <w:sz w:val="16"/>
    </w:rPr>
  </w:style>
  <w:style w:type="paragraph" w:customStyle="1" w:styleId="LSSTIndent2">
    <w:name w:val="LSST Indent 2"/>
    <w:basedOn w:val="LSSTIndent1"/>
    <w:rsid w:val="00901B13"/>
    <w:pPr>
      <w:tabs>
        <w:tab w:val="left" w:pos="900"/>
      </w:tabs>
      <w:spacing w:before="120"/>
      <w:ind w:left="900" w:hanging="540"/>
    </w:pPr>
  </w:style>
  <w:style w:type="paragraph" w:styleId="TableofFigures">
    <w:name w:val="table of figures"/>
    <w:basedOn w:val="Normal"/>
    <w:next w:val="Normal"/>
    <w:semiHidden/>
    <w:rsid w:val="005042ED"/>
  </w:style>
  <w:style w:type="table" w:styleId="TableGrid">
    <w:name w:val="Table Grid"/>
    <w:basedOn w:val="TableNormal"/>
    <w:rsid w:val="008F2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CA3723"/>
    <w:rPr>
      <w:rFonts w:ascii="Tahoma" w:hAnsi="Tahoma" w:cs="Tahoma"/>
      <w:sz w:val="16"/>
      <w:szCs w:val="16"/>
    </w:rPr>
  </w:style>
  <w:style w:type="paragraph" w:customStyle="1" w:styleId="StyleLSSTNormal10pt">
    <w:name w:val="Style LSST Normal + 10 pt"/>
    <w:basedOn w:val="LSSTNormal"/>
    <w:rsid w:val="00061F5A"/>
    <w:pPr>
      <w:spacing w:after="0"/>
    </w:pPr>
    <w:rPr>
      <w:sz w:val="20"/>
    </w:rPr>
  </w:style>
  <w:style w:type="table" w:styleId="LightShading-Accent1">
    <w:name w:val="Light Shading Accent 1"/>
    <w:basedOn w:val="TableNormal"/>
    <w:uiPriority w:val="60"/>
    <w:rsid w:val="004E2F73"/>
    <w:rPr>
      <w:rFonts w:asciiTheme="minorHAnsi" w:eastAsiaTheme="minorEastAsia" w:hAnsiTheme="minorHAnsi" w:cstheme="minorBidi"/>
      <w:color w:val="365F91" w:themeColor="accent1" w:themeShade="BF"/>
      <w:sz w:val="22"/>
      <w:szCs w:val="22"/>
      <w:lang w:val="fr-FR" w:eastAsia="fr-F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B77ACC"/>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F0A7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rsid w:val="00AA07F3"/>
  </w:style>
  <w:style w:type="paragraph" w:styleId="ListParagraph">
    <w:name w:val="List Paragraph"/>
    <w:basedOn w:val="Normal"/>
    <w:uiPriority w:val="34"/>
    <w:qFormat/>
    <w:rsid w:val="00950502"/>
    <w:pPr>
      <w:ind w:left="720"/>
      <w:contextualSpacing/>
    </w:pPr>
  </w:style>
  <w:style w:type="paragraph" w:styleId="PlainText">
    <w:name w:val="Plain Text"/>
    <w:basedOn w:val="Normal"/>
    <w:link w:val="PlainTextChar"/>
    <w:uiPriority w:val="99"/>
    <w:unhideWhenUsed/>
    <w:rsid w:val="006B26AE"/>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6B26AE"/>
    <w:rPr>
      <w:rFonts w:ascii="Calibri" w:eastAsiaTheme="minorHAnsi" w:hAnsi="Calibri" w:cstheme="minorBidi"/>
      <w:sz w:val="22"/>
      <w:szCs w:val="21"/>
    </w:rPr>
  </w:style>
  <w:style w:type="character" w:customStyle="1" w:styleId="HeaderChar">
    <w:name w:val="Header Char"/>
    <w:basedOn w:val="DefaultParagraphFont"/>
    <w:link w:val="Header"/>
    <w:rsid w:val="00BE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46605">
      <w:bodyDiv w:val="1"/>
      <w:marLeft w:val="0"/>
      <w:marRight w:val="0"/>
      <w:marTop w:val="0"/>
      <w:marBottom w:val="0"/>
      <w:divBdr>
        <w:top w:val="none" w:sz="0" w:space="0" w:color="auto"/>
        <w:left w:val="none" w:sz="0" w:space="0" w:color="auto"/>
        <w:bottom w:val="none" w:sz="0" w:space="0" w:color="auto"/>
        <w:right w:val="none" w:sz="0" w:space="0" w:color="auto"/>
      </w:divBdr>
      <w:divsChild>
        <w:div w:id="712578089">
          <w:marLeft w:val="547"/>
          <w:marRight w:val="0"/>
          <w:marTop w:val="77"/>
          <w:marBottom w:val="0"/>
          <w:divBdr>
            <w:top w:val="none" w:sz="0" w:space="0" w:color="auto"/>
            <w:left w:val="none" w:sz="0" w:space="0" w:color="auto"/>
            <w:bottom w:val="none" w:sz="0" w:space="0" w:color="auto"/>
            <w:right w:val="none" w:sz="0" w:space="0" w:color="auto"/>
          </w:divBdr>
        </w:div>
      </w:divsChild>
    </w:div>
    <w:div w:id="133720778">
      <w:bodyDiv w:val="1"/>
      <w:marLeft w:val="0"/>
      <w:marRight w:val="0"/>
      <w:marTop w:val="0"/>
      <w:marBottom w:val="0"/>
      <w:divBdr>
        <w:top w:val="none" w:sz="0" w:space="0" w:color="auto"/>
        <w:left w:val="none" w:sz="0" w:space="0" w:color="auto"/>
        <w:bottom w:val="none" w:sz="0" w:space="0" w:color="auto"/>
        <w:right w:val="none" w:sz="0" w:space="0" w:color="auto"/>
      </w:divBdr>
    </w:div>
    <w:div w:id="170686145">
      <w:bodyDiv w:val="1"/>
      <w:marLeft w:val="0"/>
      <w:marRight w:val="0"/>
      <w:marTop w:val="0"/>
      <w:marBottom w:val="0"/>
      <w:divBdr>
        <w:top w:val="none" w:sz="0" w:space="0" w:color="auto"/>
        <w:left w:val="none" w:sz="0" w:space="0" w:color="auto"/>
        <w:bottom w:val="none" w:sz="0" w:space="0" w:color="auto"/>
        <w:right w:val="none" w:sz="0" w:space="0" w:color="auto"/>
      </w:divBdr>
    </w:div>
    <w:div w:id="291450027">
      <w:bodyDiv w:val="1"/>
      <w:marLeft w:val="0"/>
      <w:marRight w:val="0"/>
      <w:marTop w:val="0"/>
      <w:marBottom w:val="0"/>
      <w:divBdr>
        <w:top w:val="none" w:sz="0" w:space="0" w:color="auto"/>
        <w:left w:val="none" w:sz="0" w:space="0" w:color="auto"/>
        <w:bottom w:val="none" w:sz="0" w:space="0" w:color="auto"/>
        <w:right w:val="none" w:sz="0" w:space="0" w:color="auto"/>
      </w:divBdr>
    </w:div>
    <w:div w:id="291978864">
      <w:bodyDiv w:val="1"/>
      <w:marLeft w:val="0"/>
      <w:marRight w:val="0"/>
      <w:marTop w:val="0"/>
      <w:marBottom w:val="0"/>
      <w:divBdr>
        <w:top w:val="none" w:sz="0" w:space="0" w:color="auto"/>
        <w:left w:val="none" w:sz="0" w:space="0" w:color="auto"/>
        <w:bottom w:val="none" w:sz="0" w:space="0" w:color="auto"/>
        <w:right w:val="none" w:sz="0" w:space="0" w:color="auto"/>
      </w:divBdr>
      <w:divsChild>
        <w:div w:id="1607882098">
          <w:marLeft w:val="1166"/>
          <w:marRight w:val="0"/>
          <w:marTop w:val="86"/>
          <w:marBottom w:val="0"/>
          <w:divBdr>
            <w:top w:val="none" w:sz="0" w:space="0" w:color="auto"/>
            <w:left w:val="none" w:sz="0" w:space="0" w:color="auto"/>
            <w:bottom w:val="none" w:sz="0" w:space="0" w:color="auto"/>
            <w:right w:val="none" w:sz="0" w:space="0" w:color="auto"/>
          </w:divBdr>
        </w:div>
        <w:div w:id="909460160">
          <w:marLeft w:val="1166"/>
          <w:marRight w:val="0"/>
          <w:marTop w:val="86"/>
          <w:marBottom w:val="0"/>
          <w:divBdr>
            <w:top w:val="none" w:sz="0" w:space="0" w:color="auto"/>
            <w:left w:val="none" w:sz="0" w:space="0" w:color="auto"/>
            <w:bottom w:val="none" w:sz="0" w:space="0" w:color="auto"/>
            <w:right w:val="none" w:sz="0" w:space="0" w:color="auto"/>
          </w:divBdr>
        </w:div>
        <w:div w:id="289868525">
          <w:marLeft w:val="1166"/>
          <w:marRight w:val="0"/>
          <w:marTop w:val="86"/>
          <w:marBottom w:val="0"/>
          <w:divBdr>
            <w:top w:val="none" w:sz="0" w:space="0" w:color="auto"/>
            <w:left w:val="none" w:sz="0" w:space="0" w:color="auto"/>
            <w:bottom w:val="none" w:sz="0" w:space="0" w:color="auto"/>
            <w:right w:val="none" w:sz="0" w:space="0" w:color="auto"/>
          </w:divBdr>
        </w:div>
        <w:div w:id="400257910">
          <w:marLeft w:val="1166"/>
          <w:marRight w:val="0"/>
          <w:marTop w:val="86"/>
          <w:marBottom w:val="0"/>
          <w:divBdr>
            <w:top w:val="none" w:sz="0" w:space="0" w:color="auto"/>
            <w:left w:val="none" w:sz="0" w:space="0" w:color="auto"/>
            <w:bottom w:val="none" w:sz="0" w:space="0" w:color="auto"/>
            <w:right w:val="none" w:sz="0" w:space="0" w:color="auto"/>
          </w:divBdr>
        </w:div>
        <w:div w:id="1340816146">
          <w:marLeft w:val="1166"/>
          <w:marRight w:val="0"/>
          <w:marTop w:val="86"/>
          <w:marBottom w:val="0"/>
          <w:divBdr>
            <w:top w:val="none" w:sz="0" w:space="0" w:color="auto"/>
            <w:left w:val="none" w:sz="0" w:space="0" w:color="auto"/>
            <w:bottom w:val="none" w:sz="0" w:space="0" w:color="auto"/>
            <w:right w:val="none" w:sz="0" w:space="0" w:color="auto"/>
          </w:divBdr>
        </w:div>
        <w:div w:id="563490973">
          <w:marLeft w:val="1166"/>
          <w:marRight w:val="0"/>
          <w:marTop w:val="86"/>
          <w:marBottom w:val="0"/>
          <w:divBdr>
            <w:top w:val="none" w:sz="0" w:space="0" w:color="auto"/>
            <w:left w:val="none" w:sz="0" w:space="0" w:color="auto"/>
            <w:bottom w:val="none" w:sz="0" w:space="0" w:color="auto"/>
            <w:right w:val="none" w:sz="0" w:space="0" w:color="auto"/>
          </w:divBdr>
        </w:div>
      </w:divsChild>
    </w:div>
    <w:div w:id="299384100">
      <w:bodyDiv w:val="1"/>
      <w:marLeft w:val="0"/>
      <w:marRight w:val="0"/>
      <w:marTop w:val="0"/>
      <w:marBottom w:val="0"/>
      <w:divBdr>
        <w:top w:val="none" w:sz="0" w:space="0" w:color="auto"/>
        <w:left w:val="none" w:sz="0" w:space="0" w:color="auto"/>
        <w:bottom w:val="none" w:sz="0" w:space="0" w:color="auto"/>
        <w:right w:val="none" w:sz="0" w:space="0" w:color="auto"/>
      </w:divBdr>
    </w:div>
    <w:div w:id="408121150">
      <w:bodyDiv w:val="1"/>
      <w:marLeft w:val="0"/>
      <w:marRight w:val="0"/>
      <w:marTop w:val="0"/>
      <w:marBottom w:val="0"/>
      <w:divBdr>
        <w:top w:val="none" w:sz="0" w:space="0" w:color="auto"/>
        <w:left w:val="none" w:sz="0" w:space="0" w:color="auto"/>
        <w:bottom w:val="none" w:sz="0" w:space="0" w:color="auto"/>
        <w:right w:val="none" w:sz="0" w:space="0" w:color="auto"/>
      </w:divBdr>
    </w:div>
    <w:div w:id="497355497">
      <w:bodyDiv w:val="1"/>
      <w:marLeft w:val="0"/>
      <w:marRight w:val="0"/>
      <w:marTop w:val="0"/>
      <w:marBottom w:val="0"/>
      <w:divBdr>
        <w:top w:val="none" w:sz="0" w:space="0" w:color="auto"/>
        <w:left w:val="none" w:sz="0" w:space="0" w:color="auto"/>
        <w:bottom w:val="none" w:sz="0" w:space="0" w:color="auto"/>
        <w:right w:val="none" w:sz="0" w:space="0" w:color="auto"/>
      </w:divBdr>
    </w:div>
    <w:div w:id="639575295">
      <w:bodyDiv w:val="1"/>
      <w:marLeft w:val="0"/>
      <w:marRight w:val="0"/>
      <w:marTop w:val="0"/>
      <w:marBottom w:val="0"/>
      <w:divBdr>
        <w:top w:val="none" w:sz="0" w:space="0" w:color="auto"/>
        <w:left w:val="none" w:sz="0" w:space="0" w:color="auto"/>
        <w:bottom w:val="none" w:sz="0" w:space="0" w:color="auto"/>
        <w:right w:val="none" w:sz="0" w:space="0" w:color="auto"/>
      </w:divBdr>
    </w:div>
    <w:div w:id="756485514">
      <w:bodyDiv w:val="1"/>
      <w:marLeft w:val="0"/>
      <w:marRight w:val="0"/>
      <w:marTop w:val="0"/>
      <w:marBottom w:val="0"/>
      <w:divBdr>
        <w:top w:val="none" w:sz="0" w:space="0" w:color="auto"/>
        <w:left w:val="none" w:sz="0" w:space="0" w:color="auto"/>
        <w:bottom w:val="none" w:sz="0" w:space="0" w:color="auto"/>
        <w:right w:val="none" w:sz="0" w:space="0" w:color="auto"/>
      </w:divBdr>
    </w:div>
    <w:div w:id="941913696">
      <w:bodyDiv w:val="1"/>
      <w:marLeft w:val="0"/>
      <w:marRight w:val="0"/>
      <w:marTop w:val="0"/>
      <w:marBottom w:val="0"/>
      <w:divBdr>
        <w:top w:val="none" w:sz="0" w:space="0" w:color="auto"/>
        <w:left w:val="none" w:sz="0" w:space="0" w:color="auto"/>
        <w:bottom w:val="none" w:sz="0" w:space="0" w:color="auto"/>
        <w:right w:val="none" w:sz="0" w:space="0" w:color="auto"/>
      </w:divBdr>
    </w:div>
    <w:div w:id="1042051435">
      <w:bodyDiv w:val="1"/>
      <w:marLeft w:val="0"/>
      <w:marRight w:val="0"/>
      <w:marTop w:val="0"/>
      <w:marBottom w:val="0"/>
      <w:divBdr>
        <w:top w:val="none" w:sz="0" w:space="0" w:color="auto"/>
        <w:left w:val="none" w:sz="0" w:space="0" w:color="auto"/>
        <w:bottom w:val="none" w:sz="0" w:space="0" w:color="auto"/>
        <w:right w:val="none" w:sz="0" w:space="0" w:color="auto"/>
      </w:divBdr>
    </w:div>
    <w:div w:id="1058934961">
      <w:bodyDiv w:val="1"/>
      <w:marLeft w:val="0"/>
      <w:marRight w:val="0"/>
      <w:marTop w:val="0"/>
      <w:marBottom w:val="0"/>
      <w:divBdr>
        <w:top w:val="none" w:sz="0" w:space="0" w:color="auto"/>
        <w:left w:val="none" w:sz="0" w:space="0" w:color="auto"/>
        <w:bottom w:val="none" w:sz="0" w:space="0" w:color="auto"/>
        <w:right w:val="none" w:sz="0" w:space="0" w:color="auto"/>
      </w:divBdr>
    </w:div>
    <w:div w:id="1121848751">
      <w:bodyDiv w:val="1"/>
      <w:marLeft w:val="0"/>
      <w:marRight w:val="0"/>
      <w:marTop w:val="0"/>
      <w:marBottom w:val="0"/>
      <w:divBdr>
        <w:top w:val="none" w:sz="0" w:space="0" w:color="auto"/>
        <w:left w:val="none" w:sz="0" w:space="0" w:color="auto"/>
        <w:bottom w:val="none" w:sz="0" w:space="0" w:color="auto"/>
        <w:right w:val="none" w:sz="0" w:space="0" w:color="auto"/>
      </w:divBdr>
    </w:div>
    <w:div w:id="1138109867">
      <w:bodyDiv w:val="1"/>
      <w:marLeft w:val="0"/>
      <w:marRight w:val="0"/>
      <w:marTop w:val="0"/>
      <w:marBottom w:val="0"/>
      <w:divBdr>
        <w:top w:val="none" w:sz="0" w:space="0" w:color="auto"/>
        <w:left w:val="none" w:sz="0" w:space="0" w:color="auto"/>
        <w:bottom w:val="none" w:sz="0" w:space="0" w:color="auto"/>
        <w:right w:val="none" w:sz="0" w:space="0" w:color="auto"/>
      </w:divBdr>
    </w:div>
    <w:div w:id="1143694472">
      <w:bodyDiv w:val="1"/>
      <w:marLeft w:val="0"/>
      <w:marRight w:val="0"/>
      <w:marTop w:val="0"/>
      <w:marBottom w:val="0"/>
      <w:divBdr>
        <w:top w:val="none" w:sz="0" w:space="0" w:color="auto"/>
        <w:left w:val="none" w:sz="0" w:space="0" w:color="auto"/>
        <w:bottom w:val="none" w:sz="0" w:space="0" w:color="auto"/>
        <w:right w:val="none" w:sz="0" w:space="0" w:color="auto"/>
      </w:divBdr>
    </w:div>
    <w:div w:id="1155730132">
      <w:bodyDiv w:val="1"/>
      <w:marLeft w:val="0"/>
      <w:marRight w:val="0"/>
      <w:marTop w:val="0"/>
      <w:marBottom w:val="0"/>
      <w:divBdr>
        <w:top w:val="none" w:sz="0" w:space="0" w:color="auto"/>
        <w:left w:val="none" w:sz="0" w:space="0" w:color="auto"/>
        <w:bottom w:val="none" w:sz="0" w:space="0" w:color="auto"/>
        <w:right w:val="none" w:sz="0" w:space="0" w:color="auto"/>
      </w:divBdr>
    </w:div>
    <w:div w:id="1232347594">
      <w:bodyDiv w:val="1"/>
      <w:marLeft w:val="0"/>
      <w:marRight w:val="0"/>
      <w:marTop w:val="0"/>
      <w:marBottom w:val="0"/>
      <w:divBdr>
        <w:top w:val="none" w:sz="0" w:space="0" w:color="auto"/>
        <w:left w:val="none" w:sz="0" w:space="0" w:color="auto"/>
        <w:bottom w:val="none" w:sz="0" w:space="0" w:color="auto"/>
        <w:right w:val="none" w:sz="0" w:space="0" w:color="auto"/>
      </w:divBdr>
    </w:div>
    <w:div w:id="1288241441">
      <w:bodyDiv w:val="1"/>
      <w:marLeft w:val="0"/>
      <w:marRight w:val="0"/>
      <w:marTop w:val="0"/>
      <w:marBottom w:val="0"/>
      <w:divBdr>
        <w:top w:val="none" w:sz="0" w:space="0" w:color="auto"/>
        <w:left w:val="none" w:sz="0" w:space="0" w:color="auto"/>
        <w:bottom w:val="none" w:sz="0" w:space="0" w:color="auto"/>
        <w:right w:val="none" w:sz="0" w:space="0" w:color="auto"/>
      </w:divBdr>
    </w:div>
    <w:div w:id="1300064233">
      <w:bodyDiv w:val="1"/>
      <w:marLeft w:val="0"/>
      <w:marRight w:val="0"/>
      <w:marTop w:val="0"/>
      <w:marBottom w:val="0"/>
      <w:divBdr>
        <w:top w:val="none" w:sz="0" w:space="0" w:color="auto"/>
        <w:left w:val="none" w:sz="0" w:space="0" w:color="auto"/>
        <w:bottom w:val="none" w:sz="0" w:space="0" w:color="auto"/>
        <w:right w:val="none" w:sz="0" w:space="0" w:color="auto"/>
      </w:divBdr>
    </w:div>
    <w:div w:id="1469587348">
      <w:bodyDiv w:val="1"/>
      <w:marLeft w:val="0"/>
      <w:marRight w:val="0"/>
      <w:marTop w:val="0"/>
      <w:marBottom w:val="0"/>
      <w:divBdr>
        <w:top w:val="none" w:sz="0" w:space="0" w:color="auto"/>
        <w:left w:val="none" w:sz="0" w:space="0" w:color="auto"/>
        <w:bottom w:val="none" w:sz="0" w:space="0" w:color="auto"/>
        <w:right w:val="none" w:sz="0" w:space="0" w:color="auto"/>
      </w:divBdr>
      <w:divsChild>
        <w:div w:id="551700644">
          <w:marLeft w:val="547"/>
          <w:marRight w:val="0"/>
          <w:marTop w:val="86"/>
          <w:marBottom w:val="0"/>
          <w:divBdr>
            <w:top w:val="none" w:sz="0" w:space="0" w:color="auto"/>
            <w:left w:val="none" w:sz="0" w:space="0" w:color="auto"/>
            <w:bottom w:val="none" w:sz="0" w:space="0" w:color="auto"/>
            <w:right w:val="none" w:sz="0" w:space="0" w:color="auto"/>
          </w:divBdr>
        </w:div>
      </w:divsChild>
    </w:div>
    <w:div w:id="1745642502">
      <w:bodyDiv w:val="1"/>
      <w:marLeft w:val="0"/>
      <w:marRight w:val="0"/>
      <w:marTop w:val="0"/>
      <w:marBottom w:val="0"/>
      <w:divBdr>
        <w:top w:val="none" w:sz="0" w:space="0" w:color="auto"/>
        <w:left w:val="none" w:sz="0" w:space="0" w:color="auto"/>
        <w:bottom w:val="none" w:sz="0" w:space="0" w:color="auto"/>
        <w:right w:val="none" w:sz="0" w:space="0" w:color="auto"/>
      </w:divBdr>
      <w:divsChild>
        <w:div w:id="1489713019">
          <w:marLeft w:val="1166"/>
          <w:marRight w:val="0"/>
          <w:marTop w:val="86"/>
          <w:marBottom w:val="0"/>
          <w:divBdr>
            <w:top w:val="none" w:sz="0" w:space="0" w:color="auto"/>
            <w:left w:val="none" w:sz="0" w:space="0" w:color="auto"/>
            <w:bottom w:val="none" w:sz="0" w:space="0" w:color="auto"/>
            <w:right w:val="none" w:sz="0" w:space="0" w:color="auto"/>
          </w:divBdr>
        </w:div>
        <w:div w:id="283117758">
          <w:marLeft w:val="1166"/>
          <w:marRight w:val="0"/>
          <w:marTop w:val="86"/>
          <w:marBottom w:val="0"/>
          <w:divBdr>
            <w:top w:val="none" w:sz="0" w:space="0" w:color="auto"/>
            <w:left w:val="none" w:sz="0" w:space="0" w:color="auto"/>
            <w:bottom w:val="none" w:sz="0" w:space="0" w:color="auto"/>
            <w:right w:val="none" w:sz="0" w:space="0" w:color="auto"/>
          </w:divBdr>
        </w:div>
        <w:div w:id="1310790638">
          <w:marLeft w:val="1166"/>
          <w:marRight w:val="0"/>
          <w:marTop w:val="86"/>
          <w:marBottom w:val="0"/>
          <w:divBdr>
            <w:top w:val="none" w:sz="0" w:space="0" w:color="auto"/>
            <w:left w:val="none" w:sz="0" w:space="0" w:color="auto"/>
            <w:bottom w:val="none" w:sz="0" w:space="0" w:color="auto"/>
            <w:right w:val="none" w:sz="0" w:space="0" w:color="auto"/>
          </w:divBdr>
        </w:div>
        <w:div w:id="1622027540">
          <w:marLeft w:val="1166"/>
          <w:marRight w:val="0"/>
          <w:marTop w:val="86"/>
          <w:marBottom w:val="0"/>
          <w:divBdr>
            <w:top w:val="none" w:sz="0" w:space="0" w:color="auto"/>
            <w:left w:val="none" w:sz="0" w:space="0" w:color="auto"/>
            <w:bottom w:val="none" w:sz="0" w:space="0" w:color="auto"/>
            <w:right w:val="none" w:sz="0" w:space="0" w:color="auto"/>
          </w:divBdr>
        </w:div>
        <w:div w:id="1575116577">
          <w:marLeft w:val="1166"/>
          <w:marRight w:val="0"/>
          <w:marTop w:val="86"/>
          <w:marBottom w:val="0"/>
          <w:divBdr>
            <w:top w:val="none" w:sz="0" w:space="0" w:color="auto"/>
            <w:left w:val="none" w:sz="0" w:space="0" w:color="auto"/>
            <w:bottom w:val="none" w:sz="0" w:space="0" w:color="auto"/>
            <w:right w:val="none" w:sz="0" w:space="0" w:color="auto"/>
          </w:divBdr>
        </w:div>
        <w:div w:id="740560419">
          <w:marLeft w:val="1166"/>
          <w:marRight w:val="0"/>
          <w:marTop w:val="86"/>
          <w:marBottom w:val="0"/>
          <w:divBdr>
            <w:top w:val="none" w:sz="0" w:space="0" w:color="auto"/>
            <w:left w:val="none" w:sz="0" w:space="0" w:color="auto"/>
            <w:bottom w:val="none" w:sz="0" w:space="0" w:color="auto"/>
            <w:right w:val="none" w:sz="0" w:space="0" w:color="auto"/>
          </w:divBdr>
        </w:div>
      </w:divsChild>
    </w:div>
    <w:div w:id="1757558405">
      <w:bodyDiv w:val="1"/>
      <w:marLeft w:val="0"/>
      <w:marRight w:val="0"/>
      <w:marTop w:val="0"/>
      <w:marBottom w:val="0"/>
      <w:divBdr>
        <w:top w:val="none" w:sz="0" w:space="0" w:color="auto"/>
        <w:left w:val="none" w:sz="0" w:space="0" w:color="auto"/>
        <w:bottom w:val="none" w:sz="0" w:space="0" w:color="auto"/>
        <w:right w:val="none" w:sz="0" w:space="0" w:color="auto"/>
      </w:divBdr>
    </w:div>
    <w:div w:id="1787239998">
      <w:bodyDiv w:val="1"/>
      <w:marLeft w:val="0"/>
      <w:marRight w:val="0"/>
      <w:marTop w:val="0"/>
      <w:marBottom w:val="0"/>
      <w:divBdr>
        <w:top w:val="none" w:sz="0" w:space="0" w:color="auto"/>
        <w:left w:val="none" w:sz="0" w:space="0" w:color="auto"/>
        <w:bottom w:val="none" w:sz="0" w:space="0" w:color="auto"/>
        <w:right w:val="none" w:sz="0" w:space="0" w:color="auto"/>
      </w:divBdr>
    </w:div>
    <w:div w:id="1832795406">
      <w:bodyDiv w:val="1"/>
      <w:marLeft w:val="0"/>
      <w:marRight w:val="0"/>
      <w:marTop w:val="0"/>
      <w:marBottom w:val="0"/>
      <w:divBdr>
        <w:top w:val="none" w:sz="0" w:space="0" w:color="auto"/>
        <w:left w:val="none" w:sz="0" w:space="0" w:color="auto"/>
        <w:bottom w:val="none" w:sz="0" w:space="0" w:color="auto"/>
        <w:right w:val="none" w:sz="0" w:space="0" w:color="auto"/>
      </w:divBdr>
    </w:div>
    <w:div w:id="1887372425">
      <w:bodyDiv w:val="1"/>
      <w:marLeft w:val="0"/>
      <w:marRight w:val="0"/>
      <w:marTop w:val="0"/>
      <w:marBottom w:val="0"/>
      <w:divBdr>
        <w:top w:val="none" w:sz="0" w:space="0" w:color="auto"/>
        <w:left w:val="none" w:sz="0" w:space="0" w:color="auto"/>
        <w:bottom w:val="none" w:sz="0" w:space="0" w:color="auto"/>
        <w:right w:val="none" w:sz="0" w:space="0" w:color="auto"/>
      </w:divBdr>
    </w:div>
    <w:div w:id="2047244270">
      <w:bodyDiv w:val="1"/>
      <w:marLeft w:val="0"/>
      <w:marRight w:val="0"/>
      <w:marTop w:val="0"/>
      <w:marBottom w:val="0"/>
      <w:divBdr>
        <w:top w:val="none" w:sz="0" w:space="0" w:color="auto"/>
        <w:left w:val="none" w:sz="0" w:space="0" w:color="auto"/>
        <w:bottom w:val="none" w:sz="0" w:space="0" w:color="auto"/>
        <w:right w:val="none" w:sz="0" w:space="0" w:color="auto"/>
      </w:divBdr>
    </w:div>
    <w:div w:id="2074232764">
      <w:bodyDiv w:val="1"/>
      <w:marLeft w:val="0"/>
      <w:marRight w:val="0"/>
      <w:marTop w:val="0"/>
      <w:marBottom w:val="0"/>
      <w:divBdr>
        <w:top w:val="none" w:sz="0" w:space="0" w:color="auto"/>
        <w:left w:val="none" w:sz="0" w:space="0" w:color="auto"/>
        <w:bottom w:val="none" w:sz="0" w:space="0" w:color="auto"/>
        <w:right w:val="none" w:sz="0" w:space="0" w:color="auto"/>
      </w:divBdr>
    </w:div>
    <w:div w:id="2137675277">
      <w:bodyDiv w:val="1"/>
      <w:marLeft w:val="0"/>
      <w:marRight w:val="0"/>
      <w:marTop w:val="0"/>
      <w:marBottom w:val="0"/>
      <w:divBdr>
        <w:top w:val="none" w:sz="0" w:space="0" w:color="auto"/>
        <w:left w:val="none" w:sz="0" w:space="0" w:color="auto"/>
        <w:bottom w:val="none" w:sz="0" w:space="0" w:color="auto"/>
        <w:right w:val="none" w:sz="0" w:space="0" w:color="auto"/>
      </w:divBdr>
      <w:divsChild>
        <w:div w:id="53048637">
          <w:marLeft w:val="547"/>
          <w:marRight w:val="0"/>
          <w:marTop w:val="67"/>
          <w:marBottom w:val="0"/>
          <w:divBdr>
            <w:top w:val="none" w:sz="0" w:space="0" w:color="auto"/>
            <w:left w:val="none" w:sz="0" w:space="0" w:color="auto"/>
            <w:bottom w:val="none" w:sz="0" w:space="0" w:color="auto"/>
            <w:right w:val="none" w:sz="0" w:space="0" w:color="auto"/>
          </w:divBdr>
        </w:div>
        <w:div w:id="759331228">
          <w:marLeft w:val="547"/>
          <w:marRight w:val="0"/>
          <w:marTop w:val="67"/>
          <w:marBottom w:val="0"/>
          <w:divBdr>
            <w:top w:val="none" w:sz="0" w:space="0" w:color="auto"/>
            <w:left w:val="none" w:sz="0" w:space="0" w:color="auto"/>
            <w:bottom w:val="none" w:sz="0" w:space="0" w:color="auto"/>
            <w:right w:val="none" w:sz="0" w:space="0" w:color="auto"/>
          </w:divBdr>
        </w:div>
        <w:div w:id="1759935380">
          <w:marLeft w:val="547"/>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chart" Target="charts/chart2.xml"/><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chart" Target="charts/chart3.xml"/><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chart" Target="charts/chart1.xml"/><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walt\AppData\Local\Microsoft\Windows\Temporary%20Internet%20Files\Content.Outlook\A7SFC9UK\MIX%20218%20Heat%20Load%20Curve%20in%20Modified%207%20Tube%20HeX%20Nov%202013%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win.slac.stanford.edu\my%20storage\users\w\walt\My%20Documents\LSST\Temp.%20Cntrl\Refrigerator%20capacity.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win.slac.stanford.edu\my%20storage\users\w\walt\My%20Documents\LSST\Temp.%20Cntrl\HeatVsEmiss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l">
              <a:defRPr/>
            </a:pPr>
            <a:r>
              <a:rPr lang="en-US" sz="1400">
                <a:solidFill>
                  <a:srgbClr val="0000FF"/>
                </a:solidFill>
              </a:rPr>
              <a:t>SLAC MIX 21-18</a:t>
            </a:r>
          </a:p>
          <a:p>
            <a:pPr algn="l">
              <a:defRPr/>
            </a:pPr>
            <a:r>
              <a:rPr lang="en-US" sz="1400">
                <a:solidFill>
                  <a:srgbClr val="0000FF"/>
                </a:solidFill>
              </a:rPr>
              <a:t>Refrigeration Capacity (W) vs. Temperature (</a:t>
            </a:r>
            <a:r>
              <a:rPr lang="en-US" sz="1400" baseline="30000">
                <a:solidFill>
                  <a:srgbClr val="0000FF"/>
                </a:solidFill>
              </a:rPr>
              <a:t>0</a:t>
            </a:r>
            <a:r>
              <a:rPr lang="en-US" sz="1400">
                <a:solidFill>
                  <a:srgbClr val="0000FF"/>
                </a:solidFill>
              </a:rPr>
              <a:t>C) </a:t>
            </a:r>
          </a:p>
        </c:rich>
      </c:tx>
      <c:layout>
        <c:manualLayout>
          <c:xMode val="edge"/>
          <c:yMode val="edge"/>
          <c:x val="0.172230971128609"/>
          <c:y val="3.1690783628862497E-2"/>
        </c:manualLayout>
      </c:layout>
      <c:overlay val="0"/>
    </c:title>
    <c:autoTitleDeleted val="0"/>
    <c:plotArea>
      <c:layout>
        <c:manualLayout>
          <c:layoutTarget val="inner"/>
          <c:xMode val="edge"/>
          <c:yMode val="edge"/>
          <c:x val="0.16457770315768699"/>
          <c:y val="0.15327741175210199"/>
          <c:w val="0.657261422709846"/>
          <c:h val="0.65636295463067096"/>
        </c:manualLayout>
      </c:layout>
      <c:scatterChart>
        <c:scatterStyle val="lineMarker"/>
        <c:varyColors val="0"/>
        <c:ser>
          <c:idx val="0"/>
          <c:order val="0"/>
          <c:spPr>
            <a:ln w="12700">
              <a:solidFill>
                <a:srgbClr val="FF0000"/>
              </a:solidFill>
            </a:ln>
          </c:spPr>
          <c:marker>
            <c:symbol val="circle"/>
            <c:size val="4"/>
            <c:spPr>
              <a:solidFill>
                <a:srgbClr val="FF0000"/>
              </a:solidFill>
              <a:ln>
                <a:noFill/>
              </a:ln>
            </c:spPr>
          </c:marker>
          <c:xVal>
            <c:numRef>
              <c:f>Sheet1!$E$8:$E$36</c:f>
              <c:numCache>
                <c:formatCode>0.0</c:formatCode>
                <c:ptCount val="29"/>
                <c:pt idx="0">
                  <c:v>-166.4</c:v>
                </c:pt>
                <c:pt idx="1">
                  <c:v>-163.9</c:v>
                </c:pt>
                <c:pt idx="2">
                  <c:v>-161.4</c:v>
                </c:pt>
                <c:pt idx="3">
                  <c:v>-157.4</c:v>
                </c:pt>
                <c:pt idx="4">
                  <c:v>-152.5</c:v>
                </c:pt>
                <c:pt idx="5">
                  <c:v>-150.19999999999999</c:v>
                </c:pt>
                <c:pt idx="6">
                  <c:v>-146.5</c:v>
                </c:pt>
                <c:pt idx="7">
                  <c:v>-142.5</c:v>
                </c:pt>
                <c:pt idx="8">
                  <c:v>-137.55000000000001</c:v>
                </c:pt>
                <c:pt idx="9" formatCode="0">
                  <c:v>-132.4</c:v>
                </c:pt>
                <c:pt idx="10">
                  <c:v>-129.5</c:v>
                </c:pt>
                <c:pt idx="11" formatCode="0">
                  <c:v>-130.4</c:v>
                </c:pt>
                <c:pt idx="12" formatCode="0">
                  <c:v>-126.2</c:v>
                </c:pt>
                <c:pt idx="13">
                  <c:v>-119.6</c:v>
                </c:pt>
                <c:pt idx="14" formatCode="0">
                  <c:v>-122.8</c:v>
                </c:pt>
                <c:pt idx="15">
                  <c:v>-118.4</c:v>
                </c:pt>
                <c:pt idx="16" formatCode="0">
                  <c:v>-116.3</c:v>
                </c:pt>
                <c:pt idx="17">
                  <c:v>-108.85</c:v>
                </c:pt>
                <c:pt idx="18">
                  <c:v>-88.75</c:v>
                </c:pt>
                <c:pt idx="19">
                  <c:v>-93.2</c:v>
                </c:pt>
                <c:pt idx="20" formatCode="0">
                  <c:v>-92</c:v>
                </c:pt>
                <c:pt idx="21">
                  <c:v>-83</c:v>
                </c:pt>
                <c:pt idx="22">
                  <c:v>-84.4</c:v>
                </c:pt>
                <c:pt idx="23">
                  <c:v>-78.400000000000006</c:v>
                </c:pt>
                <c:pt idx="24">
                  <c:v>-77.3</c:v>
                </c:pt>
                <c:pt idx="25">
                  <c:v>-71.099999999999994</c:v>
                </c:pt>
                <c:pt idx="26">
                  <c:v>-67.5</c:v>
                </c:pt>
                <c:pt idx="27">
                  <c:v>-63.1</c:v>
                </c:pt>
                <c:pt idx="28">
                  <c:v>-59.4</c:v>
                </c:pt>
              </c:numCache>
            </c:numRef>
          </c:xVal>
          <c:yVal>
            <c:numRef>
              <c:f>Sheet1!$F$8:$F$36</c:f>
              <c:numCache>
                <c:formatCode>0.0</c:formatCode>
                <c:ptCount val="29"/>
                <c:pt idx="0">
                  <c:v>0</c:v>
                </c:pt>
                <c:pt idx="1">
                  <c:v>20</c:v>
                </c:pt>
                <c:pt idx="2">
                  <c:v>39.9</c:v>
                </c:pt>
                <c:pt idx="3">
                  <c:v>60</c:v>
                </c:pt>
                <c:pt idx="4">
                  <c:v>75.2</c:v>
                </c:pt>
                <c:pt idx="5">
                  <c:v>80</c:v>
                </c:pt>
                <c:pt idx="6">
                  <c:v>85</c:v>
                </c:pt>
                <c:pt idx="7">
                  <c:v>90</c:v>
                </c:pt>
                <c:pt idx="8">
                  <c:v>93.7</c:v>
                </c:pt>
                <c:pt idx="9">
                  <c:v>95.3</c:v>
                </c:pt>
                <c:pt idx="10">
                  <c:v>96</c:v>
                </c:pt>
                <c:pt idx="11">
                  <c:v>97.1</c:v>
                </c:pt>
                <c:pt idx="12">
                  <c:v>98.1</c:v>
                </c:pt>
                <c:pt idx="13">
                  <c:v>99.2</c:v>
                </c:pt>
                <c:pt idx="14">
                  <c:v>100</c:v>
                </c:pt>
                <c:pt idx="15">
                  <c:v>100.5</c:v>
                </c:pt>
                <c:pt idx="16">
                  <c:v>101.3</c:v>
                </c:pt>
                <c:pt idx="17">
                  <c:v>102.3</c:v>
                </c:pt>
                <c:pt idx="18">
                  <c:v>103.4</c:v>
                </c:pt>
                <c:pt idx="19">
                  <c:v>104.1</c:v>
                </c:pt>
                <c:pt idx="20">
                  <c:v>104.3</c:v>
                </c:pt>
                <c:pt idx="21">
                  <c:v>105.8</c:v>
                </c:pt>
                <c:pt idx="22">
                  <c:v>106.1</c:v>
                </c:pt>
                <c:pt idx="23">
                  <c:v>109.6</c:v>
                </c:pt>
                <c:pt idx="24">
                  <c:v>110</c:v>
                </c:pt>
                <c:pt idx="25">
                  <c:v>120.1</c:v>
                </c:pt>
                <c:pt idx="26">
                  <c:v>129.6</c:v>
                </c:pt>
                <c:pt idx="27">
                  <c:v>140.1</c:v>
                </c:pt>
                <c:pt idx="28">
                  <c:v>150</c:v>
                </c:pt>
              </c:numCache>
            </c:numRef>
          </c:yVal>
          <c:smooth val="0"/>
          <c:extLst>
            <c:ext xmlns:c16="http://schemas.microsoft.com/office/drawing/2014/chart" uri="{C3380CC4-5D6E-409C-BE32-E72D297353CC}">
              <c16:uniqueId val="{00000000-546D-0446-8AE6-DB5965F0E333}"/>
            </c:ext>
          </c:extLst>
        </c:ser>
        <c:dLbls>
          <c:showLegendKey val="0"/>
          <c:showVal val="0"/>
          <c:showCatName val="0"/>
          <c:showSerName val="0"/>
          <c:showPercent val="0"/>
          <c:showBubbleSize val="0"/>
        </c:dLbls>
        <c:axId val="78242368"/>
        <c:axId val="78242944"/>
      </c:scatterChart>
      <c:valAx>
        <c:axId val="78242368"/>
        <c:scaling>
          <c:orientation val="minMax"/>
          <c:max val="0"/>
          <c:min val="-180"/>
        </c:scaling>
        <c:delete val="0"/>
        <c:axPos val="b"/>
        <c:numFmt formatCode="0" sourceLinked="0"/>
        <c:majorTickMark val="out"/>
        <c:minorTickMark val="in"/>
        <c:tickLblPos val="low"/>
        <c:crossAx val="78242944"/>
        <c:crosses val="autoZero"/>
        <c:crossBetween val="midCat"/>
        <c:majorUnit val="40"/>
        <c:minorUnit val="5"/>
      </c:valAx>
      <c:valAx>
        <c:axId val="78242944"/>
        <c:scaling>
          <c:orientation val="minMax"/>
          <c:max val="160"/>
          <c:min val="0"/>
        </c:scaling>
        <c:delete val="0"/>
        <c:axPos val="l"/>
        <c:majorGridlines>
          <c:spPr>
            <a:ln>
              <a:solidFill>
                <a:schemeClr val="tx1">
                  <a:lumMod val="65000"/>
                  <a:lumOff val="35000"/>
                </a:schemeClr>
              </a:solidFill>
            </a:ln>
          </c:spPr>
        </c:majorGridlines>
        <c:numFmt formatCode="0" sourceLinked="0"/>
        <c:majorTickMark val="in"/>
        <c:minorTickMark val="out"/>
        <c:tickLblPos val="high"/>
        <c:crossAx val="78242368"/>
        <c:crosses val="autoZero"/>
        <c:crossBetween val="midCat"/>
        <c:majorUnit val="20"/>
        <c:minorUnit val="5"/>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Sheet1!$G$4:$G$5</c:f>
              <c:strCache>
                <c:ptCount val="1"/>
                <c:pt idx="0">
                  <c:v>x2/RTM (W)</c:v>
                </c:pt>
              </c:strCache>
            </c:strRef>
          </c:tx>
          <c:xVal>
            <c:numRef>
              <c:f>Sheet1!$B$6:$B$14</c:f>
              <c:numCache>
                <c:formatCode>General</c:formatCode>
                <c:ptCount val="9"/>
                <c:pt idx="1">
                  <c:v>-10</c:v>
                </c:pt>
                <c:pt idx="2">
                  <c:v>-15</c:v>
                </c:pt>
                <c:pt idx="3">
                  <c:v>-20</c:v>
                </c:pt>
                <c:pt idx="4">
                  <c:v>-25</c:v>
                </c:pt>
                <c:pt idx="5">
                  <c:v>-30</c:v>
                </c:pt>
                <c:pt idx="6">
                  <c:v>-35</c:v>
                </c:pt>
                <c:pt idx="7">
                  <c:v>-40</c:v>
                </c:pt>
                <c:pt idx="8">
                  <c:v>-45</c:v>
                </c:pt>
              </c:numCache>
            </c:numRef>
          </c:xVal>
          <c:yVal>
            <c:numRef>
              <c:f>Sheet1!$G$6:$G$14</c:f>
              <c:numCache>
                <c:formatCode>0.0</c:formatCode>
                <c:ptCount val="9"/>
                <c:pt idx="1">
                  <c:v>217.66816143497758</c:v>
                </c:pt>
                <c:pt idx="2">
                  <c:v>177.04035874439461</c:v>
                </c:pt>
                <c:pt idx="3">
                  <c:v>141.70403587443946</c:v>
                </c:pt>
                <c:pt idx="4">
                  <c:v>111.21076233183857</c:v>
                </c:pt>
                <c:pt idx="5">
                  <c:v>85.11210762331838</c:v>
                </c:pt>
                <c:pt idx="6">
                  <c:v>63.049327354260086</c:v>
                </c:pt>
                <c:pt idx="7">
                  <c:v>44.573991031390136</c:v>
                </c:pt>
                <c:pt idx="8">
                  <c:v>29.147982062780269</c:v>
                </c:pt>
              </c:numCache>
            </c:numRef>
          </c:yVal>
          <c:smooth val="1"/>
          <c:extLst>
            <c:ext xmlns:c16="http://schemas.microsoft.com/office/drawing/2014/chart" uri="{C3380CC4-5D6E-409C-BE32-E72D297353CC}">
              <c16:uniqueId val="{00000000-B2BA-FA42-9A07-E8BBD86AAB51}"/>
            </c:ext>
          </c:extLst>
        </c:ser>
        <c:dLbls>
          <c:showLegendKey val="0"/>
          <c:showVal val="0"/>
          <c:showCatName val="0"/>
          <c:showSerName val="0"/>
          <c:showPercent val="0"/>
          <c:showBubbleSize val="0"/>
        </c:dLbls>
        <c:axId val="78244096"/>
        <c:axId val="78244672"/>
      </c:scatterChart>
      <c:valAx>
        <c:axId val="78244096"/>
        <c:scaling>
          <c:orientation val="minMax"/>
        </c:scaling>
        <c:delete val="0"/>
        <c:axPos val="b"/>
        <c:numFmt formatCode="General" sourceLinked="1"/>
        <c:majorTickMark val="out"/>
        <c:minorTickMark val="none"/>
        <c:tickLblPos val="nextTo"/>
        <c:crossAx val="78244672"/>
        <c:crosses val="autoZero"/>
        <c:crossBetween val="midCat"/>
      </c:valAx>
      <c:valAx>
        <c:axId val="78244672"/>
        <c:scaling>
          <c:orientation val="minMax"/>
        </c:scaling>
        <c:delete val="0"/>
        <c:axPos val="l"/>
        <c:majorGridlines/>
        <c:numFmt formatCode="0.0" sourceLinked="1"/>
        <c:majorTickMark val="out"/>
        <c:minorTickMark val="none"/>
        <c:tickLblPos val="nextTo"/>
        <c:crossAx val="7824409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nchor="t" anchorCtr="0"/>
          <a:lstStyle/>
          <a:p>
            <a:pPr>
              <a:defRPr/>
            </a:pPr>
            <a:r>
              <a:rPr lang="en-US" sz="2000"/>
              <a:t>Total Trim Heat vs. Emis</a:t>
            </a:r>
            <a:r>
              <a:rPr lang="en-US"/>
              <a:t>sivity</a:t>
            </a:r>
          </a:p>
        </c:rich>
      </c:tx>
      <c:overlay val="0"/>
    </c:title>
    <c:autoTitleDeleted val="0"/>
    <c:plotArea>
      <c:layout/>
      <c:scatterChart>
        <c:scatterStyle val="smoothMarker"/>
        <c:varyColors val="0"/>
        <c:ser>
          <c:idx val="0"/>
          <c:order val="0"/>
          <c:xVal>
            <c:numRef>
              <c:f>HeatVsEmiss5and6!$A$8:$A$13</c:f>
              <c:numCache>
                <c:formatCode>0.00</c:formatCode>
                <c:ptCount val="6"/>
                <c:pt idx="0">
                  <c:v>0.02</c:v>
                </c:pt>
                <c:pt idx="1">
                  <c:v>0.03</c:v>
                </c:pt>
                <c:pt idx="2">
                  <c:v>0.05</c:v>
                </c:pt>
                <c:pt idx="3">
                  <c:v>0.1</c:v>
                </c:pt>
                <c:pt idx="4">
                  <c:v>0.3</c:v>
                </c:pt>
                <c:pt idx="5">
                  <c:v>0.9</c:v>
                </c:pt>
              </c:numCache>
            </c:numRef>
          </c:xVal>
          <c:yVal>
            <c:numRef>
              <c:f>HeatVsEmiss5and6!$C$8:$C$13</c:f>
              <c:numCache>
                <c:formatCode>0.0</c:formatCode>
                <c:ptCount val="6"/>
                <c:pt idx="0">
                  <c:v>81.436600255981304</c:v>
                </c:pt>
                <c:pt idx="1">
                  <c:v>77.571991026401406</c:v>
                </c:pt>
                <c:pt idx="2">
                  <c:v>69.964345014092899</c:v>
                </c:pt>
                <c:pt idx="3">
                  <c:v>50.545125123852266</c:v>
                </c:pt>
                <c:pt idx="4">
                  <c:v>0</c:v>
                </c:pt>
                <c:pt idx="5">
                  <c:v>0</c:v>
                </c:pt>
              </c:numCache>
            </c:numRef>
          </c:yVal>
          <c:smooth val="1"/>
          <c:extLst>
            <c:ext xmlns:c16="http://schemas.microsoft.com/office/drawing/2014/chart" uri="{C3380CC4-5D6E-409C-BE32-E72D297353CC}">
              <c16:uniqueId val="{00000000-2B44-0642-AB71-0E1D0F675739}"/>
            </c:ext>
          </c:extLst>
        </c:ser>
        <c:ser>
          <c:idx val="1"/>
          <c:order val="1"/>
          <c:xVal>
            <c:numRef>
              <c:f>HeatVsEmiss5and6!$A$8:$A$13</c:f>
              <c:numCache>
                <c:formatCode>0.00</c:formatCode>
                <c:ptCount val="6"/>
                <c:pt idx="0">
                  <c:v>0.02</c:v>
                </c:pt>
                <c:pt idx="1">
                  <c:v>0.03</c:v>
                </c:pt>
                <c:pt idx="2">
                  <c:v>0.05</c:v>
                </c:pt>
                <c:pt idx="3">
                  <c:v>0.1</c:v>
                </c:pt>
                <c:pt idx="4">
                  <c:v>0.3</c:v>
                </c:pt>
                <c:pt idx="5">
                  <c:v>0.9</c:v>
                </c:pt>
              </c:numCache>
            </c:numRef>
          </c:xVal>
          <c:yVal>
            <c:numRef>
              <c:f>HeatVsEmiss5and6!$K$8:$K$13</c:f>
              <c:numCache>
                <c:formatCode>0.00</c:formatCode>
                <c:ptCount val="6"/>
                <c:pt idx="0">
                  <c:v>160.64040337802811</c:v>
                </c:pt>
                <c:pt idx="1">
                  <c:v>156.87781430482971</c:v>
                </c:pt>
                <c:pt idx="2">
                  <c:v>149.26748865842399</c:v>
                </c:pt>
                <c:pt idx="3">
                  <c:v>129.84140419958652</c:v>
                </c:pt>
                <c:pt idx="4">
                  <c:v>47.788549244397167</c:v>
                </c:pt>
                <c:pt idx="5">
                  <c:v>0</c:v>
                </c:pt>
              </c:numCache>
            </c:numRef>
          </c:yVal>
          <c:smooth val="1"/>
          <c:extLst>
            <c:ext xmlns:c16="http://schemas.microsoft.com/office/drawing/2014/chart" uri="{C3380CC4-5D6E-409C-BE32-E72D297353CC}">
              <c16:uniqueId val="{00000001-2B44-0642-AB71-0E1D0F675739}"/>
            </c:ext>
          </c:extLst>
        </c:ser>
        <c:dLbls>
          <c:showLegendKey val="0"/>
          <c:showVal val="0"/>
          <c:showCatName val="0"/>
          <c:showSerName val="0"/>
          <c:showPercent val="0"/>
          <c:showBubbleSize val="0"/>
        </c:dLbls>
        <c:axId val="76091904"/>
        <c:axId val="76092480"/>
      </c:scatterChart>
      <c:valAx>
        <c:axId val="76091904"/>
        <c:scaling>
          <c:logBase val="10"/>
          <c:orientation val="minMax"/>
        </c:scaling>
        <c:delete val="0"/>
        <c:axPos val="b"/>
        <c:title>
          <c:tx>
            <c:rich>
              <a:bodyPr/>
              <a:lstStyle/>
              <a:p>
                <a:pPr>
                  <a:defRPr sz="1400"/>
                </a:pPr>
                <a:r>
                  <a:rPr lang="en-US" sz="1400"/>
                  <a:t>Emissivity</a:t>
                </a:r>
              </a:p>
            </c:rich>
          </c:tx>
          <c:overlay val="0"/>
        </c:title>
        <c:numFmt formatCode="0.00" sourceLinked="1"/>
        <c:majorTickMark val="in"/>
        <c:minorTickMark val="in"/>
        <c:tickLblPos val="nextTo"/>
        <c:crossAx val="76092480"/>
        <c:crosses val="autoZero"/>
        <c:crossBetween val="midCat"/>
      </c:valAx>
      <c:valAx>
        <c:axId val="76092480"/>
        <c:scaling>
          <c:orientation val="minMax"/>
        </c:scaling>
        <c:delete val="0"/>
        <c:axPos val="l"/>
        <c:majorGridlines/>
        <c:title>
          <c:tx>
            <c:rich>
              <a:bodyPr/>
              <a:lstStyle/>
              <a:p>
                <a:pPr>
                  <a:defRPr sz="1400"/>
                </a:pPr>
                <a:r>
                  <a:rPr lang="en-US" sz="1400"/>
                  <a:t>Total trim heat (W)</a:t>
                </a:r>
              </a:p>
            </c:rich>
          </c:tx>
          <c:layout>
            <c:manualLayout>
              <c:xMode val="edge"/>
              <c:yMode val="edge"/>
              <c:x val="1.7578550514248729E-2"/>
              <c:y val="0.33054116278444612"/>
            </c:manualLayout>
          </c:layout>
          <c:overlay val="0"/>
        </c:title>
        <c:numFmt formatCode="0.0" sourceLinked="1"/>
        <c:majorTickMark val="none"/>
        <c:minorTickMark val="none"/>
        <c:tickLblPos val="nextTo"/>
        <c:crossAx val="76091904"/>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0.61107</cdr:x>
      <cdr:y>0.40121</cdr:y>
    </cdr:from>
    <cdr:to>
      <cdr:x>0.73764</cdr:x>
      <cdr:y>0.59476</cdr:y>
    </cdr:to>
    <cdr:sp macro="" textlink="">
      <cdr:nvSpPr>
        <cdr:cNvPr id="2" name="TextBox 1"/>
        <cdr:cNvSpPr txBox="1"/>
      </cdr:nvSpPr>
      <cdr:spPr>
        <a:xfrm xmlns:a="http://schemas.openxmlformats.org/drawingml/2006/main">
          <a:off x="4414839" y="1895476"/>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400"/>
            <a:t>Six circuits</a:t>
          </a:r>
        </a:p>
      </cdr:txBody>
    </cdr:sp>
  </cdr:relSizeAnchor>
  <cdr:relSizeAnchor xmlns:cdr="http://schemas.openxmlformats.org/drawingml/2006/chartDrawing">
    <cdr:from>
      <cdr:x>0.34344</cdr:x>
      <cdr:y>0.50202</cdr:y>
    </cdr:from>
    <cdr:to>
      <cdr:x>0.43705</cdr:x>
      <cdr:y>0.55444</cdr:y>
    </cdr:to>
    <cdr:sp macro="" textlink="">
      <cdr:nvSpPr>
        <cdr:cNvPr id="3" name="TextBox 2"/>
        <cdr:cNvSpPr txBox="1"/>
      </cdr:nvSpPr>
      <cdr:spPr>
        <a:xfrm xmlns:a="http://schemas.openxmlformats.org/drawingml/2006/main">
          <a:off x="2481264" y="2371726"/>
          <a:ext cx="676275"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0.34608</cdr:x>
      <cdr:y>0.47581</cdr:y>
    </cdr:from>
    <cdr:to>
      <cdr:x>0.47264</cdr:x>
      <cdr:y>0.58669</cdr:y>
    </cdr:to>
    <cdr:sp macro="" textlink="">
      <cdr:nvSpPr>
        <cdr:cNvPr id="4" name="TextBox 3"/>
        <cdr:cNvSpPr txBox="1"/>
      </cdr:nvSpPr>
      <cdr:spPr>
        <a:xfrm xmlns:a="http://schemas.openxmlformats.org/drawingml/2006/main">
          <a:off x="2500314" y="2247901"/>
          <a:ext cx="914400" cy="52387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400"/>
            <a:t>Five circuits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24EE5-04CD-B040-A807-24EE9A87E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24109</TotalTime>
  <Pages>1</Pages>
  <Words>5217</Words>
  <Characters>29742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Stanford Linear Accelerator Center</Company>
  <LinksUpToDate>false</LinksUpToDate>
  <CharactersWithSpaces>34890</CharactersWithSpaces>
  <SharedDoc>false</SharedDoc>
  <HLinks>
    <vt:vector size="192" baseType="variant">
      <vt:variant>
        <vt:i4>1441843</vt:i4>
      </vt:variant>
      <vt:variant>
        <vt:i4>188</vt:i4>
      </vt:variant>
      <vt:variant>
        <vt:i4>0</vt:i4>
      </vt:variant>
      <vt:variant>
        <vt:i4>5</vt:i4>
      </vt:variant>
      <vt:variant>
        <vt:lpwstr/>
      </vt:variant>
      <vt:variant>
        <vt:lpwstr>_Toc238006949</vt:lpwstr>
      </vt:variant>
      <vt:variant>
        <vt:i4>1441843</vt:i4>
      </vt:variant>
      <vt:variant>
        <vt:i4>182</vt:i4>
      </vt:variant>
      <vt:variant>
        <vt:i4>0</vt:i4>
      </vt:variant>
      <vt:variant>
        <vt:i4>5</vt:i4>
      </vt:variant>
      <vt:variant>
        <vt:lpwstr/>
      </vt:variant>
      <vt:variant>
        <vt:lpwstr>_Toc238006948</vt:lpwstr>
      </vt:variant>
      <vt:variant>
        <vt:i4>1441843</vt:i4>
      </vt:variant>
      <vt:variant>
        <vt:i4>176</vt:i4>
      </vt:variant>
      <vt:variant>
        <vt:i4>0</vt:i4>
      </vt:variant>
      <vt:variant>
        <vt:i4>5</vt:i4>
      </vt:variant>
      <vt:variant>
        <vt:lpwstr/>
      </vt:variant>
      <vt:variant>
        <vt:lpwstr>_Toc238006947</vt:lpwstr>
      </vt:variant>
      <vt:variant>
        <vt:i4>1441843</vt:i4>
      </vt:variant>
      <vt:variant>
        <vt:i4>170</vt:i4>
      </vt:variant>
      <vt:variant>
        <vt:i4>0</vt:i4>
      </vt:variant>
      <vt:variant>
        <vt:i4>5</vt:i4>
      </vt:variant>
      <vt:variant>
        <vt:lpwstr/>
      </vt:variant>
      <vt:variant>
        <vt:lpwstr>_Toc238006946</vt:lpwstr>
      </vt:variant>
      <vt:variant>
        <vt:i4>1441843</vt:i4>
      </vt:variant>
      <vt:variant>
        <vt:i4>164</vt:i4>
      </vt:variant>
      <vt:variant>
        <vt:i4>0</vt:i4>
      </vt:variant>
      <vt:variant>
        <vt:i4>5</vt:i4>
      </vt:variant>
      <vt:variant>
        <vt:lpwstr/>
      </vt:variant>
      <vt:variant>
        <vt:lpwstr>_Toc238006945</vt:lpwstr>
      </vt:variant>
      <vt:variant>
        <vt:i4>1441843</vt:i4>
      </vt:variant>
      <vt:variant>
        <vt:i4>158</vt:i4>
      </vt:variant>
      <vt:variant>
        <vt:i4>0</vt:i4>
      </vt:variant>
      <vt:variant>
        <vt:i4>5</vt:i4>
      </vt:variant>
      <vt:variant>
        <vt:lpwstr/>
      </vt:variant>
      <vt:variant>
        <vt:lpwstr>_Toc238006944</vt:lpwstr>
      </vt:variant>
      <vt:variant>
        <vt:i4>1441843</vt:i4>
      </vt:variant>
      <vt:variant>
        <vt:i4>152</vt:i4>
      </vt:variant>
      <vt:variant>
        <vt:i4>0</vt:i4>
      </vt:variant>
      <vt:variant>
        <vt:i4>5</vt:i4>
      </vt:variant>
      <vt:variant>
        <vt:lpwstr/>
      </vt:variant>
      <vt:variant>
        <vt:lpwstr>_Toc238006943</vt:lpwstr>
      </vt:variant>
      <vt:variant>
        <vt:i4>1441843</vt:i4>
      </vt:variant>
      <vt:variant>
        <vt:i4>146</vt:i4>
      </vt:variant>
      <vt:variant>
        <vt:i4>0</vt:i4>
      </vt:variant>
      <vt:variant>
        <vt:i4>5</vt:i4>
      </vt:variant>
      <vt:variant>
        <vt:lpwstr/>
      </vt:variant>
      <vt:variant>
        <vt:lpwstr>_Toc238006942</vt:lpwstr>
      </vt:variant>
      <vt:variant>
        <vt:i4>1441843</vt:i4>
      </vt:variant>
      <vt:variant>
        <vt:i4>140</vt:i4>
      </vt:variant>
      <vt:variant>
        <vt:i4>0</vt:i4>
      </vt:variant>
      <vt:variant>
        <vt:i4>5</vt:i4>
      </vt:variant>
      <vt:variant>
        <vt:lpwstr/>
      </vt:variant>
      <vt:variant>
        <vt:lpwstr>_Toc238006941</vt:lpwstr>
      </vt:variant>
      <vt:variant>
        <vt:i4>1441843</vt:i4>
      </vt:variant>
      <vt:variant>
        <vt:i4>134</vt:i4>
      </vt:variant>
      <vt:variant>
        <vt:i4>0</vt:i4>
      </vt:variant>
      <vt:variant>
        <vt:i4>5</vt:i4>
      </vt:variant>
      <vt:variant>
        <vt:lpwstr/>
      </vt:variant>
      <vt:variant>
        <vt:lpwstr>_Toc238006940</vt:lpwstr>
      </vt:variant>
      <vt:variant>
        <vt:i4>1114163</vt:i4>
      </vt:variant>
      <vt:variant>
        <vt:i4>128</vt:i4>
      </vt:variant>
      <vt:variant>
        <vt:i4>0</vt:i4>
      </vt:variant>
      <vt:variant>
        <vt:i4>5</vt:i4>
      </vt:variant>
      <vt:variant>
        <vt:lpwstr/>
      </vt:variant>
      <vt:variant>
        <vt:lpwstr>_Toc238006939</vt:lpwstr>
      </vt:variant>
      <vt:variant>
        <vt:i4>1114163</vt:i4>
      </vt:variant>
      <vt:variant>
        <vt:i4>122</vt:i4>
      </vt:variant>
      <vt:variant>
        <vt:i4>0</vt:i4>
      </vt:variant>
      <vt:variant>
        <vt:i4>5</vt:i4>
      </vt:variant>
      <vt:variant>
        <vt:lpwstr/>
      </vt:variant>
      <vt:variant>
        <vt:lpwstr>_Toc238006938</vt:lpwstr>
      </vt:variant>
      <vt:variant>
        <vt:i4>1114163</vt:i4>
      </vt:variant>
      <vt:variant>
        <vt:i4>116</vt:i4>
      </vt:variant>
      <vt:variant>
        <vt:i4>0</vt:i4>
      </vt:variant>
      <vt:variant>
        <vt:i4>5</vt:i4>
      </vt:variant>
      <vt:variant>
        <vt:lpwstr/>
      </vt:variant>
      <vt:variant>
        <vt:lpwstr>_Toc238006937</vt:lpwstr>
      </vt:variant>
      <vt:variant>
        <vt:i4>1114163</vt:i4>
      </vt:variant>
      <vt:variant>
        <vt:i4>110</vt:i4>
      </vt:variant>
      <vt:variant>
        <vt:i4>0</vt:i4>
      </vt:variant>
      <vt:variant>
        <vt:i4>5</vt:i4>
      </vt:variant>
      <vt:variant>
        <vt:lpwstr/>
      </vt:variant>
      <vt:variant>
        <vt:lpwstr>_Toc238006936</vt:lpwstr>
      </vt:variant>
      <vt:variant>
        <vt:i4>1114163</vt:i4>
      </vt:variant>
      <vt:variant>
        <vt:i4>104</vt:i4>
      </vt:variant>
      <vt:variant>
        <vt:i4>0</vt:i4>
      </vt:variant>
      <vt:variant>
        <vt:i4>5</vt:i4>
      </vt:variant>
      <vt:variant>
        <vt:lpwstr/>
      </vt:variant>
      <vt:variant>
        <vt:lpwstr>_Toc238006935</vt:lpwstr>
      </vt:variant>
      <vt:variant>
        <vt:i4>1114163</vt:i4>
      </vt:variant>
      <vt:variant>
        <vt:i4>98</vt:i4>
      </vt:variant>
      <vt:variant>
        <vt:i4>0</vt:i4>
      </vt:variant>
      <vt:variant>
        <vt:i4>5</vt:i4>
      </vt:variant>
      <vt:variant>
        <vt:lpwstr/>
      </vt:variant>
      <vt:variant>
        <vt:lpwstr>_Toc238006934</vt:lpwstr>
      </vt:variant>
      <vt:variant>
        <vt:i4>1114163</vt:i4>
      </vt:variant>
      <vt:variant>
        <vt:i4>92</vt:i4>
      </vt:variant>
      <vt:variant>
        <vt:i4>0</vt:i4>
      </vt:variant>
      <vt:variant>
        <vt:i4>5</vt:i4>
      </vt:variant>
      <vt:variant>
        <vt:lpwstr/>
      </vt:variant>
      <vt:variant>
        <vt:lpwstr>_Toc238006933</vt:lpwstr>
      </vt:variant>
      <vt:variant>
        <vt:i4>1114163</vt:i4>
      </vt:variant>
      <vt:variant>
        <vt:i4>86</vt:i4>
      </vt:variant>
      <vt:variant>
        <vt:i4>0</vt:i4>
      </vt:variant>
      <vt:variant>
        <vt:i4>5</vt:i4>
      </vt:variant>
      <vt:variant>
        <vt:lpwstr/>
      </vt:variant>
      <vt:variant>
        <vt:lpwstr>_Toc238006932</vt:lpwstr>
      </vt:variant>
      <vt:variant>
        <vt:i4>1114163</vt:i4>
      </vt:variant>
      <vt:variant>
        <vt:i4>80</vt:i4>
      </vt:variant>
      <vt:variant>
        <vt:i4>0</vt:i4>
      </vt:variant>
      <vt:variant>
        <vt:i4>5</vt:i4>
      </vt:variant>
      <vt:variant>
        <vt:lpwstr/>
      </vt:variant>
      <vt:variant>
        <vt:lpwstr>_Toc238006931</vt:lpwstr>
      </vt:variant>
      <vt:variant>
        <vt:i4>1114163</vt:i4>
      </vt:variant>
      <vt:variant>
        <vt:i4>74</vt:i4>
      </vt:variant>
      <vt:variant>
        <vt:i4>0</vt:i4>
      </vt:variant>
      <vt:variant>
        <vt:i4>5</vt:i4>
      </vt:variant>
      <vt:variant>
        <vt:lpwstr/>
      </vt:variant>
      <vt:variant>
        <vt:lpwstr>_Toc238006930</vt:lpwstr>
      </vt:variant>
      <vt:variant>
        <vt:i4>1048627</vt:i4>
      </vt:variant>
      <vt:variant>
        <vt:i4>68</vt:i4>
      </vt:variant>
      <vt:variant>
        <vt:i4>0</vt:i4>
      </vt:variant>
      <vt:variant>
        <vt:i4>5</vt:i4>
      </vt:variant>
      <vt:variant>
        <vt:lpwstr/>
      </vt:variant>
      <vt:variant>
        <vt:lpwstr>_Toc238006929</vt:lpwstr>
      </vt:variant>
      <vt:variant>
        <vt:i4>1048627</vt:i4>
      </vt:variant>
      <vt:variant>
        <vt:i4>62</vt:i4>
      </vt:variant>
      <vt:variant>
        <vt:i4>0</vt:i4>
      </vt:variant>
      <vt:variant>
        <vt:i4>5</vt:i4>
      </vt:variant>
      <vt:variant>
        <vt:lpwstr/>
      </vt:variant>
      <vt:variant>
        <vt:lpwstr>_Toc238006928</vt:lpwstr>
      </vt:variant>
      <vt:variant>
        <vt:i4>1048627</vt:i4>
      </vt:variant>
      <vt:variant>
        <vt:i4>56</vt:i4>
      </vt:variant>
      <vt:variant>
        <vt:i4>0</vt:i4>
      </vt:variant>
      <vt:variant>
        <vt:i4>5</vt:i4>
      </vt:variant>
      <vt:variant>
        <vt:lpwstr/>
      </vt:variant>
      <vt:variant>
        <vt:lpwstr>_Toc238006927</vt:lpwstr>
      </vt:variant>
      <vt:variant>
        <vt:i4>1048627</vt:i4>
      </vt:variant>
      <vt:variant>
        <vt:i4>50</vt:i4>
      </vt:variant>
      <vt:variant>
        <vt:i4>0</vt:i4>
      </vt:variant>
      <vt:variant>
        <vt:i4>5</vt:i4>
      </vt:variant>
      <vt:variant>
        <vt:lpwstr/>
      </vt:variant>
      <vt:variant>
        <vt:lpwstr>_Toc238006926</vt:lpwstr>
      </vt:variant>
      <vt:variant>
        <vt:i4>1048627</vt:i4>
      </vt:variant>
      <vt:variant>
        <vt:i4>44</vt:i4>
      </vt:variant>
      <vt:variant>
        <vt:i4>0</vt:i4>
      </vt:variant>
      <vt:variant>
        <vt:i4>5</vt:i4>
      </vt:variant>
      <vt:variant>
        <vt:lpwstr/>
      </vt:variant>
      <vt:variant>
        <vt:lpwstr>_Toc238006925</vt:lpwstr>
      </vt:variant>
      <vt:variant>
        <vt:i4>1048627</vt:i4>
      </vt:variant>
      <vt:variant>
        <vt:i4>38</vt:i4>
      </vt:variant>
      <vt:variant>
        <vt:i4>0</vt:i4>
      </vt:variant>
      <vt:variant>
        <vt:i4>5</vt:i4>
      </vt:variant>
      <vt:variant>
        <vt:lpwstr/>
      </vt:variant>
      <vt:variant>
        <vt:lpwstr>_Toc238006924</vt:lpwstr>
      </vt:variant>
      <vt:variant>
        <vt:i4>1048627</vt:i4>
      </vt:variant>
      <vt:variant>
        <vt:i4>32</vt:i4>
      </vt:variant>
      <vt:variant>
        <vt:i4>0</vt:i4>
      </vt:variant>
      <vt:variant>
        <vt:i4>5</vt:i4>
      </vt:variant>
      <vt:variant>
        <vt:lpwstr/>
      </vt:variant>
      <vt:variant>
        <vt:lpwstr>_Toc238006923</vt:lpwstr>
      </vt:variant>
      <vt:variant>
        <vt:i4>1048627</vt:i4>
      </vt:variant>
      <vt:variant>
        <vt:i4>26</vt:i4>
      </vt:variant>
      <vt:variant>
        <vt:i4>0</vt:i4>
      </vt:variant>
      <vt:variant>
        <vt:i4>5</vt:i4>
      </vt:variant>
      <vt:variant>
        <vt:lpwstr/>
      </vt:variant>
      <vt:variant>
        <vt:lpwstr>_Toc238006922</vt:lpwstr>
      </vt:variant>
      <vt:variant>
        <vt:i4>1048627</vt:i4>
      </vt:variant>
      <vt:variant>
        <vt:i4>20</vt:i4>
      </vt:variant>
      <vt:variant>
        <vt:i4>0</vt:i4>
      </vt:variant>
      <vt:variant>
        <vt:i4>5</vt:i4>
      </vt:variant>
      <vt:variant>
        <vt:lpwstr/>
      </vt:variant>
      <vt:variant>
        <vt:lpwstr>_Toc238006921</vt:lpwstr>
      </vt:variant>
      <vt:variant>
        <vt:i4>1048627</vt:i4>
      </vt:variant>
      <vt:variant>
        <vt:i4>14</vt:i4>
      </vt:variant>
      <vt:variant>
        <vt:i4>0</vt:i4>
      </vt:variant>
      <vt:variant>
        <vt:i4>5</vt:i4>
      </vt:variant>
      <vt:variant>
        <vt:lpwstr/>
      </vt:variant>
      <vt:variant>
        <vt:lpwstr>_Toc238006920</vt:lpwstr>
      </vt:variant>
      <vt:variant>
        <vt:i4>1245235</vt:i4>
      </vt:variant>
      <vt:variant>
        <vt:i4>8</vt:i4>
      </vt:variant>
      <vt:variant>
        <vt:i4>0</vt:i4>
      </vt:variant>
      <vt:variant>
        <vt:i4>5</vt:i4>
      </vt:variant>
      <vt:variant>
        <vt:lpwstr/>
      </vt:variant>
      <vt:variant>
        <vt:lpwstr>_Toc238006919</vt:lpwstr>
      </vt:variant>
      <vt:variant>
        <vt:i4>1245235</vt:i4>
      </vt:variant>
      <vt:variant>
        <vt:i4>2</vt:i4>
      </vt:variant>
      <vt:variant>
        <vt:i4>0</vt:i4>
      </vt:variant>
      <vt:variant>
        <vt:i4>5</vt:i4>
      </vt:variant>
      <vt:variant>
        <vt:lpwstr/>
      </vt:variant>
      <vt:variant>
        <vt:lpwstr>_Toc238006918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Nordby</dc:creator>
  <cp:lastModifiedBy>Innes, Walter R.</cp:lastModifiedBy>
  <cp:revision>30</cp:revision>
  <cp:lastPrinted>2015-05-08T15:43:00Z</cp:lastPrinted>
  <dcterms:created xsi:type="dcterms:W3CDTF">2015-02-25T20:52:00Z</dcterms:created>
  <dcterms:modified xsi:type="dcterms:W3CDTF">2015-06-29T19:18:00Z</dcterms:modified>
</cp:coreProperties>
</file>