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eastAsia="宋体" w:ascii="Microsoft YaHei" w:hAnsi="Microsoft YaHei"/>
        </w:rPr>
        <w:t>霓虹贪吃蛇 · 产品需求文档 v1.1</w:t>
      </w:r>
    </w:p>
    <w:p>
      <w:pPr>
        <w:pStyle w:val="Heading1"/>
      </w:pPr>
      <w:r>
        <w:rPr>
          <w:rFonts w:eastAsia="宋体" w:ascii="Microsoft YaHei" w:hAnsi="Microsoft YaHei"/>
        </w:rPr>
        <w:t>0. 一页纸摘要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43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3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C8276"/>
          <w:sz w:val="17"/>
          <w:rFonts w:eastAsia="宋体" w:ascii="Microsoft YaHei" w:hAnsi="Microsoft YaHei"/>
        </w:rPr>
        <w:t>霓虹贪吃蛇运行画面（分数 450 · 连击 ×4 · 金色果实）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项</w:t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内容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是什么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零依赖、纯 Canvas 的霓虹风贪吃蛇：24×24 网格、连击倍率、金果实、合成音效、手机可玩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给谁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碎片时间想玩一局的人；喜欢霓虹/复古视觉的人；会顺手看源码的前端同行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解决什么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同类复刻普遍手感粗糙（跳格、无音效、手机不能玩、打开慢）——本作用固定步长+插值、合成音效、34KB 零外部请求来对冲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成功标准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五局内「再来一局率」≥30%；分数中位数 100–250；中端机掉帧率 ≤5%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现在到哪一步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一期已上线；缺埋点与自动化测试，demo 模式会污染最高分（FR-7.4 待修）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不做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账号、排行榜、多人、内购、关卡编辑器</w:t>
            </w:r>
          </w:p>
        </w:tc>
      </w:tr>
    </w:tbl>
    <w:p/>
    <w:p>
      <w:pPr>
        <w:spacing w:before="40" w:after="40"/>
      </w:pP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文档信息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项</w:t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内容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文档 ID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prd-neon-serpent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版本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v1.1（替换 v1.0）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已评审 · 可执行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负责人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HH200606（产品 / 设计 / 开发）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读者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人（Word 版）· agent（Markdown 版，本文件）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线上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&lt;https:/​/​hh200606.​github.​io/​neon-​serpent/​&gt;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仓库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&lt;https:/​/​github.​com/​HH200606/​neon-​serpent&gt;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更新日期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2026-10-21</w:t>
            </w:r>
          </w:p>
        </w:tc>
      </w:tr>
    </w:tbl>
    <w:p/>
    <w:p>
      <w:pPr>
        <w:spacing w:after="120"/>
      </w:pPr>
      <w:r>
        <w:rPr>
          <w:b/>
          <w:rFonts w:eastAsia="宋体" w:ascii="Microsoft YaHei" w:hAnsi="Microsoft YaHei"/>
        </w:rPr>
        <w:t>这份文档怎么用</w:t>
      </w:r>
    </w:p>
    <w:p>
      <w:pPr>
        <w:pStyle w:val="ListBullet"/>
      </w:pPr>
      <w:r>
        <w:rPr>
          <w:b/>
          <w:rFonts w:eastAsia="宋体" w:ascii="Microsoft YaHei" w:hAnsi="Microsoft YaHei"/>
        </w:rPr>
        <w:t>对 agent</w:t>
      </w:r>
      <w:r>
        <w:rPr>
          <w:rFonts w:eastAsia="宋体" w:ascii="Microsoft YaHei" w:hAnsi="Microsoft YaHei"/>
        </w:rPr>
        <w:t>：本文件是唯一事实源。所有需求、指标、决策都用稳定 ID 编号，可直接被引用、比对、校验。改需求就改 ID 对应的行，不要新增没有 ID 的散装描述。</w:t>
      </w:r>
    </w:p>
    <w:p>
      <w:pPr>
        <w:pStyle w:val="ListBullet"/>
      </w:pPr>
      <w:r>
        <w:rPr>
          <w:b/>
          <w:rFonts w:eastAsia="宋体" w:ascii="Microsoft YaHei" w:hAnsi="Microsoft YaHei"/>
        </w:rPr>
        <w:t>对人</w:t>
      </w:r>
      <w:r>
        <w:rPr>
          <w:rFonts w:eastAsia="宋体" w:ascii="Microsoft YaHei" w:hAnsi="Microsoft YaHei"/>
        </w:rPr>
        <w:t>：Word 版由本文件生成，额外带目录、封面图与签核块；两版内容同源，不会漂移。</w:t>
      </w:r>
    </w:p>
    <w:p>
      <w:pPr>
        <w:pStyle w:val="ListBullet"/>
      </w:pPr>
      <w:r>
        <w:rPr>
          <w:b/>
          <w:rFonts w:eastAsia="宋体" w:ascii="Microsoft YaHei" w:hAnsi="Microsoft YaHei"/>
        </w:rPr>
        <w:t>状态字段</w:t>
      </w:r>
      <w:r>
        <w:rPr>
          <w:rFonts w:eastAsia="宋体" w:ascii="Microsoft YaHei" w:hAnsi="Microsoft YaHei"/>
        </w:rPr>
        <w:t>：</w:t>
      </w:r>
      <w:r>
        <w:rPr>
          <w:rFonts w:ascii="Consolas" w:hAnsi="Consolas" w:eastAsia="宋体"/>
          <w:sz w:val="19"/>
        </w:rPr>
        <w:t>implemented</w:t>
      </w:r>
      <w:r>
        <w:rPr>
          <w:rFonts w:eastAsia="宋体" w:ascii="Microsoft YaHei" w:hAnsi="Microsoft YaHei"/>
        </w:rPr>
        <w:t xml:space="preserve"> 已实现且验收通过 / </w:t>
      </w:r>
      <w:r>
        <w:rPr>
          <w:rFonts w:ascii="Consolas" w:hAnsi="Consolas" w:eastAsia="宋体"/>
          <w:sz w:val="19"/>
        </w:rPr>
        <w:t>partial</w:t>
      </w:r>
      <w:r>
        <w:rPr>
          <w:rFonts w:eastAsia="宋体" w:ascii="Microsoft YaHei" w:hAnsi="Microsoft YaHei"/>
        </w:rPr>
        <w:t xml:space="preserve"> 部分实现 / </w:t>
      </w:r>
      <w:r>
        <w:rPr>
          <w:rFonts w:ascii="Consolas" w:hAnsi="Consolas" w:eastAsia="宋体"/>
          <w:sz w:val="19"/>
        </w:rPr>
        <w:t>not-implemented</w:t>
      </w:r>
      <w:r>
        <w:rPr>
          <w:rFonts w:eastAsia="宋体" w:ascii="Microsoft YaHei" w:hAnsi="Microsoft YaHei"/>
        </w:rPr>
        <w:t xml:space="preserve"> 未做 / </w:t>
      </w:r>
      <w:r>
        <w:rPr>
          <w:rFonts w:ascii="Consolas" w:hAnsi="Consolas" w:eastAsia="宋体"/>
          <w:sz w:val="19"/>
        </w:rPr>
        <w:t>defect</w:t>
      </w:r>
      <w:r>
        <w:rPr>
          <w:rFonts w:eastAsia="宋体" w:ascii="Microsoft YaHei" w:hAnsi="Microsoft YaHei"/>
        </w:rPr>
        <w:t xml:space="preserve"> 已实现但存在缺陷 / </w:t>
      </w:r>
      <w:r>
        <w:rPr>
          <w:rFonts w:ascii="Consolas" w:hAnsi="Consolas" w:eastAsia="宋体"/>
          <w:sz w:val="19"/>
        </w:rPr>
        <w:t>waived</w:t>
      </w:r>
      <w:r>
        <w:rPr>
          <w:rFonts w:eastAsia="宋体" w:ascii="Microsoft YaHei" w:hAnsi="Microsoft YaHei"/>
        </w:rPr>
        <w:t xml:space="preserve"> 明确不做。</w:t>
      </w:r>
    </w:p>
    <w:p>
      <w:pPr>
        <w:spacing w:after="120"/>
      </w:pPr>
      <w:r>
        <w:rPr>
          <w:b/>
          <w:rFonts w:eastAsia="宋体" w:ascii="Microsoft YaHei" w:hAnsi="Microsoft YaHei"/>
        </w:rPr>
        <w:t>变更记录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版本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日期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变更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作者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v0.1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2026-10-18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立项：零素材重写贪吃蛇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HH200606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v0.9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2026-10-19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连击、金果实、音效、手机操作、演示模式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HH200606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v1.0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2026-10-20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上线并定稿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HH200606</w:t>
            </w:r>
          </w:p>
        </w:tc>
      </w:tr>
      <w:tr>
        <w:tc>
          <w:tcPr>
            <w:tcW w:type="dxa" w:w="2296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v1.1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2026-10-21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按评审意见重写：补决策规则与止损线、竞品观测表、可测试性需求（FR-0）、demo 存档隔离（FR-7.4，缺陷）、OG 分享（FR-11.1）；修正样本量与可访问性表述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HH200606</w:t>
            </w:r>
          </w:p>
        </w:tc>
      </w:tr>
    </w:tbl>
    <w:p/>
    <w:p>
      <w:pPr>
        <w:spacing w:before="40" w:after="40"/>
      </w:pPr>
    </w:p>
    <w:p>
      <w:r>
        <w:br w:type="page"/>
      </w:r>
    </w:p>
    <w:p>
      <w:pPr>
        <w:spacing w:before="200" w:after="120"/>
      </w:pPr>
      <w:r>
        <w:rPr>
          <w:b/>
          <w:sz w:val="26"/>
          <w:rFonts w:eastAsia="微软雅黑" w:ascii="Microsoft YaHei" w:hAnsi="Microsoft YaHei"/>
        </w:rPr>
        <w:t>目录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0. 一页纸摘要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文档信息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1. 背景与问题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2. 目标与非目标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3. 用户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4. 指标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5. 范围与优先级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6. 功能需求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7. 游戏设计规格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8. 非功能需求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9. 状态与边界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10. 视觉与音频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11. 埋点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12. 技术方案与测试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13. 风险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14. 验收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15. 里程碑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16. 决策记录（ADR）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17. 开放问题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18. 附录</w:t>
      </w:r>
    </w:p>
    <w:p>
      <w:r>
        <w:br w:type="page"/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1. 背景与问题</w:t>
      </w:r>
    </w:p>
    <w:p>
      <w:pPr>
        <w:pStyle w:val="Heading2"/>
      </w:pPr>
      <w:r>
        <w:rPr>
          <w:rFonts w:eastAsia="宋体" w:ascii="Microsoft YaHei" w:hAnsi="Microsoft YaHei"/>
        </w:rPr>
        <w:t>1.1 立项假设</w:t>
      </w:r>
    </w:p>
    <w:p>
      <w:pPr>
        <w:spacing w:before="80" w:after="80"/>
        <w:ind w:left="283"/>
      </w:pPr>
      <w:r>
        <w:rPr>
          <w:b/>
          <w:color w:val="5C544C"/>
          <w:rFonts w:eastAsia="宋体" w:ascii="Microsoft YaHei" w:hAnsi="Microsoft YaHei"/>
        </w:rPr>
        <w:t>H0</w:t>
      </w:r>
      <w:r>
        <w:rPr>
          <w:color w:val="5C544C"/>
          <w:rFonts w:eastAsia="宋体" w:ascii="Microsoft YaHei" w:hAnsi="Microsoft YaHei"/>
        </w:rPr>
        <w:t>：愿意在碎片时间玩一局的人，找不到「打开即玩、手感扎实、手机能玩」的贪吃蛇；多数复刻能跑，但手感与进入成本都被妥协。</w:t>
      </w:r>
    </w:p>
    <w:p>
      <w:pPr>
        <w:spacing w:after="120"/>
      </w:pPr>
      <w:r>
        <w:rPr>
          <w:rFonts w:eastAsia="宋体" w:ascii="Microsoft YaHei" w:hAnsi="Microsoft YaHei"/>
        </w:rPr>
        <w:t>H0 是</w:t>
      </w:r>
      <w:r>
        <w:rPr>
          <w:b/>
          <w:rFonts w:eastAsia="宋体" w:ascii="Microsoft YaHei" w:hAnsi="Microsoft YaHei"/>
        </w:rPr>
        <w:t>假设，尚未验证</w:t>
      </w:r>
      <w:r>
        <w:rPr>
          <w:rFonts w:eastAsia="宋体" w:ascii="Microsoft YaHei" w:hAnsi="Microsoft YaHei"/>
        </w:rPr>
        <w:t>（见 1.3 的观测计划）。它成立与否直接决定差异化定位是否有效，因此列为</w:t>
      </w:r>
      <w:r>
        <w:rPr>
          <w:b/>
          <w:rFonts w:eastAsia="宋体" w:ascii="Microsoft YaHei" w:hAnsi="Microsoft YaHei"/>
        </w:rPr>
        <w:t>投资前的第一个门</w:t>
      </w:r>
      <w:r>
        <w:rPr>
          <w:rFonts w:eastAsia="宋体" w:ascii="Microsoft YaHei" w:hAnsi="Microsoft YaHei"/>
        </w:rPr>
        <w:t>。</w:t>
      </w:r>
    </w:p>
    <w:p>
      <w:pPr>
        <w:pStyle w:val="Heading2"/>
      </w:pPr>
      <w:r>
        <w:rPr>
          <w:rFonts w:eastAsia="宋体" w:ascii="Microsoft YaHei" w:hAnsi="Microsoft YaHei"/>
        </w:rPr>
        <w:t>1.2 三个可验证子问题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子问题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观察方式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现状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移动按格跳，速度一快像瞬移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逐帧录屏，看蛇头位移是否连续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待观测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难度只靠加速，20 秒后只剩焦虑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死亡时间分布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待观测（无埋点）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手机不可玩或误触严重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真机试玩 + 误触计数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待观测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1.3 竞品观测计划（H0 的验证方法）</w:t>
      </w:r>
    </w:p>
    <w:p>
      <w:pPr>
        <w:spacing w:after="120"/>
      </w:pPr>
      <w:r>
        <w:rPr>
          <w:rFonts w:eastAsia="宋体" w:ascii="Microsoft YaHei" w:hAnsi="Microsoft YaHei"/>
        </w:rPr>
        <w:t>抽样 5 个公开可玩的同类（搜索"贪吃蛇 在线"前 5 个可玩页面），按下表逐项实测。</w:t>
      </w:r>
      <w:r>
        <w:rPr>
          <w:b/>
          <w:rFonts w:eastAsia="宋体" w:ascii="Microsoft YaHei" w:hAnsi="Microsoft YaHei"/>
        </w:rPr>
        <w:t>这张表必须先填完，才允许继续投入 V2 功能。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观测项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测量方法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通过标准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首次可玩时间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硬刷新到可操作，秒表 3 次取中位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≤1.5s 视为合格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移动连续性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30fps 录屏逐帧看蛇头位移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有插值=连续；整格跳=不合格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移动端可玩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375px 视口实际操作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有滑动或虚拟键=可玩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音效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吃果实/死亡是否有反馈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两者都有=合格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首屏体积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DevTools Network，禁用缓存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≤100KB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广告/登录阻断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打开后是否要求登录或遮挡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无阻断=合格</w:t>
            </w:r>
          </w:p>
        </w:tc>
      </w:tr>
    </w:tbl>
    <w:p/>
    <w:p>
      <w:pPr>
        <w:spacing w:after="120"/>
      </w:pPr>
      <w:r>
        <w:rPr>
          <w:b/>
          <w:rFonts w:eastAsia="宋体" w:ascii="Microsoft YaHei" w:hAnsi="Microsoft YaHei"/>
        </w:rPr>
        <w:t>判定门</w:t>
      </w:r>
      <w:r>
        <w:rPr>
          <w:rFonts w:eastAsia="宋体" w:ascii="Microsoft YaHei" w:hAnsi="Microsoft YaHei"/>
        </w:rPr>
        <w:t>：若 5 个样本中 ≥3 个在上述 ≥4 项合格，则 H0 不成立——差异化理由需重新论证，应停止扩功能、只做已有体验的维护。</w:t>
      </w:r>
    </w:p>
    <w:p>
      <w:pPr>
        <w:pStyle w:val="Heading2"/>
      </w:pPr>
      <w:r>
        <w:rPr>
          <w:rFonts w:eastAsia="宋体" w:ascii="Microsoft YaHei" w:hAnsi="Microsoft YaHei"/>
        </w:rPr>
        <w:t>1.4 设计立场</w:t>
      </w:r>
    </w:p>
    <w:p>
      <w:pPr>
        <w:spacing w:after="120"/>
      </w:pPr>
      <w:r>
        <w:rPr>
          <w:rFonts w:eastAsia="宋体" w:ascii="Microsoft YaHei" w:hAnsi="Microsoft YaHei"/>
        </w:rPr>
        <w:t>不做玩法创新，把预算全部投入</w:t>
      </w:r>
      <w:r>
        <w:rPr>
          <w:b/>
          <w:rFonts w:eastAsia="宋体" w:ascii="Microsoft YaHei" w:hAnsi="Microsoft YaHei"/>
        </w:rPr>
        <w:t>手感、节奏、进入成本</w:t>
      </w:r>
      <w:r>
        <w:rPr>
          <w:rFonts w:eastAsia="宋体" w:ascii="Microsoft YaHei" w:hAnsi="Microsoft YaHei"/>
        </w:rPr>
        <w:t>；不用任何图片与音频素材；保持零依赖、无构建。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2. 目标与非目标</w:t>
      </w:r>
    </w:p>
    <w:p>
      <w:pPr>
        <w:pStyle w:val="Heading2"/>
      </w:pPr>
      <w:r>
        <w:rPr>
          <w:rFonts w:eastAsia="宋体" w:ascii="Microsoft YaHei" w:hAnsi="Microsoft YaHei"/>
        </w:rPr>
        <w:t>2.1 目标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目标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衡量（对应指标）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G1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打开即可玩，3 秒内进入第一局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M-2 开局率、M-9 首屏时间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G2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手感成立：不跳格、转向跟手、死亡有反馈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M-6 掉帧率、M-10 输入延迟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G3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一局有"还想再来"的张力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M-1 再来一局率、M-3 单局时长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G4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手机上真的能玩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M-7 误触率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2.2 非目标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非目标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理由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决策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账号 / 云存档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一局 1–2 分钟，登录是纯流失点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ADR-3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排行榜 / 多人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用户量不足以支撑榜单有效性，且会破坏自洽难度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ADR-4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内购 / 广告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定位是开源作品集与公共小游戏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关卡编辑器 / 皮肤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引入状态管理复杂度，收益与一期目标不符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玩法大改（地形、传送门）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违背"零学习成本"前提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ADR-2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3. 用户</w:t>
      </w:r>
    </w:p>
    <w:p>
      <w:pPr>
        <w:pStyle w:val="Heading2"/>
      </w:pPr>
      <w:r>
        <w:rPr>
          <w:rFonts w:eastAsia="宋体" w:ascii="Microsoft YaHei" w:hAnsi="Microsoft YaHei"/>
        </w:rPr>
        <w:t>3.1 用户假设（未经验证）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画像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特征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关键需求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场景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A 碎片时间玩家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通勤、排队、会前 5 分钟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立刻能玩、一局能结束、不耗流量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手机浏览器、社交链接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B 霓虹美学爱好者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喜欢 CRT / 赛博朋克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视觉统一、有质感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设计社区、分享图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C 前端同行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会看源码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代码干净、取舍可读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GitHub、技术社区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D 演示用户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想录屏、发朋友圈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有自动演示、画面好看</w:t>
            </w:r>
          </w:p>
        </w:tc>
        <w:tc>
          <w:tcPr>
            <w:tcW w:type="dxa" w:w="2296"/>
          </w:tcPr>
          <w:p>
            <w:r/>
            <w:r>
              <w:rPr>
                <w:rFonts w:ascii="Consolas" w:hAnsi="Consolas" w:eastAsia="宋体"/>
                <w:sz w:val="17"/>
              </w:rPr>
              <w:t>?demo=1</w:t>
            </w:r>
          </w:p>
        </w:tc>
      </w:tr>
    </w:tbl>
    <w:p/>
    <w:p>
      <w:pPr>
        <w:spacing w:after="120"/>
      </w:pPr>
      <w:r>
        <w:rPr>
          <w:b/>
          <w:rFonts w:eastAsia="宋体" w:ascii="Microsoft YaHei" w:hAnsi="Microsoft YaHei"/>
        </w:rPr>
        <w:t>这四条是假设</w:t>
      </w:r>
      <w:r>
        <w:rPr>
          <w:rFonts w:eastAsia="宋体" w:ascii="Microsoft YaHei" w:hAnsi="Microsoft YaHei"/>
        </w:rPr>
        <w:t>，不是研究结论。验证计划：找 5 位目标用户（≥3 位非技术背景）各做一次 5 分钟可用性测试，问四件事——最近一次玩小游戏是什么时候、打开一个陌生游戏最先看什么、玩到第几局会想关掉、会不会分享。样本带到 v1.2 修订。</w:t>
      </w:r>
    </w:p>
    <w:p>
      <w:pPr>
        <w:pStyle w:val="Heading2"/>
      </w:pPr>
      <w:r>
        <w:rPr>
          <w:rFonts w:eastAsia="宋体" w:ascii="Microsoft YaHei" w:hAnsi="Microsoft YaHei"/>
        </w:rPr>
        <w:t>3.2 用户旅程（JTBD）</w:t>
      </w:r>
    </w:p>
    <w:p>
      <w:pPr>
        <w:spacing w:before="80" w:after="80"/>
        <w:ind w:left="283"/>
      </w:pPr>
      <w:r>
        <w:rPr>
          <w:color w:val="5C544C"/>
          <w:rFonts w:eastAsia="宋体" w:ascii="Microsoft YaHei" w:hAnsi="Microsoft YaHei"/>
        </w:rPr>
        <w:t>当我手上有 2 分钟空档时，我想立刻玩一局有点挑战、输了还想再来一次的小游戏，这样我能把这段碎片时间填得舒服。</w:t>
      </w:r>
    </w:p>
    <w:p>
      <w:pPr>
        <w:spacing w:after="120"/>
      </w:pPr>
      <w:r>
        <w:rPr>
          <w:rFonts w:eastAsia="宋体" w:ascii="Microsoft YaHei" w:hAnsi="Microsoft YaHei"/>
        </w:rPr>
        <w:t>必须避免的失败路径：打开要等资源 → 首次转向没反应或反向自杀 → 手机上滑一下整页跟着滚 → 死了不知道为什么。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4. 指标</w:t>
      </w:r>
    </w:p>
    <w:p>
      <w:pPr>
        <w:pStyle w:val="Heading2"/>
      </w:pPr>
      <w:r>
        <w:rPr>
          <w:rFonts w:eastAsia="宋体" w:ascii="Microsoft YaHei" w:hAnsi="Microsoft YaHei"/>
        </w:rPr>
        <w:t>4.1 指标定义与决策规则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>
        <w:tc>
          <w:tcPr>
            <w:tcW w:type="dxa" w:w="131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31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指标</w:t>
            </w:r>
          </w:p>
        </w:tc>
        <w:tc>
          <w:tcPr>
            <w:tcW w:type="dxa" w:w="131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定义 / 口径</w:t>
            </w:r>
          </w:p>
        </w:tc>
        <w:tc>
          <w:tcPr>
            <w:tcW w:type="dxa" w:w="131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数据来源</w:t>
            </w:r>
          </w:p>
        </w:tc>
        <w:tc>
          <w:tcPr>
            <w:tcW w:type="dxa" w:w="131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目标</w:t>
            </w:r>
          </w:p>
        </w:tc>
        <w:tc>
          <w:tcPr>
            <w:tcW w:type="dxa" w:w="131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止损线</w:t>
            </w:r>
          </w:p>
        </w:tc>
        <w:tc>
          <w:tcPr>
            <w:tcW w:type="dxa" w:w="131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观测窗口</w:t>
            </w:r>
          </w:p>
        </w:tc>
      </w:tr>
      <w:tr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M-1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再来一局率（北极星）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结算后 10s 内再次开局 ÷ 完成一局</w:t>
            </w:r>
          </w:p>
        </w:tc>
        <w:tc>
          <w:tcPr>
            <w:tcW w:type="dxa" w:w="1312"/>
          </w:tcPr>
          <w:p>
            <w:r/>
            <w:r>
              <w:rPr>
                <w:rFonts w:ascii="Consolas" w:hAnsi="Consolas" w:eastAsia="宋体"/>
                <w:sz w:val="17"/>
              </w:rPr>
              <w:t>run_end</w:t>
            </w:r>
            <w:r>
              <w:rPr>
                <w:sz w:val="17"/>
                <w:rFonts w:eastAsia="宋体" w:ascii="Microsoft YaHei" w:hAnsi="Microsoft YaHei"/>
              </w:rPr>
              <w:t>→</w:t>
            </w:r>
            <w:r>
              <w:rPr>
                <w:rFonts w:ascii="Consolas" w:hAnsi="Consolas" w:eastAsia="宋体"/>
                <w:sz w:val="17"/>
              </w:rPr>
              <w:t>run_start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≥30%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&lt;20% 连续两轮迭代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2 周</w:t>
            </w:r>
          </w:p>
        </w:tc>
      </w:tr>
      <w:tr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M-2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开局率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进入 playing ÷ 打开页面</w:t>
            </w:r>
          </w:p>
        </w:tc>
        <w:tc>
          <w:tcPr>
            <w:tcW w:type="dxa" w:w="1312"/>
          </w:tcPr>
          <w:p>
            <w:r/>
            <w:r>
              <w:rPr>
                <w:rFonts w:ascii="Consolas" w:hAnsi="Consolas" w:eastAsia="宋体"/>
                <w:sz w:val="17"/>
              </w:rPr>
              <w:t>page_view</w:t>
            </w:r>
            <w:r>
              <w:rPr>
                <w:sz w:val="17"/>
                <w:rFonts w:eastAsia="宋体" w:ascii="Microsoft YaHei" w:hAnsi="Microsoft YaHei"/>
              </w:rPr>
              <w:t>,</w:t>
            </w:r>
            <w:r>
              <w:rPr>
                <w:rFonts w:ascii="Consolas" w:hAnsi="Consolas" w:eastAsia="宋体"/>
                <w:sz w:val="17"/>
              </w:rPr>
              <w:t>run_start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≥65%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&lt;45%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1 周</w:t>
            </w:r>
          </w:p>
        </w:tc>
      </w:tr>
      <w:tr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M-3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单局时长中位数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playing→结算，</w:t>
            </w:r>
            <w:r>
              <w:rPr>
                <w:b/>
                <w:sz w:val="17"/>
                <w:rFonts w:eastAsia="宋体" w:ascii="Microsoft YaHei" w:hAnsi="Microsoft YaHei"/>
              </w:rPr>
              <w:t>不含暂停</w:t>
            </w:r>
          </w:p>
        </w:tc>
        <w:tc>
          <w:tcPr>
            <w:tcW w:type="dxa" w:w="1312"/>
          </w:tcPr>
          <w:p>
            <w:r/>
            <w:r>
              <w:rPr>
                <w:rFonts w:ascii="Consolas" w:hAnsi="Consolas" w:eastAsia="宋体"/>
                <w:sz w:val="17"/>
              </w:rPr>
              <w:t>run_start</w:t>
            </w:r>
            <w:r>
              <w:rPr>
                <w:sz w:val="17"/>
                <w:rFonts w:eastAsia="宋体" w:ascii="Microsoft YaHei" w:hAnsi="Microsoft YaHei"/>
              </w:rPr>
              <w:t>,</w:t>
            </w:r>
            <w:r>
              <w:rPr>
                <w:rFonts w:ascii="Consolas" w:hAnsi="Consolas" w:eastAsia="宋体"/>
                <w:sz w:val="17"/>
              </w:rPr>
              <w:t>run_end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45–120s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&gt;180s 或 &lt;25s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1 周</w:t>
            </w:r>
          </w:p>
        </w:tc>
      </w:tr>
      <w:tr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M-4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分数中位数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结算分数，分首局/回访两档</w:t>
            </w:r>
          </w:p>
        </w:tc>
        <w:tc>
          <w:tcPr>
            <w:tcW w:type="dxa" w:w="1312"/>
          </w:tcPr>
          <w:p>
            <w:r/>
            <w:r>
              <w:rPr>
                <w:rFonts w:ascii="Consolas" w:hAnsi="Consolas" w:eastAsia="宋体"/>
                <w:sz w:val="17"/>
              </w:rPr>
              <w:t>run_end.score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首局 60–150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首局 &gt;300 或 &lt;30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2 周</w:t>
            </w:r>
          </w:p>
        </w:tc>
      </w:tr>
      <w:tr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M-5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连击达成率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达到过 ≥×3 的玩家占比</w:t>
            </w:r>
          </w:p>
        </w:tc>
        <w:tc>
          <w:tcPr>
            <w:tcW w:type="dxa" w:w="1312"/>
          </w:tcPr>
          <w:p>
            <w:r/>
            <w:r>
              <w:rPr>
                <w:rFonts w:ascii="Consolas" w:hAnsi="Consolas" w:eastAsia="宋体"/>
                <w:sz w:val="17"/>
              </w:rPr>
              <w:t>fruit_eaten.combo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≥25%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&lt;10%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2 周</w:t>
            </w:r>
          </w:p>
        </w:tc>
      </w:tr>
      <w:tr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M-6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掉帧率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帧时长 &gt;16.7ms 的帧占比</w:t>
            </w:r>
          </w:p>
        </w:tc>
        <w:tc>
          <w:tcPr>
            <w:tcW w:type="dxa" w:w="1312"/>
          </w:tcPr>
          <w:p>
            <w:r/>
            <w:r>
              <w:rPr>
                <w:rFonts w:ascii="Consolas" w:hAnsi="Consolas" w:eastAsia="宋体"/>
                <w:sz w:val="17"/>
              </w:rPr>
              <w:t>frame_stats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≤5%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&gt;15%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每版本</w:t>
            </w:r>
          </w:p>
        </w:tc>
      </w:tr>
      <w:tr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M-7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手机误触率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同局内无效滑动 ÷ 总滑动</w:t>
            </w:r>
          </w:p>
        </w:tc>
        <w:tc>
          <w:tcPr>
            <w:tcW w:type="dxa" w:w="1312"/>
          </w:tcPr>
          <w:p>
            <w:r/>
            <w:r>
              <w:rPr>
                <w:rFonts w:ascii="Consolas" w:hAnsi="Consolas" w:eastAsia="宋体"/>
                <w:sz w:val="17"/>
              </w:rPr>
              <w:t>swipe(ignored)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≤5%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&gt;12%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2 周</w:t>
            </w:r>
          </w:p>
        </w:tc>
      </w:tr>
      <w:tr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M-8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回访代理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同设备 24h 内 ≥2 次开局占比（无身份，仅近似）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本地序号 vs 时间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≥20%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&lt;8%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2 周</w:t>
            </w:r>
          </w:p>
        </w:tc>
      </w:tr>
      <w:tr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M-9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首屏可交互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导航开始→可开始游戏</w:t>
            </w:r>
          </w:p>
        </w:tc>
        <w:tc>
          <w:tcPr>
            <w:tcW w:type="dxa" w:w="1312"/>
          </w:tcPr>
          <w:p>
            <w:r/>
            <w:r>
              <w:rPr>
                <w:rFonts w:ascii="Consolas" w:hAnsi="Consolas" w:eastAsia="宋体"/>
                <w:sz w:val="17"/>
              </w:rPr>
              <w:t>performance</w:t>
            </w:r>
            <w:r>
              <w:rPr>
                <w:sz w:val="17"/>
                <w:rFonts w:eastAsia="宋体" w:ascii="Microsoft YaHei" w:hAnsi="Microsoft YaHei"/>
              </w:rPr>
              <w:t xml:space="preserve"> 实测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4G ≤600ms / 本地 ≤150ms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超 2 倍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每版本</w:t>
            </w:r>
          </w:p>
        </w:tc>
      </w:tr>
      <w:tr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M-10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输入延迟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keydown 到方向生效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手测 10 次 + 帧计数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≤1 帧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&gt;3 帧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每版本</w:t>
            </w:r>
          </w:p>
        </w:tc>
      </w:tr>
    </w:tbl>
    <w:p/>
    <w:p>
      <w:pPr>
        <w:spacing w:after="120"/>
      </w:pPr>
      <w:r>
        <w:rPr>
          <w:b/>
          <w:rFonts w:eastAsia="宋体" w:ascii="Microsoft YaHei" w:hAnsi="Microsoft YaHei"/>
        </w:rPr>
        <w:t>观测项（不设目标值，仅用于诊断）</w:t>
      </w:r>
      <w:r>
        <w:rPr>
          <w:rFonts w:eastAsia="宋体" w:ascii="Microsoft YaHei" w:hAnsi="Microsoft YaHei"/>
        </w:rPr>
        <w:t>：死亡归因分布（撞墙/自咬）。把撞墙率当 KPI 会诱导"让自咬更容易"的错误调优。</w:t>
      </w:r>
    </w:p>
    <w:p>
      <w:pPr>
        <w:pStyle w:val="Heading2"/>
      </w:pPr>
      <w:r>
        <w:rPr>
          <w:rFonts w:eastAsia="宋体" w:ascii="Microsoft YaHei" w:hAnsi="Microsoft YaHei"/>
        </w:rPr>
        <w:t>4.2 决策规则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条件</w:t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动作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M-1 ≥30% 且 M-4 在区间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进入 V2（每日挑战），扩功能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M-1 20–30%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只调参（旋钮见 7.3），不扩功能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M-1 &lt;20% 连续两轮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停止投入；冻结功能，仅修缺陷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M-6 &gt;15%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触发性能专项，优先于任何新功能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M-7 &gt;12%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重做移动端输入方案，冻结其它改动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4.3 指标口径原则</w:t>
      </w:r>
    </w:p>
    <w:p>
      <w:pPr>
        <w:spacing w:after="120"/>
      </w:pPr>
      <w:r>
        <w:rPr>
          <w:rFonts w:eastAsia="宋体" w:ascii="Microsoft YaHei" w:hAnsi="Microsoft YaHei"/>
        </w:rPr>
        <w:t>不看 PV；分数不是越高越好；护栏指标优先于增长指标；</w:t>
      </w:r>
      <w:r>
        <w:rPr>
          <w:b/>
          <w:rFonts w:eastAsia="宋体" w:ascii="Microsoft YaHei" w:hAnsi="Microsoft YaHei"/>
        </w:rPr>
        <w:t>没有埋点的指标一律标注"未观测"，不得写进结论</w:t>
      </w:r>
      <w:r>
        <w:rPr>
          <w:rFonts w:eastAsia="宋体" w:ascii="Microsoft YaHei" w:hAnsi="Microsoft YaHei"/>
        </w:rPr>
        <w:t>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5. 范围与优先级</w:t>
      </w:r>
    </w:p>
    <w:p>
      <w:pPr>
        <w:pStyle w:val="Heading2"/>
      </w:pPr>
      <w:r>
        <w:rPr>
          <w:rFonts w:eastAsia="宋体" w:ascii="Microsoft YaHei" w:hAnsi="Microsoft YaHei"/>
        </w:rPr>
        <w:t>5.1 分期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阶段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内容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一期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核心循环、连击、金果实、速度曲线、音效、多端输入、暂停失焦、最高分、演示、降级动效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一期补强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埋点、可测试性重构、OG 分享验收、demo 隔离、成绩卡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partial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V2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每日挑战（固定种子）、皮肤主题（零素材）、英文界面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not-implemented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不做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账号、排行榜、多人、内购、编辑器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waived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5.2 优先级依据（影响 × 成本）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项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影响（1–5）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成本（1–5，越大越贵）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结论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埋点 + 决策规则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5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P0（没有它所有指标都是猜）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可测试性重构（FR-0）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5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P0（否则无法回归）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demo 存档隔离（FR-7.4）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P0（一行判断，缺陷级）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OG 预览验收（FR-11.1）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P0（社交入口）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成绩卡生成（FR-11.3）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每日挑战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P2（需 M-1 先达标）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皮肤主题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P3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6. 功能需求</w:t>
      </w:r>
    </w:p>
    <w:p>
      <w:pPr>
        <w:pStyle w:val="Heading2"/>
      </w:pPr>
      <w:r>
        <w:rPr>
          <w:rFonts w:eastAsia="宋体" w:ascii="Microsoft YaHei" w:hAnsi="Microsoft YaHei"/>
        </w:rPr>
        <w:t>6.0 可测试性（P0 前置）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FR-0.1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纯规则（移动、转向合法性、碰撞、计分、连击、速度曲线、果实生成）抽成无 DOM 依赖模块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not-implemented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可在 Node 下加载，不触碰 </w:t>
            </w:r>
            <w:r>
              <w:rPr>
                <w:rFonts w:ascii="Consolas" w:hAnsi="Consolas" w:eastAsia="宋体"/>
                <w:sz w:val="17"/>
              </w:rPr>
              <w:t>window</w:t>
            </w:r>
            <w:r>
              <w:rPr>
                <w:sz w:val="17"/>
                <w:rFonts w:eastAsia="宋体" w:ascii="Microsoft YaHei" w:hAnsi="Microsoft YaHei"/>
              </w:rPr>
              <w:t>/</w:t>
            </w:r>
            <w:r>
              <w:rPr>
                <w:rFonts w:ascii="Consolas" w:hAnsi="Consolas" w:eastAsia="宋体"/>
                <w:sz w:val="17"/>
              </w:rPr>
              <w:t>document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FR-0.2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规则模块配单测，覆盖 T-1～T-7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not-implemented</w:t>
            </w:r>
          </w:p>
        </w:tc>
        <w:tc>
          <w:tcPr>
            <w:tcW w:type="dxa" w:w="1837"/>
          </w:tcPr>
          <w:p>
            <w:r/>
            <w:r>
              <w:rPr>
                <w:rFonts w:ascii="Consolas" w:hAnsi="Consolas" w:eastAsia="宋体"/>
                <w:sz w:val="17"/>
              </w:rPr>
              <w:t>node --test</w:t>
            </w:r>
            <w:r>
              <w:rPr>
                <w:sz w:val="17"/>
                <w:rFonts w:eastAsia="宋体" w:ascii="Microsoft YaHei" w:hAnsi="Microsoft YaHei"/>
              </w:rPr>
              <w:t xml:space="preserve"> 全绿，用例 ≥12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FR-0.3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渲染/音效副作用不得进入规则层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partial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规则层无 </w:t>
            </w:r>
            <w:r>
              <w:rPr>
                <w:rFonts w:ascii="Consolas" w:hAnsi="Consolas" w:eastAsia="宋体"/>
                <w:sz w:val="17"/>
              </w:rPr>
              <w:t>ctx.</w:t>
            </w:r>
            <w:r>
              <w:rPr>
                <w:sz w:val="17"/>
                <w:rFonts w:eastAsia="宋体" w:ascii="Microsoft YaHei" w:hAnsi="Microsoft YaHei"/>
              </w:rPr>
              <w:t xml:space="preserve"> / </w:t>
            </w:r>
            <w:r>
              <w:rPr>
                <w:rFonts w:ascii="Consolas" w:hAnsi="Consolas" w:eastAsia="宋体"/>
                <w:sz w:val="17"/>
              </w:rPr>
              <w:t>AudioContext</w:t>
            </w:r>
            <w:r>
              <w:rPr>
                <w:sz w:val="17"/>
                <w:rFonts w:eastAsia="宋体" w:ascii="Microsoft YaHei" w:hAnsi="Microsoft YaHei"/>
              </w:rPr>
              <w:t xml:space="preserve"> 引用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6.1 核心循环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24×24 网格，蛇初始长 3，向右出发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开局蛇长 3、位于中心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吃到果实 +1 节，否则尾部前移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连吃 5 个后长度 8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撞墙或自咬结束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两种死法都进结算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FR-1.4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果实不与蛇身/金果实重叠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生成校验；无空位不崩溃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FR-1.5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固定步长 + 渲染插值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任意帧率下位移连续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FR-1.6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棋盘填满（576 格）进入通关结算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not-implemented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填满后结束并提示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6.2 计分与连击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FR-2.1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普通果实 10 × 倍率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序列 10/20/30/40/50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FR-2.2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连击窗口 2600ms，超时回 ×1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间隔 2.7s 后得分 10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FR-2.3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倍率上限 ×5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连续 6 次后仍为 5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FR-2.4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分数冻结并与最高分对比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结算显示两者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6.3 金果实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FR-3.1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每 5 个普通果实出现 1 个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第 5/10/15 个后出现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FR-3.2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+30 × 倍率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×3 时得 90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FR-3.3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存在 9000ms 后消失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到期不可吃、不阻挡生成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FR-3.4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倒计时环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随剩余时间收缩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6.4 速度曲线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FR-4.1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步长 </w:t>
            </w:r>
            <w:r>
              <w:rPr>
                <w:rFonts w:ascii="Consolas" w:hAnsi="Consolas" w:eastAsia="宋体"/>
                <w:sz w:val="17"/>
              </w:rPr>
              <w:t>max(76, 150 × 0.978^n)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n=10→120ms、n=20→96ms、n≥34→76ms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FR-4.2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76ms 封顶不再加速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吃 50 个后仍 76ms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FR-4.3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加速不打断插值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无位置跳变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6.5 输入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方向键 / WASD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四向生效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禁止 180° 反向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向右按左无效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滑动转向，阈值 24px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小于阈值不生效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FR-5.4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粗指针设备显示 D-pad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手机显示、桌面不显示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FR-5.5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画布 </w:t>
            </w:r>
            <w:r>
              <w:rPr>
                <w:rFonts w:ascii="Consolas" w:hAnsi="Consolas" w:eastAsia="宋体"/>
                <w:sz w:val="17"/>
              </w:rPr>
              <w:t>touch-action:none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滑动不带动页面滚动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FR-5.6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空格暂停、M 静音、R 重开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三者均生效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6.6 暂停与失焦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FR-6.1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暂停保留局面与计时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恢复不跳步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FR-6.2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切后台自动暂停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返回时处于暂停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FR-6.3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暂停时挂起音频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not-implemented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暂停期间无音效残留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FR-6.4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按钮图标与状态同步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图标切换正确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6.7 最高分与设置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FR-7.1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最高分持久化并展示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刷新后保留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FR-7.2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静音状态持久化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刷新后保持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FR-7.3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禁用存储时不报错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异常被捕获，游戏继续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FR-7.4</w:t>
            </w:r>
          </w:p>
        </w:tc>
        <w:tc>
          <w:tcPr>
            <w:tcW w:type="dxa" w:w="1837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演示模式不得写入最高分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defect</w:t>
            </w:r>
          </w:p>
        </w:tc>
        <w:tc>
          <w:tcPr>
            <w:tcW w:type="dxa" w:w="1837"/>
          </w:tcPr>
          <w:p>
            <w:r/>
            <w:r>
              <w:rPr>
                <w:rFonts w:ascii="Consolas" w:hAnsi="Consolas" w:eastAsia="宋体"/>
                <w:sz w:val="17"/>
              </w:rPr>
              <w:t>?demo=1</w:t>
            </w:r>
            <w:r>
              <w:rPr>
                <w:sz w:val="17"/>
                <w:rFonts w:eastAsia="宋体" w:ascii="Microsoft YaHei" w:hAnsi="Microsoft YaHei"/>
              </w:rPr>
              <w:t xml:space="preserve"> 结束后 </w:t>
            </w:r>
            <w:r>
              <w:rPr>
                <w:rFonts w:ascii="Consolas" w:hAnsi="Consolas" w:eastAsia="宋体"/>
                <w:sz w:val="17"/>
              </w:rPr>
              <w:t>localStorage['neon-serpent:best']</w:t>
            </w:r>
            <w:r>
              <w:rPr>
                <w:sz w:val="17"/>
                <w:rFonts w:eastAsia="宋体" w:ascii="Microsoft YaHei" w:hAnsi="Microsoft YaHei"/>
              </w:rPr>
              <w:t xml:space="preserve"> 不变；当前 </w:t>
            </w:r>
            <w:r>
              <w:rPr>
                <w:rFonts w:ascii="Consolas" w:hAnsi="Consolas" w:eastAsia="宋体"/>
                <w:sz w:val="17"/>
              </w:rPr>
              <w:t>award()</w:t>
            </w:r>
            <w:r>
              <w:rPr>
                <w:sz w:val="17"/>
                <w:rFonts w:eastAsia="宋体" w:ascii="Microsoft YaHei" w:hAnsi="Microsoft YaHei"/>
              </w:rPr>
              <w:t xml:space="preserve">（每果实）与 </w:t>
            </w:r>
            <w:r>
              <w:rPr>
                <w:rFonts w:ascii="Consolas" w:hAnsi="Consolas" w:eastAsia="宋体"/>
                <w:sz w:val="17"/>
              </w:rPr>
              <w:t>gameOver()</w:t>
            </w:r>
            <w:r>
              <w:rPr>
                <w:sz w:val="17"/>
                <w:rFonts w:eastAsia="宋体" w:ascii="Microsoft YaHei" w:hAnsi="Microsoft YaHei"/>
              </w:rPr>
              <w:t xml:space="preserve"> 均无条件写盘，会污染真实最高分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FR-7.5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存储配额满时降级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写入失败仅丢存档，不影响对局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6.8 演示模式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FR-8.1</w:t>
            </w:r>
          </w:p>
        </w:tc>
        <w:tc>
          <w:tcPr>
            <w:tcW w:type="dxa" w:w="1837"/>
          </w:tcPr>
          <w:p>
            <w:r/>
            <w:r>
              <w:rPr>
                <w:rFonts w:ascii="Consolas" w:hAnsi="Consolas" w:eastAsia="宋体"/>
                <w:sz w:val="17"/>
              </w:rPr>
              <w:t>?demo=1</w:t>
            </w:r>
            <w:r>
              <w:rPr>
                <w:sz w:val="17"/>
                <w:rFonts w:eastAsia="宋体" w:ascii="Microsoft YaHei" w:hAnsi="Microsoft YaHei"/>
              </w:rPr>
              <w:t xml:space="preserve"> 自动寻路持续得分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无输入 30s 分数 &gt;0 且未死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FR-8.2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演示会话不参与统计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not-implemented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事件带 </w:t>
            </w:r>
            <w:r>
              <w:rPr>
                <w:rFonts w:ascii="Consolas" w:hAnsi="Consolas" w:eastAsia="宋体"/>
                <w:sz w:val="17"/>
              </w:rPr>
              <w:t>demo=true</w:t>
            </w:r>
            <w:r>
              <w:rPr>
                <w:sz w:val="17"/>
                <w:rFonts w:eastAsia="宋体" w:ascii="Microsoft YaHei" w:hAnsi="Microsoft YaHei"/>
              </w:rPr>
              <w:t xml:space="preserve"> 且可过滤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6.9 响应式与高 DPI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FR-9.1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画布等比缩放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任意宽度保持正方形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FR-9.2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DPR 渲染，上限 2.5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Retina 不模糊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FR-9.3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375px 可完整游玩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无横向滚动、按钮可点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6.10 可访问性与降级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FR-10.1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键盘可完成整局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不碰鼠标可开始/转向/重开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FR-10.2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分数变化可被读屏感知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分数节点 </w:t>
            </w:r>
            <w:r>
              <w:rPr>
                <w:rFonts w:ascii="Consolas" w:hAnsi="Consolas" w:eastAsia="宋体"/>
                <w:sz w:val="17"/>
              </w:rPr>
              <w:t>aria-live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FR-10.3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减少动效偏好下关闭抖动与大部分粒子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rFonts w:ascii="Consolas" w:hAnsi="Consolas" w:eastAsia="宋体"/>
                <w:sz w:val="17"/>
              </w:rPr>
              <w:t>prefers-reduced-motion</w:t>
            </w:r>
            <w:r>
              <w:rPr>
                <w:sz w:val="17"/>
                <w:rFonts w:eastAsia="宋体" w:ascii="Microsoft YaHei" w:hAnsi="Microsoft YaHei"/>
              </w:rPr>
              <w:t xml:space="preserve"> 生效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FR-10.4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对比度：</w:t>
            </w:r>
            <w:r>
              <w:rPr>
                <w:b/>
                <w:sz w:val="17"/>
                <w:rFonts w:eastAsia="宋体" w:ascii="Microsoft YaHei" w:hAnsi="Microsoft YaHei"/>
              </w:rPr>
              <w:t>仅 HUD 与控件</w:t>
            </w:r>
            <w:r>
              <w:rPr>
                <w:sz w:val="17"/>
                <w:rFonts w:eastAsia="宋体" w:ascii="Microsoft YaHei" w:hAnsi="Microsoft YaHei"/>
              </w:rPr>
              <w:t>满足 AA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partial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正文/HUD ≥4.5:1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FR-10.5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明确可访问性边界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not-implemented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文档与页脚声明"核心玩法为视觉向，canvas 不提供读屏替代"</w:t>
            </w:r>
          </w:p>
        </w:tc>
      </w:tr>
    </w:tbl>
    <w:p/>
    <w:p>
      <w:pPr>
        <w:spacing w:before="80" w:after="80"/>
        <w:ind w:left="283"/>
      </w:pPr>
      <w:r>
        <w:rPr>
          <w:b/>
          <w:color w:val="5C544C"/>
          <w:rFonts w:eastAsia="宋体" w:ascii="Microsoft YaHei" w:hAnsi="Microsoft YaHei"/>
        </w:rPr>
        <w:t>修正说明（v1.1）</w:t>
      </w:r>
      <w:r>
        <w:rPr>
          <w:color w:val="5C544C"/>
          <w:rFonts w:eastAsia="宋体" w:ascii="Microsoft YaHei" w:hAnsi="Microsoft YaHei"/>
        </w:rPr>
        <w:t>：v1.0 声称整体满足 WCAG AA，与事实不符——canvas 玩法对读屏用户本质不可玩。现限定为"HUD 与控件满足 AA"，并新增 FR-10.5 明确边界。</w:t>
      </w:r>
    </w:p>
    <w:p>
      <w:pPr>
        <w:pStyle w:val="Heading2"/>
      </w:pPr>
      <w:r>
        <w:rPr>
          <w:rFonts w:eastAsia="宋体" w:ascii="Microsoft YaHei" w:hAnsi="Microsoft YaHei"/>
        </w:rPr>
        <w:t>6.11 分享与社媒预览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FR-11.1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OG/Twitter 预览卡（标题、描述、图片）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微信/Telegram/小红书粘贴链接显示标题+图；图片 1200×630 或等比 ≥600×315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FR-11.2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平台缓存失效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not-implemented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改版后替换图片文件名即可刷新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FR-11.3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生成成绩卡（1080×1350）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not-implemented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输出 PNG，含分数/最高/最高连击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7. 游戏设计规格</w:t>
      </w:r>
    </w:p>
    <w:p>
      <w:pPr>
        <w:pStyle w:val="Heading2"/>
      </w:pPr>
      <w:r>
        <w:rPr>
          <w:rFonts w:eastAsia="宋体" w:ascii="Microsoft YaHei" w:hAnsi="Microsoft YaHei"/>
        </w:rPr>
        <w:t>7.1 参数（与代码同名，可直接对照）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键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值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含义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grid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24 × 24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网格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baseStep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150 ms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初始步长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minStep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76 ms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步长下限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speedUp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0.978 / 果实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加速系数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comboWindow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2600 ms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连击窗口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comboMax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5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倍率上限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fruitScore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10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普通果实基础分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bonusScore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30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金果实基础分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bonusEvery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5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金果实间隔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bonusLife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9000 ms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金果实存活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swipeThreshold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24 px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滑动阈值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particleCap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320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粒子上限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7.2 难度指标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指标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目标带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说明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死亡时间分布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40% 落在 30–60s，≤10% 在 &lt;15s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太早死=挫败，太晚死=无聊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首局中位分数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60–150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与 M-4 一致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触发 ≥×3 连击的玩家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≥25%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与 M-5 一致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7.3 调参旋钮（症状 → 参数）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症状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首选参数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调整方向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玩家 15s 内大量死亡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baseStep 150→165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放慢起手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30s 后仍不紧张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speedUp 0.978→0.973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加快爬坡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连击几乎没人达成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comboWindow 2600→3200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放宽窗口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分数普遍过高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comboMax 5→4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压低上限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金果实没人去吃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bonusLife 9000→12000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延长存在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7.4 死亡与反馈</w:t>
      </w:r>
    </w:p>
    <w:p>
      <w:pPr>
        <w:spacing w:after="120"/>
      </w:pPr>
      <w:r>
        <w:rPr>
          <w:rFonts w:eastAsia="宋体" w:ascii="Microsoft YaHei" w:hAnsi="Microsoft YaHei"/>
        </w:rPr>
        <w:t>死亡瞬间：粒子 26 颗 + 抖动 12px + 音效下滑；结算显示本局/最高分与重开入口。一局一命，无复活（ADR-5）。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8. 非功能需求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类别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要求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验收口径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NFR-1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性能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掉帧率 ≤5%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中端机：Android 4×A76 级（如 Pixel 6a / 骁龙 7 系）或 iPhone 12，最新 Chrome/Safari，冷启动后连玩 3 局采样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NFR-2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首屏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4G ≤600ms，本地 ≤150ms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Lighthouse mobile 或 </w:t>
            </w:r>
            <w:r>
              <w:rPr>
                <w:rFonts w:ascii="Consolas" w:hAnsi="Consolas" w:eastAsia="宋体"/>
                <w:sz w:val="17"/>
              </w:rPr>
              <w:t>performance</w:t>
            </w:r>
            <w:r>
              <w:rPr>
                <w:sz w:val="17"/>
                <w:rFonts w:eastAsia="宋体" w:ascii="Microsoft YaHei" w:hAnsi="Microsoft YaHei"/>
              </w:rPr>
              <w:t xml:space="preserve"> 实测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NFR-3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包体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首屏 ≤60KB（当前 34KB）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html+css+js 字节和，禁用 gzip 计算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NFR-4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输入延迟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≤1 帧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10 次按键取中位帧差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NFR-5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可靠性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控制台零 error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冷启动 + 3 局 + 切后台各一次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NFR-6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音频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峰值 ≤-12 dBFS，短时响度 ≤-18 LUFS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分析节点抽样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NFR-7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音频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首次手势后才创建 AudioContext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静音冷启动不产生实例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NFR-8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兼容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近两年 Chrome/Edge/Safari/Firefox；iOS Safari 16+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各端跑 AC-5～AC-9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NFR-9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离线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无任何外部请求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Network 面板零第三方域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NFR-10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隐私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无 Cookie、无第三方脚本、无设备指纹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埋点仅匿名聚合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9. 状态与边界</w:t>
      </w:r>
    </w:p>
    <w:p>
      <w:pPr>
        <w:pStyle w:val="Heading2"/>
      </w:pPr>
      <w:r>
        <w:rPr>
          <w:rFonts w:eastAsia="宋体" w:ascii="Microsoft YaHei" w:hAnsi="Microsoft YaHei"/>
        </w:rPr>
        <w:t>9.1 状态机</w:t>
      </w:r>
    </w:p>
    <w:p>
      <w:pPr>
        <w:spacing w:before="80" w:after="160"/>
        <w:ind w:left="227"/>
      </w:pPr>
      <w:r>
        <w:rPr>
          <w:rFonts w:ascii="Consolas" w:hAnsi="Consolas"/>
          <w:color w:val="5C544C"/>
          <w:sz w:val="17"/>
        </w:rPr>
        <w:t>ready ─开始→ playing ─暂停→ paused ─继续→ playing</w:t>
        <w:br/>
        <w:t>playing ─死亡→ dying ─0.6s→ over ─重开→ playing</w:t>
        <w:br/>
        <w:t>playing ─切后台→ paused</w:t>
      </w:r>
    </w:p>
    <w:p>
      <w:pPr>
        <w:pStyle w:val="Heading2"/>
      </w:pPr>
      <w:r>
        <w:rPr>
          <w:rFonts w:eastAsia="宋体" w:ascii="Microsoft YaHei" w:hAnsi="Microsoft YaHei"/>
        </w:rPr>
        <w:t>9.2 边界与降级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场景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期望行为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现状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连续快速按两个方向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只接受首个有效转向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已实现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死亡动画期间点重开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忽略，避免误触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已实现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竖屏转横屏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画布重排、不中断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已实现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长按滑动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只触发一次转向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已实现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静音后刷新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保持静音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已实现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打开即切后台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返回时暂停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已实现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棋盘填满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进入通关结算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未实现（FR-1.6）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存储禁用/配额满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仅丢存档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已实现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?demo=1</w:t>
            </w:r>
            <w:r>
              <w:rPr>
                <w:sz w:val="17"/>
                <w:rFonts w:eastAsia="宋体" w:ascii="Microsoft YaHei" w:hAnsi="Microsoft YaHei"/>
              </w:rPr>
              <w:t xml:space="preserve"> 结束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不得改最高分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缺陷（FR-7.4）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10. 视觉与音频</w:t>
      </w:r>
    </w:p>
    <w:p>
      <w:pPr>
        <w:pStyle w:val="Heading2"/>
      </w:pPr>
      <w:r>
        <w:rPr>
          <w:rFonts w:eastAsia="宋体" w:ascii="Microsoft YaHei" w:hAnsi="Microsoft YaHei"/>
        </w:rPr>
        <w:t>10.1 视觉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项</w:t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规范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主色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青 </w:t>
            </w:r>
            <w:r>
              <w:rPr>
                <w:rFonts w:ascii="Consolas" w:hAnsi="Consolas" w:eastAsia="宋体"/>
                <w:sz w:val="17"/>
              </w:rPr>
              <w:t>#22d3ee</w:t>
            </w:r>
            <w:r>
              <w:rPr>
                <w:sz w:val="17"/>
                <w:rFonts w:eastAsia="宋体" w:ascii="Microsoft YaHei" w:hAnsi="Microsoft YaHei"/>
              </w:rPr>
              <w:t xml:space="preserve"> / 靛 </w:t>
            </w:r>
            <w:r>
              <w:rPr>
                <w:rFonts w:ascii="Consolas" w:hAnsi="Consolas" w:eastAsia="宋体"/>
                <w:sz w:val="17"/>
              </w:rPr>
              <w:t>#6366f1</w:t>
            </w:r>
            <w:r>
              <w:rPr>
                <w:sz w:val="17"/>
                <w:rFonts w:eastAsia="宋体" w:ascii="Microsoft YaHei" w:hAnsi="Microsoft YaHei"/>
              </w:rPr>
              <w:t xml:space="preserve"> / 洋红 </w:t>
            </w:r>
            <w:r>
              <w:rPr>
                <w:rFonts w:ascii="Consolas" w:hAnsi="Consolas" w:eastAsia="宋体"/>
                <w:sz w:val="17"/>
              </w:rPr>
              <w:t>#f472b6</w:t>
            </w:r>
            <w:r>
              <w:rPr>
                <w:sz w:val="17"/>
                <w:rFonts w:eastAsia="宋体" w:ascii="Microsoft YaHei" w:hAnsi="Microsoft YaHei"/>
              </w:rPr>
              <w:t xml:space="preserve"> / 金 </w:t>
            </w:r>
            <w:r>
              <w:rPr>
                <w:rFonts w:ascii="Consolas" w:hAnsi="Consolas" w:eastAsia="宋体"/>
                <w:sz w:val="17"/>
              </w:rPr>
              <w:t>#fbbf24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背景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近黑 </w:t>
            </w:r>
            <w:r>
              <w:rPr>
                <w:rFonts w:ascii="Consolas" w:hAnsi="Consolas" w:eastAsia="宋体"/>
                <w:sz w:val="17"/>
              </w:rPr>
              <w:t>#070a12</w:t>
            </w:r>
            <w:r>
              <w:rPr>
                <w:sz w:val="17"/>
                <w:rFonts w:eastAsia="宋体" w:ascii="Microsoft YaHei" w:hAnsi="Microsoft YaHei"/>
              </w:rPr>
              <w:t xml:space="preserve"> + 径向渐变 + 淡网格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蛇身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沿长度青→靛渐变，蛇头单独光晕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果实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洋红发光圆 + 高光；金果实为五角星 + 倒计时环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粒子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≤320；抖动 ≤12px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10.2 音频（全部合成）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事件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波形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频率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时长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开始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triangle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380→620Hz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0.16s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吃果实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square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520→760Hz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0.10s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金果实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triangle ×3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660/880/1180Hz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0.09–0.12s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死亡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sawtooth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240→55Hz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0.42s</w:t>
            </w:r>
          </w:p>
        </w:tc>
      </w:tr>
    </w:tbl>
    <w:p/>
    <w:p>
      <w:pPr>
        <w:spacing w:after="120"/>
      </w:pPr>
      <w:r>
        <w:rPr>
          <w:rFonts w:eastAsia="宋体" w:ascii="Microsoft YaHei" w:hAnsi="Microsoft YaHei"/>
        </w:rPr>
        <w:t>峰值 ≤-12 dBFS（NFR-6）；暂停时挂起（FR-6.3）。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11. 埋点</w:t>
      </w:r>
    </w:p>
    <w:p>
      <w:pPr>
        <w:pStyle w:val="Heading2"/>
      </w:pPr>
      <w:r>
        <w:rPr>
          <w:rFonts w:eastAsia="宋体" w:ascii="Microsoft YaHei" w:hAnsi="Microsoft YaHei"/>
        </w:rPr>
        <w:t>11.1 事件 schema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事件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触发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字段（类型）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page_view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页面加载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ts:num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ref:str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demo:bool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run_start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进入 playing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ts:num</w:t>
            </w:r>
            <w:r>
              <w:rPr>
                <w:sz w:val="17"/>
                <w:rFonts w:eastAsia="宋体" w:ascii="Microsoft YaHei" w:hAnsi="Microsoft YaHei"/>
              </w:rPr>
              <w:t>, `source:"direct"\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fruit_eaten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吃到果实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`type:"normal"\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swipe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滑动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ignored:bool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dist:num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death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结算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`cause:"wall"\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run_end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结算面板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score:num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best:num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isNewBest:bool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durationSec:num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retry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点重开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previousScore:num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gapMs:num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mute_toggle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切换音效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muted:bool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frame_stats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每 60 帧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p95FrameMs:num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droppedRatio:num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11.2 采集方式与隐私</w:t>
      </w:r>
    </w:p>
    <w:p>
      <w:pPr>
        <w:spacing w:after="120"/>
      </w:pPr>
      <w:r>
        <w:rPr>
          <w:rFonts w:eastAsia="宋体" w:ascii="Microsoft YaHei" w:hAnsi="Microsoft YaHei"/>
        </w:rPr>
        <w:t>优先本地聚合（localStorage）→ 手动导出 JSON 分析；不引入第三方脚本。若将来上报：自建无状态端点、无 client id、不存 IP，字段不得含可识别信息。</w:t>
      </w:r>
      <w:r>
        <w:rPr>
          <w:rFonts w:ascii="Consolas" w:hAnsi="Consolas" w:eastAsia="宋体"/>
          <w:sz w:val="19"/>
        </w:rPr>
        <w:t>demo=true</w:t>
      </w:r>
      <w:r>
        <w:rPr>
          <w:rFonts w:eastAsia="宋体" w:ascii="Microsoft YaHei" w:hAnsi="Microsoft YaHei"/>
        </w:rPr>
        <w:t xml:space="preserve"> 一律在分析前过滤（FR-8.2）。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12. 技术方案与测试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层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实现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备注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渲染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Canvas 2D，DPR ≤2.5，单 rAF 循环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逻辑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固定步长累加器 + 插值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按 FR-0.1 抽纯模块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输入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keydown + Pointer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音频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懒加载 AudioContext，振荡器 + 指数包络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手势后创建（NFR-7）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持久化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localStorage（best/muted）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异常捕获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发布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GitHub Pages（main 根目录），无构建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—</w:t>
            </w:r>
          </w:p>
        </w:tc>
      </w:tr>
    </w:tbl>
    <w:p/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测试用例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断言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T-1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连吃 5 个果实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10,20,30,40,50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T-2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连击超 5 次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封顶 5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T-3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间隔 &gt;2600ms 再吃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倍率回 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T-4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步长序列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n=0→150、10→120、20→96、34→76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T-5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反向输入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方向不变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T-6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撞墙/自咬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返回结束状态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T-7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demo 会话结束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best 不变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13. 风险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风险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影响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概率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对策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R-1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H0 不成立（同类其实做得不错）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高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先填 1.3 观测表，不达标即停止扩功能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R-2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无自动化测试导致回归破坏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高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高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FR-0 提为 P0，T-1～T-7 作为发布准入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R-3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难度失衡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埋点后按 7.3 旋钮调参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R-4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手机误触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阈值 + D-pad + M-7 监控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R-5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低端机掉帧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粒子上限、DPR 上限、NFR-1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R-6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OG 卡片被平台缓存旧图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FR-11.2 换文件名失效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R-7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demo 污染最高分（已发生）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高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FR-7.4 + T-7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R-8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单文件膨胀难维护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高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FR-0 拆分，新功能只进模块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14. 验收</w:t>
      </w:r>
    </w:p>
    <w:p>
      <w:pPr>
        <w:pStyle w:val="Heading2"/>
      </w:pPr>
      <w:r>
        <w:rPr>
          <w:rFonts w:eastAsia="宋体" w:ascii="Microsoft YaHei" w:hAnsi="Microsoft YaHei"/>
        </w:rPr>
        <w:t>14.1 自动化（全绿才发布）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命令 / 检查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通过条件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AC-1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node --test tests/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全绿，用例 ≥12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AC-2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首屏体积脚本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html+css+js</w:t>
            </w:r>
            <w:r>
              <w:rPr>
                <w:sz w:val="17"/>
                <w:rFonts w:eastAsia="宋体" w:ascii="Microsoft YaHei" w:hAnsi="Microsoft YaHei"/>
              </w:rPr>
              <w:t xml:space="preserve"> ≤60KB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AC-3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demo 回归（T-7）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结束前后 best 不变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AC-4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外链扫描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无第三方 http(s) 引用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14.2 人工（照步骤执行并记录）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步骤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预期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AC-5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375px 视口通关一局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无横向滚动、按钮可点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AC-6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只用键盘完成一局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可开始/转向/重开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AC-7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社交平台粘贴链接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显示标题 + 缩略图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AC-8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中端机连玩 3 局看 </w:t>
            </w:r>
            <w:r>
              <w:rPr>
                <w:rFonts w:ascii="Consolas" w:hAnsi="Consolas" w:eastAsia="宋体"/>
                <w:sz w:val="17"/>
              </w:rPr>
              <w:t>frame_stats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掉帧率 ≤5%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AC-9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关闭存储权限开局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无报错，可玩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15. 里程碑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阶段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目标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依赖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M1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竞品观测表填完，判定 H0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1.3 表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not-started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M2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埋点 + 本地聚合导出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事件 schema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not-started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M3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FR-0 重构 + T-1～T-7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无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not-started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M4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FR-7.4 修复 + AC-3 回归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M3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not-started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M5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OG 验收 + 成绩卡（FR-11.3）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无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partial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M6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数据复盘，按 4.2 决策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M2 数据 ≥2 周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not-started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16. 决策记录（ADR）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决策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理由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代价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不做内购/广告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定位为开源作品集与公共产品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无收入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不做玩法创新（地形/传送门）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零学习成本是核心前提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新鲜感有限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不做账号/云存档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单局 1–2 分钟，登录是纯流失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无法跨设备与真实留存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不做排行榜/多人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用户量不支撑榜单有效性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缺社交比较驱动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ADR-5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一局一命、无复活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保证风险真实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新手挫败略高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ADR-6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零素材、零依赖、无构建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加载快、可离线、差异清晰、版权干净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美术上限受限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ADR-7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不引入第三方统计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隐私与零外部请求承诺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数据能力受限，需自建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17. 开放问题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问题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影响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建议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Q1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每日挑战是否用固定种子 + 本地记录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复访 vs 复杂度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建议做，成本低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Q2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是否加震动反馈（</w:t>
            </w:r>
            <w:r>
              <w:rPr>
                <w:rFonts w:ascii="Consolas" w:hAnsi="Consolas" w:eastAsia="宋体"/>
                <w:sz w:val="17"/>
              </w:rPr>
              <w:t>navigator.vibrate</w:t>
            </w:r>
            <w:r>
              <w:rPr>
                <w:sz w:val="17"/>
                <w:rFonts w:eastAsia="宋体" w:ascii="Microsoft YaHei" w:hAnsi="Microsoft YaHei"/>
              </w:rPr>
              <w:t>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手感 vs 兼容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建议做，带开关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Q3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是否出英文版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覆盖面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建议做，文案量小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Q4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成绩卡是否带二维码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传播 vs 纯静态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不建议，破坏零依赖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18. 附录</w:t>
      </w:r>
    </w:p>
    <w:p>
      <w:pPr>
        <w:pStyle w:val="Heading2"/>
      </w:pPr>
      <w:r>
        <w:rPr>
          <w:rFonts w:eastAsia="宋体" w:ascii="Microsoft YaHei" w:hAnsi="Microsoft YaHei"/>
        </w:rPr>
        <w:t>18.1 术语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术语</w:t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释义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固定步长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逻辑按固定时间片推进，与渲染帧率解耦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渲染插值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用累加器余量在格子间平滑绘制，避免跳格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连击窗口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连续吃果实仍累计倍率的时间容忍度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掉帧率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帧时长 &gt;16.7ms 的帧占比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DPR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设备像素比，决定画布后备分辨率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18.2 公式复核</w:t>
      </w:r>
    </w:p>
    <w:p>
      <w:pPr>
        <w:pStyle w:val="ListBullet"/>
      </w:pPr>
      <w:r>
        <w:rPr>
          <w:rFonts w:eastAsia="宋体" w:ascii="Microsoft YaHei" w:hAnsi="Microsoft YaHei"/>
        </w:rPr>
        <w:t>步长：</w:t>
      </w:r>
      <w:r>
        <w:rPr>
          <w:rFonts w:ascii="Consolas" w:hAnsi="Consolas" w:eastAsia="宋体"/>
          <w:sz w:val="19"/>
        </w:rPr>
        <w:t>step(n) = max(76, 150 × 0.978^n)</w:t>
      </w:r>
      <w:r>
        <w:rPr>
          <w:rFonts w:eastAsia="宋体" w:ascii="Microsoft YaHei" w:hAnsi="Microsoft YaHei"/>
        </w:rPr>
        <w:t>，n 为已吃普通果实数</w:t>
      </w:r>
    </w:p>
    <w:p>
      <w:pPr>
        <w:pStyle w:val="ListBullet"/>
      </w:pPr>
      <w:r>
        <w:rPr>
          <w:rFonts w:eastAsia="宋体" w:ascii="Microsoft YaHei" w:hAnsi="Microsoft YaHei"/>
        </w:rPr>
        <w:t>得分：</w:t>
      </w:r>
      <w:r>
        <w:rPr>
          <w:rFonts w:ascii="Consolas" w:hAnsi="Consolas" w:eastAsia="宋体"/>
          <w:sz w:val="19"/>
        </w:rPr>
        <w:t>score += base × min(5, combo)</w:t>
      </w:r>
    </w:p>
    <w:p>
      <w:pPr>
        <w:pStyle w:val="ListBullet"/>
      </w:pPr>
      <w:r>
        <w:rPr>
          <w:rFonts w:eastAsia="宋体" w:ascii="Microsoft YaHei" w:hAnsi="Microsoft YaHei"/>
        </w:rPr>
        <w:t>典型单局（45–120 秒）得分参考区间：100–400</w:t>
      </w:r>
    </w:p>
    <w:p>
      <w:pPr>
        <w:pStyle w:val="Heading2"/>
      </w:pPr>
      <w:r>
        <w:rPr>
          <w:rFonts w:eastAsia="宋体" w:ascii="Microsoft YaHei" w:hAnsi="Microsoft YaHei"/>
        </w:rPr>
        <w:t>18.3 需求索引</w:t>
      </w:r>
    </w:p>
    <w:p>
      <w:pPr>
        <w:spacing w:after="120"/>
      </w:pPr>
      <w:r>
        <w:rPr>
          <w:rFonts w:eastAsia="宋体" w:ascii="Microsoft YaHei" w:hAnsi="Microsoft YaHei"/>
        </w:rPr>
        <w:t>FR-0 可测试性 · FR-1 核心循环 · FR-2 计分连击 · FR-3 金果实 · FR-4 速度 · FR-5 输入 ·</w:t>
      </w:r>
    </w:p>
    <w:p>
      <w:pPr>
        <w:spacing w:after="120"/>
      </w:pPr>
      <w:r>
        <w:rPr>
          <w:rFonts w:eastAsia="宋体" w:ascii="Microsoft YaHei" w:hAnsi="Microsoft YaHei"/>
        </w:rPr>
        <w:t>FR-6 暂停失焦 · FR-7 存档 · FR-8 演示 · FR-9 响应式 · FR-10 可访问性 · FR-11 分享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276"/>
        <w:sz w:val="17"/>
        <w:rFonts w:eastAsia="宋体" w:ascii="Microsoft YaHei" w:hAnsi="Microsoft YaHei"/>
      </w:rPr>
      <w:t xml:space="preserve">霓虹贪吃蛇 · PRD v1.1　·　第 </w:t>
    </w:r>
    <w:fldSimple w:instr="PAGE"/>
    <w:r>
      <w:rPr>
        <w:color w:val="8C8276"/>
        <w:sz w:val="17"/>
        <w:rFonts w:eastAsia="宋体" w:ascii="Microsoft YaHei" w:hAnsi="Microsoft YaHei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宋体"/>
      <w:color w:val="2622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622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622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5C544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2622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