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宋体" w:ascii="Microsoft YaHei" w:hAnsi="Microsoft YaHei"/>
        </w:rPr>
        <w:t>四合檐影 · 产品需求文档（PRD）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项目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产品名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四合檐影（Siheyuan Eaves）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文档版本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v1.0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已评审 · 一期已上线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负责人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HH200606（产品 / 设计 / 开发）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线上地址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&lt;https:/​/​hh200606.​github.​io/​siheyuan-​vision/​&gt;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代码仓库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&lt;https:/​/​github.​com/​HH200606/​siheyuan-​vision&gt;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关联项目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[四合院布局图解](https:/​/​hh200606.​github.​io/​siheyuan/​)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最后更新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变更记录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版本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日期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变更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立项：把「布局图解」的静态知识转成可交互测试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完成五关、计分、科普、证书；Pygame 版落地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v1.0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增加零依赖网页版并上线；本文档定稿，补齐指标、埋点、验收与发布计划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0. TL;DR（一页纸）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问题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四合院知识目前只有两种形态：</w:t>
            </w:r>
            <w:r>
              <w:rPr>
                <w:b/>
                <w:sz w:val="17"/>
                <w:rFonts w:eastAsia="宋体" w:ascii="Microsoft YaHei" w:hAnsi="Microsoft YaHei"/>
              </w:rPr>
              <w:t>看得懂的图</w:t>
            </w:r>
            <w:r>
              <w:rPr>
                <w:sz w:val="17"/>
                <w:rFonts w:eastAsia="宋体" w:ascii="Microsoft YaHei" w:hAnsi="Microsoft YaHei"/>
              </w:rPr>
              <w:t>（但看完就忘）和</w:t>
            </w:r>
            <w:r>
              <w:rPr>
                <w:b/>
                <w:sz w:val="17"/>
                <w:rFonts w:eastAsia="宋体" w:ascii="Microsoft YaHei" w:hAnsi="Microsoft YaHei"/>
              </w:rPr>
              <w:t>背不完的课</w:t>
            </w:r>
            <w:r>
              <w:rPr>
                <w:sz w:val="17"/>
                <w:rFonts w:eastAsia="宋体" w:ascii="Microsoft YaHei" w:hAnsi="Microsoft YaHei"/>
              </w:rPr>
              <w:t>（但没人愿意看）。缺一个「低成本验证自己真的看懂了」的环节。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方案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一个 5 关的识图闯关小游戏：给一张构件特写，从 4 个名字里选出它。答对连击加分，答错不扣分但立刻补一段形制讲究，通关发证书。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用户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① 古建/传统文化爱好者 ② 建筑与设计专业学生 ③ 文旅游客（逛完四合院想复盘）④ 内容创作者（找可分享的小互动）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差异点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不是「知识卡」，是</w:t>
            </w:r>
            <w:r>
              <w:rPr>
                <w:b/>
                <w:sz w:val="17"/>
                <w:rFonts w:eastAsia="宋体" w:ascii="Microsoft YaHei" w:hAnsi="Microsoft YaHei"/>
              </w:rPr>
              <w:t>辨别</w:t>
            </w:r>
            <w:r>
              <w:rPr>
                <w:sz w:val="17"/>
                <w:rFonts w:eastAsia="宋体" w:ascii="Microsoft YaHei" w:hAnsi="Microsoft YaHei"/>
              </w:rPr>
              <w:t>：四个选项互为近亲（狮子 vs 抱鼓石、广亮门 vs 金柱门），必须靠形制特征区分，不能靠记忆关键词。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成功标准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完成五关的比例 ≥ 40%；平均正确率落在 60–80% 区间（太难/太简单都不合格）；证书保存率 ≥ 15%。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范围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一期已上线：网页版 + 桌面版、5 关 20 个形制、连击/生命/限时、科普、评级、证书。</w:t>
            </w:r>
            <w:r>
              <w:rPr>
                <w:b/>
                <w:sz w:val="17"/>
                <w:rFonts w:eastAsia="宋体" w:ascii="Microsoft YaHei" w:hAnsi="Microsoft YaHei"/>
              </w:rPr>
              <w:t>不做</w:t>
            </w:r>
            <w:r>
              <w:rPr>
                <w:sz w:val="17"/>
                <w:rFonts w:eastAsia="宋体" w:ascii="Microsoft YaHei" w:hAnsi="Microsoft YaHei"/>
              </w:rPr>
              <w:t>：账户体系、排行榜、多人对战、真实照片识别、付费。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1. 背景与问题定义</w:t>
      </w:r>
    </w:p>
    <w:p>
      <w:pPr>
        <w:pStyle w:val="Heading2"/>
      </w:pPr>
      <w:r>
        <w:rPr>
          <w:rFonts w:eastAsia="宋体" w:ascii="Microsoft YaHei" w:hAnsi="Microsoft YaHei"/>
        </w:rPr>
        <w:t>1.1 现状</w:t>
      </w:r>
    </w:p>
    <w:p>
      <w:pPr>
        <w:spacing w:after="120"/>
      </w:pPr>
      <w:r>
        <w:rPr>
          <w:rFonts w:eastAsia="宋体" w:ascii="Microsoft YaHei" w:hAnsi="Microsoft YaHei"/>
        </w:rPr>
        <w:t>四合院的知识结构很好讲：中轴对称、坐北朝南、内外有别。但它有一个天然的传播难点——</w:t>
      </w:r>
      <w:r>
        <w:rPr>
          <w:b/>
          <w:rFonts w:eastAsia="宋体" w:ascii="Microsoft YaHei" w:hAnsi="Microsoft YaHei"/>
        </w:rPr>
        <w:t>名词多、形制近、看图能懂、合上书就忘</w:t>
      </w:r>
      <w:r>
        <w:rPr>
          <w:rFonts w:eastAsia="宋体" w:ascii="Microsoft YaHei" w:hAnsi="Microsoft YaHei"/>
        </w:rPr>
        <w:t>。</w:t>
      </w:r>
    </w:p>
    <w:p>
      <w:pPr>
        <w:spacing w:after="120"/>
      </w:pPr>
      <w:r>
        <w:rPr>
          <w:rFonts w:eastAsia="宋体" w:ascii="Microsoft YaHei" w:hAnsi="Microsoft YaHei"/>
        </w:rPr>
        <w:t>已有项目 [四合院布局图解](https:/​/​hh200606.​github.​io/​siheyuan/​) 解决了「院子怎么摆」：等轴测图 + 逐间点开 + 拖动旋转。上线后暴露了一个明显缺口：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用户能顺着图解点完 8 个房间，但让他关掉页面、只看一张窗棂特写，他说不出这是「步步锦」还是「龟背锦」。</w:t>
      </w:r>
    </w:p>
    <w:p>
      <w:pPr>
        <w:spacing w:after="120"/>
      </w:pPr>
      <w:r>
        <w:rPr>
          <w:rFonts w:eastAsia="宋体" w:ascii="Microsoft YaHei" w:hAnsi="Microsoft YaHei"/>
        </w:rPr>
        <w:t>也就是说，</w:t>
      </w:r>
      <w:r>
        <w:rPr>
          <w:b/>
          <w:rFonts w:eastAsia="宋体" w:ascii="Microsoft YaHei" w:hAnsi="Microsoft YaHei"/>
        </w:rPr>
        <w:t>理解（comprehension）有了，检索（retrieval）没有</w:t>
      </w:r>
      <w:r>
        <w:rPr>
          <w:rFonts w:eastAsia="宋体" w:ascii="Microsoft YaHei" w:hAnsi="Microsoft YaHei"/>
        </w:rPr>
        <w:t>。而真正的「学会」，恰恰发生在检索这一层。</w:t>
      </w:r>
    </w:p>
    <w:p>
      <w:pPr>
        <w:pStyle w:val="Heading2"/>
      </w:pPr>
      <w:r>
        <w:rPr>
          <w:rFonts w:eastAsia="宋体" w:ascii="Microsoft YaHei" w:hAnsi="Microsoft YaHei"/>
        </w:rPr>
        <w:t>1.2 问题陈述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想了解四合院的人，缺少一个</w:t>
      </w:r>
      <w:r>
        <w:rPr>
          <w:b/>
          <w:color w:val="5C544C"/>
          <w:rFonts w:eastAsia="宋体" w:ascii="Microsoft YaHei" w:hAnsi="Microsoft YaHei"/>
        </w:rPr>
        <w:t>低成本、可重复、有反馈</w:t>
      </w:r>
      <w:r>
        <w:rPr>
          <w:color w:val="5C544C"/>
          <w:rFonts w:eastAsia="宋体" w:ascii="Microsoft YaHei" w:hAnsi="Microsoft YaHei"/>
        </w:rPr>
        <w:t>的方式，来检验自己是否真的能分辨这些构件；而现有内容形态（长图、文章、纪录片）只提供输入，不提供检验。</w:t>
      </w:r>
    </w:p>
    <w:p>
      <w:pPr>
        <w:spacing w:after="120"/>
      </w:pPr>
      <w:r>
        <w:rPr>
          <w:rFonts w:eastAsia="宋体" w:ascii="Microsoft YaHei" w:hAnsi="Microsoft YaHei"/>
        </w:rPr>
        <w:t>拆成三个可验证的子问题：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子问题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观察证据（当前）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形制相近的构件，读者分不清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图解项目里「门墩」「窗棂」点击最多，但页面停留时间短，说明看了没记住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长内容没有「完成感」，读一半就走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图解是单向浏览，没有目标、没有终点、没有可炫耀的结果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学到的知识无处校验，错了也没人纠正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现有内容不设题、不给反馈、不解释错在哪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1.3 为什么是现在</w:t>
      </w:r>
    </w:p>
    <w:p>
      <w:pPr>
        <w:pStyle w:val="ListNumber"/>
      </w:pPr>
      <w:r>
        <w:rPr>
          <w:rFonts w:eastAsia="宋体" w:ascii="Microsoft YaHei" w:hAnsi="Microsoft YaHei"/>
        </w:rPr>
        <w:t>图解项目已经沉淀了</w:t>
      </w:r>
      <w:r>
        <w:rPr>
          <w:b/>
          <w:rFonts w:eastAsia="宋体" w:ascii="Microsoft YaHei" w:hAnsi="Microsoft YaHei"/>
        </w:rPr>
        <w:t>可靠的内容与美术资产</w:t>
      </w:r>
      <w:r>
        <w:rPr>
          <w:rFonts w:eastAsia="宋体" w:ascii="Microsoft YaHei" w:hAnsi="Microsoft YaHei"/>
        </w:rPr>
        <w:t>（三类形制、11 类构件的文案与画法），做一个测验型产品的边际成本低；</w:t>
      </w:r>
    </w:p>
    <w:p>
      <w:pPr>
        <w:pStyle w:val="ListNumber"/>
      </w:pPr>
      <w:r>
        <w:rPr>
          <w:rFonts w:eastAsia="宋体" w:ascii="Microsoft YaHei" w:hAnsi="Microsoft YaHei"/>
        </w:rPr>
        <w:t>网页版零依赖、无构建、可离线，</w:t>
      </w:r>
      <w:r>
        <w:rPr>
          <w:b/>
          <w:rFonts w:eastAsia="宋体" w:ascii="Microsoft YaHei" w:hAnsi="Microsoft YaHei"/>
        </w:rPr>
        <w:t>分发成本接近零</w:t>
      </w:r>
      <w:r>
        <w:rPr>
          <w:rFonts w:eastAsia="宋体" w:ascii="Microsoft YaHei" w:hAnsi="Microsoft YaHei"/>
        </w:rPr>
        <w:t>（一个链接）；</w:t>
      </w:r>
    </w:p>
    <w:p>
      <w:pPr>
        <w:pStyle w:val="ListNumber"/>
      </w:pPr>
      <w:r>
        <w:rPr>
          <w:rFonts w:eastAsia="宋体" w:ascii="Microsoft YaHei" w:hAnsi="Microsoft YaHei"/>
        </w:rPr>
        <w:t>小红书/朋友圈这类平台对「小而美的互动」有天然传播性，证书是现成的分享钩子。</w:t>
      </w:r>
    </w:p>
    <w:p>
      <w:pPr>
        <w:pStyle w:val="Heading2"/>
      </w:pPr>
      <w:r>
        <w:rPr>
          <w:rFonts w:eastAsia="宋体" w:ascii="Microsoft YaHei" w:hAnsi="Microsoft YaHei"/>
        </w:rPr>
        <w:t>1.4 备选方案与取舍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方案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优点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缺点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结论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做成题库文章（图文+答案）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成本最低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无交互、无反馈、看完即走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否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做成建筑史课程（章节+测验）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体系完整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太重，完课率低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否（作为远期）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做成 AR 摄像头识构件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最有想象力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依赖真实照片与模型，一期做不出可信识别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否（列入 V2 探索）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识图闯关（本题）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交互轻、反馈即时、可分享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题库容量有限</w:t>
            </w:r>
          </w:p>
        </w:tc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是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2. 目标与非目标</w:t>
      </w:r>
    </w:p>
    <w:p>
      <w:pPr>
        <w:pStyle w:val="Heading2"/>
      </w:pPr>
      <w:r>
        <w:rPr>
          <w:rFonts w:eastAsia="宋体" w:ascii="Microsoft YaHei" w:hAnsi="Microsoft YaHei"/>
        </w:rPr>
        <w:t>2.1 目标（按优先级）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衡量方式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让用户在 3 分钟内完成一次「我被考到了」的完整体验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从进入到看到结算的比例 ≥ 55%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让「答错」变成学习时刻，而不是挫败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看过科普弹窗的用户，同题二次正确率 ≥ 70%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产出一个用户愿意保存/分享的成果物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证书保存率 ≥ 15%；分享链接点击 ≥ 8%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建立可持续扩题的内容生产规范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新增一个形制 ≤ 30 分钟（含文案与美术）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2.2 非目标（明确不做）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非目标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理由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账号体系、云端存档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单机体验足够，引入账号会显著抬高使用门槛与隐私成本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排行榜 / 多人对战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用户规模不足以支撑榜单单有效；且会破坏「学习」而非「竞技」的定位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真实照片识别（一期）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照片受光线、遮挡影响，误判会直接伤害可信度；V2 再评估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付费 / 广告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项目定位是开源作品集与公共知识产品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覆盖全部古建构件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一期只做「四合院」这一个场景，做深不做广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3. 用户与场景</w:t>
      </w:r>
    </w:p>
    <w:p>
      <w:pPr>
        <w:pStyle w:val="Heading2"/>
      </w:pPr>
      <w:r>
        <w:rPr>
          <w:rFonts w:eastAsia="宋体" w:ascii="Microsoft YaHei" w:hAnsi="Microsoft YaHei"/>
        </w:rPr>
        <w:t>3.1 目标用户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画像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特征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关键需求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触发场景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A. 古建爱好者</w:t>
            </w:r>
            <w:r>
              <w:rPr>
                <w:sz w:val="17"/>
                <w:rFonts w:eastAsia="宋体" w:ascii="Microsoft YaHei" w:hAnsi="Microsoft YaHei"/>
              </w:rPr>
              <w:t>（核心）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25–40 岁，看过纪录片/逛过胡同，知道「垂花门」但说不清门墩的等级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验证自己的眼力；收集冷知识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刷到分享链接、周末逛完胡同回家复盘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B. 建筑/设计学生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需要记构件名词应对课程与快题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快速自测、记住区分点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考前复习、做作业卡壳时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C. 文旅游客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刚逛完四合院景区，兴致最高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 分钟轻体验、有 souvenir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景区休息时、回酒店路上（手机）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D. 教师/讲解员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需要课堂互动素材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可投屏、可离线、无广告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备课、现场讲解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3.2 关键用户旅程（JTBD）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当我</w:t>
      </w:r>
      <w:r>
        <w:rPr>
          <w:b/>
          <w:color w:val="5C544C"/>
          <w:rFonts w:eastAsia="宋体" w:ascii="Microsoft YaHei" w:hAnsi="Microsoft YaHei"/>
        </w:rPr>
        <w:t>刚看完一座四合院</w:t>
      </w:r>
      <w:r>
        <w:rPr>
          <w:color w:val="5C544C"/>
          <w:rFonts w:eastAsia="宋体" w:ascii="Microsoft YaHei" w:hAnsi="Microsoft YaHei"/>
        </w:rPr>
        <w:t>（或刚刷到一条相关内容）时，我想</w:t>
      </w:r>
      <w:r>
        <w:rPr>
          <w:b/>
          <w:color w:val="5C544C"/>
          <w:rFonts w:eastAsia="宋体" w:ascii="Microsoft YaHei" w:hAnsi="Microsoft YaHei"/>
        </w:rPr>
        <w:t>用几分钟确认自己真的认得出这些构件</w:t>
      </w:r>
      <w:r>
        <w:rPr>
          <w:color w:val="5C544C"/>
          <w:rFonts w:eastAsia="宋体" w:ascii="Microsoft YaHei" w:hAnsi="Microsoft YaHei"/>
        </w:rPr>
        <w:t>，这样我</w:t>
      </w:r>
      <w:r>
        <w:rPr>
          <w:b/>
          <w:color w:val="5C544C"/>
          <w:rFonts w:eastAsia="宋体" w:ascii="Microsoft YaHei" w:hAnsi="Microsoft YaHei"/>
        </w:rPr>
        <w:t>才能把这次见闻讲给别人听</w:t>
      </w:r>
      <w:r>
        <w:rPr>
          <w:color w:val="5C544C"/>
          <w:rFonts w:eastAsia="宋体" w:ascii="Microsoft YaHei" w:hAnsi="Microsoft YaHei"/>
        </w:rPr>
        <w:t>。</w:t>
      </w:r>
    </w:p>
    <w:p>
      <w:pPr>
        <w:spacing w:after="120"/>
      </w:pPr>
      <w:r>
        <w:rPr>
          <w:rFonts w:eastAsia="宋体" w:ascii="Microsoft YaHei" w:hAnsi="Microsoft YaHei"/>
        </w:rPr>
        <w:t>失败路径（必须避免）：</w:t>
      </w:r>
    </w:p>
    <w:p>
      <w:pPr>
        <w:pStyle w:val="ListBullet"/>
      </w:pPr>
      <w:r>
        <w:rPr>
          <w:rFonts w:eastAsia="宋体" w:ascii="Microsoft YaHei" w:hAnsi="Microsoft YaHei"/>
        </w:rPr>
        <w:t>打开后看不懂要干什么（→ 需要 3 行以内的规则说明）；</w:t>
      </w:r>
    </w:p>
    <w:p>
      <w:pPr>
        <w:pStyle w:val="ListBullet"/>
      </w:pPr>
      <w:r>
        <w:rPr>
          <w:rFonts w:eastAsia="宋体" w:ascii="Microsoft YaHei" w:hAnsi="Microsoft YaHei"/>
        </w:rPr>
        <w:t>连错两题后不知道该学什么（→ 每题答错必须给出「怎么区分」）；</w:t>
      </w:r>
    </w:p>
    <w:p>
      <w:pPr>
        <w:pStyle w:val="ListBullet"/>
      </w:pPr>
      <w:r>
        <w:rPr>
          <w:rFonts w:eastAsia="宋体" w:ascii="Microsoft YaHei" w:hAnsi="Microsoft YaHei"/>
        </w:rPr>
        <w:t>玩到一半被打断（→ 进度可恢复，见 FR-9）；</w:t>
      </w:r>
    </w:p>
    <w:p>
      <w:pPr>
        <w:pStyle w:val="ListBullet"/>
      </w:pPr>
      <w:r>
        <w:rPr>
          <w:rFonts w:eastAsia="宋体" w:ascii="Microsoft YaHei" w:hAnsi="Microsoft YaHei"/>
        </w:rPr>
        <w:t>玩完没有结果带走（→ 证书 + 分数）。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4. 成功指标</w:t>
      </w:r>
    </w:p>
    <w:p>
      <w:pPr>
        <w:pStyle w:val="Heading2"/>
      </w:pPr>
      <w:r>
        <w:rPr>
          <w:rFonts w:eastAsia="宋体" w:ascii="Microsoft YaHei" w:hAnsi="Microsoft YaHei"/>
        </w:rPr>
        <w:t>4.1 指标体系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层级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指标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定义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一期目标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当前</w:t>
            </w:r>
          </w:p>
        </w:tc>
      </w:tr>
      <w:tr>
        <w:tc>
          <w:tcPr>
            <w:tcW w:type="dxa" w:w="1837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北极星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五关完成率（CR）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完成第 5 关结算的人数 / 开始第 1 关的人数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40%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首次会话开始率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点击开始 / 打开页面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70%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单局时长中位数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从开始到结算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180–360 秒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平均正确率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答对题数 / 总题数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60–80%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科普触达率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触发过至少一次错误反馈的比例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40–65%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输出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证书保存率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保存证书 / 完成五关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15%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输出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分享链接打开率（估）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带 </w:t>
            </w:r>
            <w:r>
              <w:rPr>
                <w:rFonts w:ascii="Consolas" w:hAnsi="Consolas" w:eastAsia="宋体"/>
                <w:sz w:val="17"/>
              </w:rPr>
              <w:t>?lv=</w:t>
            </w:r>
            <w:r>
              <w:rPr>
                <w:sz w:val="17"/>
                <w:rFonts w:eastAsia="宋体" w:ascii="Microsoft YaHei" w:hAnsi="Microsoft YaHei"/>
              </w:rPr>
              <w:t xml:space="preserve"> / </w:t>
            </w:r>
            <w:r>
              <w:rPr>
                <w:rFonts w:ascii="Consolas" w:hAnsi="Consolas" w:eastAsia="宋体"/>
                <w:sz w:val="17"/>
              </w:rPr>
              <w:t>?end=</w:t>
            </w:r>
            <w:r>
              <w:rPr>
                <w:sz w:val="17"/>
                <w:rFonts w:eastAsia="宋体" w:ascii="Microsoft YaHei" w:hAnsi="Microsoft YaHei"/>
              </w:rPr>
              <w:t xml:space="preserve"> 参数的会话占比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8%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护栏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首屏可用时间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LCP / 可交互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≤ 1.0s（4G）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待测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护栏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中途放弃率（第 2–4 关）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关间流失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≤ 25%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护栏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误判投诉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「这题答案不对」类反馈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≤ 1% 局数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0（暂无上报）</w:t>
            </w:r>
          </w:p>
        </w:tc>
      </w:tr>
    </w:tbl>
    <w:p/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 xml:space="preserve">⚠️ </w:t>
      </w:r>
      <w:r>
        <w:rPr>
          <w:b/>
          <w:color w:val="5C544C"/>
          <w:rFonts w:eastAsia="宋体" w:ascii="Microsoft YaHei" w:hAnsi="Microsoft YaHei"/>
        </w:rPr>
        <w:t>诚实说明</w:t>
      </w:r>
      <w:r>
        <w:rPr>
          <w:color w:val="5C544C"/>
          <w:rFonts w:eastAsia="宋体" w:ascii="Microsoft YaHei" w:hAnsi="Microsoft YaHei"/>
        </w:rPr>
        <w:t>：一期上线时</w:t>
      </w:r>
      <w:r>
        <w:rPr>
          <w:b/>
          <w:color w:val="5C544C"/>
          <w:rFonts w:eastAsia="宋体" w:ascii="Microsoft YaHei" w:hAnsi="Microsoft YaHei"/>
        </w:rPr>
        <w:t>没有任何埋点</w:t>
      </w:r>
      <w:r>
        <w:rPr>
          <w:color w:val="5C544C"/>
          <w:rFonts w:eastAsia="宋体" w:ascii="Microsoft YaHei" w:hAnsi="Microsoft YaHei"/>
        </w:rPr>
        <w:t>，上面目标值是待验证的产品假设，不是既有数据。第 13 节给出最小埋点方案与口径。</w:t>
      </w:r>
    </w:p>
    <w:p>
      <w:pPr>
        <w:pStyle w:val="Heading2"/>
      </w:pPr>
      <w:r>
        <w:rPr>
          <w:rFonts w:eastAsia="宋体" w:ascii="Microsoft YaHei" w:hAnsi="Microsoft YaHei"/>
        </w:rPr>
        <w:t>4.2 指标设计原则</w:t>
      </w:r>
    </w:p>
    <w:p>
      <w:pPr>
        <w:pStyle w:val="ListNumber"/>
      </w:pPr>
      <w:r>
        <w:rPr>
          <w:b/>
          <w:rFonts w:eastAsia="宋体" w:ascii="Microsoft YaHei" w:hAnsi="Microsoft YaHei"/>
        </w:rPr>
        <w:t>不看总访问量</w:t>
      </w:r>
      <w:r>
        <w:rPr>
          <w:rFonts w:eastAsia="宋体" w:ascii="Microsoft YaHei" w:hAnsi="Microsoft YaHei"/>
        </w:rPr>
        <w:t>，只看「完成率」与「正确率区间」——访问量高但没人玩完，说明内容或引导有问题；</w:t>
      </w:r>
    </w:p>
    <w:p>
      <w:pPr>
        <w:pStyle w:val="ListNumber"/>
      </w:pPr>
      <w:r>
        <w:rPr>
          <w:b/>
          <w:rFonts w:eastAsia="宋体" w:ascii="Microsoft YaHei" w:hAnsi="Microsoft YaHei"/>
        </w:rPr>
        <w:t>正确率不是越高越好</w:t>
      </w:r>
      <w:r>
        <w:rPr>
          <w:rFonts w:eastAsia="宋体" w:ascii="Microsoft YaHei" w:hAnsi="Microsoft YaHei"/>
        </w:rPr>
        <w:t>：&gt; 90% 说明题目太水，&lt; 40% 说明提示不足；</w:t>
      </w:r>
    </w:p>
    <w:p>
      <w:pPr>
        <w:pStyle w:val="ListNumber"/>
      </w:pPr>
      <w:r>
        <w:rPr>
          <w:rFonts w:eastAsia="宋体" w:ascii="Microsoft YaHei" w:hAnsi="Microsoft YaHei"/>
        </w:rPr>
        <w:t>护栏指标优先于增长指标：一旦首屏卡顿或答案有争议，先修体验再谈传播。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5. 需求范围</w:t>
      </w:r>
    </w:p>
    <w:p>
      <w:pPr>
        <w:pStyle w:val="Heading2"/>
      </w:pPr>
      <w:r>
        <w:rPr>
          <w:rFonts w:eastAsia="宋体" w:ascii="Microsoft YaHei" w:hAnsi="Microsoft YaHei"/>
        </w:rPr>
        <w:t>5.1 分期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范围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一期（MVP，已上线）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5 关 20 个形制、4 选 1、连击计分、3 命/关、限时关、科普弹窗、评级、证书、网页 + 桌面双端、键盘操作、移动端适配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✅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一期补强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埋点、进度恢复、分享成绩卡、音效、答错后「再练这一题」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V2（探索）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摄像头识构件（OpenCV）、题库扩到 35+、i18n（en）、教师模式（投屏/无干扰）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账号、排行榜、付费、多人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5.2 优先级定义</w:t>
      </w:r>
    </w:p>
    <w:p>
      <w:pPr>
        <w:pStyle w:val="ListBullet"/>
      </w:pPr>
      <w:r>
        <w:rPr>
          <w:b/>
          <w:rFonts w:eastAsia="宋体" w:ascii="Microsoft YaHei" w:hAnsi="Microsoft YaHei"/>
        </w:rPr>
        <w:t>P0</w:t>
      </w:r>
      <w:r>
        <w:rPr>
          <w:rFonts w:eastAsia="宋体" w:ascii="Microsoft YaHei" w:hAnsi="Microsoft YaHei"/>
        </w:rPr>
        <w:t>：缺了这次体验就不成立（没有它，产品不成立）</w:t>
      </w:r>
    </w:p>
    <w:p>
      <w:pPr>
        <w:pStyle w:val="ListBullet"/>
      </w:pPr>
      <w:r>
        <w:rPr>
          <w:b/>
          <w:rFonts w:eastAsia="宋体" w:ascii="Microsoft YaHei" w:hAnsi="Microsoft YaHei"/>
        </w:rPr>
        <w:t>P1</w:t>
      </w:r>
      <w:r>
        <w:rPr>
          <w:rFonts w:eastAsia="宋体" w:ascii="Microsoft YaHei" w:hAnsi="Microsoft YaHei"/>
        </w:rPr>
        <w:t>：显著影响完成率与理解度</w:t>
      </w:r>
    </w:p>
    <w:p>
      <w:pPr>
        <w:pStyle w:val="ListBullet"/>
      </w:pPr>
      <w:r>
        <w:rPr>
          <w:b/>
          <w:rFonts w:eastAsia="宋体" w:ascii="Microsoft YaHei" w:hAnsi="Microsoft YaHei"/>
        </w:rPr>
        <w:t>P2</w:t>
      </w:r>
      <w:r>
        <w:rPr>
          <w:rFonts w:eastAsia="宋体" w:ascii="Microsoft YaHei" w:hAnsi="Microsoft YaHei"/>
        </w:rPr>
        <w:t>：提升传播与留存</w:t>
      </w:r>
    </w:p>
    <w:p>
      <w:pPr>
        <w:pStyle w:val="ListBullet"/>
      </w:pPr>
      <w:r>
        <w:rPr>
          <w:b/>
          <w:rFonts w:eastAsia="宋体" w:ascii="Microsoft YaHei" w:hAnsi="Microsoft YaHei"/>
        </w:rPr>
        <w:t>P3</w:t>
      </w:r>
      <w:r>
        <w:rPr>
          <w:rFonts w:eastAsia="宋体" w:ascii="Microsoft YaHei" w:hAnsi="Microsoft YaHei"/>
        </w:rPr>
        <w:t>：锦上添花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6. 功能需求</w:t>
      </w:r>
    </w:p>
    <w:p>
      <w:pPr>
        <w:pStyle w:val="Heading2"/>
      </w:pPr>
      <w:r>
        <w:rPr>
          <w:rFonts w:eastAsia="宋体" w:ascii="Microsoft YaHei" w:hAnsi="Microsoft YaHei"/>
        </w:rPr>
        <w:t>6.1 关卡与题库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五关结构：窗棂 → 门墩 → 砖雕 → 院门 → 综合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关卡顺序与配置在内容层可改，不改渲染代码即可换关卡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每关题量：1–4 关各 6 题，第 5 关 8 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题干数量可由配置控制；单测覆盖「题量 = 配置值」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每类 4 个形制，构成 4 选 1 的选项集合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选项数恒为 4、互不重复、必含正确答案（单测强制）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同一关内不连续出现同一形制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连续两题答案不同的断言通过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第 5 关混合轮转五类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8 题中五类均出现（单测强制）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内容规范（新增形制的准入条件）</w:t>
      </w:r>
    </w:p>
    <w:p>
      <w:pPr>
        <w:pStyle w:val="ListNumber"/>
      </w:pPr>
      <w:r>
        <w:rPr>
          <w:rFonts w:eastAsia="宋体" w:ascii="Microsoft YaHei" w:hAnsi="Microsoft YaHei"/>
        </w:rPr>
        <w:t>能在</w:t>
      </w:r>
      <w:r>
        <w:rPr>
          <w:b/>
          <w:rFonts w:eastAsia="宋体" w:ascii="Microsoft YaHei" w:hAnsi="Microsoft YaHei"/>
        </w:rPr>
        <w:t>单一局部图</w:t>
      </w:r>
      <w:r>
        <w:rPr>
          <w:rFonts w:eastAsia="宋体" w:ascii="Microsoft YaHei" w:hAnsi="Microsoft YaHei"/>
        </w:rPr>
        <w:t>里被辨认（不依赖环境、不依赖文字提示）；</w:t>
      </w:r>
    </w:p>
    <w:p>
      <w:pPr>
        <w:pStyle w:val="ListNumber"/>
      </w:pPr>
      <w:r>
        <w:rPr>
          <w:rFonts w:eastAsia="宋体" w:ascii="Microsoft YaHei" w:hAnsi="Microsoft YaHei"/>
        </w:rPr>
        <w:t>有</w:t>
      </w:r>
      <w:r>
        <w:rPr>
          <w:b/>
          <w:rFonts w:eastAsia="宋体" w:ascii="Microsoft YaHei" w:hAnsi="Microsoft YaHei"/>
        </w:rPr>
        <w:t>明确的形制差异</w:t>
      </w:r>
      <w:r>
        <w:rPr>
          <w:rFonts w:eastAsia="宋体" w:ascii="Microsoft YaHei" w:hAnsi="Microsoft YaHei"/>
        </w:rPr>
        <w:t>可与同类另三者区分（否则玩家只能猜）；</w:t>
      </w:r>
    </w:p>
    <w:p>
      <w:pPr>
        <w:pStyle w:val="ListNumber"/>
      </w:pPr>
      <w:r>
        <w:rPr>
          <w:rFonts w:eastAsia="宋体" w:ascii="Microsoft YaHei" w:hAnsi="Microsoft YaHei"/>
        </w:rPr>
        <w:t>科普文案必须写清三件事：一句话定位 / 与近亲的区别 / 文化含义或典故；</w:t>
      </w:r>
    </w:p>
    <w:p>
      <w:pPr>
        <w:pStyle w:val="ListNumber"/>
      </w:pPr>
      <w:r>
        <w:rPr>
          <w:rFonts w:eastAsia="宋体" w:ascii="Microsoft YaHei" w:hAnsi="Microsoft YaHei"/>
        </w:rPr>
        <w:t>美术需通过「四形制盲测」：随机给 10 人看，正确率 ≥ 70%。</w:t>
      </w:r>
    </w:p>
    <w:p>
      <w:pPr>
        <w:pStyle w:val="Heading2"/>
      </w:pPr>
      <w:r>
        <w:rPr>
          <w:rFonts w:eastAsia="宋体" w:ascii="Microsoft YaHei" w:hAnsi="Microsoft YaHei"/>
        </w:rPr>
        <w:t>6.2 计分与连击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答对：基础 10 分 + 连击加成 </w:t>
            </w:r>
            <w:r>
              <w:rPr>
                <w:rFonts w:ascii="Consolas" w:hAnsi="Consolas" w:eastAsia="宋体"/>
                <w:sz w:val="17"/>
              </w:rPr>
              <w:t>(倍率-1) × 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单测覆盖连击第 1–6 题的精确得分序列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连击上限 ×5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连续答对 6 题后倍率不超 5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答错：不扣分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答错前后分数一致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答错：连击清零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答错后 combo = 0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满分可计算且展示（476）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maxScore()</w:t>
            </w:r>
            <w:r>
              <w:rPr>
                <w:sz w:val="17"/>
                <w:rFonts w:eastAsia="宋体" w:ascii="Microsoft YaHei" w:hAnsi="Microsoft YaHei"/>
              </w:rPr>
              <w:t xml:space="preserve"> = 476，结算页显示 </w:t>
            </w:r>
            <w:r>
              <w:rPr>
                <w:rFonts w:ascii="Consolas" w:hAnsi="Consolas" w:eastAsia="宋体"/>
                <w:sz w:val="17"/>
              </w:rPr>
              <w:t>得分 / 476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6.3 生命与失败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每关 3 条命，答错扣 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答错后 lives 减 1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生命耗尽 → 本关失败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第三次答错并继续后，状态为「本关未过」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失败后重玩本关：题目重出、生命复位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重玩后 qIdx = 0、lives = 3、题目集重新生成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失败不惩罚总分（已得分数保留）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重玩前后总分连续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6.4 限时关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第 5 关 75 秒倒计时，HUD 实时显示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每次 </w:t>
            </w:r>
            <w:r>
              <w:rPr>
                <w:rFonts w:ascii="Consolas" w:hAnsi="Consolas" w:eastAsia="宋体"/>
                <w:sz w:val="17"/>
              </w:rPr>
              <w:t>update</w:t>
            </w:r>
            <w:r>
              <w:rPr>
                <w:sz w:val="17"/>
                <w:rFonts w:eastAsia="宋体" w:ascii="Microsoft YaHei" w:hAnsi="Microsoft YaHei"/>
              </w:rPr>
              <w:t xml:space="preserve"> 后剩余时间单调递减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时间到 → 本关失败（可重玩）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传入超大 dt 后状态为失败、原因「时间到」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计时仅在答题状态走；弹窗/结算时暂停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反馈弹窗期间剩余时间不变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6.5 学习反馈（科普弹窗）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答对/答错均弹窗，标出正确答案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弹窗显示「正确答案：X」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弹窗展示该类该形制的科普（≥ 25 字，含「怎么区分」）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内容层每个形制都有 note 字段且长度达标（单测）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答对显示得分与连击；答错显示剩余生命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两种文案互斥出现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弹窗阻断作答，需显式「继续」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弹窗打开时选项不可点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6.6 评级与证书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按得分率评级：≥85% 大师 / ≥60% 匠人 / 其余 学徒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三档阈值单测覆盖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通关生成证书：总分、评级、日期、印章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证书画布渲染成功且含上述字段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Web 端可下载证书 PNG；桌面端可存盘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产出文件非空、可打开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证书在移动端可完整显示（不失真）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宽度自适应、纵横比不变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6.7 进度与恢复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离开页面后重新打开，可恢复本局进度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P1（未实现）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刷新后回到同一关同一题，分数保留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提供「重新开始」明确入口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结算页与 Esc 菜单均可重开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本地最高分记录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P2（未实现）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首页显示历史最佳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6.8 分享与深链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?lv=N</w:t>
            </w:r>
            <w:r>
              <w:rPr>
                <w:sz w:val="17"/>
                <w:rFonts w:eastAsia="宋体" w:ascii="Microsoft YaHei" w:hAnsi="Microsoft YaHei"/>
              </w:rPr>
              <w:t xml:space="preserve"> 直达第 N 关（试玩/分享用）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打开后关卡与 HUD 与 N 一致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FR-8.2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?end=1</w:t>
            </w:r>
            <w:r>
              <w:rPr>
                <w:sz w:val="17"/>
                <w:rFonts w:eastAsia="宋体" w:ascii="Microsoft YaHei" w:hAnsi="Microsoft YaHei"/>
              </w:rPr>
              <w:t xml:space="preserve"> 直达结算页（截图/预览用）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打开即为通关结算与证书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分享成绩卡（含分数、评级、链接）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P2（未实现）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生成图片或带参数的链接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6.9 双端一致性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Web 与桌面版规则完全一致（题量、计分、评级、上限分）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两端单测断言同一组数值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两端美术比例一致（600×400 逻辑坐标）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同一形制在两端截图结构一致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7. 非功能需求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类别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要求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目标值 / 验收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首屏可交互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4G 下 ≤ 1.0s；本地打开 ≤ 200ms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包体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首屏必需资源 ≤ 120KB（gzip 前），无外部字体与图片请求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动画帧率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60fps；绘制使用 DPR 缩放，禁止每帧重建 DOM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可靠性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 JS 运行时报错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控制台零 error；</w:t>
            </w:r>
            <w:r>
              <w:rPr>
                <w:rFonts w:ascii="Consolas" w:hAnsi="Consolas" w:eastAsia="宋体"/>
                <w:sz w:val="17"/>
              </w:rPr>
              <w:t>window.onerror</w:t>
            </w:r>
            <w:r>
              <w:rPr>
                <w:sz w:val="17"/>
                <w:rFonts w:eastAsia="宋体" w:ascii="Microsoft YaHei" w:hAnsi="Microsoft YaHei"/>
              </w:rPr>
              <w:t xml:space="preserve"> 上报（V1）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可访问性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键盘可完成全流程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Tab 聚焦、1–4 选项、Enter 继续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可访问性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对比度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正文 ≥ 4.5:1；大字号 ≥ 3:1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可访问性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动效可降级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prefers-reduced-motion</w:t>
            </w:r>
            <w:r>
              <w:rPr>
                <w:sz w:val="17"/>
                <w:rFonts w:eastAsia="宋体" w:ascii="Microsoft YaHei" w:hAnsi="Microsoft YaHei"/>
              </w:rPr>
              <w:t xml:space="preserve"> 下关闭过渡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可访问性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读屏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画布有 </w:t>
            </w:r>
            <w:r>
              <w:rPr>
                <w:rFonts w:ascii="Consolas" w:hAnsi="Consolas" w:eastAsia="宋体"/>
                <w:sz w:val="17"/>
              </w:rPr>
              <w:t>aria-label</w:t>
            </w:r>
            <w:r>
              <w:rPr>
                <w:sz w:val="17"/>
                <w:rFonts w:eastAsia="宋体" w:ascii="Microsoft YaHei" w:hAnsi="Microsoft YaHei"/>
              </w:rPr>
              <w:t xml:space="preserve">；关键状态变化走 </w:t>
            </w:r>
            <w:r>
              <w:rPr>
                <w:rFonts w:ascii="Consolas" w:hAnsi="Consolas" w:eastAsia="宋体"/>
                <w:sz w:val="17"/>
              </w:rPr>
              <w:t>aria-live</w:t>
            </w:r>
            <w:r>
              <w:rPr>
                <w:sz w:val="17"/>
                <w:rFonts w:eastAsia="宋体" w:ascii="Microsoft YaHei" w:hAnsi="Microsoft YaHei"/>
              </w:rPr>
              <w:t>（V1）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兼容性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浏览器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Chrome/Edge/Safari/Firefox 近两年版本；iOS Safari 16+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兼容性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桌面版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Windows 10+ / macOS 12+，Python 3.10+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离线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断网可用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打开过即有缓存；无任何外部请求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数据最小化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默认零 Cookie、零第三方脚本；埋点仅匿名事件（若接入）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合规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内容标注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图示为「示意图」，非测绘数据，页面需明示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移动端最低要求</w:t>
      </w:r>
      <w:r>
        <w:rPr>
          <w:rFonts w:eastAsia="宋体" w:ascii="Microsoft YaHei" w:hAnsi="Microsoft YaHei"/>
        </w:rPr>
        <w:t>：375×667 可完整游玩（HUD 不溢出、选项可点、证书可读）。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8. 交互与状态</w:t>
      </w:r>
    </w:p>
    <w:p>
      <w:pPr>
        <w:pStyle w:val="Heading2"/>
      </w:pPr>
      <w:r>
        <w:rPr>
          <w:rFonts w:eastAsia="宋体" w:ascii="Microsoft YaHei" w:hAnsi="Microsoft YaHei"/>
        </w:rPr>
        <w:t>8.1 状态机</w:t>
      </w:r>
    </w:p>
    <w:p>
      <w:pPr>
        <w:spacing w:before="80" w:after="160"/>
        <w:ind w:left="227"/>
      </w:pPr>
      <w:r>
        <w:rPr>
          <w:rFonts w:ascii="Consolas" w:hAnsi="Consolas"/>
          <w:color w:val="5C544C"/>
          <w:sz w:val="17"/>
        </w:rPr>
        <w:t>title ─开始→ playing</w:t>
        <w:br/>
        <w:t>playing ─答对/答错→ feedback ─继续→ playing</w:t>
        <w:br/>
        <w:t>playing ─题目答完→ levelClear ─下一关→ playing</w:t>
        <w:br/>
        <w:t>playing ─生命耗尽 / 超时→ levelFailed ─重玩→ playing</w:t>
        <w:br/>
        <w:t>最后一关通关 → finished（评级 + 证书）</w:t>
      </w:r>
    </w:p>
    <w:p>
      <w:pPr>
        <w:pStyle w:val="Heading2"/>
      </w:pPr>
      <w:r>
        <w:rPr>
          <w:rFonts w:eastAsia="宋体" w:ascii="Microsoft YaHei" w:hAnsi="Microsoft YaHei"/>
        </w:rPr>
        <w:t>8.2 关键流程与边界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场景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期望行为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连续快速点击选项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只接受第一次（答题瞬间进入 feedback 并禁用选项）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弹窗打开时按数字键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不产生任何作答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切到后台标签页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计时暂停（避免「回来就超时」）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窗口缩放 / 旋转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画布重绘不模糊，HUD 不换行错位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刷新页面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一期回到首页（FR-7.1 未实现，已知缺口）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极端慢机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逻辑按固定上限 dt 推进，不出现「跳关」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8.3 文案规范</w:t>
      </w:r>
    </w:p>
    <w:p>
      <w:pPr>
        <w:pStyle w:val="ListBullet"/>
      </w:pPr>
      <w:r>
        <w:rPr>
          <w:rFonts w:eastAsia="宋体" w:ascii="Microsoft YaHei" w:hAnsi="Microsoft YaHei"/>
        </w:rPr>
        <w:t>界面文案统一</w:t>
      </w:r>
      <w:r>
        <w:rPr>
          <w:b/>
          <w:rFonts w:eastAsia="宋体" w:ascii="Microsoft YaHei" w:hAnsi="Microsoft YaHei"/>
        </w:rPr>
        <w:t>中文书面语</w:t>
      </w:r>
      <w:r>
        <w:rPr>
          <w:rFonts w:eastAsia="宋体" w:ascii="Microsoft YaHei" w:hAnsi="Microsoft YaHei"/>
        </w:rPr>
        <w:t>，避免网络用语；</w:t>
      </w:r>
    </w:p>
    <w:p>
      <w:pPr>
        <w:pStyle w:val="ListBullet"/>
      </w:pPr>
      <w:r>
        <w:rPr>
          <w:rFonts w:eastAsia="宋体" w:ascii="Microsoft YaHei" w:hAnsi="Microsoft YaHei"/>
        </w:rPr>
        <w:t>面向用户的称呼用「你」，不用「您」（降低距离感）；</w:t>
      </w:r>
    </w:p>
    <w:p>
      <w:pPr>
        <w:pStyle w:val="ListBullet"/>
      </w:pPr>
      <w:r>
        <w:rPr>
          <w:rFonts w:eastAsia="宋体" w:ascii="Microsoft YaHei" w:hAnsi="Microsoft YaHei"/>
        </w:rPr>
        <w:t>科普文案</w:t>
      </w:r>
      <w:r>
        <w:rPr>
          <w:b/>
          <w:rFonts w:eastAsia="宋体" w:ascii="Microsoft YaHei" w:hAnsi="Microsoft YaHei"/>
        </w:rPr>
        <w:t>不写「正确答案是……」</w:t>
      </w:r>
      <w:r>
        <w:rPr>
          <w:rFonts w:eastAsia="宋体" w:ascii="Microsoft YaHei" w:hAnsi="Microsoft YaHei"/>
        </w:rPr>
        <w:t>，直接讲形制特征（弹窗标题已给答案）。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9. 内容与美术规范</w:t>
      </w:r>
    </w:p>
    <w:p>
      <w:pPr>
        <w:pStyle w:val="Heading2"/>
      </w:pPr>
      <w:r>
        <w:rPr>
          <w:rFonts w:eastAsia="宋体" w:ascii="Microsoft YaHei" w:hAnsi="Microsoft YaHei"/>
        </w:rPr>
        <w:t>9.1 词条结构（每个形制必须三件套）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字段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说明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示例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name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规范名称，≤ 6 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抱鼓石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note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25–60 字，含「特征 + 区分点 + 文化含义」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形如圆鼓，鼓面雕纹，两侧有卷草。俗话说「门前抱鼓，非富即贵」。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art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一个可单图辨认的特征构图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圆鼓 + 卷草 + 石基座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9.2 美术规范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规范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逻辑画布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600×400，等比缩放，禁止非等比拉伸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调色板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宣纸 </w:t>
            </w:r>
            <w:r>
              <w:rPr>
                <w:rFonts w:ascii="Consolas" w:hAnsi="Consolas" w:eastAsia="宋体"/>
                <w:sz w:val="17"/>
              </w:rPr>
              <w:t>#f3ead8</w:t>
            </w:r>
            <w:r>
              <w:rPr>
                <w:sz w:val="17"/>
                <w:rFonts w:eastAsia="宋体" w:ascii="Microsoft YaHei" w:hAnsi="Microsoft YaHei"/>
              </w:rPr>
              <w:t xml:space="preserve"> / 墨 </w:t>
            </w:r>
            <w:r>
              <w:rPr>
                <w:rFonts w:ascii="Consolas" w:hAnsi="Consolas" w:eastAsia="宋体"/>
                <w:sz w:val="17"/>
              </w:rPr>
              <w:t>#262220</w:t>
            </w:r>
            <w:r>
              <w:rPr>
                <w:sz w:val="17"/>
                <w:rFonts w:eastAsia="宋体" w:ascii="Microsoft YaHei" w:hAnsi="Microsoft YaHei"/>
              </w:rPr>
              <w:t xml:space="preserve"> / 朱砂 </w:t>
            </w:r>
            <w:r>
              <w:rPr>
                <w:rFonts w:ascii="Consolas" w:hAnsi="Consolas" w:eastAsia="宋体"/>
                <w:sz w:val="17"/>
              </w:rPr>
              <w:t>#9e3a2e</w:t>
            </w:r>
            <w:r>
              <w:rPr>
                <w:sz w:val="17"/>
                <w:rFonts w:eastAsia="宋体" w:ascii="Microsoft YaHei" w:hAnsi="Microsoft YaHei"/>
              </w:rPr>
              <w:t xml:space="preserve"> / 青瓦 </w:t>
            </w:r>
            <w:r>
              <w:rPr>
                <w:rFonts w:ascii="Consolas" w:hAnsi="Consolas" w:eastAsia="宋体"/>
                <w:sz w:val="17"/>
              </w:rPr>
              <w:t>#4a607e</w:t>
            </w:r>
            <w:r>
              <w:rPr>
                <w:sz w:val="17"/>
                <w:rFonts w:eastAsia="宋体" w:ascii="Microsoft YaHei" w:hAnsi="Microsoft YaHei"/>
              </w:rPr>
              <w:t xml:space="preserve"> / 砖 </w:t>
            </w:r>
            <w:r>
              <w:rPr>
                <w:rFonts w:ascii="Consolas" w:hAnsi="Consolas" w:eastAsia="宋体"/>
                <w:sz w:val="17"/>
              </w:rPr>
              <w:t>#968e84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线宽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主体 ≥ 4px（逻辑像素），保证缩到 360px 宽仍可辨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禁止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使用任何第三方图片素材（版权与一致性）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验收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四形制对照图人工核对 + 盲测 ≥ 70%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9.3 准确性</w:t>
      </w:r>
    </w:p>
    <w:p>
      <w:pPr>
        <w:pStyle w:val="ListBullet"/>
      </w:pPr>
      <w:r>
        <w:rPr>
          <w:rFonts w:eastAsia="宋体" w:ascii="Microsoft YaHei" w:hAnsi="Microsoft YaHei"/>
        </w:rPr>
        <w:t>形制描述以公开建筑史资料为据，</w:t>
      </w:r>
      <w:r>
        <w:rPr>
          <w:b/>
          <w:rFonts w:eastAsia="宋体" w:ascii="Microsoft YaHei" w:hAnsi="Microsoft YaHei"/>
        </w:rPr>
        <w:t>不写未经验证的细节</w:t>
      </w:r>
      <w:r>
        <w:rPr>
          <w:rFonts w:eastAsia="宋体" w:ascii="Microsoft YaHei" w:hAnsi="Microsoft YaHei"/>
        </w:rPr>
        <w:t>；</w:t>
      </w:r>
    </w:p>
    <w:p>
      <w:pPr>
        <w:pStyle w:val="ListBullet"/>
      </w:pPr>
      <w:r>
        <w:rPr>
          <w:rFonts w:eastAsia="宋体" w:ascii="Microsoft YaHei" w:hAnsi="Microsoft YaHei"/>
        </w:rPr>
        <w:t>涉及尺寸、等级排序时标注「示意」；</w:t>
      </w:r>
    </w:p>
    <w:p>
      <w:pPr>
        <w:pStyle w:val="ListBullet"/>
      </w:pPr>
      <w:r>
        <w:rPr>
          <w:rFonts w:eastAsia="宋体" w:ascii="Microsoft YaHei" w:hAnsi="Microsoft YaHei"/>
        </w:rPr>
        <w:t>建立</w:t>
      </w:r>
      <w:r>
        <w:rPr>
          <w:b/>
          <w:rFonts w:eastAsia="宋体" w:ascii="Microsoft YaHei" w:hAnsi="Microsoft YaHei"/>
        </w:rPr>
        <w:t>勘误入口</w:t>
      </w:r>
      <w:r>
        <w:rPr>
          <w:rFonts w:eastAsia="宋体" w:ascii="Microsoft YaHei" w:hAnsi="Microsoft YaHei"/>
        </w:rPr>
        <w:t>（GitHub Issue 模板），任何用户可提交纠正。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10. 技术方案概要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层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Web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桌面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内容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docs/js/content.js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siheyuan_vision/questions.py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docs/js/engine.js</w:t>
            </w:r>
            <w:r>
              <w:rPr>
                <w:sz w:val="17"/>
                <w:rFonts w:eastAsia="宋体" w:ascii="Microsoft YaHei" w:hAnsi="Microsoft YaHei"/>
              </w:rPr>
              <w:t>（纯函数状态机）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siheyuan_vision/game.py</w:t>
            </w:r>
            <w:r>
              <w:rPr>
                <w:sz w:val="17"/>
                <w:rFonts w:eastAsia="宋体" w:ascii="Microsoft YaHei" w:hAnsi="Microsoft YaHei"/>
              </w:rPr>
              <w:t>（纯逻辑）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docs/js/art.js</w:t>
            </w:r>
            <w:r>
              <w:rPr>
                <w:sz w:val="17"/>
                <w:rFonts w:eastAsia="宋体" w:ascii="Microsoft YaHei" w:hAnsi="Microsoft YaHei"/>
              </w:rPr>
              <w:t xml:space="preserve"> + Canvas 2D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siheyuan_vision/art.py</w:t>
            </w:r>
            <w:r>
              <w:rPr>
                <w:sz w:val="17"/>
                <w:rFonts w:eastAsia="宋体" w:ascii="Microsoft YaHei" w:hAnsi="Microsoft YaHei"/>
              </w:rPr>
              <w:t xml:space="preserve"> + pygame.draw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交互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docs/js/app.js</w:t>
            </w:r>
            <w:r>
              <w:rPr>
                <w:sz w:val="17"/>
                <w:rFonts w:eastAsia="宋体" w:ascii="Microsoft YaHei" w:hAnsi="Microsoft YaHei"/>
              </w:rPr>
              <w:t>（DOM + 事件）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siheyuan_vision/ui.py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测试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node --test tests/web-engine.test.js</w:t>
            </w:r>
            <w:r>
              <w:rPr>
                <w:sz w:val="17"/>
                <w:rFonts w:eastAsia="宋体" w:ascii="Microsoft YaHei" w:hAnsi="Microsoft YaHei"/>
              </w:rPr>
              <w:t>（11 项）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python -m unittest</w:t>
            </w:r>
            <w:r>
              <w:rPr>
                <w:sz w:val="17"/>
                <w:rFonts w:eastAsia="宋体" w:ascii="Microsoft YaHei" w:hAnsi="Microsoft YaHei"/>
              </w:rPr>
              <w:t xml:space="preserve">（13 项）+ </w:t>
            </w:r>
            <w:r>
              <w:rPr>
                <w:rFonts w:ascii="Consolas" w:hAnsi="Consolas" w:eastAsia="宋体"/>
                <w:sz w:val="17"/>
              </w:rPr>
              <w:t>tools/smoke.py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发布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 Pages（</w:t>
            </w:r>
            <w:r>
              <w:rPr>
                <w:rFonts w:ascii="Consolas" w:hAnsi="Consolas" w:eastAsia="宋体"/>
                <w:sz w:val="17"/>
              </w:rPr>
              <w:t>/docs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源码 + </w:t>
            </w:r>
            <w:r>
              <w:rPr>
                <w:rFonts w:ascii="Consolas" w:hAnsi="Consolas" w:eastAsia="宋体"/>
                <w:sz w:val="17"/>
              </w:rPr>
              <w:t>run.py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架构原则</w:t>
      </w:r>
      <w:r>
        <w:rPr>
          <w:rFonts w:eastAsia="宋体" w:ascii="Microsoft YaHei" w:hAnsi="Microsoft YaHei"/>
        </w:rPr>
        <w:t>：逻辑层不碰渲染，因此规则可在无头环境被完整测试；内容层与渲染层解耦，新增形制不需要改绘制代码。</w:t>
      </w:r>
    </w:p>
    <w:p>
      <w:pPr>
        <w:spacing w:after="120"/>
      </w:pPr>
      <w:r>
        <w:rPr>
          <w:b/>
          <w:rFonts w:eastAsia="宋体" w:ascii="Microsoft YaHei" w:hAnsi="Microsoft YaHei"/>
        </w:rPr>
        <w:t>已知技术债</w:t>
      </w:r>
      <w:r>
        <w:rPr>
          <w:rFonts w:eastAsia="宋体" w:ascii="Microsoft YaHei" w:hAnsi="Microsoft YaHei"/>
        </w:rPr>
        <w:t>：规则在两种语言里各实现一份（JS/Python），修改需双端同步。缓解方案见第 17 节。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11. 埋点与数据</w:t>
      </w:r>
    </w:p>
    <w:p>
      <w:pPr>
        <w:pStyle w:val="Heading2"/>
      </w:pPr>
      <w:r>
        <w:rPr>
          <w:rFonts w:eastAsia="宋体" w:ascii="Microsoft YaHei" w:hAnsi="Microsoft YaHei"/>
        </w:rPr>
        <w:t>11.1 最小事件集（V1 计划）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触发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关键字段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game_start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点击开始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level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ts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ref</w:t>
            </w:r>
            <w:r>
              <w:rPr>
                <w:sz w:val="17"/>
                <w:rFonts w:eastAsia="宋体" w:ascii="Microsoft YaHei" w:hAnsi="Microsoft YaHei"/>
              </w:rPr>
              <w:t>（来源参数）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question_view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题目展示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level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qIndex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category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question_answer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作答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level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qIndex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correct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combo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timeMs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level_end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关卡结束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level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result</w:t>
            </w:r>
            <w:r>
              <w:rPr>
                <w:sz w:val="17"/>
                <w:rFonts w:eastAsia="宋体" w:ascii="Microsoft YaHei" w:hAnsi="Microsoft YaHei"/>
              </w:rPr>
              <w:t xml:space="preserve">(clear/failed), </w:t>
            </w:r>
            <w:r>
              <w:rPr>
                <w:rFonts w:ascii="Consolas" w:hAnsi="Consolas" w:eastAsia="宋体"/>
                <w:sz w:val="17"/>
              </w:rPr>
              <w:t>correct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total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reason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run_end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通关或退出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score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maxScore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rank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durationSec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cert_save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保存证书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score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rank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11.2 口径与隐私</w:t>
      </w:r>
    </w:p>
    <w:p>
      <w:pPr>
        <w:pStyle w:val="ListBullet"/>
      </w:pPr>
      <w:r>
        <w:rPr>
          <w:rFonts w:eastAsia="宋体" w:ascii="Microsoft YaHei" w:hAnsi="Microsoft YaHei"/>
        </w:rPr>
        <w:t>匿名、无 ID、无 Cookie；仅聚合计数；</w:t>
      </w:r>
    </w:p>
    <w:p>
      <w:pPr>
        <w:pStyle w:val="ListBullet"/>
      </w:pPr>
      <w:r>
        <w:rPr>
          <w:rFonts w:eastAsia="宋体" w:ascii="Microsoft YaHei" w:hAnsi="Microsoft YaHei"/>
        </w:rPr>
        <w:t>若接入第三方统计，必须在首页脚注明示并提供关闭开关；</w:t>
      </w:r>
    </w:p>
    <w:p>
      <w:pPr>
        <w:pStyle w:val="ListBullet"/>
      </w:pPr>
      <w:r>
        <w:rPr>
          <w:rFonts w:eastAsia="宋体" w:ascii="Microsoft YaHei" w:hAnsi="Microsoft YaHei"/>
        </w:rPr>
        <w:t>一期</w:t>
      </w:r>
      <w:r>
        <w:rPr>
          <w:b/>
          <w:rFonts w:eastAsia="宋体" w:ascii="Microsoft YaHei" w:hAnsi="Microsoft YaHei"/>
        </w:rPr>
        <w:t>不接入</w:t>
      </w:r>
      <w:r>
        <w:rPr>
          <w:rFonts w:eastAsia="宋体" w:ascii="Microsoft YaHei" w:hAnsi="Microsoft YaHei"/>
        </w:rPr>
        <w:t>任何第三方脚本（保持零依赖与可离线）。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12. 风险与对策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风险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概率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对策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内容准确性被质疑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高（伤可信度）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引用来源标注、勘误 Issue 模板、邀请建筑史背景的人审校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形制辨识度不足（玩家只能猜）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高（伤体验）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四形制盲测 ≥ 70%；不达标就换构图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难度失衡（正确率 &gt; 90% 或 &lt; 40%）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埋点后按题库逐题校准；提供「再练一题」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双端规则漂移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两端共用一套「数值契约」测试；或合并为单端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依赖 GitHub Pages 可用性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纯静态可镜像；README 提供本地打开方式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被当成「考据严谨的学术产品」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全站标注「示意图」，定位为科普互动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移动端性能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单画布、无阴影滤镜、DPR 上限 2.5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13. 验收清单（Release Checklist）</w:t>
      </w:r>
    </w:p>
    <w:p>
      <w:pPr>
        <w:spacing w:after="120"/>
      </w:pPr>
      <w:r>
        <w:rPr>
          <w:b/>
          <w:rFonts w:eastAsia="宋体" w:ascii="Microsoft YaHei" w:hAnsi="Microsoft YaHei"/>
        </w:rPr>
        <w:t>功能</w:t>
      </w:r>
    </w:p>
    <w:p>
      <w:pPr>
        <w:pStyle w:val="ListBullet"/>
      </w:pPr>
      <w:r>
        <w:rPr>
          <w:rFonts w:eastAsia="宋体" w:ascii="Microsoft YaHei" w:hAnsi="Microsoft YaHei"/>
        </w:rPr>
        <w:t>[ ] 五关可完整通关，结算出评级与证书</w:t>
      </w:r>
    </w:p>
    <w:p>
      <w:pPr>
        <w:pStyle w:val="ListBullet"/>
      </w:pPr>
      <w:r>
        <w:rPr>
          <w:rFonts w:eastAsia="宋体" w:ascii="Microsoft YaHei" w:hAnsi="Microsoft YaHei"/>
        </w:rPr>
        <w:t>[ ] 三档评级阈值正确（85% / 60%）</w:t>
      </w:r>
    </w:p>
    <w:p>
      <w:pPr>
        <w:pStyle w:val="ListBullet"/>
      </w:pPr>
      <w:r>
        <w:rPr>
          <w:rFonts w:eastAsia="宋体" w:ascii="Microsoft YaHei" w:hAnsi="Microsoft YaHei"/>
        </w:rPr>
        <w:t>[ ] 连击加分序列与上限正确（10,12,14,16,18,18…）</w:t>
      </w:r>
    </w:p>
    <w:p>
      <w:pPr>
        <w:pStyle w:val="ListBullet"/>
      </w:pPr>
      <w:r>
        <w:rPr>
          <w:rFonts w:eastAsia="宋体" w:ascii="Microsoft YaHei" w:hAnsi="Microsoft YaHei"/>
        </w:rPr>
        <w:t>[ ] 答错不扣分、扣命、连击清零</w:t>
      </w:r>
    </w:p>
    <w:p>
      <w:pPr>
        <w:pStyle w:val="ListBullet"/>
      </w:pPr>
      <w:r>
        <w:rPr>
          <w:rFonts w:eastAsia="宋体" w:ascii="Microsoft YaHei" w:hAnsi="Microsoft YaHei"/>
        </w:rPr>
        <w:t>[ ] 生命耗尽可重玩本关，进度与分数符合预期</w:t>
      </w:r>
    </w:p>
    <w:p>
      <w:pPr>
        <w:pStyle w:val="ListBullet"/>
      </w:pPr>
      <w:r>
        <w:rPr>
          <w:rFonts w:eastAsia="宋体" w:ascii="Microsoft YaHei" w:hAnsi="Microsoft YaHei"/>
        </w:rPr>
        <w:t>[ ] 第 5 关计时到 0 判定失败</w:t>
      </w:r>
    </w:p>
    <w:p>
      <w:pPr>
        <w:pStyle w:val="ListBullet"/>
      </w:pPr>
      <w:r>
        <w:rPr>
          <w:rFonts w:eastAsia="宋体" w:ascii="Microsoft YaHei" w:hAnsi="Microsoft YaHei"/>
        </w:rPr>
        <w:t>[ ] 每题科普非空且含区分点</w:t>
      </w:r>
    </w:p>
    <w:p>
      <w:pPr>
        <w:spacing w:after="120"/>
      </w:pPr>
      <w:r>
        <w:rPr>
          <w:b/>
          <w:rFonts w:eastAsia="宋体" w:ascii="Microsoft YaHei" w:hAnsi="Microsoft YaHei"/>
        </w:rPr>
        <w:t>体验</w:t>
      </w:r>
    </w:p>
    <w:p>
      <w:pPr>
        <w:pStyle w:val="ListBullet"/>
      </w:pPr>
      <w:r>
        <w:rPr>
          <w:rFonts w:eastAsia="宋体" w:ascii="Microsoft YaHei" w:hAnsi="Microsoft YaHei"/>
        </w:rPr>
        <w:t>[ ] 375px 宽无横向滚动</w:t>
      </w:r>
    </w:p>
    <w:p>
      <w:pPr>
        <w:pStyle w:val="ListBullet"/>
      </w:pPr>
      <w:r>
        <w:rPr>
          <w:rFonts w:eastAsia="宋体" w:ascii="Microsoft YaHei" w:hAnsi="Microsoft YaHei"/>
        </w:rPr>
        <w:t>[ ] 键盘可完成全流程</w:t>
      </w:r>
    </w:p>
    <w:p>
      <w:pPr>
        <w:pStyle w:val="ListBullet"/>
      </w:pPr>
      <w:r>
        <w:rPr>
          <w:rFonts w:eastAsia="宋体" w:ascii="Microsoft YaHei" w:hAnsi="Microsoft YaHei"/>
        </w:rPr>
        <w:t>[ ] 首屏 ≤ 1s（本地 ≤ 200ms）</w:t>
      </w:r>
    </w:p>
    <w:p>
      <w:pPr>
        <w:pStyle w:val="ListBullet"/>
      </w:pPr>
      <w:r>
        <w:rPr>
          <w:rFonts w:eastAsia="宋体" w:ascii="Microsoft YaHei" w:hAnsi="Microsoft YaHei"/>
        </w:rPr>
        <w:t>[ ] 无控制台报错</w:t>
      </w:r>
    </w:p>
    <w:p>
      <w:pPr>
        <w:pStyle w:val="ListBullet"/>
      </w:pPr>
      <w:r>
        <w:rPr>
          <w:rFonts w:eastAsia="宋体" w:ascii="Microsoft YaHei" w:hAnsi="Microsoft YaHei"/>
        </w:rPr>
        <w:t>[ ] 证书下载可打开</w:t>
      </w:r>
    </w:p>
    <w:p>
      <w:pPr>
        <w:spacing w:after="120"/>
      </w:pPr>
      <w:r>
        <w:rPr>
          <w:b/>
          <w:rFonts w:eastAsia="宋体" w:ascii="Microsoft YaHei" w:hAnsi="Microsoft YaHei"/>
        </w:rPr>
        <w:t>质量</w:t>
      </w:r>
    </w:p>
    <w:p>
      <w:pPr>
        <w:pStyle w:val="ListBullet"/>
      </w:pPr>
      <w:r>
        <w:rPr>
          <w:rFonts w:eastAsia="宋体" w:ascii="Microsoft YaHei" w:hAnsi="Microsoft YaHei"/>
        </w:rPr>
        <w:t>[ ] 网页逻辑测试 11/11 通过</w:t>
      </w:r>
    </w:p>
    <w:p>
      <w:pPr>
        <w:pStyle w:val="ListBullet"/>
      </w:pPr>
      <w:r>
        <w:rPr>
          <w:rFonts w:eastAsia="宋体" w:ascii="Microsoft YaHei" w:hAnsi="Microsoft YaHei"/>
        </w:rPr>
        <w:t>[ ] 桌面逻辑测试 13/13 通过</w:t>
      </w:r>
    </w:p>
    <w:p>
      <w:pPr>
        <w:pStyle w:val="ListBullet"/>
      </w:pPr>
      <w:r>
        <w:rPr>
          <w:rFonts w:eastAsia="宋体" w:ascii="Microsoft YaHei" w:hAnsi="Microsoft YaHei"/>
        </w:rPr>
        <w:t>[ ] 冒烟脚本通过（含证书保存）</w:t>
      </w:r>
    </w:p>
    <w:p>
      <w:pPr>
        <w:pStyle w:val="ListBullet"/>
      </w:pPr>
      <w:r>
        <w:rPr>
          <w:rFonts w:eastAsia="宋体" w:ascii="Microsoft YaHei" w:hAnsi="Microsoft YaHei"/>
        </w:rPr>
        <w:t>[ ] 四形制对照图人工复核通过</w:t>
      </w:r>
    </w:p>
    <w:p>
      <w:pPr>
        <w:spacing w:after="120"/>
      </w:pPr>
      <w:r>
        <w:rPr>
          <w:b/>
          <w:rFonts w:eastAsia="宋体" w:ascii="Microsoft YaHei" w:hAnsi="Microsoft YaHei"/>
        </w:rPr>
        <w:t>发布</w:t>
      </w:r>
    </w:p>
    <w:p>
      <w:pPr>
        <w:pStyle w:val="ListBullet"/>
      </w:pPr>
      <w:r>
        <w:rPr>
          <w:rFonts w:eastAsia="宋体" w:ascii="Microsoft YaHei" w:hAnsi="Microsoft YaHei"/>
        </w:rPr>
        <w:t>[ ] README 含在线链接与本地运行方式</w:t>
      </w:r>
    </w:p>
    <w:p>
      <w:pPr>
        <w:pStyle w:val="ListBullet"/>
      </w:pPr>
      <w:r>
        <w:rPr>
          <w:rFonts w:eastAsia="宋体" w:ascii="Microsoft YaHei" w:hAnsi="Microsoft YaHei"/>
        </w:rPr>
        <w:t>[ ] 仓库 Description / Topics / Homepage 正确</w:t>
      </w:r>
    </w:p>
    <w:p>
      <w:pPr>
        <w:pStyle w:val="ListBullet"/>
      </w:pPr>
      <w:r>
        <w:rPr>
          <w:rFonts w:eastAsia="宋体" w:ascii="Microsoft YaHei" w:hAnsi="Microsoft YaHei"/>
        </w:rPr>
        <w:t>[ ] Pages 构建成功且资源 200</w:t>
      </w:r>
    </w:p>
    <w:p>
      <w:pPr>
        <w:pStyle w:val="ListBullet"/>
      </w:pPr>
      <w:r>
        <w:rPr>
          <w:rFonts w:eastAsia="宋体" w:ascii="Microsoft YaHei" w:hAnsi="Microsoft YaHei"/>
        </w:rPr>
        <w:t>[ ] 勘误入口（Issue 模板）就绪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14. 上线计划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时间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动作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成功信号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内部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自查清单、两端测试、截图归档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全部勾选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种子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发给 5–10 位目标用户，观察是否卡在规则/操作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无人问「这怎么玩」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公开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发小红书 / 朋友圈 / 相关社群，配证书截图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完成率与保存率达到 4.1 目标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迭代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按正确率分布调题、补埋点、修文案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正确率回到 60–80% 区间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回滚策略</w:t>
      </w:r>
      <w:r>
        <w:rPr>
          <w:rFonts w:eastAsia="宋体" w:ascii="Microsoft YaHei" w:hAnsi="Microsoft YaHei"/>
        </w:rPr>
        <w:t>：纯静态页面，回滚 = 回退 commit 并重新构建 Pages；桌面版无分发渠道，不受影响。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15. 开放问题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问题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需要谁决策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双端是否合并为单端（只留 Web，或只留 Python）？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维护成本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是否加入「错题重练」闭环（错题进入下一轮）？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学习效果 vs 复杂度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证书是否带二维码/短链（便于传播但会破坏纯静态）？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传播 vs 隐私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题库扩到 35+ 时，是否需要「章节解锁」而非线性五关？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信息架构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是否做英文版（面向古建爱好者国际社区）？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覆盖面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作者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16. 附录</w:t>
      </w:r>
    </w:p>
    <w:p>
      <w:pPr>
        <w:pStyle w:val="Heading2"/>
      </w:pPr>
      <w:r>
        <w:rPr>
          <w:rFonts w:eastAsia="宋体" w:ascii="Microsoft YaHei" w:hAnsi="Microsoft YaHei"/>
        </w:rPr>
        <w:t>16.1 术语表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术语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释义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门墩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门枕石露在门外的部分，按形制分狮子、抱鼓石、箱形、须弥座等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抱鼓石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形如圆鼓的门墩，多有卷草雕饰，「门前抱鼓，非富即贵」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窗棂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木窗的棂条格心，常见步步锦、冰裂纹、龟背锦、灯笼框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广亮大门 / 金柱大门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按门扇安装位置区分的院门形制，前者门道深、等级高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如意门 / 随墙门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门洞较窄、带砖雕门楣的院门；以及直接在墙上开门洞的朴素做法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瓦当 / 滴水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檐口筒瓦的圆形瓦头与板瓦下垂的尖角瓦件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16.2 参考</w:t>
      </w:r>
    </w:p>
    <w:p>
      <w:pPr>
        <w:pStyle w:val="ListBullet"/>
      </w:pPr>
      <w:r>
        <w:rPr>
          <w:rFonts w:eastAsia="宋体" w:ascii="Microsoft YaHei" w:hAnsi="Microsoft YaHei"/>
        </w:rPr>
        <w:t>项目代码与在线地址：&lt;https:/​/​github.​com/​HH200606/​siheyuan-​vision&gt;</w:t>
      </w:r>
    </w:p>
    <w:p>
      <w:pPr>
        <w:pStyle w:val="ListBullet"/>
      </w:pPr>
      <w:r>
        <w:rPr>
          <w:rFonts w:eastAsia="宋体" w:ascii="Microsoft YaHei" w:hAnsi="Microsoft YaHei"/>
        </w:rPr>
        <w:t>关联产品（布局图解）：&lt;https:/​/​hh200606.​github.​io/​siheyuan/​&gt;</w:t>
      </w:r>
    </w:p>
    <w:p>
      <w:pPr>
        <w:pStyle w:val="ListBullet"/>
      </w:pPr>
      <w:r>
        <w:rPr>
          <w:rFonts w:eastAsia="宋体" w:ascii="Microsoft YaHei" w:hAnsi="Microsoft YaHei"/>
        </w:rPr>
        <w:t>内容校准：以公开建筑史资料与实地观察为准；本文档中所有尺寸均为示意值</w:t>
      </w:r>
    </w:p>
    <w:p>
      <w:pPr>
        <w:pStyle w:val="Heading2"/>
      </w:pPr>
      <w:r>
        <w:rPr>
          <w:rFonts w:eastAsia="宋体" w:ascii="Microsoft YaHei" w:hAnsi="Microsoft YaHei"/>
        </w:rPr>
        <w:t>16.3 需求编号索引</w:t>
      </w:r>
    </w:p>
    <w:p>
      <w:pPr>
        <w:spacing w:after="120"/>
      </w:pPr>
      <w:r>
        <w:rPr>
          <w:rFonts w:eastAsia="宋体" w:ascii="Microsoft YaHei" w:hAnsi="Microsoft YaHei"/>
        </w:rPr>
        <w:t>FR-1.x 关卡题库 · FR-2.x 计分连击 · FR-3.x 生命失败 · FR-4.x 限时 · FR-5.x 科普 ·</w:t>
      </w:r>
    </w:p>
    <w:p>
      <w:pPr>
        <w:spacing w:after="120"/>
      </w:pPr>
      <w:r>
        <w:rPr>
          <w:rFonts w:eastAsia="宋体" w:ascii="Microsoft YaHei" w:hAnsi="Microsoft YaHei"/>
        </w:rPr>
        <w:t>FR-6.x 评级证书 · FR-7.x 进度恢复 · FR-8.x 分享深链 · FR-9.x 双端一致性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276"/>
        <w:sz w:val="17"/>
        <w:rFonts w:eastAsia="宋体" w:ascii="Microsoft YaHei" w:hAnsi="Microsoft YaHei"/>
      </w:rPr>
      <w:t xml:space="preserve">四合檐影 · 产品需求文档 v1.0　·　第 </w:t>
    </w:r>
    <w:fldSimple w:instr="PAGE"/>
    <w:r>
      <w:rPr>
        <w:color w:val="8C8276"/>
        <w:sz w:val="17"/>
        <w:rFonts w:eastAsia="宋体" w:ascii="Microsoft YaHei" w:hAnsi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宋体"/>
      <w:color w:val="26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C5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622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