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55 集｜从零到一搭建企业成本核算体系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料工费归集 BOM 工序工时 作业成本与电缆案例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2026-04-16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17:35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7629199509519731974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搭建成本体系要先进入车间弄清产品、工序和实物流，再建立可复核的料工费归集和月末盘点；有了基础结果后，逐步核对BOM、工时与制造费用分配，最后按重要性原则细化产品与工序。越复杂的分配方法越依赖真实的业务数据。成本核算的目标不仅是算出单位成本，还要发现物料损耗、工序效率和异常报损等经营问题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第55集公开视频页面的标题、时长、时间轴与AI章节要点静音整理；不是逐字稿。视频以从无到有、从有到优、进一步细化为主线，电缆行业案例的具体系数及数据未在页面章节要点中列出，本文不虚构数值。文中的控制表、差异分析和实施步骤为便于实操的结构化补充。成本归集与分配原则结合财政部《企业产品成本核算制度（试行）》和管理会计应用指引做原则性校对；实际核算方法需结合行业、产品和企业会计政策确定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从无到有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摸清产品与工序 → 归集料工费 → BOM初步分配 → 月末盘点与核对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从有到优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核对成本构成 → 取得工序工时 → 与车间调频 → 合理分配共用费用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进一步细化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细分产品类别 → 倒查BOM → 寻找成本动因 → 按重要性取舍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案例应用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电缆产品分类 → 系数计算 → 工序拆解 → 头料边角料报损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走进车间 → 明确成本对象 → 归集料工费 → 盘点与结转 → 校正BOM和工时 → 追踪差异 → 支持降本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一、成本核算先解决什么问题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从无到有再到优化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视频把搭建过程分为从无到有、从有到优、进一步细化三个阶段。第一阶段先形成可核对的产品成本，第二阶段提升分配准确性，第三阶段把成本信息用于发现经营问题。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财务首先要确定成本核算对象：按产品、型号、批次、订单还是工序核算，取决于生产方式与管理用途。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先看现场而非先写公式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视频01:06建议先去车间了解产品种类。沿着原料入库、领料、加工、半成品、完工、入库和销售查看实物流、单据流与数据流是否一致。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二、第一阶段 从无到有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归集料工费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料是直接材料，工是直接人工，费是制造费用。能直接归属某产品的成本应直接计入；共同负担的成本要选择合理分配基础，这与财政部产品成本核算制度的基本原则一致。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建立材料领用、工时或工资、制造费用发生额与成本对象之间的对应关系，避免生产费用混入销售或管理费用。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用BOM形成初步材料口径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视频01:06提到通过BOM表分摊到产成品。BOM是产品物料清单，需核对版本、生效日期、标准用量、替代料和损耗，不应把BOM标准耗用直接当成实际耗用。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材料成本应与实际领料、退料、在产品和完工量勾稽；无法取得准确工单数据时，初步分配要注明假设并保留差异。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月末盘点与成本倒轧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视频提到月末盘点和成本倒轧。盘点用于核实原料、在产品和产成品数量；倒轧可作为初期核对或估算方法，但不能长期替代真实领退料和在产品记录。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月末至少核对期初在产品、本期投入、完工转出和期末在产品的数量及金额关系，并解释异常差异。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三、第二阶段 从有到优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弄清每个产品的成本构成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视频03:30强调了解产品成本构成和工序工时。将产品成本拆成主要材料、人工、能源、设备和其他制造费用，识别哪些项目值得细化。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与生产部门调频一致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让统计员、工段长和车间负责人确认工序、产出、废品、返工与工时记录。财务口径要能被一线业务验证，不能在办公室凭空设计分配比例。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按合理动因分配共同费用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视频提到作业成本法。可先把费用归集到相关作业，再选能反映资源消耗的动因分配到产品，如设备工时、检验批次或换线次数。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不必一开始就对所有费用实行复杂作业成本法；数据不足或费用金额很小时，过度细化可能增加工作量而不提高决策价值。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四、第三阶段 进一步细化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细分产品品类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视频06:55要求进一步细化产品品类。先按材料、工艺、尺寸或订单特征区分成本差异明显的产品，避免把不同消耗结构的产品平均化。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倒查BOM与实际损耗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将标准用量、实际领用、退料、边角料和报损逐项比较，查明是BOM版本错误、计量偏差、工艺损耗还是异常管理问题。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按重要性原则取舍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优先细化金额大、波动大或管理可控的成本；对金额小且差异不影响决策的项目，采用稳定、可解释的分配方法。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五、从成本异常发现生产漏洞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走进一线核对实物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视频08:45强调与生产车间一线人员交谈，关注头料、边角料和报损产品。把这些实物去向与领料、退料、废料入库和销售记录相互核对。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区分正常损耗与异常损失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对计划损耗、工艺允许损耗和异常报损分别记录原因、责任与审批。高损耗不一定都是车间问题，也可能来自采购品质、设备状态或BOM不准。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六、电缆行业案例如何使用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产品分类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视频09:55以电缆行业说明成本核算，提到产品分类、系数计算和工序拆解。应先按材质、规格、结构或生产路线识别成本差异，再确定归集对象。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系数与工序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系数法只适合具有可解释换算关系的相近产品。系数应依据用料、工时或工艺特征形成，并用实际产出与成本数据验证，不能为凑目标利润倒推。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把关键工序的投入、产出、损耗、在产品和人工或设备时间记录连接，识别哪个环节造成单位成本变化。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不照搬行业参数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页面章节要点没有给出电缆案例的具体参数，本文不填写虚构系数。食品、化工、离散制造等企业应按自身工艺重新设计成本对象和动因。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七、财务经理可落地的四张底稿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成本对象与工艺表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列产品类别、型号、工序、成本中心、主要材料和产出计量单位，明确每条数据由谁维护。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料工费归集与分配表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按月记录直接归属成本、共同费用、分配基础与金额；每项分配能追溯到领料单、工资或费用凭证。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BOM与实际差异表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按产品和工单比较标准用量、实际领退料、完工量、废料与报损，标记异常原因和修订责任人。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月末成本勾稽表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核对生产投入、在产品、完工入库、销售出库与总账金额；对差异设阈值、责任人和关闭日期。再将单位成本变化拆成材料价格、耗用、工时效率、产能利用、废品和产品结构因素，与业务部门确定改善动作。视频15:18预告下一集讨论降本增效，本集不把后续内容提前写成既定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55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齐昊老师学员实战案例第55集：从零到一搭建企业成本核算体系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