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0E04C" w14:textId="5FF19AD6" w:rsidR="00FC7F73" w:rsidRDefault="00541C6D">
      <w:r>
        <w:rPr>
          <w:rFonts w:hint="eastAsia"/>
        </w:rPr>
        <w:t>{{+</w:t>
      </w:r>
      <w:r>
        <w:t>includ</w:t>
      </w:r>
      <w:r>
        <w:rPr>
          <w:rFonts w:hint="eastAsia"/>
        </w:rPr>
        <w:t>}}</w:t>
      </w:r>
    </w:p>
    <w:sectPr w:rsidR="00FC7F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74C"/>
    <w:rsid w:val="00541C6D"/>
    <w:rsid w:val="00C9674C"/>
    <w:rsid w:val="00FC7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CB746"/>
  <w15:chartTrackingRefBased/>
  <w15:docId w15:val="{C47F983D-9824-4B4B-8690-7A7D3DEE3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deng dh</dc:creator>
  <cp:keywords/>
  <dc:description/>
  <cp:lastModifiedBy>deng dh</cp:lastModifiedBy>
  <cp:revision>2</cp:revision>
  <dcterms:created xsi:type="dcterms:W3CDTF">2021-05-19T06:14:00Z</dcterms:created>
  <dcterms:modified xsi:type="dcterms:W3CDTF">2021-05-19T06:14:00Z</dcterms:modified>
</cp:coreProperties>
</file>