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69E8" w14:textId="77777777" w:rsidR="00FF3F7A" w:rsidRPr="00FF3F7A" w:rsidRDefault="00FF3F7A" w:rsidP="00FF3F7A">
      <w:pPr>
        <w:pStyle w:val="1"/>
        <w:pBdr>
          <w:bottom w:val="single" w:sz="6" w:space="4" w:color="EEEEEE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hint="eastAsia"/>
        </w:rPr>
        <w:t xml:space="preserve">Q56101052 蕭暉樺 </w:t>
      </w:r>
      <w:r w:rsidRPr="00FF3F7A">
        <w:rPr>
          <w:rFonts w:ascii="Segoe UI" w:hAnsi="Segoe UI" w:cs="Segoe UI"/>
          <w:color w:val="333333"/>
          <w:spacing w:val="5"/>
        </w:rPr>
        <w:t>AIMS HW2</w:t>
      </w:r>
    </w:p>
    <w:p w14:paraId="7FB5F1DE" w14:textId="4700190C" w:rsidR="00CC3DEF" w:rsidRPr="00EF1AAC" w:rsidRDefault="00CC3DEF" w:rsidP="00EF1AAC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Segoe UI"/>
          <w:b/>
          <w:bCs/>
          <w:color w:val="333333"/>
          <w:spacing w:val="5"/>
          <w:kern w:val="0"/>
          <w:sz w:val="40"/>
          <w:szCs w:val="40"/>
          <w:highlight w:val="yellow"/>
        </w:rPr>
      </w:pPr>
      <w:r w:rsidRPr="00EF1AAC">
        <w:rPr>
          <w:rFonts w:ascii="微軟正黑體" w:eastAsia="微軟正黑體" w:hAnsi="微軟正黑體" w:cs="Segoe UI"/>
          <w:b/>
          <w:bCs/>
          <w:color w:val="333333"/>
          <w:spacing w:val="5"/>
          <w:kern w:val="0"/>
          <w:sz w:val="40"/>
          <w:szCs w:val="40"/>
          <w:highlight w:val="yellow"/>
        </w:rPr>
        <w:t>Questions</w:t>
      </w:r>
    </w:p>
    <w:p w14:paraId="5B95EB8B" w14:textId="77777777" w:rsidR="009C5EDD" w:rsidRDefault="00DB6806" w:rsidP="009C5EDD">
      <w:pPr>
        <w:widowControl/>
        <w:ind w:firstLine="360"/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BA6949" wp14:editId="1BD86E8F">
            <wp:simplePos x="0" y="0"/>
            <wp:positionH relativeFrom="page">
              <wp:posOffset>566803</wp:posOffset>
            </wp:positionH>
            <wp:positionV relativeFrom="paragraph">
              <wp:posOffset>2254406</wp:posOffset>
            </wp:positionV>
            <wp:extent cx="6645910" cy="1188720"/>
            <wp:effectExtent l="0" t="0" r="2540" b="0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醫師所提供的D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ataset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是屬於X-ray的圖片，一共有112120張，數量非常之巨大，而為了時間上的考量，因此我這邊拿取前三個資料夾(24999p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cs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)當作training data，拿第四個資料夾(4870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pcs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當作)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testing data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，而資料的label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s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則採用</w:t>
      </w:r>
      <w:r w:rsidRPr="00DB6806"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Data_Entry_2017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.cvs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中的</w:t>
      </w:r>
      <w:r w:rsidR="009C5EDD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『</w:t>
      </w:r>
      <w:r w:rsidRPr="00DB6806"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Finding Labels</w:t>
      </w:r>
      <w:r w:rsidR="009C5EDD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』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欄位當作解答。疾病種類依照下圖</w:t>
      </w:r>
      <w:r w:rsidR="009C5EDD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：</w:t>
      </w:r>
    </w:p>
    <w:p w14:paraId="37C19BD2" w14:textId="77777777" w:rsidR="009C5EDD" w:rsidRDefault="00DB6806" w:rsidP="009C5EDD">
      <w:pPr>
        <w:widowControl/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共分成14種，但每一張圖片可能會有複數的疾病，如：</w:t>
      </w:r>
      <w:r w:rsidR="009C5EDD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『</w:t>
      </w:r>
      <w:r w:rsidR="009C5EDD" w:rsidRPr="00DB6806">
        <w:rPr>
          <w:rFonts w:ascii="新細明體" w:eastAsia="新細明體" w:hAnsi="新細明體" w:cs="新細明體" w:hint="eastAsia"/>
          <w:color w:val="000000"/>
          <w:kern w:val="0"/>
          <w:szCs w:val="24"/>
        </w:rPr>
        <w:t>00000013_004.png</w:t>
      </w:r>
      <w:r w:rsidR="009C5EDD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』的疾病為</w:t>
      </w:r>
    </w:p>
    <w:p w14:paraId="123B7C6D" w14:textId="67112332" w:rsidR="00DB6806" w:rsidRPr="009C5EDD" w:rsidRDefault="009C5EDD" w:rsidP="009C5EDD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→『</w:t>
      </w:r>
      <w:r w:rsidRPr="009C5EDD"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Effusion|Emphysema|Infiltration|Pneumothorax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』，共有四種病徵，再加上第15種分類『N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ot Finding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』。</w:t>
      </w:r>
    </w:p>
    <w:p w14:paraId="69CDCB88" w14:textId="2B940DA9" w:rsidR="00FF3F7A" w:rsidRPr="00CC3DEF" w:rsidRDefault="009C5EDD" w:rsidP="009C5EDD">
      <w:pPr>
        <w:widowControl/>
        <w:shd w:val="clear" w:color="auto" w:fill="FFFFFF"/>
        <w:spacing w:before="100" w:beforeAutospacing="1" w:after="100" w:afterAutospacing="1"/>
        <w:ind w:firstLine="360"/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本次作業我決定</w:t>
      </w:r>
      <w:r w:rsidR="00FF3F7A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使用醫師提供的D</w:t>
      </w:r>
      <w:r w:rsidR="00FF3F7A"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ataset</w:t>
      </w:r>
      <w:r w:rsidR="00FF3F7A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做classification，分類內容</w:t>
      </w:r>
      <w:r w:rsidR="00DB6806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經過了三種階段的測試，第一階段，</w:t>
      </w:r>
      <w:r w:rsidR="00FF3F7A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原本打算分類成</w:t>
      </w:r>
      <w:r w:rsidR="00DB6806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判斷該圖片是何種疾病，包含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複數型態</w:t>
      </w:r>
      <w:r w:rsidR="00DB6806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，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但複數型態一共有兩百多個種類，簡單訓練一下後發現效果並不好，因此打消此念頭。第二階段，若有複數的疾病，則只取第一個當作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lastRenderedPageBreak/>
        <w:t>l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abel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，但跑了10個epoch之後l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oss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值並沒有收斂太多，我自己分析有可能是複數疾病的照片會有干擾</w:t>
      </w:r>
      <w:r w:rsidR="000E1CD9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。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最後</w:t>
      </w:r>
      <w:r w:rsidR="000E1CD9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只判斷這張照片有沒有疾病，如果沒有l</w:t>
      </w:r>
      <w:r w:rsidR="000E1CD9"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abel</w:t>
      </w:r>
      <w:r w:rsidR="000E1CD9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是N</w:t>
      </w:r>
      <w:r w:rsidR="000E1CD9"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ot Finding</w:t>
      </w:r>
      <w:r w:rsidR="000E1CD9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則沒有疾病，其他則判斷為有疾病。</w:t>
      </w:r>
    </w:p>
    <w:p w14:paraId="020CDD18" w14:textId="77777777" w:rsidR="00CC3DEF" w:rsidRPr="00EF1AAC" w:rsidRDefault="00CC3DEF" w:rsidP="00EF1AAC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Segoe UI"/>
          <w:b/>
          <w:bCs/>
          <w:color w:val="333333"/>
          <w:spacing w:val="5"/>
          <w:kern w:val="0"/>
          <w:sz w:val="40"/>
          <w:szCs w:val="40"/>
          <w:highlight w:val="yellow"/>
        </w:rPr>
      </w:pPr>
      <w:r w:rsidRPr="00EF1AAC">
        <w:rPr>
          <w:rFonts w:ascii="微軟正黑體" w:eastAsia="微軟正黑體" w:hAnsi="微軟正黑體" w:cs="Segoe UI"/>
          <w:b/>
          <w:bCs/>
          <w:color w:val="333333"/>
          <w:spacing w:val="5"/>
          <w:kern w:val="0"/>
          <w:sz w:val="40"/>
          <w:szCs w:val="40"/>
          <w:highlight w:val="yellow"/>
        </w:rPr>
        <w:t>Process</w:t>
      </w:r>
    </w:p>
    <w:p w14:paraId="428A968B" w14:textId="36FA0048" w:rsidR="00CC3DEF" w:rsidRPr="00EF1AAC" w:rsidRDefault="000E1CD9" w:rsidP="00EF1AAC">
      <w:pPr>
        <w:pStyle w:val="a3"/>
        <w:widowControl/>
        <w:numPr>
          <w:ilvl w:val="0"/>
          <w:numId w:val="4"/>
        </w:numPr>
        <w:shd w:val="clear" w:color="auto" w:fill="FFFFFF"/>
        <w:spacing w:before="40" w:after="40"/>
        <w:ind w:leftChars="0"/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</w:pPr>
      <w:r w:rsidRPr="00EF1AAC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分別使用兩個種類的m</w:t>
      </w:r>
      <w:r w:rsidRPr="00EF1AAC"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odel</w:t>
      </w:r>
      <w:r w:rsidRPr="00EF1AAC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：</w:t>
      </w:r>
    </w:p>
    <w:p w14:paraId="6C03810A" w14:textId="77777777" w:rsidR="00EF1AAC" w:rsidRDefault="000E1CD9" w:rsidP="00EF1AAC">
      <w:pPr>
        <w:pStyle w:val="a3"/>
        <w:widowControl/>
        <w:numPr>
          <w:ilvl w:val="0"/>
          <w:numId w:val="2"/>
        </w:numPr>
        <w:shd w:val="clear" w:color="auto" w:fill="FFFFFF"/>
        <w:spacing w:before="40" w:after="40"/>
        <w:ind w:leftChars="0"/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R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esnet50(20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個epoch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)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：</w:t>
      </w:r>
    </w:p>
    <w:p w14:paraId="2FE98979" w14:textId="0B8E4541" w:rsidR="000E1CD9" w:rsidRDefault="000E1CD9" w:rsidP="00EF1AAC">
      <w:pPr>
        <w:pStyle w:val="a3"/>
        <w:widowControl/>
        <w:shd w:val="clear" w:color="auto" w:fill="FFFFFF"/>
        <w:spacing w:before="40" w:after="40"/>
        <w:ind w:leftChars="0" w:left="955"/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這邊只是想做一點簡單的測試，看看是否會收斂及效果。</w:t>
      </w:r>
    </w:p>
    <w:p w14:paraId="0FD58FBE" w14:textId="5E47296C" w:rsidR="000E1CD9" w:rsidRDefault="000E1CD9" w:rsidP="00EF1AAC">
      <w:pPr>
        <w:pStyle w:val="a3"/>
        <w:widowControl/>
        <w:numPr>
          <w:ilvl w:val="0"/>
          <w:numId w:val="2"/>
        </w:numPr>
        <w:shd w:val="clear" w:color="auto" w:fill="FFFFFF"/>
        <w:spacing w:before="40" w:after="40"/>
        <w:ind w:leftChars="0"/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R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esnet101(100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個epoch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)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：</w:t>
      </w:r>
    </w:p>
    <w:p w14:paraId="6B0D0141" w14:textId="788D45A3" w:rsidR="00EF1AAC" w:rsidRDefault="00EF1AAC" w:rsidP="00EF1AAC">
      <w:pPr>
        <w:pStyle w:val="a3"/>
        <w:widowControl/>
        <w:shd w:val="clear" w:color="auto" w:fill="FFFFFF"/>
        <w:spacing w:before="40" w:after="40"/>
        <w:ind w:leftChars="0" w:left="955"/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p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ass</w:t>
      </w:r>
    </w:p>
    <w:p w14:paraId="50D219A9" w14:textId="5E24CB3F" w:rsidR="000E1CD9" w:rsidRPr="00EF1AAC" w:rsidRDefault="000E1CD9" w:rsidP="00EF1AAC">
      <w:pPr>
        <w:pStyle w:val="a3"/>
        <w:widowControl/>
        <w:numPr>
          <w:ilvl w:val="0"/>
          <w:numId w:val="4"/>
        </w:numPr>
        <w:shd w:val="clear" w:color="auto" w:fill="FFFFFF"/>
        <w:spacing w:before="40" w:after="40"/>
        <w:ind w:leftChars="0"/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</w:pPr>
      <w:r w:rsidRPr="00EF1AAC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兩個m</w:t>
      </w:r>
      <w:r w:rsidRPr="00EF1AAC"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odel</w:t>
      </w:r>
      <w:r w:rsidRPr="00EF1AAC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都經過</w:t>
      </w:r>
      <w:r w:rsidR="00EF1AAC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以下的處理</w:t>
      </w:r>
      <w:r w:rsidRPr="00EF1AAC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 xml:space="preserve">：　</w:t>
      </w:r>
    </w:p>
    <w:p w14:paraId="44420E0C" w14:textId="5FE179E1" w:rsidR="000E1CD9" w:rsidRDefault="000E1CD9" w:rsidP="00EF1AAC">
      <w:pPr>
        <w:pStyle w:val="a3"/>
        <w:widowControl/>
        <w:numPr>
          <w:ilvl w:val="0"/>
          <w:numId w:val="3"/>
        </w:numPr>
        <w:shd w:val="clear" w:color="auto" w:fill="FFFFFF"/>
        <w:spacing w:before="40" w:after="40"/>
        <w:ind w:leftChars="0"/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Re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size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成(224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,224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)大小</w:t>
      </w:r>
    </w:p>
    <w:p w14:paraId="680D97BC" w14:textId="6A726297" w:rsidR="000E1CD9" w:rsidRDefault="000E1CD9" w:rsidP="00EF1AAC">
      <w:pPr>
        <w:pStyle w:val="a3"/>
        <w:widowControl/>
        <w:numPr>
          <w:ilvl w:val="0"/>
          <w:numId w:val="3"/>
        </w:numPr>
        <w:shd w:val="clear" w:color="auto" w:fill="FFFFFF"/>
        <w:spacing w:before="40" w:after="40"/>
        <w:ind w:leftChars="0"/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To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Tensor()</w:t>
      </w:r>
    </w:p>
    <w:p w14:paraId="413D1B4A" w14:textId="13C72B82" w:rsidR="000E1CD9" w:rsidRDefault="00EF1AAC" w:rsidP="00EF1AAC">
      <w:pPr>
        <w:pStyle w:val="a3"/>
        <w:widowControl/>
        <w:numPr>
          <w:ilvl w:val="0"/>
          <w:numId w:val="3"/>
        </w:numPr>
        <w:shd w:val="clear" w:color="auto" w:fill="FFFFFF"/>
        <w:spacing w:before="40" w:after="40"/>
        <w:ind w:leftChars="0"/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N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ormalize</w:t>
      </w:r>
    </w:p>
    <w:p w14:paraId="0F3226CF" w14:textId="5EB56C48" w:rsidR="00EF1AAC" w:rsidRDefault="00EF1AAC" w:rsidP="00EF1AAC">
      <w:pPr>
        <w:pStyle w:val="a3"/>
        <w:widowControl/>
        <w:numPr>
          <w:ilvl w:val="0"/>
          <w:numId w:val="3"/>
        </w:numPr>
        <w:shd w:val="clear" w:color="auto" w:fill="FFFFFF"/>
        <w:spacing w:before="40" w:after="40"/>
        <w:ind w:leftChars="0"/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R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andomFlip(p=0.5)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 xml:space="preserve"> → 只有在訓練中會開啟</w:t>
      </w:r>
    </w:p>
    <w:p w14:paraId="7107FFE9" w14:textId="38B2E39C" w:rsidR="00EF1AAC" w:rsidRDefault="00EF1AAC" w:rsidP="00EF1AAC">
      <w:pPr>
        <w:widowControl/>
        <w:shd w:val="clear" w:color="auto" w:fill="FFFFFF"/>
        <w:spacing w:before="40" w:after="40"/>
        <w:ind w:left="480"/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</w:pP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L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o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ss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 xml:space="preserve"> f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unction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使用B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CEWithlogitsLoss()</w:t>
      </w:r>
    </w:p>
    <w:p w14:paraId="4D4A5BDC" w14:textId="4927B4D3" w:rsidR="00EF1AAC" w:rsidRPr="00EF1AAC" w:rsidRDefault="00EF1AAC" w:rsidP="00EF1AAC">
      <w:pPr>
        <w:widowControl/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</w:pP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br w:type="page"/>
      </w:r>
    </w:p>
    <w:p w14:paraId="59BE2E82" w14:textId="3DC52A21" w:rsidR="00CC3DEF" w:rsidRPr="00EF1AAC" w:rsidRDefault="00CC3DEF" w:rsidP="00EF1AAC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Segoe UI"/>
          <w:b/>
          <w:bCs/>
          <w:color w:val="333333"/>
          <w:spacing w:val="5"/>
          <w:kern w:val="0"/>
          <w:sz w:val="40"/>
          <w:szCs w:val="40"/>
          <w:highlight w:val="yellow"/>
        </w:rPr>
      </w:pPr>
      <w:r w:rsidRPr="00EF1AAC">
        <w:rPr>
          <w:rFonts w:ascii="微軟正黑體" w:eastAsia="微軟正黑體" w:hAnsi="微軟正黑體" w:cs="Segoe UI"/>
          <w:b/>
          <w:bCs/>
          <w:color w:val="333333"/>
          <w:spacing w:val="5"/>
          <w:kern w:val="0"/>
          <w:sz w:val="40"/>
          <w:szCs w:val="40"/>
          <w:highlight w:val="yellow"/>
        </w:rPr>
        <w:lastRenderedPageBreak/>
        <w:t>Result</w:t>
      </w:r>
    </w:p>
    <w:p w14:paraId="700B242A" w14:textId="44F6394C" w:rsidR="00CC3DEF" w:rsidRPr="00647E3E" w:rsidRDefault="00EF1AAC" w:rsidP="00647E3E">
      <w:pPr>
        <w:pStyle w:val="a3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Chars="0"/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</w:pPr>
      <w:r w:rsidRPr="00647E3E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R</w:t>
      </w:r>
      <w:r w:rsidRPr="00647E3E"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esnet50(20</w:t>
      </w:r>
      <w:r w:rsidRPr="00647E3E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個epoch</w:t>
      </w:r>
      <w:r w:rsidRPr="00647E3E"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)</w:t>
      </w:r>
      <w:r w:rsidRPr="00647E3E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：</w:t>
      </w:r>
    </w:p>
    <w:p w14:paraId="438B54D6" w14:textId="534269A9" w:rsidR="00647E3E" w:rsidRDefault="00EF1AAC" w:rsidP="00647E3E">
      <w:pPr>
        <w:widowControl/>
        <w:shd w:val="clear" w:color="auto" w:fill="FFFFFF"/>
        <w:spacing w:before="100" w:beforeAutospacing="1" w:after="100" w:afterAutospacing="1"/>
        <w:ind w:firstLine="360"/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</w:pP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A</w:t>
      </w:r>
      <w:r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ccuracy</w:t>
      </w:r>
      <w:r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：</w:t>
      </w:r>
      <w:r w:rsidRPr="00EF1AAC"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66.6307%</w:t>
      </w:r>
    </w:p>
    <w:p w14:paraId="22246D7D" w14:textId="040A1EE3" w:rsidR="006511D2" w:rsidRPr="00647E3E" w:rsidRDefault="00EF1AAC" w:rsidP="00647E3E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</w:pPr>
      <w:r w:rsidRPr="00647E3E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Resnet101(100個epoch)：</w:t>
      </w:r>
    </w:p>
    <w:p w14:paraId="018BB338" w14:textId="5D6F43CD" w:rsidR="00EF1AAC" w:rsidRPr="006511D2" w:rsidRDefault="006511D2" w:rsidP="00647E3E">
      <w:pPr>
        <w:ind w:firstLine="360"/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</w:pPr>
      <w:r w:rsidRPr="006511D2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Ac</w:t>
      </w:r>
      <w:r w:rsidRPr="006511D2"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curacy</w:t>
      </w:r>
      <w:r w:rsidRPr="006511D2">
        <w:rPr>
          <w:rFonts w:ascii="微軟正黑體" w:eastAsia="微軟正黑體" w:hAnsi="微軟正黑體" w:cs="Segoe UI" w:hint="eastAsia"/>
          <w:color w:val="333333"/>
          <w:spacing w:val="5"/>
          <w:kern w:val="0"/>
          <w:szCs w:val="24"/>
        </w:rPr>
        <w:t>：</w:t>
      </w:r>
      <w:r w:rsidRPr="006511D2">
        <w:rPr>
          <w:rFonts w:ascii="微軟正黑體" w:eastAsia="微軟正黑體" w:hAnsi="微軟正黑體" w:cs="Segoe UI"/>
          <w:color w:val="333333"/>
          <w:spacing w:val="5"/>
          <w:kern w:val="0"/>
          <w:szCs w:val="24"/>
        </w:rPr>
        <w:t>71.2909%</w:t>
      </w:r>
    </w:p>
    <w:p w14:paraId="76775185" w14:textId="77777777" w:rsidR="00CC3DEF" w:rsidRPr="00EF1AAC" w:rsidRDefault="00CC3DEF" w:rsidP="00EF1AAC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Segoe UI"/>
          <w:b/>
          <w:bCs/>
          <w:color w:val="333333"/>
          <w:spacing w:val="5"/>
          <w:kern w:val="0"/>
          <w:sz w:val="40"/>
          <w:szCs w:val="40"/>
          <w:highlight w:val="yellow"/>
        </w:rPr>
      </w:pPr>
      <w:r w:rsidRPr="00EF1AAC">
        <w:rPr>
          <w:rFonts w:ascii="微軟正黑體" w:eastAsia="微軟正黑體" w:hAnsi="微軟正黑體" w:cs="Segoe UI"/>
          <w:b/>
          <w:bCs/>
          <w:color w:val="333333"/>
          <w:spacing w:val="5"/>
          <w:kern w:val="0"/>
          <w:sz w:val="40"/>
          <w:szCs w:val="40"/>
          <w:highlight w:val="yellow"/>
        </w:rPr>
        <w:t>Experience</w:t>
      </w:r>
    </w:p>
    <w:p w14:paraId="32FF3C04" w14:textId="77777777" w:rsidR="00647E3E" w:rsidRDefault="006511D2">
      <w:pPr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3D9C24" wp14:editId="05B521F6">
            <wp:simplePos x="0" y="0"/>
            <wp:positionH relativeFrom="column">
              <wp:posOffset>2807610</wp:posOffset>
            </wp:positionH>
            <wp:positionV relativeFrom="paragraph">
              <wp:posOffset>2526293</wp:posOffset>
            </wp:positionV>
            <wp:extent cx="3139440" cy="2572385"/>
            <wp:effectExtent l="0" t="0" r="381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06" b="1561"/>
                    <a:stretch/>
                  </pic:blipFill>
                  <pic:spPr bwMode="auto">
                    <a:xfrm>
                      <a:off x="0" y="0"/>
                      <a:ext cx="3139440" cy="257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062E5A" wp14:editId="20F7CE4F">
            <wp:simplePos x="0" y="0"/>
            <wp:positionH relativeFrom="column">
              <wp:posOffset>-763210</wp:posOffset>
            </wp:positionH>
            <wp:positionV relativeFrom="paragraph">
              <wp:posOffset>2554270</wp:posOffset>
            </wp:positionV>
            <wp:extent cx="3187700" cy="267398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" b="55283"/>
                    <a:stretch/>
                  </pic:blipFill>
                  <pic:spPr bwMode="auto">
                    <a:xfrm>
                      <a:off x="0" y="0"/>
                      <a:ext cx="3187700" cy="267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686262">
        <w:rPr>
          <w:rFonts w:ascii="微軟正黑體" w:eastAsia="微軟正黑體" w:hAnsi="微軟正黑體" w:hint="eastAsia"/>
        </w:rPr>
        <w:t>如下圖，是</w:t>
      </w:r>
      <w:r w:rsidRPr="00686262">
        <w:rPr>
          <w:rFonts w:ascii="微軟正黑體" w:eastAsia="微軟正黑體" w:hAnsi="微軟正黑體"/>
        </w:rPr>
        <w:t>Res</w:t>
      </w:r>
      <w:r w:rsidRPr="00686262">
        <w:rPr>
          <w:rFonts w:ascii="微軟正黑體" w:eastAsia="微軟正黑體" w:hAnsi="微軟正黑體" w:hint="eastAsia"/>
        </w:rPr>
        <w:t>n</w:t>
      </w:r>
      <w:r w:rsidRPr="00686262">
        <w:rPr>
          <w:rFonts w:ascii="微軟正黑體" w:eastAsia="微軟正黑體" w:hAnsi="微軟正黑體"/>
        </w:rPr>
        <w:t>et101</w:t>
      </w:r>
      <w:r w:rsidRPr="00686262">
        <w:rPr>
          <w:rFonts w:ascii="微軟正黑體" w:eastAsia="微軟正黑體" w:hAnsi="微軟正黑體" w:hint="eastAsia"/>
        </w:rPr>
        <w:t>訓練過程中，對</w:t>
      </w:r>
      <w:r w:rsidRPr="00686262">
        <w:rPr>
          <w:rFonts w:ascii="微軟正黑體" w:eastAsia="微軟正黑體" w:hAnsi="微軟正黑體"/>
        </w:rPr>
        <w:t>Testing</w:t>
      </w:r>
      <w:r w:rsidRPr="00686262">
        <w:rPr>
          <w:rFonts w:ascii="微軟正黑體" w:eastAsia="微軟正黑體" w:hAnsi="微軟正黑體" w:hint="eastAsia"/>
        </w:rPr>
        <w:t>資料夾中Lo</w:t>
      </w:r>
      <w:r w:rsidRPr="00686262">
        <w:rPr>
          <w:rFonts w:ascii="微軟正黑體" w:eastAsia="微軟正黑體" w:hAnsi="微軟正黑體"/>
        </w:rPr>
        <w:t>ss</w:t>
      </w:r>
      <w:r w:rsidRPr="00686262">
        <w:rPr>
          <w:rFonts w:ascii="微軟正黑體" w:eastAsia="微軟正黑體" w:hAnsi="微軟正黑體" w:hint="eastAsia"/>
        </w:rPr>
        <w:t>與Ac</w:t>
      </w:r>
      <w:r w:rsidRPr="00686262">
        <w:rPr>
          <w:rFonts w:ascii="微軟正黑體" w:eastAsia="微軟正黑體" w:hAnsi="微軟正黑體"/>
        </w:rPr>
        <w:t>curacy</w:t>
      </w:r>
      <w:r w:rsidRPr="00686262">
        <w:rPr>
          <w:rFonts w:ascii="微軟正黑體" w:eastAsia="微軟正黑體" w:hAnsi="微軟正黑體" w:hint="eastAsia"/>
        </w:rPr>
        <w:t>的變化圖，大約到e</w:t>
      </w:r>
      <w:r w:rsidRPr="00686262">
        <w:rPr>
          <w:rFonts w:ascii="微軟正黑體" w:eastAsia="微軟正黑體" w:hAnsi="微軟正黑體"/>
        </w:rPr>
        <w:t>poch60</w:t>
      </w:r>
      <w:r w:rsidRPr="00686262">
        <w:rPr>
          <w:rFonts w:ascii="微軟正黑體" w:eastAsia="微軟正黑體" w:hAnsi="微軟正黑體" w:hint="eastAsia"/>
        </w:rPr>
        <w:t>左右就收斂得差不多了，Ac</w:t>
      </w:r>
      <w:r w:rsidRPr="00686262">
        <w:rPr>
          <w:rFonts w:ascii="微軟正黑體" w:eastAsia="微軟正黑體" w:hAnsi="微軟正黑體"/>
        </w:rPr>
        <w:t>curacy</w:t>
      </w:r>
      <w:r w:rsidRPr="00686262">
        <w:rPr>
          <w:rFonts w:ascii="微軟正黑體" w:eastAsia="微軟正黑體" w:hAnsi="微軟正黑體" w:hint="eastAsia"/>
        </w:rPr>
        <w:t>也只能到達71.29%，</w:t>
      </w:r>
      <w:r w:rsidR="00647E3E">
        <w:rPr>
          <w:rFonts w:ascii="微軟正黑體" w:eastAsia="微軟正黑體" w:hAnsi="微軟正黑體" w:hint="eastAsia"/>
        </w:rPr>
        <w:t>在網路上搜尋及思考後的感想有下面幾點：</w:t>
      </w:r>
    </w:p>
    <w:p w14:paraId="43CD367A" w14:textId="78F5A6F9" w:rsidR="00647E3E" w:rsidRDefault="00647E3E" w:rsidP="00647E3E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可嘗試</w:t>
      </w:r>
      <w:r w:rsidR="006511D2" w:rsidRPr="00647E3E">
        <w:rPr>
          <w:rFonts w:ascii="微軟正黑體" w:eastAsia="微軟正黑體" w:hAnsi="微軟正黑體" w:hint="eastAsia"/>
        </w:rPr>
        <w:t>加入其他的A</w:t>
      </w:r>
      <w:r w:rsidR="006511D2" w:rsidRPr="00647E3E">
        <w:rPr>
          <w:rFonts w:ascii="微軟正黑體" w:eastAsia="微軟正黑體" w:hAnsi="微軟正黑體"/>
        </w:rPr>
        <w:t>ugmentation</w:t>
      </w:r>
      <w:r>
        <w:rPr>
          <w:rFonts w:ascii="微軟正黑體" w:eastAsia="微軟正黑體" w:hAnsi="微軟正黑體" w:hint="eastAsia"/>
        </w:rPr>
        <w:t>(r</w:t>
      </w:r>
      <w:r>
        <w:rPr>
          <w:rFonts w:ascii="微軟正黑體" w:eastAsia="微軟正黑體" w:hAnsi="微軟正黑體"/>
        </w:rPr>
        <w:t>otate,translate….</w:t>
      </w:r>
      <w:r>
        <w:rPr>
          <w:rFonts w:ascii="微軟正黑體" w:eastAsia="微軟正黑體" w:hAnsi="微軟正黑體" w:hint="eastAsia"/>
        </w:rPr>
        <w:t>)。</w:t>
      </w:r>
    </w:p>
    <w:p w14:paraId="21642F3E" w14:textId="4FC646C1" w:rsidR="00647E3E" w:rsidRDefault="00647E3E" w:rsidP="00647E3E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透過</w:t>
      </w:r>
      <w:r w:rsidR="006511D2" w:rsidRPr="00647E3E">
        <w:rPr>
          <w:rFonts w:ascii="微軟正黑體" w:eastAsia="微軟正黑體" w:hAnsi="微軟正黑體" w:hint="eastAsia"/>
        </w:rPr>
        <w:t>影像處理(BLAHE、HE</w:t>
      </w:r>
      <w:r w:rsidR="006511D2" w:rsidRPr="00647E3E">
        <w:rPr>
          <w:rFonts w:ascii="微軟正黑體" w:eastAsia="微軟正黑體" w:hAnsi="微軟正黑體"/>
        </w:rPr>
        <w:t>…</w:t>
      </w:r>
      <w:r w:rsidR="006511D2" w:rsidRPr="00647E3E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hint="eastAsia"/>
        </w:rPr>
        <w:t>的技巧來提升p</w:t>
      </w:r>
      <w:r>
        <w:rPr>
          <w:rFonts w:ascii="微軟正黑體" w:eastAsia="微軟正黑體" w:hAnsi="微軟正黑體"/>
        </w:rPr>
        <w:t>erformance</w:t>
      </w:r>
      <w:r>
        <w:rPr>
          <w:rFonts w:ascii="微軟正黑體" w:eastAsia="微軟正黑體" w:hAnsi="微軟正黑體" w:hint="eastAsia"/>
        </w:rPr>
        <w:t>。</w:t>
      </w:r>
    </w:p>
    <w:p w14:paraId="0E4CC2C7" w14:textId="289ADC04" w:rsidR="00647E3E" w:rsidRDefault="00647E3E" w:rsidP="00647E3E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有可能</w:t>
      </w:r>
      <w:r w:rsidR="00686262" w:rsidRPr="00647E3E">
        <w:rPr>
          <w:rFonts w:ascii="微軟正黑體" w:eastAsia="微軟正黑體" w:hAnsi="微軟正黑體" w:hint="eastAsia"/>
        </w:rPr>
        <w:t>分類上的定義沒有做好，</w:t>
      </w:r>
      <w:r>
        <w:rPr>
          <w:rFonts w:ascii="微軟正黑體" w:eastAsia="微軟正黑體" w:hAnsi="微軟正黑體" w:hint="eastAsia"/>
        </w:rPr>
        <w:t>這次因為時間來不及只定義成有病跟沒病兩種，或許更細部的分類可以有更好的效果。</w:t>
      </w:r>
    </w:p>
    <w:p w14:paraId="57F73E66" w14:textId="26C71922" w:rsidR="00647E3E" w:rsidRDefault="00647E3E" w:rsidP="00647E3E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使用更複雜的model(R</w:t>
      </w:r>
      <w:r>
        <w:rPr>
          <w:rFonts w:ascii="微軟正黑體" w:eastAsia="微軟正黑體" w:hAnsi="微軟正黑體"/>
        </w:rPr>
        <w:t>esNext…</w:t>
      </w:r>
      <w:r>
        <w:rPr>
          <w:rFonts w:ascii="微軟正黑體" w:eastAsia="微軟正黑體" w:hAnsi="微軟正黑體" w:hint="eastAsia"/>
        </w:rPr>
        <w:t>)。</w:t>
      </w:r>
    </w:p>
    <w:p w14:paraId="3F1BF552" w14:textId="7C1AEDE6" w:rsidR="00647E3E" w:rsidRDefault="00647E3E" w:rsidP="00647E3E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使用更多資料，本次只使用了24999張照片來訓練。</w:t>
      </w:r>
    </w:p>
    <w:p w14:paraId="302590E8" w14:textId="77777777" w:rsidR="00647E3E" w:rsidRDefault="00647E3E" w:rsidP="00647E3E">
      <w:pPr>
        <w:pStyle w:val="a3"/>
        <w:ind w:leftChars="0" w:left="360"/>
        <w:rPr>
          <w:rFonts w:ascii="微軟正黑體" w:eastAsia="微軟正黑體" w:hAnsi="微軟正黑體" w:hint="eastAsia"/>
        </w:rPr>
      </w:pPr>
    </w:p>
    <w:p w14:paraId="616F3024" w14:textId="49FA53C9" w:rsidR="00953AEC" w:rsidRPr="00647E3E" w:rsidRDefault="00647E3E" w:rsidP="00647E3E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上述就是本次實驗後思考可以改進的地方，由於</w:t>
      </w:r>
      <w:r w:rsidR="006952B0">
        <w:rPr>
          <w:rFonts w:ascii="微軟正黑體" w:eastAsia="微軟正黑體" w:hAnsi="微軟正黑體" w:hint="eastAsia"/>
        </w:rPr>
        <w:t>沒有多餘的時間可以研究，所以這邊把想法打在心得上。</w:t>
      </w:r>
    </w:p>
    <w:p w14:paraId="11C8267F" w14:textId="0B3E5720" w:rsidR="00686262" w:rsidRDefault="00686262">
      <w:pPr>
        <w:rPr>
          <w:rFonts w:hint="eastAsia"/>
        </w:rPr>
      </w:pPr>
      <w:r>
        <w:tab/>
      </w:r>
    </w:p>
    <w:sectPr w:rsidR="00686262" w:rsidSect="009C5E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42D1"/>
    <w:multiLevelType w:val="hybridMultilevel"/>
    <w:tmpl w:val="CAE2D946"/>
    <w:lvl w:ilvl="0" w:tplc="83EEC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E544F8"/>
    <w:multiLevelType w:val="hybridMultilevel"/>
    <w:tmpl w:val="1BDAC090"/>
    <w:lvl w:ilvl="0" w:tplc="0409000F">
      <w:start w:val="1"/>
      <w:numFmt w:val="decimal"/>
      <w:lvlText w:val="%1."/>
      <w:lvlJc w:val="left"/>
      <w:pPr>
        <w:ind w:left="955" w:hanging="480"/>
      </w:pPr>
    </w:lvl>
    <w:lvl w:ilvl="1" w:tplc="04090019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2" w15:restartNumberingAfterBreak="0">
    <w:nsid w:val="41E81410"/>
    <w:multiLevelType w:val="hybridMultilevel"/>
    <w:tmpl w:val="BD7846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76C3BD0"/>
    <w:multiLevelType w:val="hybridMultilevel"/>
    <w:tmpl w:val="479A2AC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79102C47"/>
    <w:multiLevelType w:val="hybridMultilevel"/>
    <w:tmpl w:val="C4AA21F0"/>
    <w:lvl w:ilvl="0" w:tplc="AB683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281FFF"/>
    <w:multiLevelType w:val="multilevel"/>
    <w:tmpl w:val="D55C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960" w:hanging="48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578414">
    <w:abstractNumId w:val="5"/>
  </w:num>
  <w:num w:numId="2" w16cid:durableId="1673023220">
    <w:abstractNumId w:val="1"/>
  </w:num>
  <w:num w:numId="3" w16cid:durableId="1285312011">
    <w:abstractNumId w:val="2"/>
  </w:num>
  <w:num w:numId="4" w16cid:durableId="1011762283">
    <w:abstractNumId w:val="3"/>
  </w:num>
  <w:num w:numId="5" w16cid:durableId="1213886799">
    <w:abstractNumId w:val="0"/>
  </w:num>
  <w:num w:numId="6" w16cid:durableId="449204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EF"/>
    <w:rsid w:val="000763E8"/>
    <w:rsid w:val="000E1CD9"/>
    <w:rsid w:val="00647E3E"/>
    <w:rsid w:val="006511D2"/>
    <w:rsid w:val="00686262"/>
    <w:rsid w:val="006952B0"/>
    <w:rsid w:val="00953AEC"/>
    <w:rsid w:val="009C5EDD"/>
    <w:rsid w:val="00CC3DEF"/>
    <w:rsid w:val="00DB6806"/>
    <w:rsid w:val="00EF1AAC"/>
    <w:rsid w:val="00FF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8EF0"/>
  <w15:chartTrackingRefBased/>
  <w15:docId w15:val="{204FE47B-FA8D-4F8E-A72F-887E4222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F3F7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F3F7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B68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4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蕭暉樺</dc:creator>
  <cp:keywords/>
  <dc:description/>
  <cp:lastModifiedBy>蕭暉樺</cp:lastModifiedBy>
  <cp:revision>9</cp:revision>
  <dcterms:created xsi:type="dcterms:W3CDTF">2022-12-06T00:43:00Z</dcterms:created>
  <dcterms:modified xsi:type="dcterms:W3CDTF">2022-12-07T01:23:00Z</dcterms:modified>
</cp:coreProperties>
</file>