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82A75" w14:textId="6B4F71EF" w:rsidR="005C1AEF" w:rsidRDefault="00491946" w:rsidP="005C5996">
      <w:pPr>
        <w:pStyle w:val="Title"/>
      </w:pPr>
      <w:r>
        <w:t>Unit 0</w:t>
      </w:r>
      <w:r w:rsidR="00546EA4">
        <w:t>2</w:t>
      </w:r>
      <w:r>
        <w:t xml:space="preserve"> Problem Set Submission Form</w:t>
      </w:r>
    </w:p>
    <w:p w14:paraId="3BFB9184" w14:textId="1C74F779" w:rsidR="00FE68FE" w:rsidRDefault="00FE68FE" w:rsidP="005C5996">
      <w:pPr>
        <w:pStyle w:val="Heading1"/>
      </w:pPr>
      <w:r>
        <w:t>Overview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860AA6" w14:paraId="535265B3" w14:textId="77777777" w:rsidTr="00860AA6">
        <w:tc>
          <w:tcPr>
            <w:tcW w:w="1885" w:type="dxa"/>
          </w:tcPr>
          <w:p w14:paraId="17A097BC" w14:textId="60B3C08F" w:rsidR="00860AA6" w:rsidRDefault="00491946" w:rsidP="00FE68FE">
            <w:r>
              <w:t>Your Name</w:t>
            </w:r>
          </w:p>
        </w:tc>
        <w:tc>
          <w:tcPr>
            <w:tcW w:w="7465" w:type="dxa"/>
          </w:tcPr>
          <w:p w14:paraId="06E9D30E" w14:textId="36EBE240" w:rsidR="00860AA6" w:rsidRDefault="003B5ED0" w:rsidP="00FE68FE">
            <w:r>
              <w:rPr>
                <w:rFonts w:asciiTheme="minorEastAsia" w:eastAsiaTheme="minorEastAsia" w:hAnsiTheme="minorEastAsia" w:hint="eastAsia"/>
                <w:lang w:eastAsia="zh-CN"/>
              </w:rPr>
              <w:t>Hongdi</w:t>
            </w:r>
            <w:r>
              <w:rPr>
                <w:rFonts w:asciiTheme="minorEastAsia" w:eastAsiaTheme="minorEastAsia" w:hAnsiTheme="minorEastAsia"/>
                <w:lang w:eastAsia="zh-CN"/>
              </w:rPr>
              <w:t xml:space="preserve"> </w:t>
            </w:r>
            <w:r>
              <w:rPr>
                <w:rFonts w:eastAsiaTheme="minorHAnsi"/>
              </w:rPr>
              <w:t>Li</w:t>
            </w:r>
          </w:p>
        </w:tc>
      </w:tr>
      <w:tr w:rsidR="00860AA6" w14:paraId="7E9C07E6" w14:textId="77777777" w:rsidTr="00860AA6">
        <w:tc>
          <w:tcPr>
            <w:tcW w:w="1885" w:type="dxa"/>
          </w:tcPr>
          <w:p w14:paraId="1B1464EA" w14:textId="11212815" w:rsidR="00860AA6" w:rsidRDefault="00491946" w:rsidP="00FE68FE">
            <w:r>
              <w:t>Your SU Email</w:t>
            </w:r>
          </w:p>
        </w:tc>
        <w:tc>
          <w:tcPr>
            <w:tcW w:w="7465" w:type="dxa"/>
          </w:tcPr>
          <w:p w14:paraId="78701329" w14:textId="6C6BD86A" w:rsidR="00860AA6" w:rsidRDefault="003B5ED0" w:rsidP="00FE68FE">
            <w:r>
              <w:t>Hli248@syr.edu</w:t>
            </w:r>
          </w:p>
        </w:tc>
      </w:tr>
    </w:tbl>
    <w:p w14:paraId="5BC85F67" w14:textId="06E9BA5D" w:rsidR="006B06E9" w:rsidRDefault="003D12C3" w:rsidP="005C26CE">
      <w:pPr>
        <w:pStyle w:val="Heading1"/>
      </w:pPr>
      <w:r>
        <w:t>Instructions</w:t>
      </w:r>
    </w:p>
    <w:p w14:paraId="36FD7A12" w14:textId="77777777" w:rsidR="000223A8" w:rsidRDefault="00D92F7B" w:rsidP="00056D29">
      <w:r>
        <w:t>Put your name and SU email at the top</w:t>
      </w:r>
      <w:r w:rsidR="00401575">
        <w:t xml:space="preserve">. </w:t>
      </w:r>
      <w:r w:rsidR="00056D29">
        <w:t xml:space="preserve">Answer </w:t>
      </w:r>
      <w:r>
        <w:t xml:space="preserve">these </w:t>
      </w:r>
      <w:r w:rsidR="00056D29">
        <w:t>questions</w:t>
      </w:r>
      <w:r w:rsidR="000C6B9A">
        <w:t xml:space="preserve"> all </w:t>
      </w:r>
      <w:r w:rsidR="00056D29">
        <w:t xml:space="preserve">from the </w:t>
      </w:r>
      <w:r w:rsidR="00353663">
        <w:t>lab.</w:t>
      </w:r>
      <w:r w:rsidR="004C7D91">
        <w:t xml:space="preserve"> When asked to include screenshots</w:t>
      </w:r>
      <w:r w:rsidR="000223A8">
        <w:t>, please follow the screen shot guidelines from the first lab.</w:t>
      </w:r>
    </w:p>
    <w:p w14:paraId="356BA91D" w14:textId="52751C77" w:rsidR="00056D29" w:rsidRDefault="00EE4FB5" w:rsidP="00056D29">
      <w:r>
        <w:t xml:space="preserve">Remember as you complete the problem sets it is not </w:t>
      </w:r>
      <w:r w:rsidR="00056D29">
        <w:t xml:space="preserve">only about getting it right / correct. We will discuss the answers in class so </w:t>
      </w:r>
      <w:r w:rsidR="00353663">
        <w:t>it’s</w:t>
      </w:r>
      <w:r w:rsidR="00056D29">
        <w:t xml:space="preserve"> important to articulate anything you would like to contribute to the discussion in your answer:</w:t>
      </w:r>
    </w:p>
    <w:p w14:paraId="764710FC" w14:textId="77777777" w:rsidR="00353663" w:rsidRDefault="00056D29" w:rsidP="00056D29">
      <w:pPr>
        <w:pStyle w:val="ListParagraph"/>
        <w:numPr>
          <w:ilvl w:val="0"/>
          <w:numId w:val="12"/>
        </w:numPr>
      </w:pPr>
      <w:r>
        <w:t>If you feel the question is vague, include any assumptions you've made.</w:t>
      </w:r>
    </w:p>
    <w:p w14:paraId="5054C717" w14:textId="77777777" w:rsidR="00353663" w:rsidRDefault="00056D29" w:rsidP="00056D29">
      <w:pPr>
        <w:pStyle w:val="ListParagraph"/>
        <w:numPr>
          <w:ilvl w:val="0"/>
          <w:numId w:val="12"/>
        </w:numPr>
      </w:pPr>
      <w:r>
        <w:t xml:space="preserve">If you feel the answer requires interpretation or justification provide it. </w:t>
      </w:r>
    </w:p>
    <w:p w14:paraId="370DFE3A" w14:textId="25051DCB" w:rsidR="00056D29" w:rsidRDefault="00056D29" w:rsidP="00056D29">
      <w:pPr>
        <w:pStyle w:val="ListParagraph"/>
        <w:numPr>
          <w:ilvl w:val="0"/>
          <w:numId w:val="12"/>
        </w:numPr>
      </w:pPr>
      <w:r>
        <w:t xml:space="preserve">If you do not know the answer to the question, articulate what you tried and how you are stuck. </w:t>
      </w:r>
    </w:p>
    <w:p w14:paraId="0C5420E6" w14:textId="59B4A40F" w:rsidR="00FC5B54" w:rsidRDefault="00056D29" w:rsidP="00056D29">
      <w:r>
        <w:t>This how you receive credit for answering questions which might not be correct.</w:t>
      </w:r>
    </w:p>
    <w:p w14:paraId="6AF0C90C" w14:textId="76A4B4F4" w:rsidR="000C6B9A" w:rsidRDefault="00CD7786" w:rsidP="00CD7786">
      <w:pPr>
        <w:pStyle w:val="Heading1"/>
      </w:pPr>
      <w:r>
        <w:t>Questions</w:t>
      </w:r>
    </w:p>
    <w:p w14:paraId="4ECD39E8" w14:textId="77777777" w:rsidR="009B20C7" w:rsidRDefault="00D24F7C" w:rsidP="00D24F7C">
      <w:pPr>
        <w:pStyle w:val="ListParagraph"/>
        <w:numPr>
          <w:ilvl w:val="0"/>
          <w:numId w:val="10"/>
        </w:numPr>
        <w:ind w:left="360"/>
      </w:pPr>
      <w:r>
        <w:t>Does a table consist of data or metadata? Explain.</w:t>
      </w:r>
    </w:p>
    <w:p w14:paraId="5A20EDC8" w14:textId="0FF5410D" w:rsidR="00D24F7C" w:rsidRPr="009B20C7" w:rsidRDefault="00D24F7C" w:rsidP="009B20C7">
      <w:pPr>
        <w:pStyle w:val="ListParagraph"/>
        <w:ind w:left="360"/>
        <w:rPr>
          <w:b/>
          <w:bCs/>
        </w:rPr>
      </w:pPr>
      <w:r>
        <w:br/>
      </w:r>
      <w:r w:rsidR="008A0F47" w:rsidRPr="009B20C7">
        <w:rPr>
          <w:b/>
          <w:bCs/>
        </w:rPr>
        <w:t xml:space="preserve">Yes, </w:t>
      </w:r>
      <w:r w:rsidR="003B5ED0" w:rsidRPr="009B20C7">
        <w:rPr>
          <w:b/>
          <w:bCs/>
        </w:rPr>
        <w:t xml:space="preserve">I think table is consist of </w:t>
      </w:r>
      <w:r w:rsidR="009B20C7" w:rsidRPr="009B20C7">
        <w:rPr>
          <w:b/>
          <w:bCs/>
        </w:rPr>
        <w:t>d</w:t>
      </w:r>
      <w:r w:rsidR="003B5ED0" w:rsidRPr="009B20C7">
        <w:rPr>
          <w:b/>
          <w:bCs/>
        </w:rPr>
        <w:t xml:space="preserve">ata </w:t>
      </w:r>
      <w:r w:rsidR="009B20C7" w:rsidRPr="009B20C7">
        <w:rPr>
          <w:b/>
          <w:bCs/>
        </w:rPr>
        <w:t xml:space="preserve">or </w:t>
      </w:r>
      <w:r w:rsidR="003B5ED0" w:rsidRPr="009B20C7">
        <w:rPr>
          <w:b/>
          <w:bCs/>
        </w:rPr>
        <w:t xml:space="preserve">metadata. </w:t>
      </w:r>
      <w:r w:rsidR="00855BDA" w:rsidRPr="009B20C7">
        <w:rPr>
          <w:b/>
          <w:bCs/>
        </w:rPr>
        <w:t>A good example is we made a “</w:t>
      </w:r>
      <w:proofErr w:type="spellStart"/>
      <w:r w:rsidR="00855BDA" w:rsidRPr="009B20C7">
        <w:rPr>
          <w:b/>
          <w:bCs/>
        </w:rPr>
        <w:t>state_lookup</w:t>
      </w:r>
      <w:proofErr w:type="spellEnd"/>
      <w:r w:rsidR="00855BDA" w:rsidRPr="009B20C7">
        <w:rPr>
          <w:b/>
          <w:bCs/>
        </w:rPr>
        <w:t xml:space="preserve">” table at </w:t>
      </w:r>
      <w:r w:rsidR="009B20C7" w:rsidRPr="009B20C7">
        <w:rPr>
          <w:b/>
          <w:bCs/>
        </w:rPr>
        <w:t>beginning</w:t>
      </w:r>
      <w:r w:rsidR="00855BDA" w:rsidRPr="009B20C7">
        <w:rPr>
          <w:b/>
          <w:bCs/>
        </w:rPr>
        <w:t xml:space="preserve"> of the lab2, then we named the column “</w:t>
      </w:r>
      <w:proofErr w:type="spellStart"/>
      <w:r w:rsidR="00855BDA" w:rsidRPr="009B20C7">
        <w:rPr>
          <w:b/>
          <w:bCs/>
        </w:rPr>
        <w:t>state_code</w:t>
      </w:r>
      <w:proofErr w:type="spellEnd"/>
      <w:proofErr w:type="gramStart"/>
      <w:r w:rsidR="00855BDA" w:rsidRPr="009B20C7">
        <w:rPr>
          <w:b/>
          <w:bCs/>
        </w:rPr>
        <w:t>”, and</w:t>
      </w:r>
      <w:proofErr w:type="gramEnd"/>
      <w:r w:rsidR="00855BDA" w:rsidRPr="009B20C7">
        <w:rPr>
          <w:b/>
          <w:bCs/>
        </w:rPr>
        <w:t xml:space="preserve"> add 4 data in that column. For this reason, we would have a metadata “</w:t>
      </w:r>
      <w:proofErr w:type="spellStart"/>
      <w:r w:rsidR="00855BDA" w:rsidRPr="009B20C7">
        <w:rPr>
          <w:b/>
          <w:bCs/>
        </w:rPr>
        <w:t>state_code</w:t>
      </w:r>
      <w:proofErr w:type="spellEnd"/>
      <w:r w:rsidR="00855BDA" w:rsidRPr="009B20C7">
        <w:rPr>
          <w:b/>
          <w:bCs/>
        </w:rPr>
        <w:t>”</w:t>
      </w:r>
      <w:r w:rsidR="008A0F47" w:rsidRPr="009B20C7">
        <w:rPr>
          <w:b/>
          <w:bCs/>
        </w:rPr>
        <w:t xml:space="preserve"> and four data which are “NY”, “NJ”, “PA”, “CT”. Thus, </w:t>
      </w:r>
      <w:r w:rsidR="009B20C7" w:rsidRPr="009B20C7">
        <w:rPr>
          <w:b/>
          <w:bCs/>
        </w:rPr>
        <w:t>a table consist of data or metadata</w:t>
      </w:r>
      <w:r w:rsidR="009B20C7" w:rsidRPr="009B20C7">
        <w:rPr>
          <w:b/>
          <w:bCs/>
        </w:rPr>
        <w:t>.</w:t>
      </w:r>
    </w:p>
    <w:p w14:paraId="777A9A32" w14:textId="77777777" w:rsidR="003B5ED0" w:rsidRDefault="003B5ED0" w:rsidP="003B5ED0">
      <w:pPr>
        <w:pStyle w:val="ListParagraph"/>
        <w:ind w:left="360"/>
      </w:pPr>
    </w:p>
    <w:p w14:paraId="778CAC79" w14:textId="77777777" w:rsidR="009B20C7" w:rsidRDefault="00D24F7C" w:rsidP="00D24F7C">
      <w:pPr>
        <w:pStyle w:val="ListParagraph"/>
        <w:numPr>
          <w:ilvl w:val="0"/>
          <w:numId w:val="10"/>
        </w:numPr>
        <w:ind w:left="360"/>
      </w:pPr>
      <w:r>
        <w:t>Describe what happens when you attempt to insert 200 characters into a column with a data type of varchar (50)?</w:t>
      </w:r>
    </w:p>
    <w:p w14:paraId="1DE95E95" w14:textId="77777777" w:rsidR="009B20C7" w:rsidRDefault="009B20C7" w:rsidP="009B20C7">
      <w:pPr>
        <w:pStyle w:val="ListParagraph"/>
        <w:ind w:left="360"/>
      </w:pPr>
    </w:p>
    <w:p w14:paraId="3C4EF3E3" w14:textId="1DBE90D3" w:rsidR="00D24F7C" w:rsidRPr="009B20C7" w:rsidRDefault="009B20C7" w:rsidP="009B20C7">
      <w:pPr>
        <w:pStyle w:val="ListParagraph"/>
        <w:ind w:left="360"/>
        <w:rPr>
          <w:b/>
          <w:bCs/>
        </w:rPr>
      </w:pPr>
      <w:r w:rsidRPr="009B20C7">
        <w:rPr>
          <w:b/>
          <w:bCs/>
        </w:rPr>
        <w:t>The cell will only show first 50 letters and cut off the rest 150 letters.</w:t>
      </w:r>
      <w:r w:rsidR="00D24F7C" w:rsidRPr="009B20C7">
        <w:rPr>
          <w:b/>
          <w:bCs/>
        </w:rPr>
        <w:br/>
      </w:r>
    </w:p>
    <w:p w14:paraId="79F5A004" w14:textId="77777777" w:rsidR="008D18B4" w:rsidRDefault="00D24F7C" w:rsidP="00D24F7C">
      <w:pPr>
        <w:pStyle w:val="ListParagraph"/>
        <w:numPr>
          <w:ilvl w:val="0"/>
          <w:numId w:val="10"/>
        </w:numPr>
        <w:ind w:left="360"/>
      </w:pPr>
      <w:r>
        <w:t>How do we enforce entity integrity over a table which uses a surrogate primary key?</w:t>
      </w:r>
    </w:p>
    <w:p w14:paraId="3BEF2A53" w14:textId="327FFE9D" w:rsidR="00D24F7C" w:rsidRPr="00326805" w:rsidRDefault="00D24F7C" w:rsidP="008D18B4">
      <w:pPr>
        <w:pStyle w:val="ListParagraph"/>
        <w:ind w:left="360"/>
        <w:rPr>
          <w:b/>
          <w:bCs/>
        </w:rPr>
      </w:pPr>
      <w:r>
        <w:br/>
      </w:r>
      <w:r w:rsidR="008D18B4" w:rsidRPr="00326805">
        <w:rPr>
          <w:b/>
          <w:bCs/>
        </w:rPr>
        <w:t xml:space="preserve">For example, we put </w:t>
      </w:r>
      <w:r w:rsidR="008D18B4" w:rsidRPr="00326805">
        <w:rPr>
          <w:b/>
          <w:bCs/>
        </w:rPr>
        <w:t xml:space="preserve">AI radio button for the </w:t>
      </w:r>
      <w:r w:rsidR="008D18B4" w:rsidRPr="00326805">
        <w:rPr>
          <w:b/>
          <w:bCs/>
        </w:rPr>
        <w:t>“</w:t>
      </w:r>
      <w:proofErr w:type="spellStart"/>
      <w:r w:rsidR="008D18B4" w:rsidRPr="00326805">
        <w:rPr>
          <w:b/>
          <w:bCs/>
        </w:rPr>
        <w:t>customer_id</w:t>
      </w:r>
      <w:proofErr w:type="spellEnd"/>
      <w:r w:rsidR="008D18B4" w:rsidRPr="00326805">
        <w:rPr>
          <w:b/>
          <w:bCs/>
        </w:rPr>
        <w:t>”</w:t>
      </w:r>
      <w:r w:rsidR="008D18B4" w:rsidRPr="00326805">
        <w:rPr>
          <w:b/>
          <w:bCs/>
        </w:rPr>
        <w:t xml:space="preserve"> column so that it auto increments</w:t>
      </w:r>
      <w:r w:rsidR="008D18B4" w:rsidRPr="00326805">
        <w:rPr>
          <w:b/>
          <w:bCs/>
        </w:rPr>
        <w:t xml:space="preserve">. Which means </w:t>
      </w:r>
      <w:r w:rsidR="00326805" w:rsidRPr="00326805">
        <w:rPr>
          <w:b/>
          <w:bCs/>
        </w:rPr>
        <w:t xml:space="preserve">it is becomes surrogate key and </w:t>
      </w:r>
      <w:r w:rsidR="008D18B4" w:rsidRPr="00326805">
        <w:rPr>
          <w:b/>
          <w:bCs/>
        </w:rPr>
        <w:t>for every data in column “</w:t>
      </w:r>
      <w:proofErr w:type="spellStart"/>
      <w:r w:rsidR="008D18B4" w:rsidRPr="00326805">
        <w:rPr>
          <w:b/>
          <w:bCs/>
        </w:rPr>
        <w:t>customer_id</w:t>
      </w:r>
      <w:proofErr w:type="spellEnd"/>
      <w:r w:rsidR="008D18B4" w:rsidRPr="00326805">
        <w:rPr>
          <w:b/>
          <w:bCs/>
        </w:rPr>
        <w:t>” are unique</w:t>
      </w:r>
      <w:r w:rsidR="00326805" w:rsidRPr="00326805">
        <w:rPr>
          <w:b/>
          <w:bCs/>
        </w:rPr>
        <w:t xml:space="preserve"> and not null</w:t>
      </w:r>
      <w:r w:rsidR="008D18B4" w:rsidRPr="00326805">
        <w:rPr>
          <w:b/>
          <w:bCs/>
        </w:rPr>
        <w:t xml:space="preserve">. </w:t>
      </w:r>
      <w:r w:rsidR="00326805" w:rsidRPr="00326805">
        <w:rPr>
          <w:b/>
          <w:bCs/>
        </w:rPr>
        <w:t>We set it as primary, then w</w:t>
      </w:r>
      <w:r w:rsidR="00326805" w:rsidRPr="00326805">
        <w:rPr>
          <w:b/>
          <w:bCs/>
        </w:rPr>
        <w:t>e achieve entity integrity with</w:t>
      </w:r>
      <w:r w:rsidR="00326805" w:rsidRPr="00326805">
        <w:rPr>
          <w:b/>
          <w:bCs/>
        </w:rPr>
        <w:t xml:space="preserve"> </w:t>
      </w:r>
      <w:r w:rsidR="00326805" w:rsidRPr="00326805">
        <w:rPr>
          <w:b/>
          <w:bCs/>
        </w:rPr>
        <w:t>surrogate primary key</w:t>
      </w:r>
      <w:r w:rsidR="00326805" w:rsidRPr="00326805">
        <w:rPr>
          <w:b/>
          <w:bCs/>
        </w:rPr>
        <w:t>.</w:t>
      </w:r>
    </w:p>
    <w:p w14:paraId="5F298C1E" w14:textId="77777777" w:rsidR="008D18B4" w:rsidRDefault="008D18B4" w:rsidP="008D18B4">
      <w:pPr>
        <w:pStyle w:val="ListParagraph"/>
        <w:ind w:left="360"/>
      </w:pPr>
    </w:p>
    <w:p w14:paraId="1595DC8D" w14:textId="77777777" w:rsidR="006D09AD" w:rsidRDefault="00D24F7C" w:rsidP="00D24F7C">
      <w:pPr>
        <w:pStyle w:val="ListParagraph"/>
        <w:numPr>
          <w:ilvl w:val="0"/>
          <w:numId w:val="10"/>
        </w:numPr>
        <w:ind w:left="360"/>
      </w:pPr>
      <w:r>
        <w:t xml:space="preserve">Provide a screenshot of your completed </w:t>
      </w:r>
      <w:r>
        <w:rPr>
          <w:b/>
          <w:bCs/>
        </w:rPr>
        <w:t xml:space="preserve">customers </w:t>
      </w:r>
      <w:r>
        <w:t xml:space="preserve">table include columns, </w:t>
      </w:r>
      <w:proofErr w:type="gramStart"/>
      <w:r>
        <w:t>indexes</w:t>
      </w:r>
      <w:proofErr w:type="gramEnd"/>
      <w:r>
        <w:t xml:space="preserve"> and foreign keys. </w:t>
      </w:r>
    </w:p>
    <w:p w14:paraId="61378A57" w14:textId="66DE292B" w:rsidR="00D24F7C" w:rsidRDefault="006D09AD" w:rsidP="006D09AD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 wp14:anchorId="73DE3C25" wp14:editId="7E219243">
            <wp:extent cx="5943600" cy="4015740"/>
            <wp:effectExtent l="0" t="0" r="0" b="381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4F7C">
        <w:br/>
      </w:r>
    </w:p>
    <w:p w14:paraId="7D4BA266" w14:textId="77777777" w:rsidR="00703ED0" w:rsidRDefault="00D24F7C" w:rsidP="00D24F7C">
      <w:pPr>
        <w:pStyle w:val="ListParagraph"/>
        <w:numPr>
          <w:ilvl w:val="0"/>
          <w:numId w:val="10"/>
        </w:numPr>
        <w:ind w:left="360"/>
      </w:pPr>
      <w:r>
        <w:t xml:space="preserve">Implement the </w:t>
      </w:r>
      <w:r w:rsidRPr="00981D72">
        <w:rPr>
          <w:b/>
          <w:bCs/>
        </w:rPr>
        <w:t xml:space="preserve">contractors </w:t>
      </w:r>
      <w:r>
        <w:t xml:space="preserve">table as defined in the overview section. Include columns, indexes (pk/unique) and foreign keys. Provide a screenshot of the table structure screen in </w:t>
      </w:r>
      <w:proofErr w:type="spellStart"/>
      <w:r>
        <w:t>Adminer</w:t>
      </w:r>
      <w:proofErr w:type="spellEnd"/>
      <w:r>
        <w:t xml:space="preserve"> and include the columns, indexes, and foreign keys sections. </w:t>
      </w:r>
    </w:p>
    <w:p w14:paraId="2AC323CB" w14:textId="0B6E3EF2" w:rsidR="00D24F7C" w:rsidRDefault="00703ED0" w:rsidP="00703ED0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 wp14:anchorId="1F717EBE" wp14:editId="62198304">
            <wp:extent cx="5943600" cy="46501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4F7C">
        <w:br/>
      </w:r>
    </w:p>
    <w:p w14:paraId="1B40E3B6" w14:textId="07C427D1" w:rsidR="00D24F7C" w:rsidRDefault="00D24F7C" w:rsidP="00D24F7C">
      <w:pPr>
        <w:pStyle w:val="ListParagraph"/>
        <w:numPr>
          <w:ilvl w:val="0"/>
          <w:numId w:val="10"/>
        </w:numPr>
        <w:ind w:left="360"/>
      </w:pPr>
      <w:r>
        <w:t xml:space="preserve">Implement the </w:t>
      </w:r>
      <w:r w:rsidRPr="00981D72">
        <w:rPr>
          <w:b/>
          <w:bCs/>
        </w:rPr>
        <w:t xml:space="preserve">jobs </w:t>
      </w:r>
      <w:r>
        <w:t xml:space="preserve">table as defined in the overview section. Include columns, indexes (pk/unique) and foreign keys. Provide a screenshot of the table structure screen in </w:t>
      </w:r>
      <w:proofErr w:type="spellStart"/>
      <w:r>
        <w:t>Adminer</w:t>
      </w:r>
      <w:proofErr w:type="spellEnd"/>
      <w:r>
        <w:t xml:space="preserve"> and include the columns, indexes, and foreign keys sections. </w:t>
      </w:r>
      <w:r>
        <w:br/>
      </w:r>
    </w:p>
    <w:p w14:paraId="0B383DF8" w14:textId="2A26930B" w:rsidR="00703ED0" w:rsidRDefault="00703ED0" w:rsidP="00703ED0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 wp14:anchorId="24E3DF45" wp14:editId="531DFB53">
            <wp:extent cx="5943600" cy="4959985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E5217" w14:textId="77777777" w:rsidR="00381493" w:rsidRDefault="00D24F7C" w:rsidP="00D24F7C">
      <w:pPr>
        <w:pStyle w:val="ListParagraph"/>
        <w:numPr>
          <w:ilvl w:val="0"/>
          <w:numId w:val="10"/>
        </w:numPr>
        <w:ind w:left="360"/>
      </w:pPr>
      <w:r>
        <w:t xml:space="preserve">Add 3 contractors to the </w:t>
      </w:r>
      <w:r>
        <w:rPr>
          <w:b/>
          <w:bCs/>
        </w:rPr>
        <w:t xml:space="preserve">contractors </w:t>
      </w:r>
      <w:r>
        <w:t>table and provide a screenshot of the Select data screen as evidence they were added.</w:t>
      </w:r>
    </w:p>
    <w:p w14:paraId="236C831A" w14:textId="29F11890" w:rsidR="00D24F7C" w:rsidRDefault="00381493" w:rsidP="00381493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 wp14:anchorId="2148058F" wp14:editId="548C7E73">
            <wp:extent cx="5943600" cy="3373120"/>
            <wp:effectExtent l="0" t="0" r="0" b="0"/>
            <wp:docPr id="4" name="Picture 4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Wor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4F7C">
        <w:br/>
      </w:r>
    </w:p>
    <w:p w14:paraId="0D7320CF" w14:textId="77777777" w:rsidR="00381493" w:rsidRDefault="00D24F7C" w:rsidP="00D24F7C">
      <w:pPr>
        <w:pStyle w:val="ListParagraph"/>
        <w:numPr>
          <w:ilvl w:val="0"/>
          <w:numId w:val="10"/>
        </w:numPr>
        <w:ind w:left="360"/>
      </w:pPr>
      <w:r>
        <w:t>Can you add two contractors with the same email address? Explain.</w:t>
      </w:r>
    </w:p>
    <w:p w14:paraId="679B9CA7" w14:textId="77777777" w:rsidR="00381493" w:rsidRDefault="00381493" w:rsidP="00381493">
      <w:pPr>
        <w:pStyle w:val="ListParagraph"/>
        <w:ind w:left="360"/>
      </w:pPr>
    </w:p>
    <w:p w14:paraId="14EE48F3" w14:textId="6235B544" w:rsidR="00D24F7C" w:rsidRPr="00063B37" w:rsidRDefault="00381493" w:rsidP="00063B37">
      <w:pPr>
        <w:ind w:left="360"/>
        <w:rPr>
          <w:b/>
          <w:bCs/>
        </w:rPr>
      </w:pPr>
      <w:r w:rsidRPr="00063B37">
        <w:rPr>
          <w:b/>
          <w:bCs/>
        </w:rPr>
        <w:t xml:space="preserve">No, the reason is </w:t>
      </w:r>
      <w:r w:rsidR="00760843" w:rsidRPr="00063B37">
        <w:rPr>
          <w:b/>
          <w:bCs/>
        </w:rPr>
        <w:t xml:space="preserve">email address is our </w:t>
      </w:r>
      <w:r w:rsidR="00760843" w:rsidRPr="00063B37">
        <w:rPr>
          <w:b/>
          <w:bCs/>
        </w:rPr>
        <w:t>natural key</w:t>
      </w:r>
      <w:r w:rsidR="00760843" w:rsidRPr="00063B37">
        <w:rPr>
          <w:b/>
          <w:bCs/>
        </w:rPr>
        <w:t xml:space="preserve"> and which is </w:t>
      </w:r>
      <w:r w:rsidR="00760843" w:rsidRPr="00063B37">
        <w:rPr>
          <w:b/>
          <w:bCs/>
        </w:rPr>
        <w:t>unique constraints</w:t>
      </w:r>
      <w:r w:rsidR="00760843" w:rsidRPr="00063B37">
        <w:rPr>
          <w:b/>
          <w:bCs/>
        </w:rPr>
        <w:t xml:space="preserve">. Thus, for every email address in the column is </w:t>
      </w:r>
      <w:r w:rsidR="00760843" w:rsidRPr="00063B37">
        <w:rPr>
          <w:b/>
          <w:bCs/>
        </w:rPr>
        <w:t>unique</w:t>
      </w:r>
      <w:r w:rsidR="00760843" w:rsidRPr="00063B37">
        <w:rPr>
          <w:b/>
          <w:bCs/>
        </w:rPr>
        <w:t>.</w:t>
      </w:r>
    </w:p>
    <w:p w14:paraId="4177DA27" w14:textId="77777777" w:rsidR="00063B37" w:rsidRDefault="00063B37" w:rsidP="00063B37">
      <w:pPr>
        <w:ind w:left="360"/>
      </w:pPr>
    </w:p>
    <w:p w14:paraId="4180A4B1" w14:textId="04EF3DD2" w:rsidR="00063B37" w:rsidRDefault="00D24F7C" w:rsidP="00D24F7C">
      <w:pPr>
        <w:pStyle w:val="ListParagraph"/>
        <w:numPr>
          <w:ilvl w:val="0"/>
          <w:numId w:val="10"/>
        </w:numPr>
        <w:ind w:left="360"/>
      </w:pPr>
      <w:r>
        <w:t>Can you add a contractor from the state of MA? Explain.</w:t>
      </w:r>
    </w:p>
    <w:p w14:paraId="69234A59" w14:textId="77777777" w:rsidR="00063B37" w:rsidRDefault="00063B37" w:rsidP="00063B37">
      <w:pPr>
        <w:pStyle w:val="ListParagraph"/>
        <w:ind w:left="360"/>
      </w:pPr>
    </w:p>
    <w:p w14:paraId="4F272DB8" w14:textId="13C84441" w:rsidR="000C6B9A" w:rsidRPr="00063B37" w:rsidRDefault="00063B37" w:rsidP="00063B37">
      <w:pPr>
        <w:pStyle w:val="ListParagraph"/>
        <w:ind w:left="360"/>
        <w:rPr>
          <w:b/>
          <w:bCs/>
        </w:rPr>
      </w:pPr>
      <w:r w:rsidRPr="00063B37">
        <w:rPr>
          <w:b/>
          <w:bCs/>
        </w:rPr>
        <w:t xml:space="preserve">No. The reason is in we add a </w:t>
      </w:r>
      <w:proofErr w:type="gramStart"/>
      <w:r w:rsidRPr="00063B37">
        <w:rPr>
          <w:b/>
          <w:bCs/>
        </w:rPr>
        <w:t>f</w:t>
      </w:r>
      <w:r w:rsidRPr="00063B37">
        <w:rPr>
          <w:b/>
          <w:bCs/>
        </w:rPr>
        <w:t>oreign key references</w:t>
      </w:r>
      <w:proofErr w:type="gramEnd"/>
      <w:r w:rsidRPr="00063B37">
        <w:rPr>
          <w:b/>
          <w:bCs/>
        </w:rPr>
        <w:t xml:space="preserve"> </w:t>
      </w:r>
      <w:r w:rsidRPr="00063B37">
        <w:rPr>
          <w:b/>
          <w:bCs/>
        </w:rPr>
        <w:t>“</w:t>
      </w:r>
      <w:proofErr w:type="spellStart"/>
      <w:r w:rsidRPr="00063B37">
        <w:rPr>
          <w:b/>
          <w:bCs/>
        </w:rPr>
        <w:t>state_lookup</w:t>
      </w:r>
      <w:proofErr w:type="spellEnd"/>
      <w:r w:rsidRPr="00063B37">
        <w:rPr>
          <w:b/>
          <w:bCs/>
        </w:rPr>
        <w:t>”</w:t>
      </w:r>
      <w:r w:rsidRPr="00063B37">
        <w:rPr>
          <w:b/>
          <w:bCs/>
        </w:rPr>
        <w:t xml:space="preserve"> table</w:t>
      </w:r>
      <w:r w:rsidRPr="00063B37">
        <w:rPr>
          <w:b/>
          <w:bCs/>
        </w:rPr>
        <w:t xml:space="preserve"> in the “customs” table. It is </w:t>
      </w:r>
      <w:r w:rsidRPr="00063B37">
        <w:rPr>
          <w:b/>
          <w:bCs/>
        </w:rPr>
        <w:t xml:space="preserve">guarantee that contractor must come from </w:t>
      </w:r>
      <w:r w:rsidRPr="00063B37">
        <w:rPr>
          <w:b/>
          <w:bCs/>
        </w:rPr>
        <w:t>the state exist in “</w:t>
      </w:r>
      <w:proofErr w:type="spellStart"/>
      <w:r w:rsidRPr="00063B37">
        <w:rPr>
          <w:b/>
          <w:bCs/>
        </w:rPr>
        <w:t>state_code</w:t>
      </w:r>
      <w:proofErr w:type="spellEnd"/>
      <w:r w:rsidRPr="00063B37">
        <w:rPr>
          <w:b/>
          <w:bCs/>
        </w:rPr>
        <w:t>”, which are</w:t>
      </w:r>
      <w:r w:rsidRPr="00063B37">
        <w:rPr>
          <w:b/>
          <w:bCs/>
        </w:rPr>
        <w:t xml:space="preserve"> NY, NJ, PA, CT.</w:t>
      </w:r>
      <w:r w:rsidR="004C7D91" w:rsidRPr="00063B37">
        <w:rPr>
          <w:b/>
          <w:bCs/>
        </w:rPr>
        <w:br/>
      </w:r>
    </w:p>
    <w:p w14:paraId="500ECC46" w14:textId="75386A2A" w:rsidR="00FC5B54" w:rsidRDefault="0065717B" w:rsidP="00FC5B54">
      <w:pPr>
        <w:pStyle w:val="Heading1"/>
      </w:pPr>
      <w:r>
        <w:t>Reflection</w:t>
      </w:r>
    </w:p>
    <w:p w14:paraId="7127EABF" w14:textId="4F80E98E" w:rsidR="00D16DF2" w:rsidRPr="00D16DF2" w:rsidRDefault="00D16DF2" w:rsidP="00D16DF2">
      <w:r w:rsidRPr="00D16DF2">
        <w:t xml:space="preserve">Use this section to reflect on your learning. To achieve the highest grade on the assignment you must be as descriptive and personal as possible with your reflection.  </w:t>
      </w:r>
    </w:p>
    <w:p w14:paraId="6949563F" w14:textId="77777777" w:rsidR="00C66B89" w:rsidRDefault="00A62C9E" w:rsidP="004833A9">
      <w:pPr>
        <w:pStyle w:val="qowt-li-00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A62C9E">
        <w:rPr>
          <w:rFonts w:ascii="Calibri" w:hAnsi="Calibri" w:cs="Calibri"/>
          <w:color w:val="000000"/>
          <w:sz w:val="22"/>
          <w:szCs w:val="22"/>
        </w:rPr>
        <w:t>What are the key things you learned through the process of completing this assignment?</w:t>
      </w:r>
    </w:p>
    <w:p w14:paraId="3F3840BA" w14:textId="77777777" w:rsidR="00C66B89" w:rsidRDefault="00C66B89" w:rsidP="00C66B89">
      <w:pPr>
        <w:pStyle w:val="qowt-li-00"/>
        <w:shd w:val="clear" w:color="auto" w:fill="FFFFFF"/>
        <w:spacing w:before="0" w:beforeAutospacing="0" w:after="0" w:afterAutospacing="0"/>
        <w:ind w:left="360"/>
        <w:rPr>
          <w:rFonts w:ascii="Calibri" w:hAnsi="Calibri" w:cs="Calibri"/>
          <w:color w:val="000000"/>
          <w:sz w:val="22"/>
          <w:szCs w:val="22"/>
        </w:rPr>
      </w:pPr>
    </w:p>
    <w:p w14:paraId="6C56E29F" w14:textId="56B6F956" w:rsidR="00397C70" w:rsidRPr="00C66B89" w:rsidRDefault="00C66B89" w:rsidP="00C66B89">
      <w:pPr>
        <w:pStyle w:val="qowt-li-00"/>
        <w:shd w:val="clear" w:color="auto" w:fill="FFFFFF"/>
        <w:spacing w:before="0" w:beforeAutospacing="0" w:after="0" w:afterAutospacing="0"/>
        <w:ind w:left="360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C66B89">
        <w:rPr>
          <w:rFonts w:ascii="Calibri" w:hAnsi="Calibri" w:cs="Calibri"/>
          <w:b/>
          <w:bCs/>
          <w:color w:val="000000"/>
          <w:sz w:val="22"/>
          <w:szCs w:val="22"/>
        </w:rPr>
        <w:t xml:space="preserve">I learned how to make a table, add different key in </w:t>
      </w:r>
      <w:proofErr w:type="spellStart"/>
      <w:r w:rsidRPr="00C66B89">
        <w:rPr>
          <w:rFonts w:ascii="Calibri" w:hAnsi="Calibri" w:cs="Calibri"/>
          <w:b/>
          <w:bCs/>
          <w:color w:val="000000"/>
          <w:sz w:val="22"/>
          <w:szCs w:val="22"/>
        </w:rPr>
        <w:t>Adminer</w:t>
      </w:r>
      <w:proofErr w:type="spellEnd"/>
      <w:r w:rsidRPr="00C66B89">
        <w:rPr>
          <w:rFonts w:ascii="Calibri" w:hAnsi="Calibri" w:cs="Calibri"/>
          <w:b/>
          <w:bCs/>
          <w:color w:val="000000"/>
          <w:sz w:val="22"/>
          <w:szCs w:val="22"/>
        </w:rPr>
        <w:t>. More, I understand how to use keys to connect different tables</w:t>
      </w:r>
      <w:r w:rsidR="004833A9" w:rsidRPr="00C66B89">
        <w:rPr>
          <w:rFonts w:ascii="Calibri" w:hAnsi="Calibri" w:cs="Calibri"/>
          <w:b/>
          <w:bCs/>
          <w:color w:val="000000"/>
          <w:sz w:val="22"/>
          <w:szCs w:val="22"/>
        </w:rPr>
        <w:br/>
      </w:r>
      <w:r w:rsidR="004833A9" w:rsidRPr="00C66B89">
        <w:rPr>
          <w:rFonts w:ascii="Calibri" w:hAnsi="Calibri" w:cs="Calibri"/>
          <w:b/>
          <w:bCs/>
          <w:color w:val="000000"/>
          <w:sz w:val="22"/>
          <w:szCs w:val="22"/>
        </w:rPr>
        <w:br/>
      </w:r>
      <w:r w:rsidR="00FD516A" w:rsidRPr="00C66B89">
        <w:rPr>
          <w:rFonts w:ascii="Calibri" w:hAnsi="Calibri" w:cs="Calibri"/>
          <w:b/>
          <w:bCs/>
          <w:color w:val="000000"/>
          <w:sz w:val="22"/>
          <w:szCs w:val="22"/>
        </w:rPr>
        <w:br/>
      </w:r>
    </w:p>
    <w:p w14:paraId="1E4EC27F" w14:textId="77777777" w:rsidR="00C66B89" w:rsidRDefault="00A62C9E" w:rsidP="00397C70">
      <w:pPr>
        <w:pStyle w:val="qowt-li-00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A62C9E">
        <w:rPr>
          <w:rFonts w:ascii="Calibri" w:hAnsi="Calibri" w:cs="Calibri"/>
          <w:color w:val="000000"/>
          <w:sz w:val="22"/>
          <w:szCs w:val="22"/>
        </w:rPr>
        <w:t>What were the challenges or roadblocks (if any) you encountered on the way to completing it?</w:t>
      </w:r>
    </w:p>
    <w:p w14:paraId="251B9C49" w14:textId="4F161C76" w:rsidR="004833A9" w:rsidRDefault="004833A9" w:rsidP="00C66B89">
      <w:pPr>
        <w:pStyle w:val="qowt-li-00"/>
        <w:shd w:val="clear" w:color="auto" w:fill="FFFFFF"/>
        <w:spacing w:before="0" w:beforeAutospacing="0" w:after="0" w:afterAutospacing="0"/>
        <w:ind w:left="36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lastRenderedPageBreak/>
        <w:br/>
      </w:r>
      <w:r w:rsidR="00C66B89" w:rsidRPr="00C66B89">
        <w:rPr>
          <w:rFonts w:ascii="Calibri" w:hAnsi="Calibri" w:cs="Calibri"/>
          <w:b/>
          <w:bCs/>
          <w:color w:val="000000"/>
          <w:sz w:val="22"/>
          <w:szCs w:val="22"/>
        </w:rPr>
        <w:t>It's easy to do by just following the lab assignment prompts. I didn't encounter any difficulties</w:t>
      </w:r>
      <w:r>
        <w:rPr>
          <w:rFonts w:ascii="Calibri" w:hAnsi="Calibri" w:cs="Calibri"/>
          <w:color w:val="000000"/>
          <w:sz w:val="22"/>
          <w:szCs w:val="22"/>
        </w:rPr>
        <w:br/>
      </w:r>
    </w:p>
    <w:p w14:paraId="51714EC0" w14:textId="5C57571B" w:rsidR="00C04607" w:rsidRPr="004833A9" w:rsidRDefault="004833A9" w:rsidP="004833A9">
      <w:pPr>
        <w:pStyle w:val="qowt-li-00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4833A9">
        <w:rPr>
          <w:rFonts w:ascii="Calibri" w:hAnsi="Calibri" w:cs="Calibri"/>
          <w:color w:val="000000"/>
          <w:sz w:val="22"/>
          <w:szCs w:val="22"/>
        </w:rPr>
        <w:t>Were you prepared for this assignment? What can you do to be better prepared?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color w:val="000000"/>
          <w:sz w:val="22"/>
          <w:szCs w:val="22"/>
        </w:rPr>
        <w:br/>
      </w:r>
      <w:r w:rsidR="003305A6" w:rsidRPr="003305A6">
        <w:rPr>
          <w:rFonts w:ascii="Calibri" w:hAnsi="Calibri" w:cs="Calibri"/>
          <w:b/>
          <w:bCs/>
          <w:color w:val="000000"/>
          <w:sz w:val="22"/>
          <w:szCs w:val="22"/>
        </w:rPr>
        <w:t>I think the SQL command part is interesting. Although the lab does not require us to check constraints. But I think the SQL command language should be well understood.</w:t>
      </w:r>
      <w:r w:rsidR="003305A6"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 w:rsidR="003305A6" w:rsidRPr="003305A6">
        <w:rPr>
          <w:rFonts w:ascii="Calibri" w:hAnsi="Calibri" w:cs="Calibri"/>
          <w:b/>
          <w:bCs/>
          <w:color w:val="000000"/>
          <w:sz w:val="22"/>
          <w:szCs w:val="22"/>
        </w:rPr>
        <w:t>I should try to get the check constraints part done</w:t>
      </w:r>
      <w:r w:rsidR="00C04607" w:rsidRPr="003305A6">
        <w:rPr>
          <w:rFonts w:ascii="Calibri" w:hAnsi="Calibri" w:cs="Calibri"/>
          <w:b/>
          <w:bCs/>
          <w:color w:val="000000"/>
          <w:sz w:val="22"/>
          <w:szCs w:val="22"/>
        </w:rPr>
        <w:br/>
      </w:r>
    </w:p>
    <w:p w14:paraId="591B5294" w14:textId="3E559410" w:rsidR="00184F2E" w:rsidRDefault="0094550D" w:rsidP="00C04607">
      <w:pPr>
        <w:pStyle w:val="qowt-li-00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94550D">
        <w:rPr>
          <w:rFonts w:ascii="Calibri" w:hAnsi="Calibri" w:cs="Calibri"/>
          <w:color w:val="000000"/>
          <w:sz w:val="22"/>
          <w:szCs w:val="22"/>
        </w:rPr>
        <w:t>Now that you have completed the assignment rate your comfort level with this week’s material</w:t>
      </w:r>
      <w:r w:rsidR="00F8443C">
        <w:rPr>
          <w:rFonts w:ascii="Calibri" w:hAnsi="Calibri" w:cs="Calibri"/>
          <w:color w:val="000000"/>
          <w:sz w:val="22"/>
          <w:szCs w:val="22"/>
        </w:rPr>
        <w:t>. This should be an honest assessment</w:t>
      </w:r>
      <w:r w:rsidRPr="0094550D">
        <w:rPr>
          <w:rFonts w:ascii="Calibri" w:hAnsi="Calibri" w:cs="Calibri"/>
          <w:color w:val="000000"/>
          <w:sz w:val="22"/>
          <w:szCs w:val="22"/>
        </w:rPr>
        <w:t>:</w:t>
      </w:r>
      <w:r>
        <w:rPr>
          <w:rFonts w:ascii="Calibri" w:hAnsi="Calibri" w:cs="Calibri"/>
          <w:color w:val="000000"/>
          <w:sz w:val="22"/>
          <w:szCs w:val="22"/>
        </w:rPr>
        <w:t xml:space="preserve"> (choose one)</w:t>
      </w:r>
      <w:r>
        <w:rPr>
          <w:rFonts w:ascii="Calibri" w:hAnsi="Calibri" w:cs="Calibri"/>
          <w:color w:val="000000"/>
          <w:sz w:val="22"/>
          <w:szCs w:val="22"/>
        </w:rPr>
        <w:br/>
      </w:r>
      <w:r w:rsidR="00FD516A" w:rsidRPr="00C04607">
        <w:rPr>
          <w:rFonts w:ascii="Calibri" w:hAnsi="Calibri" w:cs="Calibri"/>
          <w:color w:val="000000"/>
          <w:sz w:val="22"/>
          <w:szCs w:val="22"/>
        </w:rPr>
        <w:br/>
      </w:r>
      <w:r w:rsidRPr="0094550D">
        <w:rPr>
          <w:rFonts w:ascii="Calibri" w:hAnsi="Calibri" w:cs="Calibri"/>
          <w:color w:val="000000"/>
          <w:sz w:val="22"/>
          <w:szCs w:val="22"/>
        </w:rPr>
        <w:t>4 ==&gt; I understand this material and can explain it to others.</w:t>
      </w:r>
      <w:r w:rsidR="00184F2E">
        <w:rPr>
          <w:rFonts w:ascii="Calibri" w:hAnsi="Calibri" w:cs="Calibri"/>
          <w:color w:val="000000"/>
          <w:sz w:val="22"/>
          <w:szCs w:val="22"/>
        </w:rPr>
        <w:br/>
      </w:r>
      <w:r w:rsidR="00184F2E" w:rsidRPr="00184F2E">
        <w:rPr>
          <w:rFonts w:ascii="Calibri" w:hAnsi="Calibri" w:cs="Calibri"/>
          <w:color w:val="000000"/>
          <w:sz w:val="22"/>
          <w:szCs w:val="22"/>
        </w:rPr>
        <w:t>3 ==&gt; I understand this material.</w:t>
      </w:r>
      <w:r w:rsidR="00184F2E">
        <w:rPr>
          <w:rFonts w:ascii="Calibri" w:hAnsi="Calibri" w:cs="Calibri"/>
          <w:color w:val="000000"/>
          <w:sz w:val="22"/>
          <w:szCs w:val="22"/>
        </w:rPr>
        <w:br/>
      </w:r>
      <w:r w:rsidR="00184F2E" w:rsidRPr="00184F2E">
        <w:rPr>
          <w:rFonts w:ascii="Calibri" w:hAnsi="Calibri" w:cs="Calibri"/>
          <w:color w:val="000000"/>
          <w:sz w:val="22"/>
          <w:szCs w:val="22"/>
        </w:rPr>
        <w:t xml:space="preserve">2 ==&gt; I somewhat understand the material </w:t>
      </w:r>
      <w:r w:rsidR="00184F2E">
        <w:rPr>
          <w:rFonts w:ascii="Calibri" w:hAnsi="Calibri" w:cs="Calibri"/>
          <w:color w:val="000000"/>
          <w:sz w:val="22"/>
          <w:szCs w:val="22"/>
        </w:rPr>
        <w:t xml:space="preserve">but </w:t>
      </w:r>
      <w:r w:rsidR="00184F2E" w:rsidRPr="00184F2E">
        <w:rPr>
          <w:rFonts w:ascii="Calibri" w:hAnsi="Calibri" w:cs="Calibri"/>
          <w:color w:val="000000"/>
          <w:sz w:val="22"/>
          <w:szCs w:val="22"/>
        </w:rPr>
        <w:t>sometimes need guidance from others.</w:t>
      </w:r>
      <w:r w:rsidR="00184F2E">
        <w:rPr>
          <w:rFonts w:ascii="Calibri" w:hAnsi="Calibri" w:cs="Calibri"/>
          <w:color w:val="000000"/>
          <w:sz w:val="22"/>
          <w:szCs w:val="22"/>
        </w:rPr>
        <w:br/>
      </w:r>
      <w:r w:rsidR="00184F2E" w:rsidRPr="00184F2E">
        <w:rPr>
          <w:rFonts w:ascii="Calibri" w:hAnsi="Calibri" w:cs="Calibri"/>
          <w:color w:val="000000"/>
          <w:sz w:val="22"/>
          <w:szCs w:val="22"/>
        </w:rPr>
        <w:t>1 ==&gt; I understand very little of this material and need extra help.</w:t>
      </w:r>
    </w:p>
    <w:p w14:paraId="063AEBF5" w14:textId="4E883DA1" w:rsidR="00FC5B54" w:rsidRDefault="00FC5B54" w:rsidP="00C66B89">
      <w:pPr>
        <w:pStyle w:val="qowt-li-00"/>
        <w:shd w:val="clear" w:color="auto" w:fill="FFFFFF"/>
        <w:spacing w:before="0" w:beforeAutospacing="0" w:after="0" w:afterAutospacing="0"/>
        <w:ind w:left="360"/>
        <w:rPr>
          <w:rFonts w:ascii="Calibri" w:hAnsi="Calibri" w:cs="Calibri"/>
          <w:color w:val="000000"/>
          <w:sz w:val="22"/>
          <w:szCs w:val="22"/>
        </w:rPr>
      </w:pPr>
    </w:p>
    <w:p w14:paraId="5BB12BDE" w14:textId="36ECD072" w:rsidR="00C66B89" w:rsidRPr="00C66B89" w:rsidRDefault="00C66B89" w:rsidP="00C66B89">
      <w:pPr>
        <w:pStyle w:val="qowt-li-00"/>
        <w:shd w:val="clear" w:color="auto" w:fill="FFFFFF"/>
        <w:spacing w:before="0" w:beforeAutospacing="0" w:after="0" w:afterAutospacing="0"/>
        <w:ind w:left="360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C66B89">
        <w:rPr>
          <w:rFonts w:ascii="Calibri" w:hAnsi="Calibri" w:cs="Calibri"/>
          <w:b/>
          <w:bCs/>
          <w:color w:val="000000"/>
          <w:sz w:val="22"/>
          <w:szCs w:val="22"/>
        </w:rPr>
        <w:t>4</w:t>
      </w:r>
    </w:p>
    <w:sectPr w:rsidR="00C66B89" w:rsidRPr="00C66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22D5A"/>
    <w:multiLevelType w:val="hybridMultilevel"/>
    <w:tmpl w:val="E8CA27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4407FB"/>
    <w:multiLevelType w:val="hybridMultilevel"/>
    <w:tmpl w:val="CE5C2E2A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" w15:restartNumberingAfterBreak="0">
    <w:nsid w:val="11AA6BDC"/>
    <w:multiLevelType w:val="multilevel"/>
    <w:tmpl w:val="6F98B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493153"/>
    <w:multiLevelType w:val="hybridMultilevel"/>
    <w:tmpl w:val="01E04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084726"/>
    <w:multiLevelType w:val="hybridMultilevel"/>
    <w:tmpl w:val="98B259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01532A"/>
    <w:multiLevelType w:val="hybridMultilevel"/>
    <w:tmpl w:val="D4CC1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0C1932"/>
    <w:multiLevelType w:val="hybridMultilevel"/>
    <w:tmpl w:val="6FCC4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EF3C35"/>
    <w:multiLevelType w:val="hybridMultilevel"/>
    <w:tmpl w:val="5DFAD4B0"/>
    <w:lvl w:ilvl="0" w:tplc="F0C0B0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561407B"/>
    <w:multiLevelType w:val="hybridMultilevel"/>
    <w:tmpl w:val="E86E42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F540E9"/>
    <w:multiLevelType w:val="hybridMultilevel"/>
    <w:tmpl w:val="C53AB6C8"/>
    <w:lvl w:ilvl="0" w:tplc="D062C7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0" w15:restartNumberingAfterBreak="0">
    <w:nsid w:val="6AC55A0E"/>
    <w:multiLevelType w:val="hybridMultilevel"/>
    <w:tmpl w:val="4D96EC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B076D9"/>
    <w:multiLevelType w:val="hybridMultilevel"/>
    <w:tmpl w:val="6FC65FD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B42210"/>
    <w:multiLevelType w:val="multilevel"/>
    <w:tmpl w:val="00B47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1958082">
    <w:abstractNumId w:val="3"/>
  </w:num>
  <w:num w:numId="2" w16cid:durableId="975455711">
    <w:abstractNumId w:val="1"/>
  </w:num>
  <w:num w:numId="3" w16cid:durableId="1246109760">
    <w:abstractNumId w:val="4"/>
  </w:num>
  <w:num w:numId="4" w16cid:durableId="1294409214">
    <w:abstractNumId w:val="10"/>
  </w:num>
  <w:num w:numId="5" w16cid:durableId="667365340">
    <w:abstractNumId w:val="8"/>
  </w:num>
  <w:num w:numId="6" w16cid:durableId="180977614">
    <w:abstractNumId w:val="12"/>
  </w:num>
  <w:num w:numId="7" w16cid:durableId="820274685">
    <w:abstractNumId w:val="2"/>
  </w:num>
  <w:num w:numId="8" w16cid:durableId="318728285">
    <w:abstractNumId w:val="5"/>
  </w:num>
  <w:num w:numId="9" w16cid:durableId="781265273">
    <w:abstractNumId w:val="7"/>
  </w:num>
  <w:num w:numId="10" w16cid:durableId="913902946">
    <w:abstractNumId w:val="11"/>
  </w:num>
  <w:num w:numId="11" w16cid:durableId="2094933850">
    <w:abstractNumId w:val="9"/>
  </w:num>
  <w:num w:numId="12" w16cid:durableId="308171514">
    <w:abstractNumId w:val="6"/>
  </w:num>
  <w:num w:numId="13" w16cid:durableId="1391033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FF5"/>
    <w:rsid w:val="000223A8"/>
    <w:rsid w:val="0005245C"/>
    <w:rsid w:val="00052B72"/>
    <w:rsid w:val="00053C05"/>
    <w:rsid w:val="00056D29"/>
    <w:rsid w:val="00063B37"/>
    <w:rsid w:val="00077261"/>
    <w:rsid w:val="000B1EE7"/>
    <w:rsid w:val="000C40BB"/>
    <w:rsid w:val="000C6B9A"/>
    <w:rsid w:val="00103D7E"/>
    <w:rsid w:val="001043A9"/>
    <w:rsid w:val="0014069B"/>
    <w:rsid w:val="0014227E"/>
    <w:rsid w:val="00161FE9"/>
    <w:rsid w:val="00170C2A"/>
    <w:rsid w:val="00184F2E"/>
    <w:rsid w:val="001D66A4"/>
    <w:rsid w:val="001E5DBE"/>
    <w:rsid w:val="002256FA"/>
    <w:rsid w:val="002547D8"/>
    <w:rsid w:val="002547E4"/>
    <w:rsid w:val="002C3F1D"/>
    <w:rsid w:val="002F6700"/>
    <w:rsid w:val="00317FF5"/>
    <w:rsid w:val="00326805"/>
    <w:rsid w:val="003305A6"/>
    <w:rsid w:val="00340EE8"/>
    <w:rsid w:val="00353663"/>
    <w:rsid w:val="003561EF"/>
    <w:rsid w:val="003716C1"/>
    <w:rsid w:val="00381493"/>
    <w:rsid w:val="003862DC"/>
    <w:rsid w:val="00397C70"/>
    <w:rsid w:val="003A645C"/>
    <w:rsid w:val="003B5ED0"/>
    <w:rsid w:val="003C5CAD"/>
    <w:rsid w:val="003D12C3"/>
    <w:rsid w:val="003D768C"/>
    <w:rsid w:val="003F14B4"/>
    <w:rsid w:val="00401575"/>
    <w:rsid w:val="00426FCC"/>
    <w:rsid w:val="00454B54"/>
    <w:rsid w:val="004575F9"/>
    <w:rsid w:val="004611B1"/>
    <w:rsid w:val="004733D1"/>
    <w:rsid w:val="004833A9"/>
    <w:rsid w:val="00491946"/>
    <w:rsid w:val="004A4DFF"/>
    <w:rsid w:val="004A725E"/>
    <w:rsid w:val="004B1CF5"/>
    <w:rsid w:val="004B6A82"/>
    <w:rsid w:val="004C7D91"/>
    <w:rsid w:val="004D2E26"/>
    <w:rsid w:val="004D557E"/>
    <w:rsid w:val="004F5CCE"/>
    <w:rsid w:val="00546EA4"/>
    <w:rsid w:val="005929E9"/>
    <w:rsid w:val="005C1AEF"/>
    <w:rsid w:val="005C26CE"/>
    <w:rsid w:val="005C5996"/>
    <w:rsid w:val="005D52D5"/>
    <w:rsid w:val="005E08DE"/>
    <w:rsid w:val="006332DD"/>
    <w:rsid w:val="00650137"/>
    <w:rsid w:val="0065717B"/>
    <w:rsid w:val="006A4CF7"/>
    <w:rsid w:val="006B06E9"/>
    <w:rsid w:val="006D09AD"/>
    <w:rsid w:val="006F0A13"/>
    <w:rsid w:val="006F3AA8"/>
    <w:rsid w:val="00703ED0"/>
    <w:rsid w:val="00760843"/>
    <w:rsid w:val="007D5A82"/>
    <w:rsid w:val="00800B4F"/>
    <w:rsid w:val="00820B67"/>
    <w:rsid w:val="008321D6"/>
    <w:rsid w:val="00847A46"/>
    <w:rsid w:val="00855BDA"/>
    <w:rsid w:val="00857616"/>
    <w:rsid w:val="00860AA6"/>
    <w:rsid w:val="00876DAE"/>
    <w:rsid w:val="0089734F"/>
    <w:rsid w:val="008A0F47"/>
    <w:rsid w:val="008B4300"/>
    <w:rsid w:val="008D18B4"/>
    <w:rsid w:val="008E2B6D"/>
    <w:rsid w:val="00907090"/>
    <w:rsid w:val="009413F0"/>
    <w:rsid w:val="0094550D"/>
    <w:rsid w:val="0098018D"/>
    <w:rsid w:val="009B20C7"/>
    <w:rsid w:val="00A250B4"/>
    <w:rsid w:val="00A62C9E"/>
    <w:rsid w:val="00A96102"/>
    <w:rsid w:val="00AC055F"/>
    <w:rsid w:val="00AE691F"/>
    <w:rsid w:val="00AF254F"/>
    <w:rsid w:val="00B35562"/>
    <w:rsid w:val="00B82C77"/>
    <w:rsid w:val="00BA5176"/>
    <w:rsid w:val="00C04607"/>
    <w:rsid w:val="00C052E0"/>
    <w:rsid w:val="00C35973"/>
    <w:rsid w:val="00C64BAE"/>
    <w:rsid w:val="00C66B89"/>
    <w:rsid w:val="00C763F2"/>
    <w:rsid w:val="00C95CAA"/>
    <w:rsid w:val="00CA7E76"/>
    <w:rsid w:val="00CB3587"/>
    <w:rsid w:val="00CC6AE7"/>
    <w:rsid w:val="00CD7786"/>
    <w:rsid w:val="00CF61D4"/>
    <w:rsid w:val="00D046A2"/>
    <w:rsid w:val="00D16DF2"/>
    <w:rsid w:val="00D24F7C"/>
    <w:rsid w:val="00D510C6"/>
    <w:rsid w:val="00D67B2A"/>
    <w:rsid w:val="00D92F7B"/>
    <w:rsid w:val="00E46FE9"/>
    <w:rsid w:val="00E73E75"/>
    <w:rsid w:val="00E8405F"/>
    <w:rsid w:val="00EB2781"/>
    <w:rsid w:val="00EC2855"/>
    <w:rsid w:val="00EE4FB5"/>
    <w:rsid w:val="00EF33D7"/>
    <w:rsid w:val="00F012ED"/>
    <w:rsid w:val="00F05734"/>
    <w:rsid w:val="00F1677B"/>
    <w:rsid w:val="00F53918"/>
    <w:rsid w:val="00F6474F"/>
    <w:rsid w:val="00F8443C"/>
    <w:rsid w:val="00F9758E"/>
    <w:rsid w:val="00FC5B54"/>
    <w:rsid w:val="00FD516A"/>
    <w:rsid w:val="00FE0122"/>
    <w:rsid w:val="00FE0F5F"/>
    <w:rsid w:val="00FE27F3"/>
    <w:rsid w:val="00FE68FE"/>
    <w:rsid w:val="00FF5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7DB7C"/>
  <w15:chartTrackingRefBased/>
  <w15:docId w15:val="{3AAB548A-410C-4C75-9A6D-43A5E3531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68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8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0C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E68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68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E68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68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043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2C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2C77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170C2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26FCC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C28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C2855"/>
    <w:rPr>
      <w:rFonts w:ascii="Courier New" w:eastAsia="Times New Roman" w:hAnsi="Courier New" w:cs="Courier New"/>
      <w:sz w:val="20"/>
      <w:szCs w:val="20"/>
    </w:rPr>
  </w:style>
  <w:style w:type="paragraph" w:customStyle="1" w:styleId="qowt-li-00">
    <w:name w:val="qowt-li-0_0"/>
    <w:basedOn w:val="Normal"/>
    <w:rsid w:val="00FD51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owt-stl-listparagraph">
    <w:name w:val="qowt-stl-listparagraph"/>
    <w:basedOn w:val="Normal"/>
    <w:rsid w:val="00FD51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860A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0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5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</TotalTime>
  <Pages>6</Pages>
  <Words>638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 Fudge Jr</dc:creator>
  <cp:keywords/>
  <dc:description/>
  <cp:lastModifiedBy>Hongdi Li</cp:lastModifiedBy>
  <cp:revision>24</cp:revision>
  <dcterms:created xsi:type="dcterms:W3CDTF">2020-08-20T16:19:00Z</dcterms:created>
  <dcterms:modified xsi:type="dcterms:W3CDTF">2022-09-10T18:29:00Z</dcterms:modified>
</cp:coreProperties>
</file>