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设置-费用新增接口  systemConfig/setFeeTypeDetails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383790"/>
            <wp:effectExtent l="0" t="0" r="698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只有</w:t>
      </w:r>
      <w:r>
        <w:rPr>
          <w:rFonts w:hint="eastAsia"/>
          <w:lang w:val="en-US" w:eastAsia="zh-CN"/>
        </w:rPr>
        <w:t>insert没有update，导致编辑失败。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PS：这个应该之前提过，你应该改了，估计是没部署的原因。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已经修复。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设置-用户管理 加启用禁用功能，如果银行职员禁用了的话，就不能登录和执行操作了。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已经修复。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sym w:font="Wingdings" w:char="F081"/>
      </w:r>
      <w:r>
        <w:rPr>
          <w:rFonts w:hint="eastAsia"/>
          <w:color w:val="FF0000"/>
          <w:lang w:val="en-US" w:eastAsia="zh-CN"/>
        </w:rPr>
        <w:t xml:space="preserve"> bank_employee 表中新增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employeeStatus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字段，默认为启用状态;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sym w:font="Wingdings" w:char="F082"/>
      </w:r>
      <w:r>
        <w:rPr>
          <w:rFonts w:hint="eastAsia"/>
          <w:color w:val="FF0000"/>
          <w:lang w:val="en-US" w:eastAsia="zh-CN"/>
        </w:rPr>
        <w:t>新增接口 systemConfig/disableBankEmployee 和 systemConfig/enableEmployee ；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sym w:font="Wingdings" w:char="F083"/>
      </w:r>
      <w:r>
        <w:rPr>
          <w:rFonts w:hint="eastAsia"/>
          <w:color w:val="FF0000"/>
          <w:lang w:val="en-US" w:eastAsia="zh-CN"/>
        </w:rPr>
        <w:t>接口 systemConfig/listAllBankEmployees 返回 employeeStatus 字段，前端可以根据此值做相应处理，详见 接口文档；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 xml:space="preserve">④接口 </w:t>
      </w:r>
      <w:r>
        <w:rPr>
          <w:rFonts w:hint="eastAsia"/>
          <w:color w:val="FF0000"/>
          <w:lang w:val="en-US" w:eastAsia="zh-CN"/>
        </w:rPr>
        <w:t>reportLoss/bankEmployeeLogin 增加对 employeeStatus 字段的判断;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 xml:space="preserve">⑤接口 </w:t>
      </w:r>
      <w:r>
        <w:rPr>
          <w:rFonts w:hint="eastAsia"/>
          <w:color w:val="FF0000"/>
          <w:lang w:val="en-US" w:eastAsia="zh-CN"/>
        </w:rPr>
        <w:t>uniform/login 增加对 employeeStatus 字段的判断;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设置-科目  费用类型列表是一个复选框，一个科目包括多箱费用。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"C:\\Users\\chining\\AppData\\Roaming\\Tencent\\Users\\274129047\\QQ\\WinTemp\\RichOle\\7B@(H(3(O0%`DF$OC@0J5`8.png"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9280" cy="2776220"/>
            <wp:effectExtent l="0" t="0" r="7620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77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已经修复，参见接口27 变化。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新开户-新增保险箱 添加接口，这个之前你来的时候好像沟通过,你加了吗？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A、获取所有可使用的箱子列表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"C:\\Users\\chining\\AppData\\Roaming\\Tencent\\Users\\274129047\\QQ\\WinTemp\\RichOle\\8)(_F[KD[W53UTD(KBCYBX3.png"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33010" cy="2406015"/>
            <wp:effectExtent l="0" t="0" r="15240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240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已修复，新增接口 “新增接口-openAccount/listAllFreeBox”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B、当选择箱号的时候，相应的箱型和钥匙号会返回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"C:\\Users\\chining\\AppData\\Roaming\\Tencent\\Users\\274129047\\QQ\\WinTemp\\RichOle\\OADOLUMEDVWSL]N2A}M`7U8.png"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67680" cy="1476375"/>
            <wp:effectExtent l="0" t="0" r="1397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已经修复，新增接口 “openAccount/getBoxInfo”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换箱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差价金额改为补交租金和补交押金，明天再确认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开户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开户的时候用身份证、护照、军官证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获取账户信息是有身份证和RFID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certificateType再重新统一下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已修复。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证件类型分类如下:1-身份证，2-CARD，3-护照，4-军官证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挂失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reportLossType 挂失类型修改为字符串，001,100,010,110……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已修复。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74383"/>
    <w:multiLevelType w:val="singleLevel"/>
    <w:tmpl w:val="58F7438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0C180C"/>
    <w:rsid w:val="0586320B"/>
    <w:rsid w:val="08952956"/>
    <w:rsid w:val="0CD62340"/>
    <w:rsid w:val="0E192A76"/>
    <w:rsid w:val="0FC31FAB"/>
    <w:rsid w:val="10F165C0"/>
    <w:rsid w:val="14BA237C"/>
    <w:rsid w:val="15C568A8"/>
    <w:rsid w:val="18845339"/>
    <w:rsid w:val="18D34337"/>
    <w:rsid w:val="19AB6F3C"/>
    <w:rsid w:val="1C7B495B"/>
    <w:rsid w:val="20946BBA"/>
    <w:rsid w:val="212316B9"/>
    <w:rsid w:val="21440CC4"/>
    <w:rsid w:val="2D292107"/>
    <w:rsid w:val="2F926BD2"/>
    <w:rsid w:val="302E1C18"/>
    <w:rsid w:val="35AA3CA0"/>
    <w:rsid w:val="3CB90817"/>
    <w:rsid w:val="3E08688E"/>
    <w:rsid w:val="3E30432E"/>
    <w:rsid w:val="3E3827ED"/>
    <w:rsid w:val="413E5958"/>
    <w:rsid w:val="45736DBB"/>
    <w:rsid w:val="464018FC"/>
    <w:rsid w:val="4BA26233"/>
    <w:rsid w:val="4D697EA6"/>
    <w:rsid w:val="4D944849"/>
    <w:rsid w:val="4FDD7EB0"/>
    <w:rsid w:val="515810A1"/>
    <w:rsid w:val="51ED488A"/>
    <w:rsid w:val="52066595"/>
    <w:rsid w:val="52691E1F"/>
    <w:rsid w:val="545A0291"/>
    <w:rsid w:val="56834327"/>
    <w:rsid w:val="58283426"/>
    <w:rsid w:val="599B2302"/>
    <w:rsid w:val="5A2B6812"/>
    <w:rsid w:val="5A3074EE"/>
    <w:rsid w:val="5DFA18FB"/>
    <w:rsid w:val="61B33991"/>
    <w:rsid w:val="67F342D1"/>
    <w:rsid w:val="6C652CA4"/>
    <w:rsid w:val="6C824AAF"/>
    <w:rsid w:val="72E31F77"/>
    <w:rsid w:val="742B4E51"/>
    <w:rsid w:val="761F58B1"/>
    <w:rsid w:val="773732E5"/>
    <w:rsid w:val="79147280"/>
    <w:rsid w:val="798975C4"/>
    <w:rsid w:val="7AC765C6"/>
    <w:rsid w:val="7BEC2D44"/>
    <w:rsid w:val="7DB855F3"/>
    <w:rsid w:val="7E3E13AB"/>
    <w:rsid w:val="7E8D0E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chining</dc:creator>
  <cp:lastModifiedBy>HZY</cp:lastModifiedBy>
  <dcterms:modified xsi:type="dcterms:W3CDTF">2017-04-21T08:43:43Z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