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F7D80">
      <w:pPr>
        <w:jc w:val="center"/>
        <w:rPr>
          <w:rFonts w:hint="default" w:ascii="Times New Roman" w:hAnsi="Times New Roman" w:eastAsia="宋体" w:cs="Times New Roman"/>
          <w:b/>
          <w:bCs/>
          <w:color w:val="000000"/>
          <w:kern w:val="0"/>
          <w:sz w:val="28"/>
          <w:szCs w:val="28"/>
        </w:rPr>
      </w:pPr>
      <w:r>
        <w:rPr>
          <w:rFonts w:hint="default" w:ascii="Times New Roman" w:hAnsi="Times New Roman" w:eastAsia="宋体" w:cs="Times New Roman"/>
          <w:b/>
          <w:bCs/>
          <w:color w:val="000000"/>
          <w:kern w:val="0"/>
          <w:sz w:val="28"/>
          <w:szCs w:val="28"/>
        </w:rPr>
        <w:t>202</w:t>
      </w:r>
      <w:r>
        <w:rPr>
          <w:rFonts w:hint="default" w:ascii="Times New Roman" w:hAnsi="Times New Roman" w:eastAsia="宋体" w:cs="Times New Roman"/>
          <w:b/>
          <w:bCs/>
          <w:color w:val="000000"/>
          <w:kern w:val="0"/>
          <w:sz w:val="28"/>
          <w:szCs w:val="28"/>
          <w:lang w:val="en-US" w:eastAsia="zh-CN"/>
        </w:rPr>
        <w:t>5</w:t>
      </w:r>
      <w:r>
        <w:rPr>
          <w:rFonts w:hint="default" w:ascii="Times New Roman" w:hAnsi="Times New Roman" w:eastAsia="宋体" w:cs="Times New Roman"/>
          <w:b/>
          <w:bCs/>
          <w:color w:val="000000"/>
          <w:kern w:val="0"/>
          <w:sz w:val="28"/>
          <w:szCs w:val="28"/>
        </w:rPr>
        <w:t>-202</w:t>
      </w:r>
      <w:r>
        <w:rPr>
          <w:rFonts w:hint="default" w:ascii="Times New Roman" w:hAnsi="Times New Roman" w:eastAsia="宋体" w:cs="Times New Roman"/>
          <w:b/>
          <w:bCs/>
          <w:color w:val="000000"/>
          <w:kern w:val="0"/>
          <w:sz w:val="28"/>
          <w:szCs w:val="28"/>
          <w:lang w:val="en-US" w:eastAsia="zh-CN"/>
        </w:rPr>
        <w:t>6</w:t>
      </w:r>
      <w:r>
        <w:rPr>
          <w:rFonts w:hint="default" w:ascii="Times New Roman" w:hAnsi="Times New Roman" w:eastAsia="宋体" w:cs="Times New Roman"/>
          <w:b/>
          <w:bCs/>
          <w:color w:val="000000"/>
          <w:kern w:val="0"/>
          <w:sz w:val="28"/>
          <w:szCs w:val="28"/>
        </w:rPr>
        <w:t>第</w:t>
      </w:r>
      <w:r>
        <w:rPr>
          <w:rFonts w:hint="eastAsia" w:ascii="Times New Roman" w:hAnsi="Times New Roman" w:eastAsia="宋体" w:cs="Times New Roman"/>
          <w:b/>
          <w:bCs/>
          <w:color w:val="000000"/>
          <w:kern w:val="0"/>
          <w:sz w:val="28"/>
          <w:szCs w:val="28"/>
          <w:lang w:val="en-US" w:eastAsia="zh-CN"/>
        </w:rPr>
        <w:t>二</w:t>
      </w:r>
      <w:r>
        <w:rPr>
          <w:rFonts w:hint="default" w:ascii="Times New Roman" w:hAnsi="Times New Roman" w:eastAsia="宋体" w:cs="Times New Roman"/>
          <w:b/>
          <w:bCs/>
          <w:color w:val="000000"/>
          <w:kern w:val="0"/>
          <w:sz w:val="28"/>
          <w:szCs w:val="28"/>
        </w:rPr>
        <w:t>学期大学英语</w:t>
      </w:r>
      <w:r>
        <w:rPr>
          <w:rFonts w:hint="eastAsia" w:ascii="Times New Roman" w:hAnsi="Times New Roman" w:eastAsia="宋体" w:cs="Times New Roman"/>
          <w:b/>
          <w:bCs/>
          <w:color w:val="000000"/>
          <w:kern w:val="0"/>
          <w:sz w:val="28"/>
          <w:szCs w:val="28"/>
          <w:lang w:val="en-US" w:eastAsia="zh-CN"/>
        </w:rPr>
        <w:t>二</w:t>
      </w:r>
      <w:r>
        <w:rPr>
          <w:rFonts w:hint="default" w:ascii="Times New Roman" w:hAnsi="Times New Roman" w:eastAsia="宋体" w:cs="Times New Roman"/>
          <w:b/>
          <w:bCs/>
          <w:color w:val="000000"/>
          <w:kern w:val="0"/>
          <w:sz w:val="28"/>
          <w:szCs w:val="28"/>
        </w:rPr>
        <w:t>级期末口语考试Unit 1-6</w:t>
      </w:r>
    </w:p>
    <w:p w14:paraId="2AD39302">
      <w:pPr>
        <w:spacing w:line="240" w:lineRule="auto"/>
        <w:jc w:val="both"/>
        <w:rPr>
          <w:rFonts w:hint="default"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lang w:val="en-US" w:eastAsia="zh-CN"/>
        </w:rPr>
        <w:t>考试</w:t>
      </w:r>
      <w:r>
        <w:rPr>
          <w:rFonts w:hint="default" w:ascii="Times New Roman" w:hAnsi="Times New Roman" w:eastAsia="宋体" w:cs="Times New Roman"/>
          <w:color w:val="000000"/>
          <w:kern w:val="0"/>
          <w:sz w:val="24"/>
          <w:szCs w:val="24"/>
        </w:rPr>
        <w:t>时间：</w:t>
      </w:r>
      <w:r>
        <w:rPr>
          <w:rFonts w:hint="eastAsia" w:ascii="Times New Roman" w:hAnsi="Times New Roman" w:eastAsia="宋体" w:cs="Times New Roman"/>
          <w:color w:val="000000"/>
          <w:kern w:val="0"/>
          <w:sz w:val="24"/>
          <w:szCs w:val="24"/>
          <w:lang w:val="en-US" w:eastAsia="zh-CN"/>
        </w:rPr>
        <w:t>6</w:t>
      </w:r>
      <w:r>
        <w:rPr>
          <w:rFonts w:hint="default" w:ascii="Times New Roman" w:hAnsi="Times New Roman" w:eastAsia="宋体" w:cs="Times New Roman"/>
          <w:color w:val="000000"/>
          <w:kern w:val="0"/>
          <w:sz w:val="24"/>
          <w:szCs w:val="24"/>
        </w:rPr>
        <w:t>月</w:t>
      </w:r>
      <w:r>
        <w:rPr>
          <w:rFonts w:hint="eastAsia" w:ascii="Times New Roman" w:hAnsi="Times New Roman" w:eastAsia="宋体" w:cs="Times New Roman"/>
          <w:color w:val="000000"/>
          <w:kern w:val="0"/>
          <w:sz w:val="24"/>
          <w:szCs w:val="24"/>
          <w:lang w:val="en-US" w:eastAsia="zh-CN"/>
        </w:rPr>
        <w:t>12</w:t>
      </w:r>
      <w:r>
        <w:rPr>
          <w:rFonts w:hint="default" w:ascii="Times New Roman" w:hAnsi="Times New Roman" w:eastAsia="宋体" w:cs="Times New Roman"/>
          <w:color w:val="000000"/>
          <w:kern w:val="0"/>
          <w:sz w:val="24"/>
          <w:szCs w:val="24"/>
        </w:rPr>
        <w:t>日、</w:t>
      </w:r>
      <w:r>
        <w:rPr>
          <w:rFonts w:hint="eastAsia" w:ascii="Times New Roman" w:hAnsi="Times New Roman" w:eastAsia="宋体" w:cs="Times New Roman"/>
          <w:color w:val="000000"/>
          <w:kern w:val="0"/>
          <w:sz w:val="24"/>
          <w:szCs w:val="24"/>
          <w:lang w:val="en-US" w:eastAsia="zh-CN"/>
        </w:rPr>
        <w:t>17</w:t>
      </w:r>
      <w:r>
        <w:rPr>
          <w:rFonts w:hint="default" w:ascii="Times New Roman" w:hAnsi="Times New Roman" w:eastAsia="宋体" w:cs="Times New Roman"/>
          <w:color w:val="000000"/>
          <w:kern w:val="0"/>
          <w:sz w:val="24"/>
          <w:szCs w:val="24"/>
        </w:rPr>
        <w:t>日、</w:t>
      </w:r>
      <w:r>
        <w:rPr>
          <w:rFonts w:hint="eastAsia" w:ascii="Times New Roman" w:hAnsi="Times New Roman" w:eastAsia="宋体" w:cs="Times New Roman"/>
          <w:color w:val="000000"/>
          <w:kern w:val="0"/>
          <w:sz w:val="24"/>
          <w:szCs w:val="24"/>
          <w:lang w:val="en-US" w:eastAsia="zh-CN"/>
        </w:rPr>
        <w:t>24</w:t>
      </w:r>
      <w:r>
        <w:rPr>
          <w:rFonts w:hint="default" w:ascii="Times New Roman" w:hAnsi="Times New Roman" w:eastAsia="宋体" w:cs="Times New Roman"/>
          <w:color w:val="000000"/>
          <w:kern w:val="0"/>
          <w:sz w:val="24"/>
          <w:szCs w:val="24"/>
        </w:rPr>
        <w:t>日、</w:t>
      </w:r>
      <w:r>
        <w:rPr>
          <w:rFonts w:hint="eastAsia" w:ascii="Times New Roman" w:hAnsi="Times New Roman" w:eastAsia="宋体" w:cs="Times New Roman"/>
          <w:color w:val="000000"/>
          <w:kern w:val="0"/>
          <w:sz w:val="24"/>
          <w:szCs w:val="24"/>
          <w:lang w:val="en-US" w:eastAsia="zh-CN"/>
        </w:rPr>
        <w:t>26</w:t>
      </w:r>
      <w:r>
        <w:rPr>
          <w:rFonts w:hint="default" w:ascii="Times New Roman" w:hAnsi="Times New Roman" w:eastAsia="宋体" w:cs="Times New Roman"/>
          <w:color w:val="000000"/>
          <w:kern w:val="0"/>
          <w:sz w:val="24"/>
          <w:szCs w:val="24"/>
        </w:rPr>
        <w:t>日。</w:t>
      </w:r>
    </w:p>
    <w:p w14:paraId="51F4F0B5">
      <w:pPr>
        <w:spacing w:line="240" w:lineRule="auto"/>
        <w:jc w:val="both"/>
        <w:rPr>
          <w:rFonts w:hint="default"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lang w:val="en-US" w:eastAsia="zh-CN"/>
        </w:rPr>
        <w:t>考试</w:t>
      </w:r>
      <w:r>
        <w:rPr>
          <w:rFonts w:hint="default" w:ascii="Times New Roman" w:hAnsi="Times New Roman" w:eastAsia="宋体" w:cs="Times New Roman"/>
          <w:color w:val="000000"/>
          <w:kern w:val="0"/>
          <w:sz w:val="24"/>
          <w:szCs w:val="24"/>
        </w:rPr>
        <w:t>题型：</w:t>
      </w:r>
    </w:p>
    <w:p w14:paraId="0612AF2E">
      <w:pPr>
        <w:spacing w:line="240" w:lineRule="auto"/>
        <w:jc w:val="both"/>
        <w:rPr>
          <w:rFonts w:hint="default" w:ascii="Times New Roman" w:hAnsi="Times New Roman" w:cs="Times New Roman"/>
          <w:color w:val="FF0000"/>
          <w:kern w:val="0"/>
          <w:sz w:val="24"/>
          <w:szCs w:val="24"/>
        </w:rPr>
      </w:pPr>
      <w:r>
        <w:rPr>
          <w:rFonts w:hint="default" w:ascii="Times New Roman" w:hAnsi="Times New Roman" w:cs="Times New Roman"/>
          <w:sz w:val="24"/>
          <w:szCs w:val="24"/>
        </w:rPr>
        <w:t>Part I</w:t>
      </w:r>
      <w:r>
        <w:rPr>
          <w:rFonts w:hint="eastAsia" w:ascii="Times New Roman" w:hAnsi="Times New Roman" w:cs="Times New Roman"/>
          <w:sz w:val="24"/>
          <w:szCs w:val="24"/>
          <w:lang w:val="en-US" w:eastAsia="zh-CN"/>
        </w:rPr>
        <w:t xml:space="preserve">. </w:t>
      </w:r>
      <w:r>
        <w:rPr>
          <w:rFonts w:hint="default" w:ascii="Times New Roman" w:hAnsi="Times New Roman" w:cs="Times New Roman"/>
          <w:color w:val="000000"/>
          <w:kern w:val="0"/>
          <w:sz w:val="24"/>
          <w:szCs w:val="24"/>
        </w:rPr>
        <w:t>单词朗读与词义考查。考查学生的语音语调，以及是否掌握词汇的</w:t>
      </w:r>
      <w:r>
        <w:rPr>
          <w:rFonts w:hint="default" w:ascii="Times New Roman" w:hAnsi="Times New Roman" w:cs="Times New Roman"/>
          <w:color w:val="000000"/>
          <w:kern w:val="0"/>
          <w:sz w:val="24"/>
          <w:szCs w:val="24"/>
          <w:lang w:val="en-US" w:eastAsia="zh-CN"/>
        </w:rPr>
        <w:t>中文</w:t>
      </w:r>
      <w:r>
        <w:rPr>
          <w:rFonts w:hint="default" w:ascii="Times New Roman" w:hAnsi="Times New Roman" w:cs="Times New Roman"/>
          <w:color w:val="000000"/>
          <w:kern w:val="0"/>
          <w:sz w:val="24"/>
          <w:szCs w:val="24"/>
        </w:rPr>
        <w:t>意思，教师随机抽1组让学生朗读并说出</w:t>
      </w:r>
      <w:r>
        <w:rPr>
          <w:rFonts w:hint="default" w:ascii="Times New Roman" w:hAnsi="Times New Roman" w:cs="Times New Roman"/>
          <w:color w:val="000000"/>
          <w:kern w:val="0"/>
          <w:sz w:val="24"/>
          <w:szCs w:val="24"/>
          <w:lang w:val="en-US" w:eastAsia="zh-CN"/>
        </w:rPr>
        <w:t>中文</w:t>
      </w:r>
      <w:r>
        <w:rPr>
          <w:rFonts w:hint="eastAsia" w:ascii="Times New Roman" w:hAnsi="Times New Roman" w:cs="Times New Roman"/>
          <w:color w:val="000000"/>
          <w:kern w:val="0"/>
          <w:sz w:val="24"/>
          <w:szCs w:val="24"/>
          <w:lang w:val="en-US" w:eastAsia="zh-CN"/>
        </w:rPr>
        <w:t>意思</w:t>
      </w:r>
      <w:r>
        <w:rPr>
          <w:rFonts w:hint="default" w:ascii="Times New Roman" w:hAnsi="Times New Roman" w:cs="Times New Roman"/>
          <w:color w:val="000000"/>
          <w:kern w:val="0"/>
          <w:sz w:val="24"/>
          <w:szCs w:val="24"/>
        </w:rPr>
        <w:t>。</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default" w:ascii="Times New Roman" w:hAnsi="Times New Roman" w:cs="Times New Roman"/>
          <w:color w:val="FF0000"/>
          <w:kern w:val="0"/>
          <w:sz w:val="24"/>
          <w:szCs w:val="24"/>
          <w:lang w:eastAsia="zh-CN"/>
        </w:rPr>
        <w:t>）</w:t>
      </w:r>
    </w:p>
    <w:p w14:paraId="7FB5BFDC">
      <w:pPr>
        <w:pStyle w:val="4"/>
        <w:numPr>
          <w:ilvl w:val="0"/>
          <w:numId w:val="0"/>
        </w:numPr>
        <w:spacing w:line="240" w:lineRule="auto"/>
        <w:jc w:val="both"/>
        <w:rPr>
          <w:rFonts w:hint="eastAsia" w:cs="Times New Roman"/>
          <w:color w:val="FF0000"/>
          <w:kern w:val="0"/>
          <w:sz w:val="24"/>
          <w:szCs w:val="24"/>
          <w:lang w:val="en-US" w:eastAsia="zh-CN"/>
        </w:rPr>
      </w:pPr>
      <w:r>
        <w:rPr>
          <w:rFonts w:hint="default" w:ascii="Times New Roman" w:hAnsi="Times New Roman" w:cs="Times New Roman"/>
          <w:sz w:val="24"/>
          <w:szCs w:val="24"/>
        </w:rPr>
        <w:t>Part II.</w:t>
      </w:r>
      <w:r>
        <w:rPr>
          <w:rFonts w:hint="eastAsia" w:cs="Times New Roman"/>
          <w:sz w:val="24"/>
          <w:szCs w:val="24"/>
          <w:lang w:val="en-US" w:eastAsia="zh-CN"/>
        </w:rPr>
        <w:t xml:space="preserve"> </w:t>
      </w:r>
      <w:r>
        <w:rPr>
          <w:rFonts w:hint="default" w:ascii="Times New Roman" w:hAnsi="Times New Roman" w:cs="Times New Roman"/>
          <w:color w:val="000000"/>
          <w:kern w:val="0"/>
          <w:sz w:val="24"/>
          <w:szCs w:val="24"/>
        </w:rPr>
        <w:t>回答与课文主题相关的问题，教师随机抽</w:t>
      </w:r>
      <w:r>
        <w:rPr>
          <w:rFonts w:hint="eastAsia" w:cs="Times New Roman"/>
          <w:color w:val="000000"/>
          <w:kern w:val="0"/>
          <w:sz w:val="24"/>
          <w:szCs w:val="24"/>
          <w:lang w:val="en-US" w:eastAsia="zh-CN"/>
        </w:rPr>
        <w:t>N</w:t>
      </w:r>
      <w:r>
        <w:rPr>
          <w:rFonts w:hint="default" w:ascii="Times New Roman" w:hAnsi="Times New Roman" w:cs="Times New Roman"/>
          <w:color w:val="000000"/>
          <w:kern w:val="0"/>
          <w:sz w:val="24"/>
          <w:szCs w:val="24"/>
        </w:rPr>
        <w:t>个问题让学生回答</w:t>
      </w:r>
      <w:r>
        <w:rPr>
          <w:rFonts w:hint="eastAsia" w:cs="Times New Roman"/>
          <w:color w:val="000000"/>
          <w:kern w:val="0"/>
          <w:sz w:val="24"/>
          <w:szCs w:val="24"/>
          <w:lang w:eastAsia="zh-CN"/>
        </w:rPr>
        <w:t>。</w:t>
      </w:r>
      <w:r>
        <w:rPr>
          <w:rFonts w:hint="eastAsia" w:cs="Times New Roman"/>
          <w:color w:val="000000"/>
          <w:kern w:val="0"/>
          <w:sz w:val="24"/>
          <w:szCs w:val="24"/>
          <w:lang w:val="en-US" w:eastAsia="zh-CN"/>
        </w:rPr>
        <w:t>(</w:t>
      </w:r>
      <w:r>
        <w:rPr>
          <w:rFonts w:hint="default" w:ascii="Times New Roman" w:hAnsi="Times New Roman" w:cs="Times New Roman"/>
          <w:color w:val="FF0000"/>
          <w:kern w:val="0"/>
          <w:sz w:val="24"/>
          <w:szCs w:val="24"/>
          <w:highlight w:val="yellow"/>
          <w:lang w:val="en-US" w:eastAsia="zh-CN"/>
        </w:rPr>
        <w:t>不</w:t>
      </w:r>
      <w:r>
        <w:rPr>
          <w:rFonts w:hint="eastAsia" w:cs="Times New Roman"/>
          <w:color w:val="FF0000"/>
          <w:kern w:val="0"/>
          <w:sz w:val="24"/>
          <w:szCs w:val="24"/>
          <w:lang w:val="en-US" w:eastAsia="zh-CN"/>
        </w:rPr>
        <w:t>允许看笔记)</w:t>
      </w:r>
    </w:p>
    <w:p w14:paraId="74DE3892">
      <w:pPr>
        <w:pStyle w:val="4"/>
        <w:numPr>
          <w:ilvl w:val="0"/>
          <w:numId w:val="0"/>
        </w:numPr>
        <w:spacing w:line="240" w:lineRule="auto"/>
        <w:jc w:val="both"/>
        <w:rPr>
          <w:rFonts w:ascii="Times New Roman" w:hAnsi="Times New Roman" w:cs="Times New Roman"/>
          <w:sz w:val="32"/>
          <w:szCs w:val="32"/>
        </w:rPr>
      </w:pPr>
      <w:r>
        <w:rPr>
          <w:rFonts w:hint="default" w:ascii="Times New Roman" w:hAnsi="Times New Roman" w:cs="Times New Roman"/>
          <w:sz w:val="24"/>
          <w:szCs w:val="24"/>
        </w:rPr>
        <w:t>Part III.</w:t>
      </w:r>
      <w:r>
        <w:rPr>
          <w:rFonts w:hint="eastAsia" w:cs="Times New Roman"/>
          <w:sz w:val="24"/>
          <w:szCs w:val="24"/>
          <w:lang w:val="en-US" w:eastAsia="zh-CN"/>
        </w:rPr>
        <w:t xml:space="preserve"> </w:t>
      </w:r>
      <w:r>
        <w:rPr>
          <w:rFonts w:hint="default" w:ascii="Times New Roman" w:hAnsi="Times New Roman" w:cs="Times New Roman"/>
          <w:color w:val="000000"/>
          <w:kern w:val="0"/>
          <w:sz w:val="24"/>
          <w:szCs w:val="24"/>
        </w:rPr>
        <w:t>做1分钟的presentation，教师抽1个话题让学生陈述。</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eastAsia" w:cs="Times New Roman"/>
          <w:color w:val="FF0000"/>
          <w:kern w:val="0"/>
          <w:sz w:val="24"/>
          <w:szCs w:val="24"/>
          <w:lang w:val="en-US" w:eastAsia="zh-CN"/>
        </w:rPr>
        <w:t>)</w:t>
      </w:r>
    </w:p>
    <w:p w14:paraId="2D8D1B9B">
      <w:pPr>
        <w:jc w:val="both"/>
        <w:rPr>
          <w:rFonts w:ascii="Times New Roman" w:hAnsi="Times New Roman" w:cs="Times New Roman"/>
          <w:sz w:val="24"/>
          <w:szCs w:val="24"/>
        </w:rPr>
      </w:pPr>
    </w:p>
    <w:p w14:paraId="06823490">
      <w:pPr>
        <w:jc w:val="both"/>
        <w:rPr>
          <w:rFonts w:hint="default" w:ascii="Times New Roman" w:hAnsi="Times New Roman" w:cs="Times New Roman"/>
          <w:color w:val="FF0000"/>
          <w:kern w:val="0"/>
          <w:sz w:val="24"/>
          <w:szCs w:val="24"/>
          <w:lang w:eastAsia="zh-CN"/>
        </w:rPr>
      </w:pPr>
      <w:r>
        <w:rPr>
          <w:rFonts w:ascii="Times New Roman" w:hAnsi="Times New Roman" w:cs="Times New Roman"/>
          <w:sz w:val="24"/>
          <w:szCs w:val="24"/>
        </w:rPr>
        <w:t>Part I</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 xml:space="preserve">Read </w:t>
      </w:r>
      <w:r>
        <w:rPr>
          <w:rFonts w:hint="eastAsia" w:ascii="Times New Roman" w:hAnsi="Times New Roman" w:cs="Times New Roman"/>
          <w:sz w:val="24"/>
          <w:szCs w:val="24"/>
        </w:rPr>
        <w:t>the following words</w:t>
      </w:r>
      <w:r>
        <w:rPr>
          <w:rFonts w:hint="eastAsia" w:ascii="Times New Roman" w:hAnsi="Times New Roman" w:cs="Times New Roman"/>
          <w:sz w:val="24"/>
          <w:szCs w:val="24"/>
          <w:lang w:val="en-US" w:eastAsia="zh-CN"/>
        </w:rPr>
        <w:t xml:space="preserve"> and </w:t>
      </w:r>
      <w:r>
        <w:rPr>
          <w:rFonts w:hint="eastAsia" w:ascii="Times New Roman" w:hAnsi="Times New Roman" w:cs="Times New Roman"/>
          <w:color w:val="FF0000"/>
          <w:sz w:val="24"/>
          <w:szCs w:val="24"/>
          <w:lang w:val="en-US" w:eastAsia="zh-CN"/>
        </w:rPr>
        <w:t>tell their Chinese meanings</w:t>
      </w:r>
      <w:r>
        <w:rPr>
          <w:rFonts w:hint="eastAsia" w:ascii="Times New Roman" w:hAnsi="Times New Roman" w:cs="Times New Roman"/>
          <w:sz w:val="24"/>
          <w:szCs w:val="24"/>
          <w:lang w:val="en-US" w:eastAsia="zh-CN"/>
        </w:rPr>
        <w:t>.</w:t>
      </w:r>
      <w:r>
        <w:rPr>
          <w:rFonts w:hint="default" w:ascii="Times New Roman" w:hAnsi="Times New Roman" w:cs="Times New Roman"/>
          <w:color w:val="000000"/>
          <w:kern w:val="0"/>
          <w:sz w:val="24"/>
          <w:szCs w:val="24"/>
        </w:rPr>
        <w:t>朗读</w:t>
      </w:r>
      <w:r>
        <w:rPr>
          <w:rFonts w:hint="eastAsia" w:ascii="Times New Roman" w:hAnsi="Times New Roman" w:cs="Times New Roman"/>
          <w:color w:val="000000"/>
          <w:kern w:val="0"/>
          <w:sz w:val="24"/>
          <w:szCs w:val="24"/>
          <w:lang w:val="en-US" w:eastAsia="zh-CN"/>
        </w:rPr>
        <w:t>英文</w:t>
      </w:r>
      <w:r>
        <w:rPr>
          <w:rFonts w:hint="default" w:ascii="Times New Roman" w:hAnsi="Times New Roman" w:cs="Times New Roman"/>
          <w:color w:val="000000"/>
          <w:kern w:val="0"/>
          <w:sz w:val="24"/>
          <w:szCs w:val="24"/>
        </w:rPr>
        <w:t>并</w:t>
      </w:r>
      <w:r>
        <w:rPr>
          <w:rFonts w:hint="default" w:ascii="Times New Roman" w:hAnsi="Times New Roman" w:cs="Times New Roman"/>
          <w:color w:val="000000"/>
          <w:kern w:val="0"/>
          <w:sz w:val="24"/>
          <w:szCs w:val="24"/>
          <w:u w:val="single"/>
        </w:rPr>
        <w:t>说出</w:t>
      </w:r>
      <w:r>
        <w:rPr>
          <w:rFonts w:hint="default" w:ascii="Times New Roman" w:hAnsi="Times New Roman" w:cs="Times New Roman"/>
          <w:color w:val="000000"/>
          <w:kern w:val="0"/>
          <w:sz w:val="24"/>
          <w:szCs w:val="24"/>
          <w:u w:val="single"/>
          <w:lang w:val="en-US" w:eastAsia="zh-CN"/>
        </w:rPr>
        <w:t>中文</w:t>
      </w:r>
      <w:r>
        <w:rPr>
          <w:rFonts w:hint="eastAsia" w:ascii="Times New Roman" w:hAnsi="Times New Roman" w:cs="Times New Roman"/>
          <w:color w:val="000000"/>
          <w:kern w:val="0"/>
          <w:sz w:val="24"/>
          <w:szCs w:val="24"/>
          <w:u w:val="single"/>
          <w:lang w:val="en-US" w:eastAsia="zh-CN"/>
        </w:rPr>
        <w:t>意思</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default" w:ascii="Times New Roman" w:hAnsi="Times New Roman" w:cs="Times New Roman"/>
          <w:color w:val="FF0000"/>
          <w:kern w:val="0"/>
          <w:sz w:val="24"/>
          <w:szCs w:val="24"/>
          <w:lang w:eastAsia="zh-CN"/>
        </w:rPr>
        <w:t>）</w:t>
      </w:r>
    </w:p>
    <w:p w14:paraId="07D4FFE4">
      <w:pPr>
        <w:jc w:val="both"/>
        <w:rPr>
          <w:rFonts w:hint="default" w:ascii="Times New Roman" w:hAnsi="Times New Roman" w:cs="Times New Roman"/>
          <w:color w:val="FF0000"/>
          <w:kern w:val="0"/>
          <w:sz w:val="24"/>
          <w:szCs w:val="24"/>
          <w:lang w:val="en-US" w:eastAsia="zh-CN"/>
        </w:rPr>
      </w:pPr>
    </w:p>
    <w:p w14:paraId="5BE697EF">
      <w:pPr>
        <w:pStyle w:val="4"/>
        <w:numPr>
          <w:ilvl w:val="0"/>
          <w:numId w:val="1"/>
        </w:numPr>
        <w:spacing w:line="240" w:lineRule="auto"/>
        <w:ind w:left="357" w:leftChars="0" w:hanging="357" w:firstLineChars="0"/>
        <w:jc w:val="both"/>
        <w:rPr>
          <w:rFonts w:hint="default" w:ascii="Times New Roman" w:hAnsi="Times New Roman" w:cs="Times New Roman"/>
          <w:sz w:val="24"/>
          <w:szCs w:val="24"/>
          <w:lang w:val="en-US" w:eastAsia="zh-CN"/>
        </w:rPr>
      </w:pPr>
      <w:r>
        <w:t>aesthetic（审美的）, banal（平凡的）, chore（家务琐事）, clumsy（笨拙的）, convent（女修道院）, convince（说服）, crucially（至关重要地）, cue（提示）, cursed（被诅咒的）, delude（哄骗）, dictate（命令）, devilish（极其困难的）, domestic chores（家务活）, embark（着手）, emit（发出）, foible（小缺点）, heady（令人陶醉的）, humdrum（单调的）, impassioned（充满激情的）, impediment（障碍）, immerse（沉浸）, in line with（与……一致）, in the light of（根据）, lay blame at the door of（归咎于）, louche（声名狼藉的）, narrative（叙述）, omission（遗漏）, prevailing（盛行的）, rationale（理由）, realism（现实主义）, squarely（直接地）, spontaneous（自发的）, swoon（昏倒）, template（模板）, to a significant extent（在很大程度上）, transcendent（卓越的）, unwittingly（不知不觉地）, wry（讽刺的）, dynastic（王朝的）, breaking up with（与……分手）</w:t>
      </w:r>
    </w:p>
    <w:p w14:paraId="794E3C99">
      <w:pPr>
        <w:pStyle w:val="4"/>
        <w:numPr>
          <w:numId w:val="0"/>
        </w:numPr>
        <w:spacing w:line="240" w:lineRule="auto"/>
        <w:ind w:leftChars="0"/>
        <w:jc w:val="both"/>
        <w:rPr>
          <w:rFonts w:hint="default" w:ascii="Times New Roman" w:hAnsi="Times New Roman" w:cs="Times New Roman"/>
          <w:sz w:val="24"/>
          <w:szCs w:val="24"/>
          <w:lang w:val="en-US" w:eastAsia="zh-CN"/>
        </w:rPr>
      </w:pPr>
    </w:p>
    <w:p w14:paraId="523A6D4E">
      <w:pPr>
        <w:keepNext w:val="0"/>
        <w:keepLines w:val="0"/>
        <w:widowControl/>
        <w:numPr>
          <w:ilvl w:val="0"/>
          <w:numId w:val="1"/>
        </w:numPr>
        <w:suppressLineNumbers w:val="0"/>
        <w:ind w:left="357" w:leftChars="0" w:hanging="357" w:firstLineChars="0"/>
        <w:jc w:val="both"/>
        <w:rPr>
          <w:rFonts w:hint="default" w:ascii="Times New Roman" w:hAnsi="Times New Roman" w:eastAsia="宋体" w:cs="Times New Roman"/>
          <w:sz w:val="24"/>
          <w:szCs w:val="24"/>
          <w:lang w:val="en-US" w:eastAsia="zh-CN"/>
        </w:rPr>
      </w:pPr>
      <w:r>
        <w:t>occupational（职业的）, apparent（显而易见的）, compare with（与……比较）, trend（趋势）, identify（辨认）, manage with（用…对付过去）, hang over（搭在…之上）, arrogance（自负）, be entitled to（有权）, luxury（奢侈）, inform about（告知）, dominate（支配）, in a heartbeat（立即）, authentic（真实的）, inherent（固有的）, show off（炫耀）, stand out（突出）, in debt to（欠债）, bourgeoisie（中产阶级）, hallmark（标志）, boutique（精品店）, prosper（繁盛）, break out（爆发）, indispensable（不可或缺的）, cliché（陈词滥调）, turn/stand on its head（倒立，完全相反）, remind of（使…想起）, obsolete（过时的）, incorporate（吸收，合并）, prosperous（繁荣的）, conservative（保守的）, occupation（职业）, determination（决心）, popularize（普及）, arrogant（傲慢的）, identity（身份）</w:t>
      </w:r>
    </w:p>
    <w:p w14:paraId="530A8058">
      <w:pPr>
        <w:keepNext w:val="0"/>
        <w:keepLines w:val="0"/>
        <w:widowControl/>
        <w:numPr>
          <w:numId w:val="0"/>
        </w:numPr>
        <w:suppressLineNumbers w:val="0"/>
        <w:ind w:leftChars="0"/>
        <w:jc w:val="both"/>
        <w:rPr>
          <w:rFonts w:hint="default" w:ascii="Times New Roman" w:hAnsi="Times New Roman" w:eastAsia="宋体" w:cs="Times New Roman"/>
          <w:sz w:val="24"/>
          <w:szCs w:val="24"/>
          <w:lang w:val="en-US" w:eastAsia="zh-CN"/>
        </w:rPr>
      </w:pPr>
    </w:p>
    <w:p w14:paraId="6E7BEC12">
      <w:pPr>
        <w:keepNext w:val="0"/>
        <w:keepLines w:val="0"/>
        <w:widowControl/>
        <w:numPr>
          <w:ilvl w:val="0"/>
          <w:numId w:val="1"/>
        </w:numPr>
        <w:suppressLineNumbers w:val="0"/>
        <w:ind w:left="357" w:leftChars="0" w:hanging="357" w:firstLineChars="0"/>
        <w:jc w:val="both"/>
        <w:rPr>
          <w:rFonts w:hint="default" w:ascii="Times New Roman" w:hAnsi="Times New Roman" w:cs="Times New Roman"/>
          <w:sz w:val="24"/>
          <w:szCs w:val="24"/>
        </w:rPr>
      </w:pPr>
      <w:r>
        <w:t>delve into（探究）, eclectic（广泛的）, navigate（找到正确的方法（对付困难的情况））, forays（尝试）, renovate（翻新）, ambience（气氛）, robust（有力的）, awry（错误地）, invaluable（珍贵的）, reap（收获）, frustrate（使沮丧）, affordable（买得起）, venture（企业）, justify（证明）, recognition（识别）, juggle（兼顾）, cut out for（适合于）, take a leap of faith（放手一搏）, take off（流行）, have a finger in the pie（参与）, cuisine（美食）, hit the scene（登场）, stuck in a rut（刻板乏味）, be frustrated with（对……沮丧）, clutter（杂乱）, spot（发现）, foray（尝试）, array（一批）, cosy（温馨的）, join force with（联手）, acquire（收购）, flow in（汇入）, naysayer（反对者）, junkie（对…上瘾的人）, pay heed to（关注）, heckle（责问）, fledgling（新建的）, established（知名的）, hold back（犹豫）, uncharted（未知的）, venture into（冒险进入）, sell off（低价售出）, bruising（惨痛的）, fickle（变化无常的）, manic（疯狂的）, flip（打开）, field（答复）, grind（苦差事）, entrepreneur（企业家）, vision（设想）, persevere（坚持）</w:t>
      </w:r>
    </w:p>
    <w:p w14:paraId="1C579DEE">
      <w:pPr>
        <w:keepNext w:val="0"/>
        <w:keepLines w:val="0"/>
        <w:widowControl/>
        <w:numPr>
          <w:numId w:val="0"/>
        </w:numPr>
        <w:suppressLineNumbers w:val="0"/>
        <w:ind w:leftChars="0"/>
        <w:jc w:val="both"/>
        <w:rPr>
          <w:rFonts w:hint="default" w:ascii="Times New Roman" w:hAnsi="Times New Roman" w:cs="Times New Roman"/>
          <w:sz w:val="24"/>
          <w:szCs w:val="24"/>
        </w:rPr>
      </w:pPr>
      <w:r>
        <w:rPr>
          <w:rFonts w:hint="default" w:ascii="Times New Roman" w:hAnsi="Times New Roman" w:eastAsia="宋体" w:cs="Times New Roman"/>
          <w:color w:val="231F20"/>
          <w:kern w:val="0"/>
          <w:sz w:val="24"/>
          <w:szCs w:val="24"/>
          <w:lang w:val="en-US" w:eastAsia="zh-CN" w:bidi="ar"/>
        </w:rPr>
        <w:t xml:space="preserve"> </w:t>
      </w:r>
    </w:p>
    <w:p w14:paraId="106D5685">
      <w:pPr>
        <w:keepNext w:val="0"/>
        <w:keepLines w:val="0"/>
        <w:widowControl/>
        <w:numPr>
          <w:ilvl w:val="0"/>
          <w:numId w:val="1"/>
        </w:numPr>
        <w:suppressLineNumbers w:val="0"/>
        <w:ind w:left="357" w:leftChars="0" w:hanging="357" w:firstLineChars="0"/>
        <w:jc w:val="both"/>
        <w:rPr>
          <w:rFonts w:hint="default" w:ascii="Times New Roman" w:hAnsi="Times New Roman" w:eastAsia="宋体" w:cs="Times New Roman"/>
          <w:color w:val="231F20"/>
          <w:kern w:val="0"/>
          <w:sz w:val="24"/>
          <w:szCs w:val="24"/>
          <w:lang w:val="en-US" w:eastAsia="zh-CN" w:bidi="ar"/>
        </w:rPr>
      </w:pPr>
      <w:r>
        <w:t>vex（使烦恼）, consultant（顾问）, seniority（年资，资历；年长）, hierarchy（等级制度）, executive（主管，经理）, guarantee（保证，担保）, worship（崇拜，景仰）, personal attribute（个人特质）, domineering（跋扈的，专横的）, charismatic（魅力超凡的，有感召力的）, extroverted（外向的）, synonymous（同义的；同义词的；同义突变的）, downline（沿铁路线；下线）, profit and loss responsibility（损益责任）, coordinate（调节，配合；使动作协调）, tautology（同义反复；无谓的重复）, utter（说出；发出，表达）, routine（常规的，例行的）, subordinate（部属，下属，下级；从属，次要）, by default（默认情况下）, capacity（能力；容量）, empower（授权，允许；使能够）, rioting（暴乱）, hooligan（阿飞；小流氓）, misalign（不重合，偏位）, minimalism（极简主义）, reduction（减少）, victim（受害人，牺牲品，牺牲者）, omit（省略）, inclusion（包含）, discretionary（任意的；酌情决定的）, engage（参与）, refer to（参考）, translate into（转化为）, stem from（源于）</w:t>
      </w:r>
    </w:p>
    <w:p w14:paraId="311EF1C8">
      <w:pPr>
        <w:keepNext w:val="0"/>
        <w:keepLines w:val="0"/>
        <w:widowControl/>
        <w:numPr>
          <w:numId w:val="0"/>
        </w:numPr>
        <w:suppressLineNumbers w:val="0"/>
        <w:ind w:leftChars="0"/>
        <w:jc w:val="both"/>
        <w:rPr>
          <w:rFonts w:hint="default" w:ascii="Times New Roman" w:hAnsi="Times New Roman" w:eastAsia="宋体" w:cs="Times New Roman"/>
          <w:color w:val="231F20"/>
          <w:kern w:val="0"/>
          <w:sz w:val="24"/>
          <w:szCs w:val="24"/>
          <w:lang w:val="en-US" w:eastAsia="zh-CN" w:bidi="ar"/>
        </w:rPr>
      </w:pPr>
      <w:bookmarkStart w:id="0" w:name="_GoBack"/>
      <w:bookmarkEnd w:id="0"/>
    </w:p>
    <w:p w14:paraId="7B9A2286">
      <w:pPr>
        <w:keepNext w:val="0"/>
        <w:keepLines w:val="0"/>
        <w:widowControl/>
        <w:numPr>
          <w:ilvl w:val="0"/>
          <w:numId w:val="1"/>
        </w:numPr>
        <w:suppressLineNumbers w:val="0"/>
        <w:ind w:left="357" w:leftChars="0" w:hanging="357" w:firstLineChars="0"/>
        <w:jc w:val="both"/>
        <w:rPr>
          <w:rFonts w:hint="default" w:ascii="Times New Roman" w:hAnsi="Times New Roman" w:cs="Times New Roman"/>
          <w:sz w:val="24"/>
          <w:szCs w:val="24"/>
          <w:lang w:val="en-US" w:eastAsia="zh-CN"/>
        </w:rPr>
      </w:pPr>
      <w:r>
        <w:t>gesture（表示）, affection（喜欢）, interact（互动）, blind date（相亲）, stamp（标出）, inscription（题词）, render（致使）, for the benefit of（为了……的利益）, long for（渴望）, companion（同伴）, evangelize（向…传播）, self-imposed（自我强加的）, banish（清除，废除）, stumble upon（偶然发现）, avatar（（网络）头像，化身）, interface（界面）, risky（危险的）, documentary（纪录片）, illusion（幻想）, intimacy（亲密）, negotiation（谈判）, relegation（降级）, chronic（长期的）, invest in（投资）, designate（把…定为）, snobby（势利的）, furtively（偷偷地）, zinger（风趣的话）, compulsive（无法控制地；有强迫症地）, block（阻止）</w:t>
      </w:r>
    </w:p>
    <w:p w14:paraId="6839B1D1">
      <w:pPr>
        <w:keepNext w:val="0"/>
        <w:keepLines w:val="0"/>
        <w:widowControl/>
        <w:numPr>
          <w:numId w:val="0"/>
        </w:numPr>
        <w:suppressLineNumbers w:val="0"/>
        <w:jc w:val="both"/>
        <w:rPr>
          <w:rFonts w:hint="default" w:ascii="Times New Roman" w:hAnsi="Times New Roman" w:cs="Times New Roman"/>
          <w:sz w:val="24"/>
          <w:szCs w:val="24"/>
          <w:lang w:val="en-US" w:eastAsia="zh-CN"/>
        </w:rPr>
      </w:pPr>
    </w:p>
    <w:p w14:paraId="6C9A487C">
      <w:pPr>
        <w:keepNext w:val="0"/>
        <w:keepLines w:val="0"/>
        <w:widowControl/>
        <w:numPr>
          <w:ilvl w:val="0"/>
          <w:numId w:val="1"/>
        </w:numPr>
        <w:suppressLineNumbers w:val="0"/>
        <w:ind w:left="357" w:leftChars="0" w:hanging="357" w:firstLineChars="0"/>
        <w:jc w:val="both"/>
        <w:rPr>
          <w:rFonts w:hint="default" w:ascii="Times New Roman" w:hAnsi="Times New Roman" w:cs="Times New Roman"/>
          <w:sz w:val="24"/>
          <w:szCs w:val="24"/>
        </w:rPr>
      </w:pPr>
      <w:r>
        <w:t>self-evident（不言而喻的）, hierarchy（等级制度）, nothing but（仅仅）, reproduce（繁殖）, overlap（重叠）, utopia（乌托邦）, rear its head（（不愉快的东西）出现）, adaptive（有适应能力的）, embed（嵌入）, primate（灵长类动物）, split up into（分成）, isolate from（与……隔离）, interweave（交织）, proximity（接近）, facilitate（促进）, dispersal（传播）, coordinate（调节，配合；使动作协调）, equivalent（相等的）, optimal（最佳的）, collective（集体的）, delude（哄骗）, arbitrary（随意的）, authoritative（权威的）, conversely（相反地）, skepticism（怀疑论）, egalitarian（平等的）, status（地位）, consult（咨询）, guilty of（有罪的）, derive from（源于）</w:t>
      </w:r>
    </w:p>
    <w:p w14:paraId="5CE2F6E4">
      <w:pPr>
        <w:keepNext w:val="0"/>
        <w:keepLines w:val="0"/>
        <w:widowControl/>
        <w:numPr>
          <w:ilvl w:val="0"/>
          <w:numId w:val="0"/>
        </w:numPr>
        <w:suppressLineNumbers w:val="0"/>
        <w:ind w:leftChars="0"/>
        <w:jc w:val="both"/>
        <w:rPr>
          <w:rFonts w:hint="eastAsia" w:ascii="Times New Roman" w:hAnsi="Times New Roman" w:cs="Times New Roman" w:eastAsiaTheme="minorEastAsia"/>
          <w:sz w:val="24"/>
          <w:szCs w:val="24"/>
          <w:lang w:eastAsia="zh-CN"/>
        </w:rPr>
      </w:pPr>
    </w:p>
    <w:p w14:paraId="41BD6592">
      <w:pPr>
        <w:pStyle w:val="4"/>
        <w:numPr>
          <w:ilvl w:val="0"/>
          <w:numId w:val="0"/>
        </w:numPr>
        <w:spacing w:line="240" w:lineRule="auto"/>
        <w:jc w:val="both"/>
        <w:rPr>
          <w:rFonts w:hint="default" w:ascii="Times New Roman" w:hAnsi="Times New Roman" w:cs="Times New Roman"/>
          <w:sz w:val="24"/>
          <w:szCs w:val="24"/>
        </w:rPr>
      </w:pPr>
    </w:p>
    <w:p w14:paraId="7BBB2B45">
      <w:pPr>
        <w:pStyle w:val="4"/>
        <w:numPr>
          <w:ilvl w:val="0"/>
          <w:numId w:val="0"/>
        </w:numPr>
        <w:spacing w:line="240" w:lineRule="auto"/>
        <w:jc w:val="both"/>
        <w:rPr>
          <w:rFonts w:hint="default" w:ascii="Times New Roman" w:hAnsi="Times New Roman" w:cs="Times New Roman"/>
          <w:sz w:val="24"/>
          <w:szCs w:val="24"/>
        </w:rPr>
      </w:pPr>
    </w:p>
    <w:p w14:paraId="66C2C79F">
      <w:pPr>
        <w:pStyle w:val="4"/>
        <w:numPr>
          <w:ilvl w:val="0"/>
          <w:numId w:val="0"/>
        </w:numPr>
        <w:spacing w:line="240" w:lineRule="auto"/>
        <w:jc w:val="both"/>
        <w:rPr>
          <w:rFonts w:hint="default" w:ascii="Times New Roman" w:hAnsi="Times New Roman" w:cs="Times New Roman"/>
          <w:sz w:val="24"/>
          <w:szCs w:val="24"/>
        </w:rPr>
      </w:pPr>
    </w:p>
    <w:p w14:paraId="0093B94F">
      <w:pPr>
        <w:pStyle w:val="4"/>
        <w:numPr>
          <w:ilvl w:val="0"/>
          <w:numId w:val="0"/>
        </w:numPr>
        <w:spacing w:line="240" w:lineRule="auto"/>
        <w:jc w:val="both"/>
        <w:rPr>
          <w:rFonts w:hint="default" w:ascii="Times New Roman" w:hAnsi="Times New Roman" w:cs="Times New Roman"/>
          <w:sz w:val="24"/>
          <w:szCs w:val="24"/>
        </w:rPr>
      </w:pPr>
    </w:p>
    <w:p w14:paraId="72F860AE">
      <w:pPr>
        <w:pStyle w:val="4"/>
        <w:numPr>
          <w:ilvl w:val="0"/>
          <w:numId w:val="0"/>
        </w:numPr>
        <w:spacing w:line="240" w:lineRule="auto"/>
        <w:jc w:val="both"/>
        <w:rPr>
          <w:rFonts w:hint="default" w:ascii="Times New Roman" w:hAnsi="Times New Roman" w:cs="Times New Roman"/>
          <w:sz w:val="24"/>
          <w:szCs w:val="24"/>
        </w:rPr>
      </w:pPr>
    </w:p>
    <w:p w14:paraId="4D244B17">
      <w:pPr>
        <w:pStyle w:val="4"/>
        <w:numPr>
          <w:ilvl w:val="0"/>
          <w:numId w:val="0"/>
        </w:numPr>
        <w:spacing w:line="240" w:lineRule="auto"/>
        <w:jc w:val="both"/>
        <w:rPr>
          <w:rFonts w:hint="default" w:ascii="Times New Roman" w:hAnsi="Times New Roman" w:cs="Times New Roman"/>
          <w:sz w:val="24"/>
          <w:szCs w:val="24"/>
        </w:rPr>
      </w:pPr>
    </w:p>
    <w:p w14:paraId="055020DC">
      <w:pPr>
        <w:pStyle w:val="4"/>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Part II. Answer the following questions</w:t>
      </w:r>
      <w:r>
        <w:rPr>
          <w:rFonts w:hint="default" w:ascii="Times New Roman" w:hAnsi="Times New Roman" w:cs="Times New Roman"/>
          <w:color w:val="000000"/>
          <w:kern w:val="0"/>
          <w:sz w:val="24"/>
          <w:szCs w:val="24"/>
        </w:rPr>
        <w:t>回答</w:t>
      </w:r>
      <w:r>
        <w:rPr>
          <w:rFonts w:hint="eastAsia" w:ascii="Times New Roman" w:hAnsi="Times New Roman" w:cs="Times New Roman"/>
          <w:color w:val="000000"/>
          <w:kern w:val="0"/>
          <w:sz w:val="24"/>
          <w:szCs w:val="24"/>
          <w:lang w:val="en-US" w:eastAsia="zh-CN"/>
        </w:rPr>
        <w:t>问题</w:t>
      </w:r>
      <w:r>
        <w:rPr>
          <w:rFonts w:hint="eastAsia" w:cs="Times New Roman"/>
          <w:color w:val="000000"/>
          <w:kern w:val="0"/>
          <w:sz w:val="24"/>
          <w:szCs w:val="24"/>
          <w:lang w:val="en-US" w:eastAsia="zh-CN"/>
        </w:rPr>
        <w:t xml:space="preserve"> (</w:t>
      </w:r>
      <w:r>
        <w:rPr>
          <w:rFonts w:hint="default" w:ascii="Times New Roman" w:hAnsi="Times New Roman" w:cs="Times New Roman"/>
          <w:color w:val="FF0000"/>
          <w:kern w:val="0"/>
          <w:sz w:val="24"/>
          <w:szCs w:val="24"/>
          <w:highlight w:val="yellow"/>
          <w:lang w:val="en-US" w:eastAsia="zh-CN"/>
        </w:rPr>
        <w:t>不</w:t>
      </w:r>
      <w:r>
        <w:rPr>
          <w:rFonts w:hint="eastAsia" w:cs="Times New Roman"/>
          <w:color w:val="FF0000"/>
          <w:kern w:val="0"/>
          <w:sz w:val="24"/>
          <w:szCs w:val="24"/>
          <w:lang w:val="en-US" w:eastAsia="zh-CN"/>
        </w:rPr>
        <w:t>允许看笔记)</w:t>
      </w:r>
    </w:p>
    <w:p w14:paraId="666798E5">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Will you marry for love or are there other reasons to marry?</w:t>
      </w:r>
    </w:p>
    <w:p>
      <w:r>
        <w:t>答：I would marry for love, because real connection matters more than social expectations, and a strong marriage is built on understanding, not just following rules.</w:t>
      </w:r>
    </w:p>
    <w:p w14:paraId="2553D892">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What factors contribute to successful marriage?</w:t>
      </w:r>
    </w:p>
    <w:p>
      <w:r>
        <w:t>答：Trust, honest communication, and real attention are the keys, because a successful marriage needs more than just spending time together — it needs genuine understanding.</w:t>
      </w:r>
    </w:p>
    <w:p w14:paraId="76EBDB5C">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Is it worthwhile to spend much money following fashion trend? Why or why not?</w:t>
      </w:r>
    </w:p>
    <w:p>
      <w:r>
        <w:t>答：No, because fashion is cyclical — what is trendy today will become old tomorrow and return again, so personal style matters more than expensive trends.</w:t>
      </w:r>
    </w:p>
    <w:p w14:paraId="522B8387">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How do you deal with the clothes that you don't want to wear any more?</w:t>
      </w:r>
    </w:p>
    <w:p>
      <w:r>
        <w:t>答：I keep them, because fashion always comes back around, and today's old clothes might become tomorrow's new trend.</w:t>
      </w:r>
    </w:p>
    <w:p w14:paraId="20CFB103">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 xml:space="preserve">How would you describe your ideal job? What job can meet your requirements? </w:t>
      </w:r>
    </w:p>
    <w:p>
      <w:r>
        <w:t>答：My ideal job is one where I can build something I feel proud of years later, because true career satisfaction comes from creating value, not just earning money.</w:t>
      </w:r>
    </w:p>
    <w:p w14:paraId="647EF9B9">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 xml:space="preserve">To have a career that you truly enjoy, what are the things you can do before you finish </w:t>
      </w:r>
      <w:r>
        <w:rPr>
          <w:rFonts w:hint="eastAsia"/>
          <w:color w:val="000000"/>
          <w:kern w:val="0"/>
          <w:sz w:val="24"/>
          <w:szCs w:val="24"/>
          <w:lang w:val="en-US" w:eastAsia="zh-CN"/>
        </w:rPr>
        <w:t>college</w:t>
      </w:r>
      <w:r>
        <w:rPr>
          <w:rFonts w:hint="default" w:ascii="Times New Roman" w:hAnsi="Times New Roman"/>
          <w:color w:val="000000"/>
          <w:kern w:val="0"/>
          <w:sz w:val="24"/>
          <w:szCs w:val="24"/>
        </w:rPr>
        <w:t xml:space="preserve"> to help you find that career?</w:t>
      </w:r>
    </w:p>
    <w:p>
      <w:r>
        <w:t>答：Try different things and fail early, because every small attempt teaches you what textbooks cannot, and those lessons will guide you to the right path.</w:t>
      </w:r>
    </w:p>
    <w:p w14:paraId="7BDD5325">
      <w:pPr>
        <w:pStyle w:val="4"/>
        <w:numPr>
          <w:ilvl w:val="0"/>
          <w:numId w:val="2"/>
        </w:numPr>
        <w:spacing w:line="360" w:lineRule="auto"/>
        <w:ind w:left="0" w:leftChars="0" w:firstLine="0" w:firstLineChars="0"/>
        <w:jc w:val="both"/>
        <w:rPr>
          <w:sz w:val="24"/>
          <w:szCs w:val="24"/>
        </w:rPr>
      </w:pPr>
      <w:r>
        <w:rPr>
          <w:rFonts w:hint="eastAsia"/>
          <w:color w:val="000000"/>
          <w:kern w:val="0"/>
          <w:sz w:val="24"/>
          <w:szCs w:val="24"/>
          <w:lang w:val="en-US" w:eastAsia="zh-CN"/>
        </w:rPr>
        <w:t xml:space="preserve">What are the personality </w:t>
      </w:r>
      <w:r>
        <w:rPr>
          <w:rFonts w:hint="default" w:ascii="Times New Roman" w:hAnsi="Times New Roman"/>
          <w:color w:val="000000"/>
          <w:kern w:val="0"/>
          <w:sz w:val="24"/>
          <w:szCs w:val="24"/>
        </w:rPr>
        <w:t>traits</w:t>
      </w:r>
      <w:r>
        <w:rPr>
          <w:rFonts w:hint="eastAsia"/>
          <w:color w:val="000000"/>
          <w:kern w:val="0"/>
          <w:sz w:val="24"/>
          <w:szCs w:val="24"/>
          <w:lang w:val="en-US" w:eastAsia="zh-CN"/>
        </w:rPr>
        <w:t xml:space="preserve"> or qualities</w:t>
      </w:r>
      <w:r>
        <w:rPr>
          <w:rFonts w:hint="default" w:ascii="Times New Roman" w:hAnsi="Times New Roman"/>
          <w:color w:val="000000"/>
          <w:kern w:val="0"/>
          <w:sz w:val="24"/>
          <w:szCs w:val="24"/>
        </w:rPr>
        <w:t xml:space="preserve"> that great leaders possess</w:t>
      </w:r>
      <w:r>
        <w:rPr>
          <w:rFonts w:hint="eastAsia"/>
          <w:color w:val="000000"/>
          <w:kern w:val="0"/>
          <w:sz w:val="24"/>
          <w:szCs w:val="24"/>
          <w:lang w:val="en-US" w:eastAsia="zh-CN"/>
        </w:rPr>
        <w:t>?</w:t>
      </w:r>
    </w:p>
    <w:p>
      <w:r>
        <w:t>答：Great leaders inspire others to give their best effort towards a shared goal, because true leadership is not about titles or charisma — it is about influence and teamwork.</w:t>
      </w:r>
    </w:p>
    <w:p w14:paraId="50C74688">
      <w:pPr>
        <w:pStyle w:val="4"/>
        <w:numPr>
          <w:ilvl w:val="0"/>
          <w:numId w:val="0"/>
        </w:numPr>
        <w:spacing w:line="240" w:lineRule="auto"/>
        <w:jc w:val="both"/>
        <w:rPr>
          <w:rFonts w:hint="default" w:ascii="Times New Roman" w:hAnsi="Times New Roman" w:cs="Times New Roman"/>
          <w:sz w:val="24"/>
          <w:szCs w:val="24"/>
        </w:rPr>
      </w:pPr>
    </w:p>
    <w:p w14:paraId="1F86C234">
      <w:pPr>
        <w:pStyle w:val="4"/>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Part III. One-minute presentation</w:t>
      </w:r>
      <w:r>
        <w:rPr>
          <w:rFonts w:hint="eastAsia" w:cs="Times New Roman"/>
          <w:sz w:val="24"/>
          <w:szCs w:val="24"/>
          <w:lang w:val="en-US" w:eastAsia="zh-CN"/>
        </w:rPr>
        <w:t>一分钟陈述</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default" w:ascii="Times New Roman" w:hAnsi="Times New Roman" w:cs="Times New Roman"/>
          <w:color w:val="FF0000"/>
          <w:kern w:val="0"/>
          <w:sz w:val="24"/>
          <w:szCs w:val="24"/>
          <w:lang w:eastAsia="zh-CN"/>
        </w:rPr>
        <w:t>）</w:t>
      </w:r>
    </w:p>
    <w:p w14:paraId="3458390D">
      <w:pPr>
        <w:numPr>
          <w:ilvl w:val="0"/>
          <w:numId w:val="3"/>
        </w:numPr>
        <w:jc w:val="both"/>
        <w:rPr>
          <w:rFonts w:hint="default" w:ascii="Times New Roman" w:hAnsi="Times New Roman" w:cs="Times New Roman"/>
          <w:b w:val="0"/>
          <w:bCs w:val="0"/>
          <w:sz w:val="24"/>
          <w:szCs w:val="24"/>
        </w:rPr>
      </w:pPr>
      <w:r>
        <w:rPr>
          <w:rFonts w:hint="eastAsia" w:ascii="Times New Roman" w:hAnsi="Times New Roman" w:cs="Times New Roman"/>
          <w:sz w:val="24"/>
          <w:szCs w:val="24"/>
          <w:lang w:val="en-US" w:eastAsia="zh-CN"/>
        </w:rPr>
        <w:t xml:space="preserve">My Career Plan </w:t>
      </w:r>
    </w:p>
    <w:p>
      <w:r>
        <w:t>My career plan is inspired by Tin Peishan in Unit 3. She runs multiple businesses and believes that every effort counts. First, I want to explore different fields and try internships, just as she had many forays into business start-ups. Second, I am not afraid of failure because the text says early stumbles can teach invaluable lessons. Third, I want to build something I can feel proud of years later, not just chase a high salary. I will keep my long-term vision and persevere, believing that if I try different things and learn from each experience, I will find a career I truly enjoy.</w:t>
      </w:r>
    </w:p>
    <w:p w14:paraId="48AEC69D">
      <w:pPr>
        <w:numPr>
          <w:ilvl w:val="0"/>
          <w:numId w:val="3"/>
        </w:numPr>
        <w:jc w:val="both"/>
        <w:rPr>
          <w:rFonts w:hint="default" w:ascii="Times New Roman" w:hAnsi="Times New Roman" w:cs="Times New Roman"/>
          <w:b w:val="0"/>
          <w:bCs w:val="0"/>
          <w:sz w:val="24"/>
          <w:szCs w:val="24"/>
        </w:rPr>
      </w:pPr>
      <w:r>
        <w:rPr>
          <w:rFonts w:hint="default" w:ascii="Times New Roman" w:hAnsi="Times New Roman" w:eastAsia="TimesNewRomanPS-BoldMT" w:cs="Times New Roman"/>
          <w:b w:val="0"/>
          <w:bCs w:val="0"/>
          <w:color w:val="231F20"/>
          <w:kern w:val="0"/>
          <w:sz w:val="24"/>
          <w:szCs w:val="24"/>
          <w:lang w:val="en-US" w:eastAsia="zh-CN" w:bidi="ar"/>
        </w:rPr>
        <w:t>Three indispensable qualities of a leader</w:t>
      </w:r>
    </w:p>
    <w:p>
      <w:r>
        <w:t>According to Unit 4, great leadership is not about titles or charisma. The text says leadership is a process of social influence that maximizes the efforts of others towards a goal. Therefore, three qualities are essential. First, social influence — leaders can inspire others without relying on authority. Second, the ability to maximize others' efforts — leaders make their team give their best, not just follow orders. Third, goal-oriented vision — leaders must have a clear goal and guide everyone towards it. As the text says, you don't need to be extroverted or hold a senior title to lead; you just need to influence others and help them achieve goals together.</w:t>
      </w:r>
    </w:p>
    <w:p w14:paraId="6A8A669E">
      <w:pPr>
        <w:numPr>
          <w:ilvl w:val="0"/>
          <w:numId w:val="3"/>
        </w:numPr>
        <w:jc w:val="both"/>
        <w:rPr>
          <w:rFonts w:hint="default" w:ascii="Times New Roman" w:hAnsi="Times New Roman" w:eastAsia="宋体" w:cs="Times New Roman"/>
          <w:i w:val="0"/>
          <w:caps w:val="0"/>
          <w:color w:val="222222"/>
          <w:spacing w:val="0"/>
          <w:sz w:val="24"/>
          <w:szCs w:val="24"/>
          <w:shd w:val="clear" w:fill="FFFFFF"/>
        </w:rPr>
      </w:pPr>
      <w:r>
        <w:rPr>
          <w:rFonts w:hint="eastAsia" w:ascii="Times New Roman" w:hAnsi="Times New Roman" w:eastAsia="宋体" w:cs="Times New Roman"/>
          <w:i w:val="0"/>
          <w:caps w:val="0"/>
          <w:color w:val="222222"/>
          <w:spacing w:val="0"/>
          <w:sz w:val="24"/>
          <w:szCs w:val="24"/>
          <w:shd w:val="clear" w:fill="FFFFFF"/>
          <w:lang w:val="en-US" w:eastAsia="zh-CN"/>
        </w:rPr>
        <w:t xml:space="preserve">The </w:t>
      </w:r>
      <w:r>
        <w:rPr>
          <w:rFonts w:hint="default" w:ascii="Times New Roman" w:hAnsi="Times New Roman" w:eastAsia="宋体" w:cs="Times New Roman"/>
          <w:i w:val="0"/>
          <w:caps w:val="0"/>
          <w:color w:val="222222"/>
          <w:spacing w:val="0"/>
          <w:sz w:val="24"/>
          <w:szCs w:val="24"/>
          <w:shd w:val="clear" w:fill="FFFFFF"/>
        </w:rPr>
        <w:t>positive and negative impacts of AI on our lives</w:t>
      </w:r>
    </w:p>
    <w:p>
      <w:r>
        <w:t>AI has both positive and negative impacts on our lives, similar to how technology affects us in Unit 5. On the positive side, AI makes life more efficient. It helps us search information, translate languages, and get advice quickly, just as phones help us navigate. However, there are negative impacts too. The Unit 5 text warns that digital tools create an illusion of companionship without real friendship. Likewise, AI may make us less able to think for ourselves and reduce real human interaction. Also, the text says multitaskers overestimate their abilities. If we rely too much on AI, we might lose our own skills. In conclusion, AI is a powerful tool, but we should use it wisely and never let it replace real human attention and effort.</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07D817"/>
    <w:multiLevelType w:val="singleLevel"/>
    <w:tmpl w:val="C307D817"/>
    <w:lvl w:ilvl="0" w:tentative="0">
      <w:start w:val="1"/>
      <w:numFmt w:val="decimal"/>
      <w:lvlText w:val="%1."/>
      <w:lvlJc w:val="left"/>
      <w:pPr>
        <w:tabs>
          <w:tab w:val="left" w:pos="312"/>
        </w:tabs>
      </w:pPr>
    </w:lvl>
  </w:abstractNum>
  <w:abstractNum w:abstractNumId="1">
    <w:nsid w:val="1C1C0B3C"/>
    <w:multiLevelType w:val="singleLevel"/>
    <w:tmpl w:val="1C1C0B3C"/>
    <w:lvl w:ilvl="0" w:tentative="0">
      <w:start w:val="1"/>
      <w:numFmt w:val="decimal"/>
      <w:suff w:val="space"/>
      <w:lvlText w:val="%1."/>
      <w:lvlJc w:val="left"/>
    </w:lvl>
  </w:abstractNum>
  <w:abstractNum w:abstractNumId="2">
    <w:nsid w:val="5D798919"/>
    <w:multiLevelType w:val="singleLevel"/>
    <w:tmpl w:val="5D798919"/>
    <w:lvl w:ilvl="0" w:tentative="0">
      <w:start w:val="1"/>
      <w:numFmt w:val="decimal"/>
      <w:suff w:val="space"/>
      <w:lvlText w:val="%1."/>
      <w:lvlJc w:val="left"/>
      <w:pPr>
        <w:tabs>
          <w:tab w:val="left" w:pos="0"/>
        </w:tabs>
      </w:pPr>
      <w:rPr>
        <w:rFonts w:hint="default"/>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1NzYyNTc1Y2ExYjk1Yjg3ZTNmZmRkMDVhMTI3MDMifQ=="/>
  </w:docVars>
  <w:rsids>
    <w:rsidRoot w:val="498E47E2"/>
    <w:rsid w:val="020C3BF7"/>
    <w:rsid w:val="03D143FF"/>
    <w:rsid w:val="04931746"/>
    <w:rsid w:val="089963F4"/>
    <w:rsid w:val="0A5D3BF5"/>
    <w:rsid w:val="0C601465"/>
    <w:rsid w:val="0C7552D0"/>
    <w:rsid w:val="17013AE2"/>
    <w:rsid w:val="17E42DBA"/>
    <w:rsid w:val="1E114F52"/>
    <w:rsid w:val="1F6B68E4"/>
    <w:rsid w:val="1FAA11BB"/>
    <w:rsid w:val="228F0238"/>
    <w:rsid w:val="23902475"/>
    <w:rsid w:val="247D2570"/>
    <w:rsid w:val="26804E74"/>
    <w:rsid w:val="319E66A5"/>
    <w:rsid w:val="3283376D"/>
    <w:rsid w:val="33626A6B"/>
    <w:rsid w:val="34A42B48"/>
    <w:rsid w:val="36161ECD"/>
    <w:rsid w:val="363D008E"/>
    <w:rsid w:val="37114C8A"/>
    <w:rsid w:val="38FD66F2"/>
    <w:rsid w:val="397069A5"/>
    <w:rsid w:val="3A4F678F"/>
    <w:rsid w:val="3AC0768C"/>
    <w:rsid w:val="42930C24"/>
    <w:rsid w:val="42F0162E"/>
    <w:rsid w:val="44A41DCD"/>
    <w:rsid w:val="46072F4B"/>
    <w:rsid w:val="48235C3F"/>
    <w:rsid w:val="48B353BB"/>
    <w:rsid w:val="498E47E2"/>
    <w:rsid w:val="4A174DEF"/>
    <w:rsid w:val="4A726C30"/>
    <w:rsid w:val="4EF00869"/>
    <w:rsid w:val="51D24C77"/>
    <w:rsid w:val="527252B8"/>
    <w:rsid w:val="530F34EA"/>
    <w:rsid w:val="56AD68BF"/>
    <w:rsid w:val="57FB7AFE"/>
    <w:rsid w:val="595225CE"/>
    <w:rsid w:val="5958619A"/>
    <w:rsid w:val="5BE508A9"/>
    <w:rsid w:val="5CF946BF"/>
    <w:rsid w:val="5DB91988"/>
    <w:rsid w:val="5DDC5318"/>
    <w:rsid w:val="5E111E29"/>
    <w:rsid w:val="600D1A6A"/>
    <w:rsid w:val="670342D9"/>
    <w:rsid w:val="67BA0905"/>
    <w:rsid w:val="69DB32EB"/>
    <w:rsid w:val="6AA05DB7"/>
    <w:rsid w:val="6C300EDC"/>
    <w:rsid w:val="6EB011EB"/>
    <w:rsid w:val="6F794C3F"/>
    <w:rsid w:val="70FE448F"/>
    <w:rsid w:val="75564B6C"/>
    <w:rsid w:val="7752204C"/>
    <w:rsid w:val="788E479B"/>
    <w:rsid w:val="78B13B95"/>
    <w:rsid w:val="799900AC"/>
    <w:rsid w:val="7B6B5AAA"/>
    <w:rsid w:val="7D254B52"/>
    <w:rsid w:val="7F6A2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rPr>
      <w:rFonts w:ascii="Times New Roman" w:hAnsi="Times New Roman" w:eastAsia="宋体" w:cs="Times New Roman"/>
      <w:szCs w:val="24"/>
    </w:rPr>
  </w:style>
  <w:style w:type="paragraph" w:customStyle="1" w:styleId="5">
    <w:name w:val="列出段落1"/>
    <w:basedOn w:val="1"/>
    <w:qFormat/>
    <w:uiPriority w:val="99"/>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298</Words>
  <Characters>1775</Characters>
  <Lines>0</Lines>
  <Paragraphs>0</Paragraphs>
  <TotalTime>2</TotalTime>
  <ScaleCrop>false</ScaleCrop>
  <LinksUpToDate>false</LinksUpToDate>
  <CharactersWithSpaces>2059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2020-06-05T00:19:00Z</dcterms:created>
  <dc:creator>SuperBian</dc:creator>
  <cp:lastModifiedBy>Bian</cp:lastModifiedBy>
  <cp:lastPrinted>2022-05-29T23:55:00Z</cp:lastPrinted>
  <dcterms:modified xsi:type="dcterms:W3CDTF">2026-05-04T12:32:26Z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451AED27596442FD8C802985DF454019</vt:lpwstr>
  </property>
  <property fmtid="{D5CDD505-2E9C-101B-9397-08002B2CF9AE}" pid="4" name="KSOTemplateDocerSaveRecord">
    <vt:lpwstr>eyJoZGlkIjoiMzEwNTM5NzYwMDRjMzkwZTVkZjY2ODkwMGIxNGU0OTUiLCJ1c2VySWQiOiIyNDM0ODc3MDUifQ==</vt:lpwstr>
  </property>
</Properties>
</file>