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2"/>
        <w:pBdr/>
        <w:spacing/>
        <w:ind/>
        <w:rPr/>
      </w:pPr>
      <w:r>
        <w:t xml:space="preserve">C practicum les 2</w:t>
      </w:r>
      <w:r/>
    </w:p>
    <w:p>
      <w:pPr>
        <w:pBdr/>
        <w:spacing/>
        <w:ind/>
        <w:rPr/>
      </w:pPr>
      <w:r>
        <w:t xml:space="preserve">Semester 4 NSE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Voor alle opdrachten geldt: 100% C code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 1:</w:t>
      </w:r>
      <w:r/>
    </w:p>
    <w:p>
      <w:pPr>
        <w:pBdr/>
        <w:spacing/>
        <w:ind/>
        <w:rPr/>
      </w:pPr>
      <w:r>
        <w:t xml:space="preserve">Maak een functie </w:t>
      </w:r>
      <w:r>
        <w:t xml:space="preserve">kopieerString</w:t>
      </w:r>
      <w:r>
        <w:t xml:space="preserve"> d</w:t>
      </w:r>
      <w:r>
        <w:t xml:space="preserve">ie hetzelfde doet als de </w:t>
      </w:r>
      <w:r>
        <w:t xml:space="preserve">strcpy</w:t>
      </w:r>
      <w:r>
        <w:t xml:space="preserve"> functie</w:t>
      </w:r>
      <w:r>
        <w:t xml:space="preserve">. Maak een eigen </w:t>
      </w:r>
      <w:r>
        <w:t xml:space="preserve">implementie</w:t>
      </w:r>
      <w:r>
        <w:t xml:space="preserve"> zonder gebruik van een </w:t>
      </w:r>
      <w:r>
        <w:t xml:space="preserve">standaard C functie.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8150" cy="4419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80281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248149" cy="441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34.50pt;height:348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3400" cy="8763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9322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343400" cy="87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2.00pt;height:69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Opdracht 2:</w:t>
      </w:r>
      <w:r/>
    </w:p>
    <w:p>
      <w:pPr>
        <w:pBdr/>
        <w:spacing/>
        <w:ind/>
        <w:rPr/>
      </w:pPr>
      <w:r>
        <w:t xml:space="preserve">Maak een nieuwe versie van </w:t>
      </w:r>
      <w:r>
        <w:t xml:space="preserve">kopieerString</w:t>
      </w:r>
      <w:r>
        <w:t xml:space="preserve"> die controleert of de </w:t>
      </w:r>
      <w:r>
        <w:t xml:space="preserve">destination</w:t>
      </w:r>
      <w:r>
        <w:t xml:space="preserve"> buffer groot genoeg is.</w:t>
      </w:r>
      <w:r/>
    </w:p>
    <w:p>
      <w:pPr>
        <w:pBdr/>
        <w:spacing/>
        <w:ind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83954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2363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09" cy="4839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381.0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  <w:br/>
      </w:r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05450" cy="8286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17947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05449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3.50pt;height:65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Bdr/>
        <w:shd w:val="nil"/>
        <w:spacing/>
        <w:ind/>
        <w:rPr>
          <w:highlight w:val="none"/>
        </w:rPr>
      </w:pPr>
      <w:r>
        <w:rPr>
          <w:highlight w:val="none"/>
        </w:rPr>
      </w:r>
      <w:r>
        <w:t xml:space="preserve">Opdracht 3:</w:t>
      </w:r>
      <w:r/>
      <w:r/>
      <w:r/>
    </w:p>
    <w:p>
      <w:pPr>
        <w:pStyle w:val="847"/>
        <w:numPr>
          <w:ilvl w:val="0"/>
          <w:numId w:val="1"/>
        </w:numPr>
        <w:pBdr/>
        <w:spacing/>
        <w:ind/>
        <w:rPr/>
      </w:pPr>
      <w:r>
        <w:t xml:space="preserve">Geef de g</w:t>
      </w:r>
      <w:r>
        <w:t xml:space="preserve">ebruiker de mogelijkheid om een string inclusief spaties in te voeren via </w:t>
      </w:r>
      <w:r>
        <w:t xml:space="preserve">scanf</w:t>
      </w:r>
      <w:r>
        <w:t xml:space="preserve">.</w:t>
      </w:r>
      <w:r>
        <w:t xml:space="preserve"> </w:t>
      </w:r>
      <w:r>
        <w:t xml:space="preserve">Zie de format </w:t>
      </w:r>
      <w:r>
        <w:t xml:space="preserve">specifiers</w:t>
      </w:r>
      <w:r>
        <w:t xml:space="preserve"> in de </w:t>
      </w:r>
      <w:r>
        <w:t xml:space="preserve">reference</w:t>
      </w:r>
      <w:r/>
    </w:p>
    <w:p>
      <w:pPr>
        <w:pStyle w:val="847"/>
        <w:numPr>
          <w:ilvl w:val="0"/>
          <w:numId w:val="1"/>
        </w:numPr>
        <w:pBdr/>
        <w:spacing/>
        <w:ind/>
        <w:rPr/>
      </w:pPr>
      <w:r>
        <w:t xml:space="preserve">Zorg dat er een maximaal aantal karakters ingevoerd mag worden die overeenkomt met </w:t>
      </w:r>
      <w:r>
        <w:t xml:space="preserve">de </w:t>
      </w:r>
      <w:r>
        <w:t xml:space="preserve">char</w:t>
      </w:r>
      <w:r>
        <w:t xml:space="preserve"> array waarin de karakters komen te staan.</w:t>
      </w:r>
      <w:r/>
    </w:p>
    <w:p>
      <w:pPr>
        <w:pStyle w:val="847"/>
        <w:numPr>
          <w:ilvl w:val="0"/>
          <w:numId w:val="1"/>
        </w:numPr>
        <w:pBdr/>
        <w:spacing/>
        <w:ind/>
        <w:rPr/>
      </w:pPr>
      <w:r>
        <w:t xml:space="preserve">Laat de gebruiker </w:t>
      </w:r>
      <w:r>
        <w:t xml:space="preserve">het volgende invoeren:</w:t>
      </w:r>
      <w:r>
        <w:t xml:space="preserve"> </w:t>
      </w:r>
      <w:r>
        <w:rPr>
          <w:highlight w:val="yellow"/>
        </w:rPr>
        <w:t xml:space="preserve">Tempera</w:t>
      </w:r>
      <w:r>
        <w:rPr>
          <w:highlight w:val="yellow"/>
        </w:rPr>
        <w:t xml:space="preserve">tuur</w:t>
      </w:r>
      <w:r>
        <w:rPr>
          <w:highlight w:val="yellow"/>
        </w:rPr>
        <w:t xml:space="preserve"> : 24</w:t>
      </w:r>
      <w:r>
        <w:t xml:space="preserve"> </w:t>
      </w:r>
      <w:r>
        <w:t xml:space="preserve">(of een andere waarde)</w:t>
      </w:r>
      <w:r>
        <w:t xml:space="preserve">. De temperatuur</w:t>
      </w:r>
      <w:r>
        <w:t xml:space="preserve"> is hier de </w:t>
      </w:r>
      <w:r>
        <w:t xml:space="preserve">key</w:t>
      </w:r>
      <w:r>
        <w:t xml:space="preserve"> en 24 de </w:t>
      </w:r>
      <w:r>
        <w:t xml:space="preserve">value</w:t>
      </w:r>
      <w:r>
        <w:t xml:space="preserve">.</w:t>
      </w:r>
      <w:r>
        <w:t xml:space="preserve"> </w:t>
      </w:r>
      <w:r>
        <w:t xml:space="preserve">Parse</w:t>
      </w:r>
      <w:r>
        <w:t xml:space="preserve"> met </w:t>
      </w:r>
      <w:r>
        <w:t xml:space="preserve">sscanf</w:t>
      </w:r>
      <w:r>
        <w:t xml:space="preserve"> vervolgens de ingelezen “string</w:t>
      </w:r>
      <w:r>
        <w:t xml:space="preserve">”</w:t>
      </w:r>
      <w:r>
        <w:t xml:space="preserve"> </w:t>
      </w:r>
      <w:r>
        <w:t xml:space="preserve">waarbij zowel</w:t>
      </w:r>
      <w:r>
        <w:t xml:space="preserve"> de </w:t>
      </w:r>
      <w:r>
        <w:t xml:space="preserve">key</w:t>
      </w:r>
      <w:r>
        <w:t xml:space="preserve"> als de </w:t>
      </w:r>
      <w:r>
        <w:t xml:space="preserve">value</w:t>
      </w:r>
      <w:r>
        <w:t xml:space="preserve"> in een 2 verschillende variabelen</w:t>
      </w:r>
      <w:r>
        <w:t xml:space="preserve"> komen</w:t>
      </w:r>
      <w:r>
        <w:t xml:space="preserve">. Gebruik geen </w:t>
      </w:r>
      <w:r/>
      <w:r>
        <w:t xml:space="preserve">atoi</w:t>
      </w:r>
      <w:r>
        <w:t xml:space="preserve">.</w:t>
      </w:r>
      <w:r/>
      <w:r/>
      <w:r/>
      <w:r/>
    </w:p>
    <w:p>
      <w:pPr>
        <w:pStyle w:val="847"/>
        <w:numPr>
          <w:ilvl w:val="0"/>
          <w:numId w:val="1"/>
        </w:numPr>
        <w:pBdr/>
        <w:spacing/>
        <w:ind/>
        <w:rPr/>
      </w:pPr>
      <w:r>
        <w:t xml:space="preserve">Vraag aan de gebruiker om nieuwe invoer </w:t>
      </w:r>
      <w:r>
        <w:t xml:space="preserve">als </w:t>
      </w:r>
      <w:r>
        <w:t xml:space="preserve">de </w:t>
      </w:r>
      <w:r>
        <w:t xml:space="preserve">value</w:t>
      </w:r>
      <w:r>
        <w:t xml:space="preserve"> geen numerieke waarde is</w:t>
      </w:r>
      <w:r>
        <w:t xml:space="preserve">.</w:t>
      </w:r>
      <w:r/>
    </w:p>
    <w:p>
      <w:pPr>
        <w:pStyle w:val="847"/>
        <w:numPr>
          <w:ilvl w:val="0"/>
          <w:numId w:val="1"/>
        </w:numPr>
        <w:pBdr/>
        <w:spacing/>
        <w:ind/>
        <w:rPr/>
      </w:pPr>
      <w:r>
        <w:t xml:space="preserve">De gebruiker kan ook invoeren</w:t>
      </w:r>
      <w:r>
        <w:t xml:space="preserve"> 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: </w:t>
      </w:r>
      <w:r>
        <w:rPr>
          <w:highlight w:val="yellow"/>
        </w:rPr>
        <w:t xml:space="preserve">benzine</w:t>
      </w:r>
      <w:r>
        <w:t xml:space="preserve"> of </w:t>
      </w:r>
      <w:r>
        <w:rPr>
          <w:highlight w:val="yellow"/>
        </w:rPr>
        <w:t xml:space="preserve">“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”</w:t>
      </w:r>
      <w:r>
        <w:rPr>
          <w:highlight w:val="yellow"/>
        </w:rPr>
        <w:t xml:space="preserve"> : “</w:t>
      </w:r>
      <w:r>
        <w:rPr>
          <w:highlight w:val="yellow"/>
        </w:rPr>
        <w:t xml:space="preserve">LPG</w:t>
      </w:r>
      <w:r>
        <w:rPr>
          <w:highlight w:val="yellow"/>
        </w:rPr>
        <w:t xml:space="preserve">”</w:t>
      </w:r>
      <w:r>
        <w:t xml:space="preserve"> </w:t>
      </w:r>
      <w:r>
        <w:t xml:space="preserve">ook diesel of kerosine zijn toegestane waardes</w:t>
      </w:r>
      <w:r>
        <w:t xml:space="preserve">. Geef aan dat een ongeldige brandstof is ingevuld bij een andere waarde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57700" cy="41529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35368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57700" cy="4152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51.00pt;height:32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5353050</wp:posOffset>
                </wp:positionV>
                <wp:extent cx="5153025" cy="356235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451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15302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9216;o:allowoverlap:true;o:allowincell:true;mso-position-horizontal-relative:text;margin-left:0.00pt;mso-position-horizontal:absolute;mso-position-vertical-relative:text;margin-top:421.50pt;mso-position-vertical:absolute;width:405.75pt;height:280.50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4" o:title=""/>
                <o:lock v:ext="edit" rotation="t"/>
              </v:shape>
            </w:pict>
          </mc:Fallback>
        </mc:AlternateContent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533427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12896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1509" cy="53342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420.0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/>
      <w:r/>
      <w:r/>
      <w:r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569595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3951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629275" cy="5695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3.25pt;height:448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718156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20073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09" cy="1718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30pt;height:135.2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br w:type="page" w:clear="all"/>
      </w:r>
      <w:r/>
      <w:r/>
    </w:p>
    <w:p>
      <w:pPr>
        <w:pBdr/>
        <w:spacing/>
        <w:ind/>
        <w:rPr/>
      </w:pPr>
      <w:r>
        <w:t xml:space="preserve">Opdracht 4:</w:t>
      </w:r>
      <w:r/>
    </w:p>
    <w:p>
      <w:pPr>
        <w:pBdr/>
        <w:spacing/>
        <w:ind/>
        <w:rPr/>
      </w:pPr>
      <w:r>
        <w:t xml:space="preserve">We gaan nu met een tekstbestand werken. Zie H9.</w:t>
      </w:r>
      <w:r>
        <w:t xml:space="preserve">7</w:t>
      </w:r>
      <w:r/>
    </w:p>
    <w:p>
      <w:pPr>
        <w:pBdr/>
        <w:spacing/>
        <w:ind/>
        <w:rPr/>
      </w:pPr>
      <w:r>
        <w:t xml:space="preserve">In het</w:t>
      </w:r>
      <w:r>
        <w:t xml:space="preserve"> tekstbestand staat </w:t>
      </w:r>
      <w:r>
        <w:t xml:space="preserve">uitslagen van een voetbalclub</w:t>
      </w:r>
      <w:r>
        <w:t xml:space="preserve">. Hier onder een voorbeeld</w:t>
      </w:r>
      <w:r>
        <w:t xml:space="preserve">. Bij een andere </w:t>
      </w:r>
      <w:r>
        <w:t xml:space="preserve">aantal regels</w:t>
      </w:r>
      <w:r>
        <w:t xml:space="preserve"> (max 36)</w:t>
      </w:r>
      <w:r>
        <w:t xml:space="preserve"> en uitslagen</w:t>
      </w:r>
      <w:r>
        <w:t xml:space="preserve"> werkt je programma ook correct</w:t>
      </w:r>
      <w:r>
        <w:t xml:space="preserve">. </w:t>
      </w:r>
      <w:r>
        <w:t xml:space="preserve">Een regel is wel op de manier </w:t>
      </w:r>
      <w:r>
        <w:t xml:space="preserve">uit het voorbeeld </w:t>
      </w:r>
      <w:r>
        <w:t xml:space="preserve">opgebouwd:</w:t>
      </w:r>
      <w:r/>
    </w:p>
    <w:tbl>
      <w:tblPr>
        <w:tblStyle w:val="848"/>
        <w:tblW w:w="0" w:type="auto"/>
        <w:tblBorders/>
        <w:tblLook w:val="04A0" w:firstRow="1" w:lastRow="0" w:firstColumn="1" w:lastColumn="0" w:noHBand="0" w:noVBand="1"/>
      </w:tblPr>
      <w:tblGrid>
        <w:gridCol w:w="9016"/>
      </w:tblGrid>
      <w:tr>
        <w:trPr/>
        <w:tc>
          <w:tcPr>
            <w:tcBorders/>
            <w:tcW w:w="9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Thuis 1 </w:t>
            </w:r>
            <w:r>
              <w:t xml:space="preserve">-</w:t>
            </w:r>
            <w:r>
              <w:t xml:space="preserve"> 0</w:t>
            </w:r>
            <w:r>
              <w:t xml:space="preserve"> PSV</w:t>
            </w:r>
            <w:r/>
          </w:p>
          <w:p>
            <w:pPr>
              <w:pBdr/>
              <w:spacing/>
              <w:ind/>
              <w:rPr/>
            </w:pPr>
            <w:r>
              <w:t xml:space="preserve">Uit 0 </w:t>
            </w:r>
            <w:r>
              <w:t xml:space="preserve">–</w:t>
            </w:r>
            <w:r>
              <w:t xml:space="preserve"> 3</w:t>
            </w:r>
            <w:r>
              <w:t xml:space="preserve"> ADO</w:t>
            </w:r>
            <w:r/>
          </w:p>
          <w:p>
            <w:pPr>
              <w:pBdr/>
              <w:spacing/>
              <w:ind/>
              <w:rPr/>
            </w:pPr>
            <w:r>
              <w:t xml:space="preserve">Uit </w:t>
            </w:r>
            <w:r>
              <w:t xml:space="preserve">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0</w:t>
            </w:r>
            <w:r>
              <w:t xml:space="preserve"> Sparta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47"/>
        <w:numPr>
          <w:ilvl w:val="0"/>
          <w:numId w:val="2"/>
        </w:numPr>
        <w:pBdr/>
        <w:spacing/>
        <w:ind/>
        <w:rPr/>
      </w:pPr>
      <w:r>
        <w:t xml:space="preserve">Gebruik een </w:t>
      </w:r>
      <w:r>
        <w:t xml:space="preserve">struct</w:t>
      </w:r>
      <w:r>
        <w:t xml:space="preserve"> </w:t>
      </w:r>
      <w:r>
        <w:t xml:space="preserve"> om ieder regel uit het bestand op te slaan.</w:t>
      </w:r>
      <w:r>
        <w:t xml:space="preserve"> </w:t>
      </w:r>
      <w:r/>
    </w:p>
    <w:p>
      <w:pPr>
        <w:pStyle w:val="847"/>
        <w:numPr>
          <w:ilvl w:val="0"/>
          <w:numId w:val="2"/>
        </w:numPr>
        <w:pBdr/>
        <w:spacing/>
        <w:ind/>
        <w:rPr/>
      </w:pPr>
      <w:r>
        <w:t xml:space="preserve">Print nu alle tegenstanders</w:t>
      </w:r>
      <w:r/>
    </w:p>
    <w:p>
      <w:pPr>
        <w:pStyle w:val="847"/>
        <w:numPr>
          <w:ilvl w:val="0"/>
          <w:numId w:val="2"/>
        </w:numPr>
        <w:pBdr/>
        <w:spacing/>
        <w:ind/>
        <w:rPr/>
      </w:pPr>
      <w:r>
        <w:t xml:space="preserve">Vervolgens ga </w:t>
      </w:r>
      <w:r>
        <w:t xml:space="preserve">je </w:t>
      </w:r>
      <w:r>
        <w:t xml:space="preserve">op basis van de array van </w:t>
      </w:r>
      <w:r>
        <w:t xml:space="preserve">struct</w:t>
      </w:r>
      <w:r>
        <w:t xml:space="preserve">s</w:t>
      </w:r>
      <w:r>
        <w:t xml:space="preserve"> de punten</w:t>
      </w:r>
      <w:r>
        <w:t xml:space="preserve"> en </w:t>
      </w:r>
      <w:r>
        <w:t xml:space="preserve">het </w:t>
      </w:r>
      <w:r>
        <w:t xml:space="preserve">doelsaldo bereken.</w:t>
      </w:r>
      <w:r/>
    </w:p>
    <w:p>
      <w:pPr>
        <w:pStyle w:val="847"/>
        <w:numPr>
          <w:ilvl w:val="0"/>
          <w:numId w:val="2"/>
        </w:numPr>
        <w:pBdr/>
        <w:spacing/>
        <w:ind/>
        <w:rPr/>
      </w:pPr>
      <w:r>
        <w:t xml:space="preserve">Sla ook het resultaat van deze berekening op in een andere </w:t>
      </w:r>
      <w:r>
        <w:t xml:space="preserve">struct</w:t>
      </w:r>
      <w:r>
        <w:t xml:space="preserve">.</w:t>
      </w:r>
      <w:r>
        <w:t xml:space="preserve"> P</w:t>
      </w:r>
      <w:r>
        <w:t xml:space="preserve">rint </w:t>
      </w:r>
      <w:r>
        <w:t xml:space="preserve">op basis van dit bestand:</w:t>
      </w:r>
      <w:r>
        <w:t xml:space="preserve"> 3 wedstrijden, </w:t>
      </w:r>
      <w:r>
        <w:t xml:space="preserve">6 punten en doelsaldo (4-2)</w:t>
      </w:r>
      <w:r>
        <w:t xml:space="preserve">. </w:t>
      </w:r>
      <w:r>
        <w:t xml:space="preserve">NB: gelijkspelen kunnen uiteraard ook</w:t>
      </w:r>
      <w:r/>
    </w:p>
    <w:p>
      <w:pPr>
        <w:pStyle w:val="847"/>
        <w:numPr>
          <w:ilvl w:val="0"/>
          <w:numId w:val="2"/>
        </w:numPr>
        <w:pBdr/>
        <w:spacing/>
        <w:ind/>
        <w:rPr/>
      </w:pPr>
      <w:r>
        <w:t xml:space="preserve">Geef de gebruiker de mogelijkheid om de naam van een tegenstander in te typen en geef aan of</w:t>
      </w:r>
      <w:r>
        <w:t xml:space="preserve"> van die club is gewonnen of niet.</w:t>
      </w:r>
      <w:r>
        <w:t xml:space="preserve"> 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7">
    <w:name w:val="Caption Char"/>
    <w:basedOn w:val="820"/>
    <w:link w:val="818"/>
    <w:uiPriority w:val="99"/>
    <w:pPr>
      <w:pBdr/>
      <w:spacing/>
      <w:ind/>
    </w:pPr>
  </w:style>
  <w:style w:type="table" w:styleId="658">
    <w:name w:val="Table Grid Light"/>
    <w:basedOn w:val="8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1"/>
    <w:basedOn w:val="8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Plain Table 2"/>
    <w:basedOn w:val="8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Plain Table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Plain Table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Plain Table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1 Light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1 Light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1 Light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1 Light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2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2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2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2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3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3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3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3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1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2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4 - Accent 3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4 - Accent 4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4 - Accent 5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4 - Accent 6"/>
    <w:basedOn w:val="8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5 Dark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5 Dark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5 Dark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5 Dark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5 Dark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5 Dark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6 Colorful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6 Colorful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6 Colorful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6 Colorful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6 Colorful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6 Colorful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7 Colorful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7 Colorful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7 Colorful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7 Colorful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7 Colorful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7 Colorful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1 Light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1 Light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1 Light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1 Light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1 Light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2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2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2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2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3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3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3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4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4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5 Dark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7 Colorful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ned - Accent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ned - Accent 1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ned - Accent 2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ned - Accent 3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ned - Accent 4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ned - Accent 5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ned - Accent 6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Bordered &amp; Lined - Accent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Bordered &amp; Lined - Accent 1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Bordered &amp; Lined - Accent 2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Bordered &amp; Lined - Accent 3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Bordered &amp; Lined - Accent 4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Bordered &amp; Lined - Accent 5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Bordered &amp; Lined - Accent 6"/>
    <w:basedOn w:val="8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Bordered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Bordered - Accent 1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- Accent 2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- Accent 3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- Accent 4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- Accent 5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- Accent 6"/>
    <w:basedOn w:val="8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3">
    <w:name w:val="Heading 2"/>
    <w:basedOn w:val="841"/>
    <w:next w:val="841"/>
    <w:link w:val="7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84">
    <w:name w:val="Heading 3"/>
    <w:basedOn w:val="841"/>
    <w:next w:val="841"/>
    <w:link w:val="7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85">
    <w:name w:val="Heading 4"/>
    <w:basedOn w:val="841"/>
    <w:next w:val="841"/>
    <w:link w:val="7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6">
    <w:name w:val="Heading 5"/>
    <w:basedOn w:val="841"/>
    <w:next w:val="841"/>
    <w:link w:val="7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7">
    <w:name w:val="Heading 6"/>
    <w:basedOn w:val="841"/>
    <w:next w:val="841"/>
    <w:link w:val="7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8">
    <w:name w:val="Heading 7"/>
    <w:basedOn w:val="841"/>
    <w:next w:val="841"/>
    <w:link w:val="7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9">
    <w:name w:val="Heading 8"/>
    <w:basedOn w:val="841"/>
    <w:next w:val="841"/>
    <w:link w:val="7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90">
    <w:name w:val="Heading 9"/>
    <w:basedOn w:val="841"/>
    <w:next w:val="841"/>
    <w:link w:val="7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91">
    <w:name w:val="Heading 1 Char"/>
    <w:basedOn w:val="843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92">
    <w:name w:val="Heading 2 Char"/>
    <w:basedOn w:val="843"/>
    <w:link w:val="7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3">
    <w:name w:val="Heading 3 Char"/>
    <w:basedOn w:val="843"/>
    <w:link w:val="7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4">
    <w:name w:val="Heading 4 Char"/>
    <w:basedOn w:val="843"/>
    <w:link w:val="7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5">
    <w:name w:val="Heading 5 Char"/>
    <w:basedOn w:val="843"/>
    <w:link w:val="7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6">
    <w:name w:val="Heading 6 Char"/>
    <w:basedOn w:val="843"/>
    <w:link w:val="7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7">
    <w:name w:val="Heading 7 Char"/>
    <w:basedOn w:val="843"/>
    <w:link w:val="7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8">
    <w:name w:val="Heading 8 Char"/>
    <w:basedOn w:val="843"/>
    <w:link w:val="7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9">
    <w:name w:val="Heading 9 Char"/>
    <w:basedOn w:val="843"/>
    <w:link w:val="7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00">
    <w:name w:val="Title"/>
    <w:basedOn w:val="841"/>
    <w:next w:val="841"/>
    <w:link w:val="8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01">
    <w:name w:val="Title Char"/>
    <w:basedOn w:val="843"/>
    <w:link w:val="8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02">
    <w:name w:val="Subtitle"/>
    <w:basedOn w:val="841"/>
    <w:next w:val="841"/>
    <w:link w:val="8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3">
    <w:name w:val="Subtitle Char"/>
    <w:basedOn w:val="843"/>
    <w:link w:val="8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04">
    <w:name w:val="Quote"/>
    <w:basedOn w:val="841"/>
    <w:next w:val="841"/>
    <w:link w:val="8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05">
    <w:name w:val="Quote Char"/>
    <w:basedOn w:val="843"/>
    <w:link w:val="8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6">
    <w:name w:val="Intense Emphasis"/>
    <w:basedOn w:val="8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07">
    <w:name w:val="Intense Quote"/>
    <w:basedOn w:val="841"/>
    <w:next w:val="841"/>
    <w:link w:val="8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08">
    <w:name w:val="Intense Quote Char"/>
    <w:basedOn w:val="843"/>
    <w:link w:val="8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9">
    <w:name w:val="Intense Reference"/>
    <w:basedOn w:val="8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10">
    <w:name w:val="No Spacing"/>
    <w:basedOn w:val="841"/>
    <w:uiPriority w:val="1"/>
    <w:qFormat/>
    <w:pPr>
      <w:pBdr/>
      <w:spacing w:after="0" w:line="240" w:lineRule="auto"/>
      <w:ind/>
    </w:pPr>
  </w:style>
  <w:style w:type="character" w:styleId="811">
    <w:name w:val="Subtle Emphasis"/>
    <w:basedOn w:val="8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12">
    <w:name w:val="Emphasis"/>
    <w:basedOn w:val="843"/>
    <w:uiPriority w:val="20"/>
    <w:qFormat/>
    <w:pPr>
      <w:pBdr/>
      <w:spacing/>
      <w:ind/>
    </w:pPr>
    <w:rPr>
      <w:i/>
      <w:iCs/>
    </w:rPr>
  </w:style>
  <w:style w:type="character" w:styleId="813">
    <w:name w:val="Strong"/>
    <w:basedOn w:val="843"/>
    <w:uiPriority w:val="22"/>
    <w:qFormat/>
    <w:pPr>
      <w:pBdr/>
      <w:spacing/>
      <w:ind/>
    </w:pPr>
    <w:rPr>
      <w:b/>
      <w:bCs/>
    </w:rPr>
  </w:style>
  <w:style w:type="character" w:styleId="814">
    <w:name w:val="Subtle Reference"/>
    <w:basedOn w:val="8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15">
    <w:name w:val="Book Title"/>
    <w:basedOn w:val="8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16">
    <w:name w:val="Header"/>
    <w:basedOn w:val="841"/>
    <w:link w:val="8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17">
    <w:name w:val="Header Char"/>
    <w:basedOn w:val="843"/>
    <w:link w:val="816"/>
    <w:uiPriority w:val="99"/>
    <w:pPr>
      <w:pBdr/>
      <w:spacing/>
      <w:ind/>
    </w:pPr>
  </w:style>
  <w:style w:type="paragraph" w:styleId="818">
    <w:name w:val="Footer"/>
    <w:basedOn w:val="841"/>
    <w:link w:val="8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19">
    <w:name w:val="Footer Char"/>
    <w:basedOn w:val="843"/>
    <w:link w:val="818"/>
    <w:uiPriority w:val="99"/>
    <w:pPr>
      <w:pBdr/>
      <w:spacing/>
      <w:ind/>
    </w:pPr>
  </w:style>
  <w:style w:type="paragraph" w:styleId="820">
    <w:name w:val="Caption"/>
    <w:basedOn w:val="841"/>
    <w:next w:val="8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21">
    <w:name w:val="footnote text"/>
    <w:basedOn w:val="841"/>
    <w:link w:val="8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22">
    <w:name w:val="Footnote Text Char"/>
    <w:basedOn w:val="843"/>
    <w:link w:val="821"/>
    <w:uiPriority w:val="99"/>
    <w:semiHidden/>
    <w:pPr>
      <w:pBdr/>
      <w:spacing/>
      <w:ind/>
    </w:pPr>
    <w:rPr>
      <w:sz w:val="20"/>
      <w:szCs w:val="20"/>
    </w:rPr>
  </w:style>
  <w:style w:type="character" w:styleId="823">
    <w:name w:val="foot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paragraph" w:styleId="824">
    <w:name w:val="endnote text"/>
    <w:basedOn w:val="841"/>
    <w:link w:val="8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25">
    <w:name w:val="Endnote Text Char"/>
    <w:basedOn w:val="843"/>
    <w:link w:val="824"/>
    <w:uiPriority w:val="99"/>
    <w:semiHidden/>
    <w:pPr>
      <w:pBdr/>
      <w:spacing/>
      <w:ind/>
    </w:pPr>
    <w:rPr>
      <w:sz w:val="20"/>
      <w:szCs w:val="20"/>
    </w:rPr>
  </w:style>
  <w:style w:type="character" w:styleId="826">
    <w:name w:val="end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character" w:styleId="827">
    <w:name w:val="Hyperlink"/>
    <w:basedOn w:val="8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28">
    <w:name w:val="FollowedHyperlink"/>
    <w:basedOn w:val="8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9">
    <w:name w:val="toc 1"/>
    <w:basedOn w:val="841"/>
    <w:next w:val="841"/>
    <w:uiPriority w:val="39"/>
    <w:unhideWhenUsed/>
    <w:pPr>
      <w:pBdr/>
      <w:spacing w:after="100"/>
      <w:ind/>
    </w:pPr>
  </w:style>
  <w:style w:type="paragraph" w:styleId="830">
    <w:name w:val="toc 2"/>
    <w:basedOn w:val="841"/>
    <w:next w:val="841"/>
    <w:uiPriority w:val="39"/>
    <w:unhideWhenUsed/>
    <w:pPr>
      <w:pBdr/>
      <w:spacing w:after="100"/>
      <w:ind w:left="220"/>
    </w:pPr>
  </w:style>
  <w:style w:type="paragraph" w:styleId="831">
    <w:name w:val="toc 3"/>
    <w:basedOn w:val="841"/>
    <w:next w:val="841"/>
    <w:uiPriority w:val="39"/>
    <w:unhideWhenUsed/>
    <w:pPr>
      <w:pBdr/>
      <w:spacing w:after="100"/>
      <w:ind w:left="440"/>
    </w:pPr>
  </w:style>
  <w:style w:type="paragraph" w:styleId="832">
    <w:name w:val="toc 4"/>
    <w:basedOn w:val="841"/>
    <w:next w:val="841"/>
    <w:uiPriority w:val="39"/>
    <w:unhideWhenUsed/>
    <w:pPr>
      <w:pBdr/>
      <w:spacing w:after="100"/>
      <w:ind w:left="660"/>
    </w:pPr>
  </w:style>
  <w:style w:type="paragraph" w:styleId="833">
    <w:name w:val="toc 5"/>
    <w:basedOn w:val="841"/>
    <w:next w:val="841"/>
    <w:uiPriority w:val="39"/>
    <w:unhideWhenUsed/>
    <w:pPr>
      <w:pBdr/>
      <w:spacing w:after="100"/>
      <w:ind w:left="880"/>
    </w:pPr>
  </w:style>
  <w:style w:type="paragraph" w:styleId="834">
    <w:name w:val="toc 6"/>
    <w:basedOn w:val="841"/>
    <w:next w:val="841"/>
    <w:uiPriority w:val="39"/>
    <w:unhideWhenUsed/>
    <w:pPr>
      <w:pBdr/>
      <w:spacing w:after="100"/>
      <w:ind w:left="1100"/>
    </w:pPr>
  </w:style>
  <w:style w:type="paragraph" w:styleId="835">
    <w:name w:val="toc 7"/>
    <w:basedOn w:val="841"/>
    <w:next w:val="841"/>
    <w:uiPriority w:val="39"/>
    <w:unhideWhenUsed/>
    <w:pPr>
      <w:pBdr/>
      <w:spacing w:after="100"/>
      <w:ind w:left="1320"/>
    </w:pPr>
  </w:style>
  <w:style w:type="paragraph" w:styleId="836">
    <w:name w:val="toc 8"/>
    <w:basedOn w:val="841"/>
    <w:next w:val="841"/>
    <w:uiPriority w:val="39"/>
    <w:unhideWhenUsed/>
    <w:pPr>
      <w:pBdr/>
      <w:spacing w:after="100"/>
      <w:ind w:left="1540"/>
    </w:pPr>
  </w:style>
  <w:style w:type="paragraph" w:styleId="837">
    <w:name w:val="toc 9"/>
    <w:basedOn w:val="841"/>
    <w:next w:val="841"/>
    <w:uiPriority w:val="39"/>
    <w:unhideWhenUsed/>
    <w:pPr>
      <w:pBdr/>
      <w:spacing w:after="100"/>
      <w:ind w:left="1760"/>
    </w:pPr>
  </w:style>
  <w:style w:type="character" w:styleId="838">
    <w:name w:val="Placeholder Text"/>
    <w:basedOn w:val="843"/>
    <w:uiPriority w:val="99"/>
    <w:semiHidden/>
    <w:pPr>
      <w:pBdr/>
      <w:spacing/>
      <w:ind/>
    </w:pPr>
    <w:rPr>
      <w:color w:val="666666"/>
    </w:rPr>
  </w:style>
  <w:style w:type="paragraph" w:styleId="839">
    <w:name w:val="TOC Heading"/>
    <w:uiPriority w:val="39"/>
    <w:unhideWhenUsed/>
    <w:pPr>
      <w:pBdr/>
      <w:spacing/>
      <w:ind/>
    </w:pPr>
  </w:style>
  <w:style w:type="paragraph" w:styleId="840">
    <w:name w:val="table of figures"/>
    <w:basedOn w:val="841"/>
    <w:next w:val="841"/>
    <w:uiPriority w:val="99"/>
    <w:unhideWhenUsed/>
    <w:pPr>
      <w:pBdr/>
      <w:spacing w:after="0" w:afterAutospacing="0"/>
      <w:ind/>
    </w:pPr>
  </w:style>
  <w:style w:type="paragraph" w:styleId="841" w:default="1">
    <w:name w:val="Normal"/>
    <w:qFormat/>
    <w:pPr>
      <w:pBdr/>
      <w:spacing/>
      <w:ind/>
    </w:pPr>
  </w:style>
  <w:style w:type="paragraph" w:styleId="842">
    <w:name w:val="Heading 1"/>
    <w:basedOn w:val="841"/>
    <w:next w:val="841"/>
    <w:link w:val="84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43" w:default="1">
    <w:name w:val="Default Paragraph Font"/>
    <w:uiPriority w:val="1"/>
    <w:semiHidden/>
    <w:unhideWhenUsed/>
    <w:pPr>
      <w:pBdr/>
      <w:spacing/>
      <w:ind/>
    </w:pPr>
  </w:style>
  <w:style w:type="table" w:styleId="84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5" w:default="1">
    <w:name w:val="No List"/>
    <w:uiPriority w:val="99"/>
    <w:semiHidden/>
    <w:unhideWhenUsed/>
    <w:pPr>
      <w:pBdr/>
      <w:spacing/>
      <w:ind/>
    </w:pPr>
  </w:style>
  <w:style w:type="character" w:styleId="846" w:customStyle="1">
    <w:name w:val="Kop 1 Char"/>
    <w:basedOn w:val="843"/>
    <w:link w:val="84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47">
    <w:name w:val="List Paragraph"/>
    <w:basedOn w:val="841"/>
    <w:uiPriority w:val="34"/>
    <w:qFormat/>
    <w:pPr>
      <w:pBdr/>
      <w:spacing/>
      <w:ind w:left="720"/>
      <w:contextualSpacing w:val="true"/>
    </w:pPr>
  </w:style>
  <w:style w:type="table" w:styleId="848">
    <w:name w:val="Table Grid"/>
    <w:basedOn w:val="84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117</cp:revision>
  <dcterms:created xsi:type="dcterms:W3CDTF">2023-06-08T12:07:00Z</dcterms:created>
  <dcterms:modified xsi:type="dcterms:W3CDTF">2026-03-02T21:12:33Z</dcterms:modified>
</cp:coreProperties>
</file>