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D6CD8" w14:textId="77777777" w:rsidR="00AD103A" w:rsidRDefault="006E7292" w:rsidP="00D114F0">
      <w:pPr>
        <w:spacing w:after="0" w:line="240" w:lineRule="auto"/>
        <w:rPr>
          <w:rFonts w:ascii="Times New Roman" w:hAnsi="Times New Roman" w:cs="Times New Roman"/>
          <w:b/>
          <w:bCs/>
          <w:sz w:val="24"/>
          <w:szCs w:val="24"/>
        </w:rPr>
      </w:pPr>
      <w:r w:rsidRPr="006E7292">
        <w:rPr>
          <w:rFonts w:ascii="Times New Roman" w:hAnsi="Times New Roman" w:cs="Times New Roman"/>
          <w:b/>
          <w:bCs/>
          <w:sz w:val="24"/>
          <w:szCs w:val="24"/>
        </w:rPr>
        <w:t>Neutral Buoyancy Laboratory (NBL) Operations Contract II (NOC II)</w:t>
      </w:r>
      <w:r w:rsidR="00AD103A" w:rsidRPr="00AD103A">
        <w:t xml:space="preserve"> </w:t>
      </w:r>
      <w:r w:rsidR="00AD103A" w:rsidRPr="00AD103A">
        <w:rPr>
          <w:rFonts w:ascii="Times New Roman" w:hAnsi="Times New Roman" w:cs="Times New Roman"/>
          <w:b/>
          <w:bCs/>
          <w:sz w:val="24"/>
          <w:szCs w:val="24"/>
        </w:rPr>
        <w:t>Sources Sought Synopsis/Request for Information (RFI)</w:t>
      </w:r>
    </w:p>
    <w:p w14:paraId="3DAB521F" w14:textId="06C440FA" w:rsidR="006E7292" w:rsidRPr="006E7292" w:rsidRDefault="006E7292" w:rsidP="00D114F0">
      <w:pPr>
        <w:spacing w:after="0" w:line="240" w:lineRule="auto"/>
        <w:rPr>
          <w:rFonts w:ascii="Times New Roman" w:hAnsi="Times New Roman" w:cs="Times New Roman"/>
          <w:b/>
          <w:bCs/>
          <w:sz w:val="24"/>
          <w:szCs w:val="24"/>
        </w:rPr>
      </w:pPr>
      <w:r w:rsidRPr="13EFEC79">
        <w:rPr>
          <w:rFonts w:ascii="Times New Roman" w:hAnsi="Times New Roman" w:cs="Times New Roman"/>
          <w:b/>
          <w:bCs/>
          <w:sz w:val="24"/>
          <w:szCs w:val="24"/>
        </w:rPr>
        <w:t>80JSC023NOC02</w:t>
      </w:r>
    </w:p>
    <w:p w14:paraId="1C05F6A2" w14:textId="77777777" w:rsidR="006E7292" w:rsidRDefault="006E7292" w:rsidP="00D114F0">
      <w:pPr>
        <w:spacing w:after="0" w:line="240" w:lineRule="auto"/>
        <w:rPr>
          <w:rFonts w:ascii="Times New Roman" w:hAnsi="Times New Roman" w:cs="Times New Roman"/>
          <w:b/>
          <w:bCs/>
          <w:sz w:val="24"/>
          <w:szCs w:val="24"/>
          <w:u w:val="single"/>
        </w:rPr>
      </w:pPr>
    </w:p>
    <w:p w14:paraId="7A7397EF" w14:textId="77777777" w:rsidR="00B66233" w:rsidRPr="006F41A1" w:rsidRDefault="00B66233" w:rsidP="00D114F0">
      <w:pPr>
        <w:spacing w:after="0" w:line="240" w:lineRule="auto"/>
        <w:outlineLvl w:val="1"/>
        <w:rPr>
          <w:rFonts w:ascii="Times New Roman" w:eastAsia="Times New Roman" w:hAnsi="Times New Roman" w:cs="Times New Roman"/>
          <w:b/>
          <w:bCs/>
          <w:spacing w:val="-8"/>
          <w:sz w:val="24"/>
          <w:szCs w:val="24"/>
        </w:rPr>
      </w:pPr>
      <w:r w:rsidRPr="006F41A1">
        <w:rPr>
          <w:rFonts w:ascii="Times New Roman" w:eastAsia="Times New Roman" w:hAnsi="Times New Roman" w:cs="Times New Roman"/>
          <w:b/>
          <w:bCs/>
          <w:spacing w:val="-8"/>
          <w:sz w:val="24"/>
          <w:szCs w:val="24"/>
        </w:rPr>
        <w:t>General Information</w:t>
      </w:r>
    </w:p>
    <w:p w14:paraId="3F98B684" w14:textId="77777777" w:rsidR="00B66233" w:rsidRPr="002A7837" w:rsidRDefault="00B66233" w:rsidP="00D114F0">
      <w:pPr>
        <w:numPr>
          <w:ilvl w:val="0"/>
          <w:numId w:val="1"/>
        </w:numPr>
        <w:spacing w:after="0" w:line="240" w:lineRule="auto"/>
        <w:rPr>
          <w:rFonts w:ascii="Times New Roman" w:eastAsia="Times New Roman" w:hAnsi="Times New Roman" w:cs="Times New Roman"/>
          <w:sz w:val="24"/>
          <w:szCs w:val="24"/>
        </w:rPr>
      </w:pPr>
      <w:r w:rsidRPr="002A7837">
        <w:rPr>
          <w:rFonts w:ascii="Times New Roman" w:eastAsia="Times New Roman" w:hAnsi="Times New Roman" w:cs="Times New Roman"/>
          <w:b/>
          <w:bCs/>
          <w:sz w:val="24"/>
          <w:szCs w:val="24"/>
        </w:rPr>
        <w:t>Contract Opportunity Type: </w:t>
      </w:r>
      <w:r w:rsidRPr="002A7837">
        <w:rPr>
          <w:rFonts w:ascii="Times New Roman" w:eastAsia="Times New Roman" w:hAnsi="Times New Roman" w:cs="Times New Roman"/>
          <w:sz w:val="24"/>
          <w:szCs w:val="24"/>
        </w:rPr>
        <w:t>Sources Sought (Original)</w:t>
      </w:r>
    </w:p>
    <w:p w14:paraId="609EC82F" w14:textId="77777777" w:rsidR="00B66233" w:rsidRPr="002A7837" w:rsidRDefault="00B66233" w:rsidP="00D114F0">
      <w:pPr>
        <w:numPr>
          <w:ilvl w:val="0"/>
          <w:numId w:val="1"/>
        </w:numPr>
        <w:spacing w:after="0" w:line="240" w:lineRule="auto"/>
        <w:rPr>
          <w:rFonts w:ascii="Times New Roman" w:eastAsia="Times New Roman" w:hAnsi="Times New Roman" w:cs="Times New Roman"/>
          <w:sz w:val="24"/>
          <w:szCs w:val="24"/>
        </w:rPr>
      </w:pPr>
      <w:r w:rsidRPr="002A7837">
        <w:rPr>
          <w:rFonts w:ascii="Times New Roman" w:eastAsia="Times New Roman" w:hAnsi="Times New Roman" w:cs="Times New Roman"/>
          <w:b/>
          <w:bCs/>
          <w:sz w:val="24"/>
          <w:szCs w:val="24"/>
        </w:rPr>
        <w:t>All Dates/Times are: </w:t>
      </w:r>
      <w:r w:rsidRPr="002A7837">
        <w:rPr>
          <w:rFonts w:ascii="Times New Roman" w:eastAsia="Times New Roman" w:hAnsi="Times New Roman" w:cs="Times New Roman"/>
          <w:sz w:val="24"/>
          <w:szCs w:val="24"/>
        </w:rPr>
        <w:t>(UTC-06:00) CENTRAL STANDARD TIME, CHICAGO, USA</w:t>
      </w:r>
    </w:p>
    <w:p w14:paraId="467291EF" w14:textId="32DC78D5" w:rsidR="00B66233" w:rsidRPr="002A7837" w:rsidRDefault="00B66233" w:rsidP="00D114F0">
      <w:pPr>
        <w:numPr>
          <w:ilvl w:val="0"/>
          <w:numId w:val="1"/>
        </w:numPr>
        <w:spacing w:after="0" w:line="240" w:lineRule="auto"/>
        <w:rPr>
          <w:rFonts w:ascii="Times New Roman" w:eastAsia="Times New Roman" w:hAnsi="Times New Roman" w:cs="Times New Roman"/>
          <w:sz w:val="24"/>
          <w:szCs w:val="24"/>
        </w:rPr>
      </w:pPr>
      <w:r w:rsidRPr="55544A8D">
        <w:rPr>
          <w:rFonts w:ascii="Times New Roman" w:eastAsia="Times New Roman" w:hAnsi="Times New Roman" w:cs="Times New Roman"/>
          <w:b/>
          <w:bCs/>
          <w:sz w:val="24"/>
          <w:szCs w:val="24"/>
        </w:rPr>
        <w:t>Original Published Date: </w:t>
      </w:r>
      <w:r w:rsidR="005916BE">
        <w:rPr>
          <w:rFonts w:ascii="Times New Roman" w:eastAsia="Times New Roman" w:hAnsi="Times New Roman" w:cs="Times New Roman"/>
          <w:sz w:val="24"/>
          <w:szCs w:val="24"/>
        </w:rPr>
        <w:t>February 03, 2023</w:t>
      </w:r>
    </w:p>
    <w:p w14:paraId="34555604" w14:textId="1BC948CE" w:rsidR="00B66233" w:rsidRPr="002A7837" w:rsidRDefault="00B66233" w:rsidP="00D114F0">
      <w:pPr>
        <w:numPr>
          <w:ilvl w:val="0"/>
          <w:numId w:val="1"/>
        </w:numPr>
        <w:spacing w:after="0" w:line="240" w:lineRule="auto"/>
        <w:rPr>
          <w:rFonts w:ascii="Times New Roman" w:eastAsia="Times New Roman" w:hAnsi="Times New Roman" w:cs="Times New Roman"/>
          <w:sz w:val="24"/>
          <w:szCs w:val="24"/>
        </w:rPr>
      </w:pPr>
      <w:r w:rsidRPr="55544A8D">
        <w:rPr>
          <w:rFonts w:ascii="Times New Roman" w:eastAsia="Times New Roman" w:hAnsi="Times New Roman" w:cs="Times New Roman"/>
          <w:b/>
          <w:bCs/>
          <w:sz w:val="24"/>
          <w:szCs w:val="24"/>
        </w:rPr>
        <w:t>Original Response Date: </w:t>
      </w:r>
      <w:r w:rsidR="00A86B4C">
        <w:rPr>
          <w:rFonts w:ascii="Times New Roman" w:eastAsia="Times New Roman" w:hAnsi="Times New Roman" w:cs="Times New Roman"/>
          <w:sz w:val="24"/>
          <w:szCs w:val="24"/>
        </w:rPr>
        <w:t xml:space="preserve">March </w:t>
      </w:r>
      <w:r w:rsidR="00100B5E">
        <w:rPr>
          <w:rFonts w:ascii="Times New Roman" w:eastAsia="Times New Roman" w:hAnsi="Times New Roman" w:cs="Times New Roman"/>
          <w:sz w:val="24"/>
          <w:szCs w:val="24"/>
        </w:rPr>
        <w:t>06</w:t>
      </w:r>
      <w:r w:rsidR="00A86B4C">
        <w:rPr>
          <w:rFonts w:ascii="Times New Roman" w:eastAsia="Times New Roman" w:hAnsi="Times New Roman" w:cs="Times New Roman"/>
          <w:sz w:val="24"/>
          <w:szCs w:val="24"/>
        </w:rPr>
        <w:t>, 2023</w:t>
      </w:r>
    </w:p>
    <w:p w14:paraId="48D1A946" w14:textId="77777777" w:rsidR="00B66233" w:rsidRPr="002A7837" w:rsidRDefault="00B66233" w:rsidP="00D114F0">
      <w:pPr>
        <w:numPr>
          <w:ilvl w:val="0"/>
          <w:numId w:val="1"/>
        </w:numPr>
        <w:spacing w:after="0" w:line="240" w:lineRule="auto"/>
        <w:rPr>
          <w:rFonts w:ascii="Times New Roman" w:eastAsia="Times New Roman" w:hAnsi="Times New Roman" w:cs="Times New Roman"/>
          <w:sz w:val="24"/>
          <w:szCs w:val="24"/>
        </w:rPr>
      </w:pPr>
      <w:r w:rsidRPr="002A7837">
        <w:rPr>
          <w:rFonts w:ascii="Times New Roman" w:eastAsia="Times New Roman" w:hAnsi="Times New Roman" w:cs="Times New Roman"/>
          <w:b/>
          <w:bCs/>
          <w:sz w:val="24"/>
          <w:szCs w:val="24"/>
        </w:rPr>
        <w:t>Inactive Policy: </w:t>
      </w:r>
      <w:r w:rsidRPr="002A7837">
        <w:rPr>
          <w:rFonts w:ascii="Times New Roman" w:eastAsia="Times New Roman" w:hAnsi="Times New Roman" w:cs="Times New Roman"/>
          <w:sz w:val="24"/>
          <w:szCs w:val="24"/>
        </w:rPr>
        <w:t>15 days after response date</w:t>
      </w:r>
    </w:p>
    <w:p w14:paraId="2E57C9C2" w14:textId="77777777" w:rsidR="00B66233" w:rsidRPr="002A7837" w:rsidRDefault="00B66233" w:rsidP="00D114F0">
      <w:pPr>
        <w:numPr>
          <w:ilvl w:val="0"/>
          <w:numId w:val="1"/>
        </w:numPr>
        <w:spacing w:after="0" w:line="240" w:lineRule="auto"/>
        <w:rPr>
          <w:rFonts w:ascii="Times New Roman" w:eastAsia="Times New Roman" w:hAnsi="Times New Roman" w:cs="Times New Roman"/>
          <w:sz w:val="24"/>
          <w:szCs w:val="24"/>
        </w:rPr>
      </w:pPr>
      <w:r w:rsidRPr="002A7837">
        <w:rPr>
          <w:rFonts w:ascii="Times New Roman" w:eastAsia="Times New Roman" w:hAnsi="Times New Roman" w:cs="Times New Roman"/>
          <w:b/>
          <w:bCs/>
          <w:sz w:val="24"/>
          <w:szCs w:val="24"/>
        </w:rPr>
        <w:t>Original Inactive Date:</w:t>
      </w:r>
    </w:p>
    <w:p w14:paraId="78E3DD75" w14:textId="77777777" w:rsidR="00B66233" w:rsidRPr="002A7837" w:rsidRDefault="00B66233" w:rsidP="00D114F0">
      <w:pPr>
        <w:numPr>
          <w:ilvl w:val="0"/>
          <w:numId w:val="1"/>
        </w:numPr>
        <w:spacing w:after="0" w:line="240" w:lineRule="auto"/>
        <w:rPr>
          <w:rFonts w:ascii="Times New Roman" w:eastAsia="Times New Roman" w:hAnsi="Times New Roman" w:cs="Times New Roman"/>
          <w:sz w:val="24"/>
          <w:szCs w:val="24"/>
        </w:rPr>
      </w:pPr>
      <w:r w:rsidRPr="002A7837">
        <w:rPr>
          <w:rFonts w:ascii="Times New Roman" w:eastAsia="Times New Roman" w:hAnsi="Times New Roman" w:cs="Times New Roman"/>
          <w:b/>
          <w:bCs/>
          <w:sz w:val="24"/>
          <w:szCs w:val="24"/>
        </w:rPr>
        <w:t>Initiative:</w:t>
      </w:r>
    </w:p>
    <w:p w14:paraId="58B3C45E" w14:textId="77777777" w:rsidR="00B66233" w:rsidRPr="002A7837" w:rsidRDefault="00B66233" w:rsidP="00D114F0">
      <w:pPr>
        <w:numPr>
          <w:ilvl w:val="1"/>
          <w:numId w:val="1"/>
        </w:numPr>
        <w:spacing w:after="0" w:line="240" w:lineRule="auto"/>
        <w:rPr>
          <w:rFonts w:ascii="Times New Roman" w:eastAsia="Times New Roman" w:hAnsi="Times New Roman" w:cs="Times New Roman"/>
          <w:sz w:val="24"/>
          <w:szCs w:val="24"/>
        </w:rPr>
      </w:pPr>
      <w:r w:rsidRPr="002A7837">
        <w:rPr>
          <w:rFonts w:ascii="Times New Roman" w:eastAsia="Times New Roman" w:hAnsi="Times New Roman" w:cs="Times New Roman"/>
          <w:sz w:val="24"/>
          <w:szCs w:val="24"/>
        </w:rPr>
        <w:t>None</w:t>
      </w:r>
    </w:p>
    <w:p w14:paraId="544CBE10" w14:textId="77777777" w:rsidR="00D114F0" w:rsidRDefault="00D114F0" w:rsidP="00D114F0">
      <w:pPr>
        <w:spacing w:after="0" w:line="240" w:lineRule="auto"/>
        <w:outlineLvl w:val="1"/>
        <w:rPr>
          <w:rFonts w:ascii="Times New Roman" w:eastAsia="Times New Roman" w:hAnsi="Times New Roman" w:cs="Times New Roman"/>
          <w:b/>
          <w:bCs/>
          <w:spacing w:val="-8"/>
          <w:sz w:val="24"/>
          <w:szCs w:val="24"/>
        </w:rPr>
      </w:pPr>
    </w:p>
    <w:p w14:paraId="03813586" w14:textId="2BC233DF" w:rsidR="00B66233" w:rsidRPr="006F41A1" w:rsidRDefault="00B66233" w:rsidP="00D114F0">
      <w:pPr>
        <w:spacing w:after="0" w:line="240" w:lineRule="auto"/>
        <w:outlineLvl w:val="1"/>
        <w:rPr>
          <w:rFonts w:ascii="Times New Roman" w:eastAsia="Times New Roman" w:hAnsi="Times New Roman" w:cs="Times New Roman"/>
          <w:b/>
          <w:bCs/>
          <w:spacing w:val="-8"/>
          <w:sz w:val="24"/>
          <w:szCs w:val="24"/>
        </w:rPr>
      </w:pPr>
      <w:r w:rsidRPr="006F41A1">
        <w:rPr>
          <w:rFonts w:ascii="Times New Roman" w:eastAsia="Times New Roman" w:hAnsi="Times New Roman" w:cs="Times New Roman"/>
          <w:b/>
          <w:bCs/>
          <w:spacing w:val="-8"/>
          <w:sz w:val="24"/>
          <w:szCs w:val="24"/>
        </w:rPr>
        <w:t>Classification</w:t>
      </w:r>
    </w:p>
    <w:p w14:paraId="0EEF1453" w14:textId="0E052E08" w:rsidR="00B66233" w:rsidRPr="00D50E34" w:rsidRDefault="00B66233" w:rsidP="00D114F0">
      <w:pPr>
        <w:numPr>
          <w:ilvl w:val="0"/>
          <w:numId w:val="2"/>
        </w:numPr>
        <w:spacing w:after="0" w:line="240" w:lineRule="auto"/>
        <w:rPr>
          <w:rFonts w:ascii="Times New Roman" w:eastAsia="Times New Roman" w:hAnsi="Times New Roman" w:cs="Times New Roman"/>
          <w:sz w:val="24"/>
          <w:szCs w:val="24"/>
        </w:rPr>
      </w:pPr>
      <w:r w:rsidRPr="001B5B23">
        <w:rPr>
          <w:rFonts w:ascii="Times New Roman" w:eastAsia="Times New Roman" w:hAnsi="Times New Roman" w:cs="Times New Roman"/>
          <w:b/>
          <w:bCs/>
          <w:sz w:val="24"/>
          <w:szCs w:val="24"/>
        </w:rPr>
        <w:t>Original Set Aside:</w:t>
      </w:r>
    </w:p>
    <w:p w14:paraId="04EB61F0" w14:textId="37CBAB30" w:rsidR="00B66233" w:rsidRPr="00FB4836" w:rsidRDefault="00B66233" w:rsidP="00D114F0">
      <w:pPr>
        <w:numPr>
          <w:ilvl w:val="0"/>
          <w:numId w:val="2"/>
        </w:numPr>
        <w:tabs>
          <w:tab w:val="clear" w:pos="720"/>
        </w:tabs>
        <w:spacing w:after="0" w:line="240" w:lineRule="auto"/>
        <w:rPr>
          <w:rFonts w:ascii="Times New Roman" w:eastAsia="Times New Roman" w:hAnsi="Times New Roman" w:cs="Times New Roman"/>
          <w:sz w:val="24"/>
          <w:szCs w:val="24"/>
        </w:rPr>
      </w:pPr>
      <w:r w:rsidRPr="001B5B23">
        <w:rPr>
          <w:rFonts w:ascii="Times New Roman" w:eastAsia="Times New Roman" w:hAnsi="Times New Roman" w:cs="Times New Roman"/>
          <w:b/>
          <w:bCs/>
          <w:sz w:val="24"/>
          <w:szCs w:val="24"/>
        </w:rPr>
        <w:t>Product Service Code: </w:t>
      </w:r>
      <w:r w:rsidR="006E7292" w:rsidRPr="00D50E34">
        <w:rPr>
          <w:rFonts w:ascii="Times New Roman" w:eastAsia="Times New Roman" w:hAnsi="Times New Roman" w:cs="Times New Roman"/>
          <w:b/>
          <w:bCs/>
          <w:sz w:val="24"/>
          <w:szCs w:val="24"/>
        </w:rPr>
        <w:t>R425</w:t>
      </w:r>
      <w:r w:rsidR="006E7292" w:rsidRPr="001B5B23">
        <w:rPr>
          <w:rFonts w:ascii="Times New Roman" w:eastAsia="Times New Roman" w:hAnsi="Times New Roman" w:cs="Times New Roman"/>
          <w:sz w:val="24"/>
          <w:szCs w:val="24"/>
        </w:rPr>
        <w:t xml:space="preserve"> - SUPPORT- PROFESSIONAL</w:t>
      </w:r>
      <w:r w:rsidR="001B5B23">
        <w:rPr>
          <w:rFonts w:ascii="Times New Roman" w:eastAsia="Times New Roman" w:hAnsi="Times New Roman" w:cs="Times New Roman"/>
          <w:sz w:val="24"/>
          <w:szCs w:val="24"/>
        </w:rPr>
        <w:t xml:space="preserve"> E</w:t>
      </w:r>
      <w:r w:rsidR="006E7292" w:rsidRPr="001B5B23">
        <w:rPr>
          <w:rFonts w:ascii="Times New Roman" w:eastAsia="Times New Roman" w:hAnsi="Times New Roman" w:cs="Times New Roman"/>
          <w:sz w:val="24"/>
          <w:szCs w:val="24"/>
        </w:rPr>
        <w:t>NGINEERING/TECHNICAL</w:t>
      </w:r>
    </w:p>
    <w:p w14:paraId="7F44BCA9" w14:textId="37300286" w:rsidR="00D50E34" w:rsidRDefault="00B66233" w:rsidP="00D114F0">
      <w:pPr>
        <w:numPr>
          <w:ilvl w:val="0"/>
          <w:numId w:val="2"/>
        </w:numPr>
        <w:spacing w:after="0" w:line="240" w:lineRule="auto"/>
        <w:rPr>
          <w:rFonts w:ascii="Times New Roman" w:eastAsia="Times New Roman" w:hAnsi="Times New Roman" w:cs="Times New Roman"/>
          <w:sz w:val="24"/>
          <w:szCs w:val="24"/>
        </w:rPr>
      </w:pPr>
      <w:r w:rsidRPr="001B5B23">
        <w:rPr>
          <w:rFonts w:ascii="Times New Roman" w:eastAsia="Times New Roman" w:hAnsi="Times New Roman" w:cs="Times New Roman"/>
          <w:b/>
          <w:bCs/>
          <w:sz w:val="24"/>
          <w:szCs w:val="24"/>
        </w:rPr>
        <w:t>NAICS</w:t>
      </w:r>
      <w:r w:rsidRPr="006F41A1">
        <w:rPr>
          <w:rFonts w:ascii="Times New Roman" w:eastAsia="Times New Roman" w:hAnsi="Times New Roman" w:cs="Times New Roman"/>
          <w:b/>
          <w:bCs/>
          <w:sz w:val="24"/>
          <w:szCs w:val="24"/>
        </w:rPr>
        <w:t xml:space="preserve"> Code:</w:t>
      </w:r>
      <w:r w:rsidR="001B5B23">
        <w:rPr>
          <w:rFonts w:ascii="Times New Roman" w:eastAsia="Times New Roman" w:hAnsi="Times New Roman" w:cs="Times New Roman"/>
          <w:sz w:val="24"/>
          <w:szCs w:val="24"/>
        </w:rPr>
        <w:t xml:space="preserve"> </w:t>
      </w:r>
      <w:r w:rsidR="006E7292" w:rsidRPr="00D50E34">
        <w:rPr>
          <w:rFonts w:ascii="Times New Roman" w:eastAsia="Times New Roman" w:hAnsi="Times New Roman" w:cs="Times New Roman"/>
          <w:b/>
          <w:bCs/>
          <w:sz w:val="24"/>
          <w:szCs w:val="24"/>
        </w:rPr>
        <w:t>54171</w:t>
      </w:r>
      <w:r w:rsidR="0008054E">
        <w:rPr>
          <w:rFonts w:ascii="Times New Roman" w:eastAsia="Times New Roman" w:hAnsi="Times New Roman" w:cs="Times New Roman"/>
          <w:b/>
          <w:bCs/>
          <w:sz w:val="24"/>
          <w:szCs w:val="24"/>
        </w:rPr>
        <w:t>5</w:t>
      </w:r>
      <w:r w:rsidR="006E7292" w:rsidRPr="001B5B23">
        <w:rPr>
          <w:rFonts w:ascii="Times New Roman" w:eastAsia="Times New Roman" w:hAnsi="Times New Roman" w:cs="Times New Roman"/>
          <w:sz w:val="24"/>
          <w:szCs w:val="24"/>
        </w:rPr>
        <w:t xml:space="preserve"> - RESEARCH AND DEVELOPMENT IN THE PHYSICAL, ENGINEERING, AND LIFE SCIENCES (</w:t>
      </w:r>
      <w:r w:rsidR="0008054E" w:rsidRPr="0008054E">
        <w:rPr>
          <w:rFonts w:ascii="Times New Roman" w:eastAsia="Times New Roman" w:hAnsi="Times New Roman" w:cs="Times New Roman"/>
          <w:sz w:val="24"/>
          <w:szCs w:val="24"/>
        </w:rPr>
        <w:t>EXCEPT NANOTECHNOLOGY AND BIOTECHNOLOGY</w:t>
      </w:r>
      <w:r w:rsidR="006E7292" w:rsidRPr="001B5B23">
        <w:rPr>
          <w:rFonts w:ascii="Times New Roman" w:eastAsia="Times New Roman" w:hAnsi="Times New Roman" w:cs="Times New Roman"/>
          <w:sz w:val="24"/>
          <w:szCs w:val="24"/>
        </w:rPr>
        <w:t>)</w:t>
      </w:r>
    </w:p>
    <w:p w14:paraId="6F263DE7" w14:textId="0B06A1EC" w:rsidR="006E7292" w:rsidRPr="001B5B23" w:rsidRDefault="00B66233" w:rsidP="00D114F0">
      <w:pPr>
        <w:numPr>
          <w:ilvl w:val="0"/>
          <w:numId w:val="2"/>
        </w:numPr>
        <w:spacing w:after="0" w:line="240" w:lineRule="auto"/>
        <w:rPr>
          <w:rFonts w:ascii="Times New Roman" w:eastAsia="Times New Roman" w:hAnsi="Times New Roman" w:cs="Times New Roman"/>
          <w:sz w:val="24"/>
          <w:szCs w:val="24"/>
        </w:rPr>
      </w:pPr>
      <w:r w:rsidRPr="001B5B23">
        <w:rPr>
          <w:rFonts w:ascii="Times New Roman" w:eastAsia="Times New Roman" w:hAnsi="Times New Roman" w:cs="Times New Roman"/>
          <w:b/>
          <w:bCs/>
          <w:sz w:val="24"/>
          <w:szCs w:val="24"/>
        </w:rPr>
        <w:t>Place of Performance:</w:t>
      </w:r>
    </w:p>
    <w:p w14:paraId="4015C019" w14:textId="79127D7A" w:rsidR="00B66233" w:rsidRPr="001B5B23" w:rsidRDefault="00FB4836" w:rsidP="006E7292">
      <w:pPr>
        <w:pStyle w:val="NoSpacing"/>
        <w:ind w:left="720"/>
        <w:rPr>
          <w:rFonts w:ascii="Times New Roman" w:hAnsi="Times New Roman" w:cs="Times New Roman"/>
          <w:sz w:val="24"/>
          <w:szCs w:val="24"/>
        </w:rPr>
      </w:pPr>
      <w:r w:rsidRPr="001B5B23">
        <w:rPr>
          <w:rFonts w:ascii="Times New Roman" w:hAnsi="Times New Roman" w:cs="Times New Roman"/>
          <w:sz w:val="24"/>
          <w:szCs w:val="24"/>
        </w:rPr>
        <w:t>Houston,</w:t>
      </w:r>
      <w:r w:rsidR="00B66233" w:rsidRPr="001B5B23">
        <w:rPr>
          <w:rFonts w:ascii="Times New Roman" w:hAnsi="Times New Roman" w:cs="Times New Roman"/>
          <w:sz w:val="24"/>
          <w:szCs w:val="24"/>
        </w:rPr>
        <w:t> TX 77058</w:t>
      </w:r>
    </w:p>
    <w:p w14:paraId="1D77442B" w14:textId="77777777" w:rsidR="00B66233" w:rsidRPr="001B5B23" w:rsidRDefault="00B66233" w:rsidP="006E7292">
      <w:pPr>
        <w:pStyle w:val="NoSpacing"/>
        <w:ind w:left="720"/>
        <w:rPr>
          <w:rFonts w:ascii="Times New Roman" w:hAnsi="Times New Roman" w:cs="Times New Roman"/>
          <w:sz w:val="24"/>
          <w:szCs w:val="24"/>
        </w:rPr>
      </w:pPr>
      <w:r w:rsidRPr="422749B6">
        <w:rPr>
          <w:rFonts w:ascii="Times New Roman" w:hAnsi="Times New Roman" w:cs="Times New Roman"/>
          <w:sz w:val="24"/>
          <w:szCs w:val="24"/>
        </w:rPr>
        <w:t>USA</w:t>
      </w:r>
    </w:p>
    <w:p w14:paraId="075AAD94" w14:textId="7D23A7AF" w:rsidR="422749B6" w:rsidRDefault="422749B6" w:rsidP="00D114F0">
      <w:pPr>
        <w:spacing w:after="0" w:line="240" w:lineRule="auto"/>
        <w:outlineLvl w:val="1"/>
        <w:rPr>
          <w:rFonts w:ascii="Times New Roman" w:eastAsia="Times New Roman" w:hAnsi="Times New Roman" w:cs="Times New Roman"/>
          <w:b/>
          <w:bCs/>
          <w:sz w:val="24"/>
          <w:szCs w:val="24"/>
        </w:rPr>
      </w:pPr>
    </w:p>
    <w:p w14:paraId="4FF71CD4" w14:textId="69DAAC95" w:rsidR="422749B6" w:rsidRDefault="00B66233" w:rsidP="00D114F0">
      <w:pPr>
        <w:spacing w:after="0" w:line="240" w:lineRule="auto"/>
        <w:outlineLvl w:val="1"/>
        <w:rPr>
          <w:rFonts w:ascii="Times New Roman" w:eastAsia="Times New Roman" w:hAnsi="Times New Roman" w:cs="Times New Roman"/>
          <w:b/>
          <w:bCs/>
          <w:sz w:val="24"/>
          <w:szCs w:val="24"/>
          <w:u w:val="single"/>
        </w:rPr>
      </w:pPr>
      <w:r w:rsidRPr="002A7837">
        <w:rPr>
          <w:rFonts w:ascii="Times New Roman" w:eastAsia="Times New Roman" w:hAnsi="Times New Roman" w:cs="Times New Roman"/>
          <w:b/>
          <w:bCs/>
          <w:spacing w:val="-8"/>
          <w:sz w:val="24"/>
          <w:szCs w:val="24"/>
        </w:rPr>
        <w:t>Description</w:t>
      </w:r>
    </w:p>
    <w:p w14:paraId="4FAA7128" w14:textId="77777777" w:rsidR="00D114F0" w:rsidRDefault="00D114F0" w:rsidP="00D114F0">
      <w:pPr>
        <w:spacing w:after="0" w:line="240" w:lineRule="auto"/>
        <w:rPr>
          <w:rFonts w:ascii="Times New Roman" w:eastAsia="Times New Roman" w:hAnsi="Times New Roman" w:cs="Times New Roman"/>
          <w:b/>
          <w:bCs/>
          <w:sz w:val="24"/>
          <w:szCs w:val="24"/>
          <w:u w:val="single"/>
        </w:rPr>
      </w:pPr>
    </w:p>
    <w:p w14:paraId="37130675" w14:textId="1F2453AA" w:rsidR="00B66233" w:rsidRPr="002A7837" w:rsidRDefault="00B66233" w:rsidP="00D114F0">
      <w:pPr>
        <w:spacing w:after="0" w:line="240" w:lineRule="auto"/>
        <w:rPr>
          <w:rFonts w:ascii="Times New Roman" w:eastAsia="Times New Roman" w:hAnsi="Times New Roman" w:cs="Times New Roman"/>
          <w:sz w:val="24"/>
          <w:szCs w:val="24"/>
        </w:rPr>
      </w:pPr>
      <w:r w:rsidRPr="002A7837">
        <w:rPr>
          <w:rFonts w:ascii="Times New Roman" w:eastAsia="Times New Roman" w:hAnsi="Times New Roman" w:cs="Times New Roman"/>
          <w:b/>
          <w:bCs/>
          <w:sz w:val="24"/>
          <w:szCs w:val="24"/>
          <w:u w:val="single"/>
        </w:rPr>
        <w:t>Background:</w:t>
      </w:r>
    </w:p>
    <w:p w14:paraId="6FEB900A" w14:textId="5FBCA052" w:rsidR="00B66233" w:rsidRPr="002A7837" w:rsidRDefault="00B66233" w:rsidP="00D114F0">
      <w:pPr>
        <w:spacing w:after="0" w:line="240" w:lineRule="auto"/>
        <w:rPr>
          <w:rFonts w:ascii="Times New Roman" w:eastAsia="Times New Roman" w:hAnsi="Times New Roman" w:cs="Times New Roman"/>
          <w:sz w:val="24"/>
          <w:szCs w:val="24"/>
        </w:rPr>
      </w:pPr>
      <w:r w:rsidRPr="3150A92A">
        <w:rPr>
          <w:rFonts w:ascii="Times New Roman" w:eastAsia="Times New Roman" w:hAnsi="Times New Roman" w:cs="Times New Roman"/>
          <w:sz w:val="24"/>
          <w:szCs w:val="24"/>
        </w:rPr>
        <w:t xml:space="preserve">The National Aeronautics and Space Administration (NASA) Lyndon B. Johnson Space Center (JSC) Flight Operations Directorate (FOD) is hereby requesting information from potential sources for the </w:t>
      </w:r>
      <w:r w:rsidR="0024061D" w:rsidRPr="3150A92A">
        <w:rPr>
          <w:rFonts w:ascii="Times New Roman" w:eastAsia="Times New Roman" w:hAnsi="Times New Roman" w:cs="Times New Roman"/>
          <w:sz w:val="24"/>
          <w:szCs w:val="24"/>
        </w:rPr>
        <w:t>Neutral B</w:t>
      </w:r>
      <w:r w:rsidR="009C1A0C" w:rsidRPr="3150A92A">
        <w:rPr>
          <w:rFonts w:ascii="Times New Roman" w:eastAsia="Times New Roman" w:hAnsi="Times New Roman" w:cs="Times New Roman"/>
          <w:sz w:val="24"/>
          <w:szCs w:val="24"/>
        </w:rPr>
        <w:t>uoyancy Laboratory (NBL) Operations Contract II (NOC II)</w:t>
      </w:r>
      <w:r w:rsidRPr="3150A92A">
        <w:rPr>
          <w:rFonts w:ascii="Times New Roman" w:eastAsia="Times New Roman" w:hAnsi="Times New Roman" w:cs="Times New Roman"/>
          <w:sz w:val="24"/>
          <w:szCs w:val="24"/>
        </w:rPr>
        <w:t xml:space="preserve"> solicitation. JSC is issuing this Sources Sought Synopsis/Request </w:t>
      </w:r>
      <w:r w:rsidR="00397C2F" w:rsidRPr="3150A92A">
        <w:rPr>
          <w:rFonts w:ascii="Times New Roman" w:eastAsia="Times New Roman" w:hAnsi="Times New Roman" w:cs="Times New Roman"/>
          <w:sz w:val="24"/>
          <w:szCs w:val="24"/>
        </w:rPr>
        <w:t>for</w:t>
      </w:r>
      <w:r w:rsidRPr="3150A92A">
        <w:rPr>
          <w:rFonts w:ascii="Times New Roman" w:eastAsia="Times New Roman" w:hAnsi="Times New Roman" w:cs="Times New Roman"/>
          <w:sz w:val="24"/>
          <w:szCs w:val="24"/>
        </w:rPr>
        <w:t xml:space="preserve"> Information (RFI) as a means of conducting market research to identify parties having an interest in</w:t>
      </w:r>
      <w:r w:rsidR="783025FB" w:rsidRPr="07BD8AD8">
        <w:rPr>
          <w:rFonts w:ascii="Times New Roman" w:eastAsia="Times New Roman" w:hAnsi="Times New Roman" w:cs="Times New Roman"/>
          <w:sz w:val="24"/>
          <w:szCs w:val="24"/>
        </w:rPr>
        <w:t>,</w:t>
      </w:r>
      <w:r w:rsidRPr="3150A92A">
        <w:rPr>
          <w:rFonts w:ascii="Times New Roman" w:eastAsia="Times New Roman" w:hAnsi="Times New Roman" w:cs="Times New Roman"/>
          <w:sz w:val="24"/>
          <w:szCs w:val="24"/>
        </w:rPr>
        <w:t xml:space="preserve"> and the resources to</w:t>
      </w:r>
      <w:r w:rsidR="6CC1A4C2" w:rsidRPr="07BD8AD8">
        <w:rPr>
          <w:rFonts w:ascii="Times New Roman" w:eastAsia="Times New Roman" w:hAnsi="Times New Roman" w:cs="Times New Roman"/>
          <w:sz w:val="24"/>
          <w:szCs w:val="24"/>
        </w:rPr>
        <w:t>,</w:t>
      </w:r>
      <w:r w:rsidRPr="3150A92A">
        <w:rPr>
          <w:rFonts w:ascii="Times New Roman" w:eastAsia="Times New Roman" w:hAnsi="Times New Roman" w:cs="Times New Roman"/>
          <w:sz w:val="24"/>
          <w:szCs w:val="24"/>
        </w:rPr>
        <w:t xml:space="preserve"> support this requirement. This acquisition will be a follow-on procurement to the current NASA </w:t>
      </w:r>
      <w:r w:rsidR="00E96526" w:rsidRPr="3150A92A">
        <w:rPr>
          <w:rFonts w:ascii="Times New Roman" w:eastAsia="Times New Roman" w:hAnsi="Times New Roman" w:cs="Times New Roman"/>
          <w:sz w:val="24"/>
          <w:szCs w:val="24"/>
        </w:rPr>
        <w:t>NOC</w:t>
      </w:r>
      <w:r w:rsidRPr="3150A92A">
        <w:rPr>
          <w:rFonts w:ascii="Times New Roman" w:eastAsia="Times New Roman" w:hAnsi="Times New Roman" w:cs="Times New Roman"/>
          <w:sz w:val="24"/>
          <w:szCs w:val="24"/>
        </w:rPr>
        <w:t>, contract #</w:t>
      </w:r>
      <w:r w:rsidR="001E7082" w:rsidRPr="3150A92A">
        <w:rPr>
          <w:rFonts w:ascii="Times New Roman" w:eastAsia="Times New Roman" w:hAnsi="Times New Roman" w:cs="Times New Roman"/>
          <w:sz w:val="24"/>
          <w:szCs w:val="24"/>
        </w:rPr>
        <w:t>80JSC017C</w:t>
      </w:r>
      <w:r w:rsidR="006E7292" w:rsidRPr="3150A92A">
        <w:rPr>
          <w:rFonts w:ascii="Times New Roman" w:eastAsia="Times New Roman" w:hAnsi="Times New Roman" w:cs="Times New Roman"/>
          <w:sz w:val="24"/>
          <w:szCs w:val="24"/>
        </w:rPr>
        <w:t>0</w:t>
      </w:r>
      <w:r w:rsidR="001E7082" w:rsidRPr="3150A92A">
        <w:rPr>
          <w:rFonts w:ascii="Times New Roman" w:eastAsia="Times New Roman" w:hAnsi="Times New Roman" w:cs="Times New Roman"/>
          <w:sz w:val="24"/>
          <w:szCs w:val="24"/>
        </w:rPr>
        <w:t>001</w:t>
      </w:r>
      <w:r w:rsidRPr="3150A92A">
        <w:rPr>
          <w:rFonts w:ascii="Times New Roman" w:eastAsia="Times New Roman" w:hAnsi="Times New Roman" w:cs="Times New Roman"/>
          <w:sz w:val="24"/>
          <w:szCs w:val="24"/>
        </w:rPr>
        <w:t xml:space="preserve">. The result of this market research will contribute to determining the type and method of procurement. The applicable North American Industry Classification System (NAICS) code assigned to this procurement is </w:t>
      </w:r>
      <w:r w:rsidR="00D50E34" w:rsidRPr="3150A92A">
        <w:rPr>
          <w:rFonts w:ascii="Times New Roman" w:eastAsia="Times New Roman" w:hAnsi="Times New Roman" w:cs="Times New Roman"/>
          <w:sz w:val="24"/>
          <w:szCs w:val="24"/>
        </w:rPr>
        <w:t>54171</w:t>
      </w:r>
      <w:r w:rsidR="0008054E" w:rsidRPr="3150A92A">
        <w:rPr>
          <w:rFonts w:ascii="Times New Roman" w:eastAsia="Times New Roman" w:hAnsi="Times New Roman" w:cs="Times New Roman"/>
          <w:sz w:val="24"/>
          <w:szCs w:val="24"/>
        </w:rPr>
        <w:t>5</w:t>
      </w:r>
      <w:r w:rsidR="00D50E34" w:rsidRPr="3150A92A">
        <w:rPr>
          <w:rFonts w:ascii="Times New Roman" w:eastAsia="Times New Roman" w:hAnsi="Times New Roman" w:cs="Times New Roman"/>
          <w:sz w:val="24"/>
          <w:szCs w:val="24"/>
        </w:rPr>
        <w:t xml:space="preserve">, </w:t>
      </w:r>
      <w:r w:rsidR="005C02AA" w:rsidRPr="3150A92A">
        <w:rPr>
          <w:rFonts w:ascii="Times New Roman" w:eastAsia="Times New Roman" w:hAnsi="Times New Roman" w:cs="Times New Roman"/>
          <w:sz w:val="24"/>
          <w:szCs w:val="24"/>
        </w:rPr>
        <w:t>Research and Development in the Physical, Engineering, and Life Sciences (</w:t>
      </w:r>
      <w:r w:rsidR="00D50E34" w:rsidRPr="3150A92A">
        <w:rPr>
          <w:rFonts w:ascii="Times New Roman" w:eastAsia="Times New Roman" w:hAnsi="Times New Roman" w:cs="Times New Roman"/>
          <w:sz w:val="24"/>
          <w:szCs w:val="24"/>
        </w:rPr>
        <w:t>except Nanotechnology and Biotechnology</w:t>
      </w:r>
      <w:r w:rsidR="005C02AA" w:rsidRPr="3150A92A">
        <w:rPr>
          <w:rFonts w:ascii="Times New Roman" w:eastAsia="Times New Roman" w:hAnsi="Times New Roman" w:cs="Times New Roman"/>
          <w:sz w:val="24"/>
          <w:szCs w:val="24"/>
        </w:rPr>
        <w:t>)</w:t>
      </w:r>
      <w:r w:rsidRPr="3150A92A">
        <w:rPr>
          <w:rFonts w:ascii="Times New Roman" w:eastAsia="Times New Roman" w:hAnsi="Times New Roman" w:cs="Times New Roman"/>
          <w:sz w:val="24"/>
          <w:szCs w:val="24"/>
        </w:rPr>
        <w:t>.</w:t>
      </w:r>
      <w:r w:rsidR="0008054E" w:rsidRPr="3150A92A">
        <w:rPr>
          <w:rFonts w:ascii="Times New Roman" w:eastAsia="Times New Roman" w:hAnsi="Times New Roman" w:cs="Times New Roman"/>
          <w:sz w:val="24"/>
          <w:szCs w:val="24"/>
        </w:rPr>
        <w:t xml:space="preserve"> Under this NAICS code a business is considered small if its number of employees is less than 1,000.</w:t>
      </w:r>
    </w:p>
    <w:p w14:paraId="5D1D8CCB" w14:textId="77777777" w:rsidR="006C3F59" w:rsidRPr="002A7837" w:rsidRDefault="006C3F59" w:rsidP="00D114F0">
      <w:pPr>
        <w:spacing w:after="0" w:line="240" w:lineRule="auto"/>
        <w:rPr>
          <w:rFonts w:ascii="Times New Roman" w:eastAsia="Times New Roman" w:hAnsi="Times New Roman" w:cs="Times New Roman"/>
          <w:sz w:val="24"/>
          <w:szCs w:val="24"/>
        </w:rPr>
      </w:pPr>
    </w:p>
    <w:p w14:paraId="57C49B3D" w14:textId="1B2E71E3" w:rsidR="005C02AA" w:rsidRPr="002A7837" w:rsidRDefault="005C02AA" w:rsidP="00D114F0">
      <w:pPr>
        <w:spacing w:after="0" w:line="240" w:lineRule="auto"/>
        <w:rPr>
          <w:rFonts w:ascii="Times New Roman" w:eastAsia="Times New Roman" w:hAnsi="Times New Roman" w:cs="Times New Roman"/>
          <w:sz w:val="24"/>
          <w:szCs w:val="24"/>
        </w:rPr>
      </w:pPr>
      <w:r w:rsidRPr="13EFEC79">
        <w:rPr>
          <w:rFonts w:ascii="Times New Roman" w:eastAsia="Times New Roman" w:hAnsi="Times New Roman" w:cs="Times New Roman"/>
          <w:sz w:val="24"/>
          <w:szCs w:val="24"/>
        </w:rPr>
        <w:t>NASA JSC is seeking capability statements from all interested parties, including all categories of Large Business, Small Business</w:t>
      </w:r>
      <w:r w:rsidR="00935352">
        <w:rPr>
          <w:rFonts w:ascii="Times New Roman" w:eastAsia="Times New Roman" w:hAnsi="Times New Roman" w:cs="Times New Roman"/>
          <w:sz w:val="24"/>
          <w:szCs w:val="24"/>
        </w:rPr>
        <w:t xml:space="preserve"> (SB)</w:t>
      </w:r>
      <w:r w:rsidRPr="13EFEC79">
        <w:rPr>
          <w:rFonts w:ascii="Times New Roman" w:eastAsia="Times New Roman" w:hAnsi="Times New Roman" w:cs="Times New Roman"/>
          <w:sz w:val="24"/>
          <w:szCs w:val="24"/>
        </w:rPr>
        <w:t xml:space="preserve">, all socioeconomic categories of Small Business and Historically Black Colleges and Universities (HBCU)/Minority Institutions (MI), for the purposes of determining the appropriate level of competition and/or small business subcontracting goals for NOC II.  </w:t>
      </w:r>
      <w:r w:rsidR="00A8054F" w:rsidRPr="13EFEC79">
        <w:rPr>
          <w:rFonts w:ascii="Times New Roman" w:eastAsia="Times New Roman" w:hAnsi="Times New Roman" w:cs="Times New Roman"/>
          <w:sz w:val="24"/>
          <w:szCs w:val="24"/>
        </w:rPr>
        <w:t xml:space="preserve">The Government reserves the right to consider a Small, 8(a), Women-owned (WOSB), </w:t>
      </w:r>
      <w:r w:rsidR="00762192" w:rsidRPr="13EFEC79">
        <w:rPr>
          <w:rFonts w:ascii="Times New Roman" w:eastAsia="Times New Roman" w:hAnsi="Times New Roman" w:cs="Times New Roman"/>
          <w:sz w:val="24"/>
          <w:szCs w:val="24"/>
        </w:rPr>
        <w:t>Service-Disabled</w:t>
      </w:r>
      <w:r w:rsidR="00A8054F" w:rsidRPr="13EFEC79">
        <w:rPr>
          <w:rFonts w:ascii="Times New Roman" w:eastAsia="Times New Roman" w:hAnsi="Times New Roman" w:cs="Times New Roman"/>
          <w:sz w:val="24"/>
          <w:szCs w:val="24"/>
        </w:rPr>
        <w:t xml:space="preserve"> Veteran (SD-VOSB), Economically Disadvantaged Women-owned Small Business (ED-WOSB) or HUB Zone business set-aside based on responses received.</w:t>
      </w:r>
    </w:p>
    <w:p w14:paraId="19E84C40" w14:textId="51AF38AA" w:rsidR="00B66233" w:rsidRPr="002A7837" w:rsidRDefault="005169F7" w:rsidP="00D114F0">
      <w:pPr>
        <w:spacing w:after="0" w:line="240" w:lineRule="auto"/>
        <w:rPr>
          <w:rFonts w:ascii="Times New Roman" w:eastAsia="Times New Roman" w:hAnsi="Times New Roman" w:cs="Times New Roman"/>
          <w:sz w:val="24"/>
          <w:szCs w:val="24"/>
        </w:rPr>
      </w:pPr>
      <w:r w:rsidRPr="002A7837">
        <w:rPr>
          <w:rFonts w:ascii="Times New Roman" w:eastAsia="Times New Roman" w:hAnsi="Times New Roman" w:cs="Times New Roman"/>
          <w:b/>
          <w:bCs/>
          <w:sz w:val="24"/>
          <w:szCs w:val="24"/>
          <w:u w:val="single"/>
        </w:rPr>
        <w:lastRenderedPageBreak/>
        <w:t>N</w:t>
      </w:r>
      <w:r w:rsidR="00B66233" w:rsidRPr="002A7837">
        <w:rPr>
          <w:rFonts w:ascii="Times New Roman" w:eastAsia="Times New Roman" w:hAnsi="Times New Roman" w:cs="Times New Roman"/>
          <w:b/>
          <w:bCs/>
          <w:sz w:val="24"/>
          <w:szCs w:val="24"/>
          <w:u w:val="single"/>
        </w:rPr>
        <w:t>OC II Description:</w:t>
      </w:r>
    </w:p>
    <w:p w14:paraId="6D250A5C" w14:textId="1E536DB6" w:rsidR="001B5B23" w:rsidRPr="002A7837" w:rsidRDefault="00903CEF" w:rsidP="00A86B4C">
      <w:pPr>
        <w:rPr>
          <w:rFonts w:ascii="Times New Roman" w:eastAsia="Times New Roman" w:hAnsi="Times New Roman" w:cs="Times New Roman"/>
          <w:sz w:val="24"/>
          <w:szCs w:val="24"/>
        </w:rPr>
      </w:pPr>
      <w:r w:rsidRPr="00903CEF">
        <w:rPr>
          <w:rFonts w:ascii="Times New Roman" w:eastAsia="Times New Roman" w:hAnsi="Times New Roman" w:cs="Times New Roman"/>
          <w:sz w:val="24"/>
          <w:szCs w:val="24"/>
        </w:rPr>
        <w:t>The proposed NOC II contract will provide operational support services to the NBL.</w:t>
      </w:r>
      <w:r>
        <w:rPr>
          <w:rFonts w:ascii="Times New Roman" w:eastAsia="Times New Roman" w:hAnsi="Times New Roman" w:cs="Times New Roman"/>
          <w:sz w:val="24"/>
          <w:szCs w:val="24"/>
        </w:rPr>
        <w:t xml:space="preserve"> </w:t>
      </w:r>
      <w:r w:rsidR="149D8B4C" w:rsidRPr="734E4D9B">
        <w:rPr>
          <w:rFonts w:ascii="Times New Roman" w:eastAsia="Times New Roman" w:hAnsi="Times New Roman" w:cs="Times New Roman"/>
          <w:sz w:val="24"/>
          <w:szCs w:val="24"/>
        </w:rPr>
        <w:t>It is anticipated that the</w:t>
      </w:r>
      <w:r w:rsidR="036CB209" w:rsidRPr="734E4D9B">
        <w:rPr>
          <w:rFonts w:ascii="Times New Roman" w:eastAsia="Times New Roman" w:hAnsi="Times New Roman" w:cs="Times New Roman"/>
          <w:sz w:val="24"/>
          <w:szCs w:val="24"/>
        </w:rPr>
        <w:t xml:space="preserve"> NOC II</w:t>
      </w:r>
      <w:r w:rsidR="149D8B4C" w:rsidRPr="734E4D9B">
        <w:rPr>
          <w:rFonts w:ascii="Times New Roman" w:eastAsia="Times New Roman" w:hAnsi="Times New Roman" w:cs="Times New Roman"/>
          <w:sz w:val="24"/>
          <w:szCs w:val="24"/>
        </w:rPr>
        <w:t xml:space="preserve"> will be a </w:t>
      </w:r>
      <w:r w:rsidR="1EF3D10E" w:rsidRPr="734E4D9B">
        <w:rPr>
          <w:rFonts w:ascii="Times New Roman" w:eastAsia="Times New Roman" w:hAnsi="Times New Roman" w:cs="Times New Roman"/>
          <w:sz w:val="24"/>
          <w:szCs w:val="24"/>
        </w:rPr>
        <w:t>s</w:t>
      </w:r>
      <w:r w:rsidR="149D8B4C" w:rsidRPr="734E4D9B">
        <w:rPr>
          <w:rFonts w:ascii="Times New Roman" w:eastAsia="Times New Roman" w:hAnsi="Times New Roman" w:cs="Times New Roman"/>
          <w:sz w:val="24"/>
          <w:szCs w:val="24"/>
        </w:rPr>
        <w:t>ingle-</w:t>
      </w:r>
      <w:r w:rsidR="703339CD" w:rsidRPr="734E4D9B">
        <w:rPr>
          <w:rFonts w:ascii="Times New Roman" w:eastAsia="Times New Roman" w:hAnsi="Times New Roman" w:cs="Times New Roman"/>
          <w:sz w:val="24"/>
          <w:szCs w:val="24"/>
        </w:rPr>
        <w:t>a</w:t>
      </w:r>
      <w:r w:rsidR="149D8B4C" w:rsidRPr="734E4D9B">
        <w:rPr>
          <w:rFonts w:ascii="Times New Roman" w:eastAsia="Times New Roman" w:hAnsi="Times New Roman" w:cs="Times New Roman"/>
          <w:sz w:val="24"/>
          <w:szCs w:val="24"/>
        </w:rPr>
        <w:t xml:space="preserve">ward, </w:t>
      </w:r>
      <w:r w:rsidR="15F1F880" w:rsidRPr="734E4D9B">
        <w:rPr>
          <w:rFonts w:ascii="Times New Roman" w:eastAsia="Times New Roman" w:hAnsi="Times New Roman" w:cs="Times New Roman"/>
          <w:sz w:val="24"/>
          <w:szCs w:val="24"/>
        </w:rPr>
        <w:t xml:space="preserve">Cost-Plus-Award-Fee </w:t>
      </w:r>
      <w:r w:rsidR="4464B4E8" w:rsidRPr="734E4D9B">
        <w:rPr>
          <w:rFonts w:ascii="Times New Roman" w:eastAsia="Times New Roman" w:hAnsi="Times New Roman" w:cs="Times New Roman"/>
          <w:sz w:val="24"/>
          <w:szCs w:val="24"/>
        </w:rPr>
        <w:t>C</w:t>
      </w:r>
      <w:r w:rsidR="32A17495" w:rsidRPr="734E4D9B">
        <w:rPr>
          <w:rFonts w:ascii="Times New Roman" w:eastAsia="Times New Roman" w:hAnsi="Times New Roman" w:cs="Times New Roman"/>
          <w:sz w:val="24"/>
          <w:szCs w:val="24"/>
        </w:rPr>
        <w:t xml:space="preserve">ompletion </w:t>
      </w:r>
      <w:r w:rsidR="67B6CAEF" w:rsidRPr="734E4D9B">
        <w:rPr>
          <w:rFonts w:ascii="Times New Roman" w:eastAsia="Times New Roman" w:hAnsi="Times New Roman" w:cs="Times New Roman"/>
          <w:sz w:val="24"/>
          <w:szCs w:val="24"/>
        </w:rPr>
        <w:t>F</w:t>
      </w:r>
      <w:r w:rsidR="32A17495" w:rsidRPr="734E4D9B">
        <w:rPr>
          <w:rFonts w:ascii="Times New Roman" w:eastAsia="Times New Roman" w:hAnsi="Times New Roman" w:cs="Times New Roman"/>
          <w:sz w:val="24"/>
          <w:szCs w:val="24"/>
        </w:rPr>
        <w:t xml:space="preserve">orm </w:t>
      </w:r>
      <w:r w:rsidR="15F1F880" w:rsidRPr="734E4D9B">
        <w:rPr>
          <w:rFonts w:ascii="Times New Roman" w:eastAsia="Times New Roman" w:hAnsi="Times New Roman" w:cs="Times New Roman"/>
          <w:sz w:val="24"/>
          <w:szCs w:val="24"/>
        </w:rPr>
        <w:t>contract</w:t>
      </w:r>
      <w:r w:rsidR="036CB209" w:rsidRPr="734E4D9B">
        <w:rPr>
          <w:rFonts w:ascii="Times New Roman" w:eastAsia="Times New Roman" w:hAnsi="Times New Roman" w:cs="Times New Roman"/>
          <w:sz w:val="24"/>
          <w:szCs w:val="24"/>
        </w:rPr>
        <w:t xml:space="preserve"> </w:t>
      </w:r>
      <w:r w:rsidR="15F1F880" w:rsidRPr="734E4D9B">
        <w:rPr>
          <w:rFonts w:ascii="Times New Roman" w:eastAsia="Times New Roman" w:hAnsi="Times New Roman" w:cs="Times New Roman"/>
          <w:sz w:val="24"/>
          <w:szCs w:val="24"/>
        </w:rPr>
        <w:t>with an</w:t>
      </w:r>
      <w:r w:rsidR="149D8B4C" w:rsidRPr="734E4D9B">
        <w:rPr>
          <w:rFonts w:ascii="Times New Roman" w:eastAsia="Times New Roman" w:hAnsi="Times New Roman" w:cs="Times New Roman"/>
          <w:sz w:val="24"/>
          <w:szCs w:val="24"/>
        </w:rPr>
        <w:t xml:space="preserve"> Indefinite-Delivery, Indefinite-Quantity</w:t>
      </w:r>
      <w:r w:rsidR="32A17495" w:rsidRPr="734E4D9B">
        <w:rPr>
          <w:rFonts w:ascii="Times New Roman" w:eastAsia="Times New Roman" w:hAnsi="Times New Roman" w:cs="Times New Roman"/>
          <w:sz w:val="24"/>
          <w:szCs w:val="24"/>
        </w:rPr>
        <w:t xml:space="preserve"> feature</w:t>
      </w:r>
      <w:r w:rsidR="149D8B4C" w:rsidRPr="734E4D9B">
        <w:rPr>
          <w:rFonts w:ascii="Times New Roman" w:eastAsia="Times New Roman" w:hAnsi="Times New Roman" w:cs="Times New Roman"/>
          <w:sz w:val="24"/>
          <w:szCs w:val="24"/>
        </w:rPr>
        <w:t>.</w:t>
      </w:r>
      <w:r w:rsidR="32A17495" w:rsidRPr="734E4D9B">
        <w:rPr>
          <w:rFonts w:ascii="Times New Roman" w:eastAsia="Times New Roman" w:hAnsi="Times New Roman" w:cs="Times New Roman"/>
          <w:sz w:val="24"/>
          <w:szCs w:val="24"/>
        </w:rPr>
        <w:t xml:space="preserve"> The current NOC </w:t>
      </w:r>
      <w:r w:rsidR="15511790" w:rsidRPr="734E4D9B">
        <w:rPr>
          <w:rFonts w:ascii="Times New Roman" w:eastAsia="Times New Roman" w:hAnsi="Times New Roman" w:cs="Times New Roman"/>
          <w:sz w:val="24"/>
          <w:szCs w:val="24"/>
        </w:rPr>
        <w:t>IDIQ feature represents approximately 30% of contract value</w:t>
      </w:r>
      <w:r w:rsidR="0995242A" w:rsidRPr="734E4D9B">
        <w:rPr>
          <w:rFonts w:ascii="Times New Roman" w:eastAsia="Times New Roman" w:hAnsi="Times New Roman" w:cs="Times New Roman"/>
          <w:sz w:val="24"/>
          <w:szCs w:val="24"/>
        </w:rPr>
        <w:t>, and it is anticipated that NOC II will maintain a similar percentage of IDIQ contract value</w:t>
      </w:r>
      <w:r w:rsidR="15511790" w:rsidRPr="734E4D9B">
        <w:rPr>
          <w:rFonts w:ascii="Times New Roman" w:eastAsia="Times New Roman" w:hAnsi="Times New Roman" w:cs="Times New Roman"/>
          <w:sz w:val="24"/>
          <w:szCs w:val="24"/>
        </w:rPr>
        <w:t>.</w:t>
      </w:r>
      <w:r w:rsidR="149D8B4C" w:rsidRPr="734E4D9B">
        <w:rPr>
          <w:rFonts w:ascii="Times New Roman" w:eastAsia="Times New Roman" w:hAnsi="Times New Roman" w:cs="Times New Roman"/>
          <w:sz w:val="24"/>
          <w:szCs w:val="24"/>
        </w:rPr>
        <w:t xml:space="preserve"> It is also anticipated that there will be an option to transition to </w:t>
      </w:r>
      <w:r w:rsidR="6A1F249B" w:rsidRPr="2416AD27">
        <w:rPr>
          <w:rFonts w:ascii="Times New Roman" w:eastAsia="Times New Roman" w:hAnsi="Times New Roman" w:cs="Times New Roman"/>
          <w:sz w:val="24"/>
          <w:szCs w:val="24"/>
        </w:rPr>
        <w:t>C</w:t>
      </w:r>
      <w:r w:rsidR="149D8B4C" w:rsidRPr="2416AD27">
        <w:rPr>
          <w:rFonts w:ascii="Times New Roman" w:eastAsia="Times New Roman" w:hAnsi="Times New Roman" w:cs="Times New Roman"/>
          <w:sz w:val="24"/>
          <w:szCs w:val="24"/>
        </w:rPr>
        <w:t>ost-</w:t>
      </w:r>
      <w:r w:rsidR="2EB406EE" w:rsidRPr="2416AD27">
        <w:rPr>
          <w:rFonts w:ascii="Times New Roman" w:eastAsia="Times New Roman" w:hAnsi="Times New Roman" w:cs="Times New Roman"/>
          <w:sz w:val="24"/>
          <w:szCs w:val="24"/>
        </w:rPr>
        <w:t>P</w:t>
      </w:r>
      <w:r w:rsidR="149D8B4C" w:rsidRPr="2416AD27">
        <w:rPr>
          <w:rFonts w:ascii="Times New Roman" w:eastAsia="Times New Roman" w:hAnsi="Times New Roman" w:cs="Times New Roman"/>
          <w:sz w:val="24"/>
          <w:szCs w:val="24"/>
        </w:rPr>
        <w:t>lus-</w:t>
      </w:r>
      <w:r w:rsidR="2D93E1F1" w:rsidRPr="2416AD27">
        <w:rPr>
          <w:rFonts w:ascii="Times New Roman" w:eastAsia="Times New Roman" w:hAnsi="Times New Roman" w:cs="Times New Roman"/>
          <w:sz w:val="24"/>
          <w:szCs w:val="24"/>
        </w:rPr>
        <w:t>F</w:t>
      </w:r>
      <w:r w:rsidR="149D8B4C" w:rsidRPr="2416AD27">
        <w:rPr>
          <w:rFonts w:ascii="Times New Roman" w:eastAsia="Times New Roman" w:hAnsi="Times New Roman" w:cs="Times New Roman"/>
          <w:sz w:val="24"/>
          <w:szCs w:val="24"/>
        </w:rPr>
        <w:t>ixed-</w:t>
      </w:r>
      <w:r w:rsidR="26737D97" w:rsidRPr="2416AD27">
        <w:rPr>
          <w:rFonts w:ascii="Times New Roman" w:eastAsia="Times New Roman" w:hAnsi="Times New Roman" w:cs="Times New Roman"/>
          <w:sz w:val="24"/>
          <w:szCs w:val="24"/>
        </w:rPr>
        <w:t>F</w:t>
      </w:r>
      <w:r w:rsidR="149D8B4C" w:rsidRPr="734E4D9B">
        <w:rPr>
          <w:rFonts w:ascii="Times New Roman" w:eastAsia="Times New Roman" w:hAnsi="Times New Roman" w:cs="Times New Roman"/>
          <w:sz w:val="24"/>
          <w:szCs w:val="24"/>
        </w:rPr>
        <w:t xml:space="preserve">ee and/or </w:t>
      </w:r>
      <w:r w:rsidR="15F2A0F8" w:rsidRPr="2416AD27">
        <w:rPr>
          <w:rFonts w:ascii="Times New Roman" w:eastAsia="Times New Roman" w:hAnsi="Times New Roman" w:cs="Times New Roman"/>
          <w:sz w:val="24"/>
          <w:szCs w:val="24"/>
        </w:rPr>
        <w:t>F</w:t>
      </w:r>
      <w:r w:rsidR="149D8B4C" w:rsidRPr="2416AD27">
        <w:rPr>
          <w:rFonts w:ascii="Times New Roman" w:eastAsia="Times New Roman" w:hAnsi="Times New Roman" w:cs="Times New Roman"/>
          <w:sz w:val="24"/>
          <w:szCs w:val="24"/>
        </w:rPr>
        <w:t>irm-</w:t>
      </w:r>
      <w:r w:rsidR="732F0971" w:rsidRPr="2416AD27">
        <w:rPr>
          <w:rFonts w:ascii="Times New Roman" w:eastAsia="Times New Roman" w:hAnsi="Times New Roman" w:cs="Times New Roman"/>
          <w:sz w:val="24"/>
          <w:szCs w:val="24"/>
        </w:rPr>
        <w:t>F</w:t>
      </w:r>
      <w:r w:rsidR="149D8B4C" w:rsidRPr="2416AD27">
        <w:rPr>
          <w:rFonts w:ascii="Times New Roman" w:eastAsia="Times New Roman" w:hAnsi="Times New Roman" w:cs="Times New Roman"/>
          <w:sz w:val="24"/>
          <w:szCs w:val="24"/>
        </w:rPr>
        <w:t>ixed-</w:t>
      </w:r>
      <w:r w:rsidR="6AD36DFE" w:rsidRPr="2416AD27">
        <w:rPr>
          <w:rFonts w:ascii="Times New Roman" w:eastAsia="Times New Roman" w:hAnsi="Times New Roman" w:cs="Times New Roman"/>
          <w:sz w:val="24"/>
          <w:szCs w:val="24"/>
        </w:rPr>
        <w:t>P</w:t>
      </w:r>
      <w:r w:rsidR="149D8B4C" w:rsidRPr="734E4D9B">
        <w:rPr>
          <w:rFonts w:ascii="Times New Roman" w:eastAsia="Times New Roman" w:hAnsi="Times New Roman" w:cs="Times New Roman"/>
          <w:sz w:val="24"/>
          <w:szCs w:val="24"/>
        </w:rPr>
        <w:t>rice task orders at the discretion of the Government.</w:t>
      </w:r>
    </w:p>
    <w:p w14:paraId="5140CB41" w14:textId="42145784" w:rsidR="00B66233" w:rsidRPr="002A7837" w:rsidRDefault="1D2CABE2" w:rsidP="00D114F0">
      <w:pPr>
        <w:spacing w:after="0" w:line="240" w:lineRule="auto"/>
        <w:rPr>
          <w:rFonts w:ascii="Times New Roman" w:eastAsia="Times New Roman" w:hAnsi="Times New Roman" w:cs="Times New Roman"/>
          <w:sz w:val="24"/>
          <w:szCs w:val="24"/>
        </w:rPr>
      </w:pPr>
      <w:r w:rsidRPr="734E4D9B">
        <w:rPr>
          <w:rFonts w:ascii="Times New Roman" w:eastAsia="Times New Roman" w:hAnsi="Times New Roman" w:cs="Times New Roman"/>
          <w:sz w:val="24"/>
          <w:szCs w:val="24"/>
        </w:rPr>
        <w:t xml:space="preserve">For your reference, the </w:t>
      </w:r>
      <w:r w:rsidR="74C5D936" w:rsidRPr="5783726F">
        <w:rPr>
          <w:rFonts w:ascii="Times New Roman" w:eastAsia="Times New Roman" w:hAnsi="Times New Roman" w:cs="Times New Roman"/>
          <w:sz w:val="24"/>
          <w:szCs w:val="24"/>
        </w:rPr>
        <w:t>current</w:t>
      </w:r>
      <w:r w:rsidRPr="734E4D9B">
        <w:rPr>
          <w:rFonts w:ascii="Times New Roman" w:eastAsia="Times New Roman" w:hAnsi="Times New Roman" w:cs="Times New Roman"/>
          <w:sz w:val="24"/>
          <w:szCs w:val="24"/>
        </w:rPr>
        <w:t xml:space="preserve"> NOC Statement of Work </w:t>
      </w:r>
      <w:r w:rsidR="31A9A616" w:rsidRPr="5783726F">
        <w:rPr>
          <w:rFonts w:ascii="Times New Roman" w:eastAsia="Times New Roman" w:hAnsi="Times New Roman" w:cs="Times New Roman"/>
          <w:sz w:val="24"/>
          <w:szCs w:val="24"/>
        </w:rPr>
        <w:t>(SOW)</w:t>
      </w:r>
      <w:r w:rsidR="167BE472" w:rsidRPr="5783726F">
        <w:rPr>
          <w:rFonts w:ascii="Times New Roman" w:eastAsia="Times New Roman" w:hAnsi="Times New Roman" w:cs="Times New Roman"/>
          <w:sz w:val="24"/>
          <w:szCs w:val="24"/>
        </w:rPr>
        <w:t xml:space="preserve"> </w:t>
      </w:r>
      <w:r w:rsidRPr="734E4D9B">
        <w:rPr>
          <w:rFonts w:ascii="Times New Roman" w:eastAsia="Times New Roman" w:hAnsi="Times New Roman" w:cs="Times New Roman"/>
          <w:sz w:val="24"/>
          <w:szCs w:val="24"/>
        </w:rPr>
        <w:t xml:space="preserve">and </w:t>
      </w:r>
      <w:r w:rsidR="74D392BD" w:rsidRPr="5783726F">
        <w:rPr>
          <w:rFonts w:ascii="Times New Roman" w:eastAsia="Times New Roman" w:hAnsi="Times New Roman" w:cs="Times New Roman"/>
          <w:sz w:val="24"/>
          <w:szCs w:val="24"/>
        </w:rPr>
        <w:t>Data Requirements Descriptions</w:t>
      </w:r>
      <w:r w:rsidR="167BE472" w:rsidRPr="5783726F">
        <w:rPr>
          <w:rFonts w:ascii="Times New Roman" w:eastAsia="Times New Roman" w:hAnsi="Times New Roman" w:cs="Times New Roman"/>
          <w:sz w:val="24"/>
          <w:szCs w:val="24"/>
        </w:rPr>
        <w:t xml:space="preserve"> </w:t>
      </w:r>
      <w:r w:rsidR="25E0A382" w:rsidRPr="5783726F">
        <w:rPr>
          <w:rFonts w:ascii="Times New Roman" w:eastAsia="Times New Roman" w:hAnsi="Times New Roman" w:cs="Times New Roman"/>
          <w:sz w:val="24"/>
          <w:szCs w:val="24"/>
        </w:rPr>
        <w:t>(</w:t>
      </w:r>
      <w:r w:rsidRPr="734E4D9B">
        <w:rPr>
          <w:rFonts w:ascii="Times New Roman" w:eastAsia="Times New Roman" w:hAnsi="Times New Roman" w:cs="Times New Roman"/>
          <w:sz w:val="24"/>
          <w:szCs w:val="24"/>
        </w:rPr>
        <w:t>DRDs</w:t>
      </w:r>
      <w:r w:rsidR="7F1BE48D" w:rsidRPr="5783726F">
        <w:rPr>
          <w:rFonts w:ascii="Times New Roman" w:eastAsia="Times New Roman" w:hAnsi="Times New Roman" w:cs="Times New Roman"/>
          <w:sz w:val="24"/>
          <w:szCs w:val="24"/>
        </w:rPr>
        <w:t>)</w:t>
      </w:r>
      <w:r w:rsidRPr="734E4D9B">
        <w:rPr>
          <w:rFonts w:ascii="Times New Roman" w:eastAsia="Times New Roman" w:hAnsi="Times New Roman" w:cs="Times New Roman"/>
          <w:sz w:val="24"/>
          <w:szCs w:val="24"/>
        </w:rPr>
        <w:t xml:space="preserve"> are attached to this posting. </w:t>
      </w:r>
      <w:r w:rsidR="47CF5129" w:rsidRPr="5783726F">
        <w:rPr>
          <w:rFonts w:ascii="Times New Roman" w:eastAsia="Times New Roman" w:hAnsi="Times New Roman" w:cs="Times New Roman"/>
          <w:sz w:val="24"/>
          <w:szCs w:val="24"/>
        </w:rPr>
        <w:t>NASA anticipates releasing the draft NOC II SOW and DRDs within several weeks.</w:t>
      </w:r>
      <w:r w:rsidR="167BE472" w:rsidRPr="5783726F">
        <w:rPr>
          <w:rFonts w:ascii="Times New Roman" w:eastAsia="Times New Roman" w:hAnsi="Times New Roman" w:cs="Times New Roman"/>
          <w:sz w:val="24"/>
          <w:szCs w:val="24"/>
        </w:rPr>
        <w:t xml:space="preserve"> </w:t>
      </w:r>
      <w:r w:rsidR="11BCC5F7" w:rsidRPr="2416AD27">
        <w:rPr>
          <w:rFonts w:ascii="Times New Roman" w:eastAsia="Times New Roman" w:hAnsi="Times New Roman" w:cs="Times New Roman"/>
          <w:sz w:val="24"/>
          <w:szCs w:val="24"/>
        </w:rPr>
        <w:t xml:space="preserve">It is anticipated that there will be some changes between the </w:t>
      </w:r>
      <w:r w:rsidR="09A12DDC" w:rsidRPr="2416AD27">
        <w:rPr>
          <w:rFonts w:ascii="Times New Roman" w:eastAsia="Times New Roman" w:hAnsi="Times New Roman" w:cs="Times New Roman"/>
          <w:sz w:val="24"/>
          <w:szCs w:val="24"/>
        </w:rPr>
        <w:t xml:space="preserve">NOC SOW and DRDs and the NOC II SOW and DRDs.  Interested parties are encouraged to </w:t>
      </w:r>
      <w:r w:rsidR="33E1804C" w:rsidRPr="2416AD27">
        <w:rPr>
          <w:rFonts w:ascii="Times New Roman" w:eastAsia="Times New Roman" w:hAnsi="Times New Roman" w:cs="Times New Roman"/>
          <w:sz w:val="24"/>
          <w:szCs w:val="24"/>
        </w:rPr>
        <w:t xml:space="preserve">carefully </w:t>
      </w:r>
      <w:r w:rsidR="09A12DDC" w:rsidRPr="2416AD27">
        <w:rPr>
          <w:rFonts w:ascii="Times New Roman" w:eastAsia="Times New Roman" w:hAnsi="Times New Roman" w:cs="Times New Roman"/>
          <w:sz w:val="24"/>
          <w:szCs w:val="24"/>
        </w:rPr>
        <w:t xml:space="preserve">review the </w:t>
      </w:r>
      <w:r w:rsidR="548F0DB3" w:rsidRPr="2416AD27">
        <w:rPr>
          <w:rFonts w:ascii="Times New Roman" w:eastAsia="Times New Roman" w:hAnsi="Times New Roman" w:cs="Times New Roman"/>
          <w:sz w:val="24"/>
          <w:szCs w:val="24"/>
        </w:rPr>
        <w:t>draft NOC II SOW and DRDs for changes upon their release.</w:t>
      </w:r>
      <w:r w:rsidR="11BCC5F7" w:rsidRPr="2416AD27">
        <w:rPr>
          <w:rFonts w:ascii="Times New Roman" w:eastAsia="Times New Roman" w:hAnsi="Times New Roman" w:cs="Times New Roman"/>
          <w:sz w:val="24"/>
          <w:szCs w:val="24"/>
        </w:rPr>
        <w:t xml:space="preserve"> </w:t>
      </w:r>
      <w:r w:rsidR="12DBC5BB" w:rsidRPr="734E4D9B">
        <w:rPr>
          <w:rFonts w:ascii="Segoe UI" w:eastAsia="Segoe UI" w:hAnsi="Segoe UI" w:cs="Segoe UI"/>
          <w:color w:val="333333"/>
          <w:sz w:val="18"/>
          <w:szCs w:val="18"/>
        </w:rPr>
        <w:t xml:space="preserve"> </w:t>
      </w:r>
    </w:p>
    <w:p w14:paraId="4A32B264" w14:textId="77777777" w:rsidR="00454DE2" w:rsidRPr="002A7837" w:rsidRDefault="00454DE2" w:rsidP="00D114F0">
      <w:pPr>
        <w:spacing w:after="0" w:line="240" w:lineRule="auto"/>
        <w:rPr>
          <w:rFonts w:ascii="Times New Roman" w:eastAsia="Times New Roman" w:hAnsi="Times New Roman" w:cs="Times New Roman"/>
          <w:sz w:val="24"/>
          <w:szCs w:val="24"/>
          <w:highlight w:val="yellow"/>
        </w:rPr>
      </w:pPr>
    </w:p>
    <w:p w14:paraId="16799D24" w14:textId="33E36BA8" w:rsidR="001B5B23" w:rsidRPr="002A7837" w:rsidRDefault="001B5B23" w:rsidP="00D114F0">
      <w:pPr>
        <w:spacing w:after="0" w:line="240" w:lineRule="auto"/>
        <w:rPr>
          <w:rFonts w:ascii="Times New Roman" w:eastAsia="Times New Roman" w:hAnsi="Times New Roman" w:cs="Times New Roman"/>
          <w:sz w:val="24"/>
          <w:szCs w:val="24"/>
        </w:rPr>
      </w:pPr>
      <w:r w:rsidRPr="002A7837">
        <w:rPr>
          <w:rFonts w:ascii="Times New Roman" w:eastAsia="Times New Roman" w:hAnsi="Times New Roman" w:cs="Times New Roman"/>
          <w:sz w:val="24"/>
          <w:szCs w:val="24"/>
        </w:rPr>
        <w:t xml:space="preserve">The NBL is a key Agency asset that supports human space flight training by simulating weightless and partial gravity environments through underwater diving operations. It provides capabilities for astronaut training, real-time mission </w:t>
      </w:r>
      <w:r w:rsidR="00D50E34" w:rsidRPr="002A7837">
        <w:rPr>
          <w:rFonts w:ascii="Times New Roman" w:eastAsia="Times New Roman" w:hAnsi="Times New Roman" w:cs="Times New Roman"/>
          <w:sz w:val="24"/>
          <w:szCs w:val="24"/>
        </w:rPr>
        <w:t>troubleshooting</w:t>
      </w:r>
      <w:r w:rsidRPr="002A7837">
        <w:rPr>
          <w:rFonts w:ascii="Times New Roman" w:eastAsia="Times New Roman" w:hAnsi="Times New Roman" w:cs="Times New Roman"/>
          <w:sz w:val="24"/>
          <w:szCs w:val="24"/>
        </w:rPr>
        <w:t>, flight hardware development and verification, water survival training, and support of external customers. Because of the NBL’s importance to the NASA mission, and the highly hazardous operations performed there, the NBL has high-visibility to agency management and the general public. The NBL also includes a Logistics and Mockup Facility (LMF) that provides fabrication, repair, and maintenance of mockups.</w:t>
      </w:r>
    </w:p>
    <w:p w14:paraId="36A5DE74" w14:textId="77777777" w:rsidR="00D50E34" w:rsidRPr="002A7837" w:rsidRDefault="00D50E34" w:rsidP="00D114F0">
      <w:pPr>
        <w:spacing w:after="0" w:line="240" w:lineRule="auto"/>
        <w:rPr>
          <w:rFonts w:ascii="Times New Roman" w:eastAsia="Times New Roman" w:hAnsi="Times New Roman" w:cs="Times New Roman"/>
          <w:sz w:val="24"/>
          <w:szCs w:val="24"/>
        </w:rPr>
      </w:pPr>
    </w:p>
    <w:p w14:paraId="4E2CDBE1" w14:textId="3B773853" w:rsidR="001B5B23" w:rsidRPr="002A7837" w:rsidRDefault="001B5B23" w:rsidP="00D114F0">
      <w:pPr>
        <w:spacing w:after="0" w:line="240" w:lineRule="auto"/>
        <w:rPr>
          <w:rFonts w:ascii="Times New Roman" w:eastAsia="Times New Roman" w:hAnsi="Times New Roman" w:cs="Times New Roman"/>
          <w:sz w:val="24"/>
          <w:szCs w:val="24"/>
        </w:rPr>
      </w:pPr>
      <w:r w:rsidRPr="6631ACEF">
        <w:rPr>
          <w:rFonts w:ascii="Times New Roman" w:eastAsia="Times New Roman" w:hAnsi="Times New Roman" w:cs="Times New Roman"/>
          <w:sz w:val="24"/>
          <w:szCs w:val="24"/>
        </w:rPr>
        <w:t>The NBL is operated by JSC’s Flight Operations Directorate (FOD). The NBL currently supports the International Space Station (ISS), Artemis (including Orion, Gateway, and Lunar Surface operations), other NASA space programs, and other JSC directorates (e</w:t>
      </w:r>
      <w:r w:rsidR="77F0B8A4" w:rsidRPr="6631ACEF">
        <w:rPr>
          <w:rFonts w:ascii="Times New Roman" w:eastAsia="Times New Roman" w:hAnsi="Times New Roman" w:cs="Times New Roman"/>
          <w:sz w:val="24"/>
          <w:szCs w:val="24"/>
        </w:rPr>
        <w:t>.</w:t>
      </w:r>
      <w:r w:rsidRPr="6631ACEF">
        <w:rPr>
          <w:rFonts w:ascii="Times New Roman" w:eastAsia="Times New Roman" w:hAnsi="Times New Roman" w:cs="Times New Roman"/>
          <w:sz w:val="24"/>
          <w:szCs w:val="24"/>
        </w:rPr>
        <w:t>g</w:t>
      </w:r>
      <w:r w:rsidR="2B483ECD" w:rsidRPr="6631ACEF">
        <w:rPr>
          <w:rFonts w:ascii="Times New Roman" w:eastAsia="Times New Roman" w:hAnsi="Times New Roman" w:cs="Times New Roman"/>
          <w:sz w:val="24"/>
          <w:szCs w:val="24"/>
        </w:rPr>
        <w:t>.</w:t>
      </w:r>
      <w:r w:rsidRPr="6631ACEF">
        <w:rPr>
          <w:rFonts w:ascii="Times New Roman" w:eastAsia="Times New Roman" w:hAnsi="Times New Roman" w:cs="Times New Roman"/>
          <w:sz w:val="24"/>
          <w:szCs w:val="24"/>
        </w:rPr>
        <w:t xml:space="preserve"> Engineering, Health and Human Performance, and Public Affairs). In addition to the JSC directorates, the NBL also supports other NASA field centers, other Government agencies (e</w:t>
      </w:r>
      <w:r w:rsidR="2350BAC1" w:rsidRPr="6631ACEF">
        <w:rPr>
          <w:rFonts w:ascii="Times New Roman" w:eastAsia="Times New Roman" w:hAnsi="Times New Roman" w:cs="Times New Roman"/>
          <w:sz w:val="24"/>
          <w:szCs w:val="24"/>
        </w:rPr>
        <w:t>.</w:t>
      </w:r>
      <w:r w:rsidRPr="6631ACEF">
        <w:rPr>
          <w:rFonts w:ascii="Times New Roman" w:eastAsia="Times New Roman" w:hAnsi="Times New Roman" w:cs="Times New Roman"/>
          <w:sz w:val="24"/>
          <w:szCs w:val="24"/>
        </w:rPr>
        <w:t>g. U.S. Coast Guard), and commercial companies.</w:t>
      </w:r>
    </w:p>
    <w:p w14:paraId="69232421" w14:textId="61C8E821" w:rsidR="001B5B23" w:rsidRPr="002A7837" w:rsidRDefault="001B5B23" w:rsidP="00D114F0">
      <w:pPr>
        <w:spacing w:after="0" w:line="240" w:lineRule="auto"/>
        <w:rPr>
          <w:rFonts w:ascii="Times New Roman" w:eastAsia="Times New Roman" w:hAnsi="Times New Roman" w:cs="Times New Roman"/>
          <w:sz w:val="24"/>
          <w:szCs w:val="24"/>
        </w:rPr>
      </w:pPr>
    </w:p>
    <w:p w14:paraId="528E27FF" w14:textId="3443F3C0" w:rsidR="001B5B23" w:rsidRPr="002A7837" w:rsidRDefault="001B5B23" w:rsidP="00D114F0">
      <w:pPr>
        <w:spacing w:after="0" w:line="240" w:lineRule="auto"/>
        <w:rPr>
          <w:rFonts w:ascii="Times New Roman" w:eastAsia="Times New Roman" w:hAnsi="Times New Roman" w:cs="Times New Roman"/>
          <w:sz w:val="24"/>
          <w:szCs w:val="24"/>
        </w:rPr>
      </w:pPr>
      <w:r w:rsidRPr="3150A92A">
        <w:rPr>
          <w:rFonts w:ascii="Times New Roman" w:eastAsia="Times New Roman" w:hAnsi="Times New Roman" w:cs="Times New Roman"/>
          <w:sz w:val="24"/>
          <w:szCs w:val="24"/>
        </w:rPr>
        <w:t xml:space="preserve">The support provided includes the use of the NBL for submerged and surface activities. The LMF is also available to provide hardware repairs or modifications to increase productivity in the </w:t>
      </w:r>
      <w:r w:rsidR="10B53983" w:rsidRPr="0E440756">
        <w:rPr>
          <w:rFonts w:ascii="Times New Roman" w:eastAsia="Times New Roman" w:hAnsi="Times New Roman" w:cs="Times New Roman"/>
          <w:sz w:val="24"/>
          <w:szCs w:val="24"/>
        </w:rPr>
        <w:t>NBL</w:t>
      </w:r>
      <w:r w:rsidRPr="0E440756">
        <w:rPr>
          <w:rFonts w:ascii="Times New Roman" w:eastAsia="Times New Roman" w:hAnsi="Times New Roman" w:cs="Times New Roman"/>
          <w:sz w:val="24"/>
          <w:szCs w:val="24"/>
        </w:rPr>
        <w:t>.</w:t>
      </w:r>
    </w:p>
    <w:p w14:paraId="0155F68B" w14:textId="30E59F47" w:rsidR="3150A92A" w:rsidRDefault="3150A92A" w:rsidP="00D114F0">
      <w:pPr>
        <w:spacing w:after="0" w:line="240" w:lineRule="auto"/>
        <w:rPr>
          <w:rFonts w:ascii="Times New Roman" w:eastAsia="Times New Roman" w:hAnsi="Times New Roman" w:cs="Times New Roman"/>
          <w:sz w:val="24"/>
          <w:szCs w:val="24"/>
        </w:rPr>
      </w:pPr>
    </w:p>
    <w:p w14:paraId="3A5B215C" w14:textId="28BD4823" w:rsidR="00D50E34" w:rsidRDefault="001B5B23" w:rsidP="00D114F0">
      <w:pPr>
        <w:spacing w:after="0" w:line="240" w:lineRule="auto"/>
        <w:rPr>
          <w:rFonts w:ascii="Times New Roman" w:eastAsia="Times New Roman" w:hAnsi="Times New Roman" w:cs="Times New Roman"/>
          <w:sz w:val="24"/>
          <w:szCs w:val="24"/>
        </w:rPr>
      </w:pPr>
      <w:r w:rsidRPr="6631ACEF">
        <w:rPr>
          <w:rFonts w:ascii="Times New Roman" w:eastAsia="Times New Roman" w:hAnsi="Times New Roman" w:cs="Times New Roman"/>
          <w:sz w:val="24"/>
          <w:szCs w:val="24"/>
        </w:rPr>
        <w:t>The mockups used in the NBL are full-scale (1:1) models of spacecraft, spacecraft components, or lunar surface features. Depending on their purpose, mockups can vary from “low fidelity”, which models the basic volume and shape of the item, to “high fidelity” which very closely matches the “look and feel” of the item. Mockups can be built to last briefly (</w:t>
      </w:r>
      <w:r w:rsidR="5FCA1293" w:rsidRPr="6631ACEF">
        <w:rPr>
          <w:rFonts w:ascii="Times New Roman" w:eastAsia="Times New Roman" w:hAnsi="Times New Roman" w:cs="Times New Roman"/>
          <w:sz w:val="24"/>
          <w:szCs w:val="24"/>
        </w:rPr>
        <w:t>e.g</w:t>
      </w:r>
      <w:r w:rsidRPr="6631ACEF">
        <w:rPr>
          <w:rFonts w:ascii="Times New Roman" w:eastAsia="Times New Roman" w:hAnsi="Times New Roman" w:cs="Times New Roman"/>
          <w:sz w:val="24"/>
          <w:szCs w:val="24"/>
        </w:rPr>
        <w:t>. for short-term engineering evaluations) or for many years. NBL mockups are usually made from stainless steel, composites and plastics and are intended for multi-year use.</w:t>
      </w:r>
      <w:r w:rsidR="00D50E34" w:rsidRPr="6631ACEF">
        <w:rPr>
          <w:rFonts w:ascii="Times New Roman" w:eastAsia="Times New Roman" w:hAnsi="Times New Roman" w:cs="Times New Roman"/>
          <w:sz w:val="24"/>
          <w:szCs w:val="24"/>
        </w:rPr>
        <w:t xml:space="preserve"> </w:t>
      </w:r>
    </w:p>
    <w:p w14:paraId="4D4023FE" w14:textId="77777777" w:rsidR="00735893" w:rsidRDefault="00735893" w:rsidP="00D114F0">
      <w:pPr>
        <w:spacing w:after="0" w:line="240" w:lineRule="auto"/>
        <w:rPr>
          <w:rFonts w:ascii="Times New Roman" w:eastAsia="Times New Roman" w:hAnsi="Times New Roman" w:cs="Times New Roman"/>
          <w:sz w:val="24"/>
          <w:szCs w:val="24"/>
        </w:rPr>
      </w:pPr>
    </w:p>
    <w:p w14:paraId="2A7D752B" w14:textId="1994A5D1" w:rsidR="00045F9D" w:rsidRPr="006B0ADC" w:rsidRDefault="15B3B578" w:rsidP="00D114F0">
      <w:pPr>
        <w:spacing w:after="0" w:line="240" w:lineRule="auto"/>
        <w:rPr>
          <w:rFonts w:ascii="Times New Roman" w:eastAsia="Times New Roman" w:hAnsi="Times New Roman" w:cs="Times New Roman"/>
          <w:sz w:val="24"/>
          <w:szCs w:val="24"/>
        </w:rPr>
      </w:pPr>
      <w:r w:rsidRPr="0CCCE089">
        <w:rPr>
          <w:rFonts w:ascii="Times New Roman" w:eastAsia="Times New Roman" w:hAnsi="Times New Roman" w:cs="Times New Roman"/>
          <w:sz w:val="24"/>
          <w:szCs w:val="24"/>
        </w:rPr>
        <w:t xml:space="preserve">JSC is eager to support and partner with the burgeoning Commercial Spaceflight Industry and recognizes that the NBL provides unique capabilities that may be helpful to many entities. NASA anticipates incentivizing the successful support of external customers but anticipates little to no active recruitment of new customers due to the expected high utilization of the NBL during the period of performance of NOC II. However, NASA wants to ensure that new customers can be recruited if utilization falls below expected levels. </w:t>
      </w:r>
      <w:r w:rsidR="091D424B" w:rsidRPr="0414E98A">
        <w:rPr>
          <w:rFonts w:ascii="Times New Roman" w:eastAsia="Times New Roman" w:hAnsi="Times New Roman" w:cs="Times New Roman"/>
          <w:sz w:val="24"/>
          <w:szCs w:val="24"/>
        </w:rPr>
        <w:t xml:space="preserve">Note that NASA anticipates significant changes to the External Customer metrics and incentives </w:t>
      </w:r>
      <w:r w:rsidR="52B47FD8" w:rsidRPr="0414E98A">
        <w:rPr>
          <w:rFonts w:ascii="Times New Roman" w:eastAsia="Times New Roman" w:hAnsi="Times New Roman" w:cs="Times New Roman"/>
          <w:sz w:val="24"/>
          <w:szCs w:val="24"/>
        </w:rPr>
        <w:t>under the NOC II requirement</w:t>
      </w:r>
      <w:r w:rsidR="4DDDE25B" w:rsidRPr="0414E98A">
        <w:rPr>
          <w:rFonts w:ascii="Times New Roman" w:eastAsia="Times New Roman" w:hAnsi="Times New Roman" w:cs="Times New Roman"/>
          <w:sz w:val="24"/>
          <w:szCs w:val="24"/>
        </w:rPr>
        <w:t xml:space="preserve"> </w:t>
      </w:r>
      <w:r w:rsidR="091D424B" w:rsidRPr="0414E98A">
        <w:rPr>
          <w:rFonts w:ascii="Times New Roman" w:eastAsia="Times New Roman" w:hAnsi="Times New Roman" w:cs="Times New Roman"/>
          <w:sz w:val="24"/>
          <w:szCs w:val="24"/>
        </w:rPr>
        <w:t>from those in the attached NOC SOW and DRDs</w:t>
      </w:r>
      <w:r w:rsidR="0EB16887" w:rsidRPr="0414E98A">
        <w:rPr>
          <w:rFonts w:ascii="Times New Roman" w:eastAsia="Times New Roman" w:hAnsi="Times New Roman" w:cs="Times New Roman"/>
          <w:sz w:val="24"/>
          <w:szCs w:val="24"/>
        </w:rPr>
        <w:t>.</w:t>
      </w:r>
    </w:p>
    <w:p w14:paraId="19778BC7" w14:textId="58C3E18C" w:rsidR="00B66233" w:rsidRPr="002A7837" w:rsidRDefault="00B66233" w:rsidP="00D114F0">
      <w:pPr>
        <w:spacing w:after="0" w:line="240" w:lineRule="auto"/>
        <w:rPr>
          <w:rFonts w:ascii="Times New Roman" w:eastAsia="Times New Roman" w:hAnsi="Times New Roman" w:cs="Times New Roman"/>
          <w:sz w:val="24"/>
          <w:szCs w:val="24"/>
        </w:rPr>
      </w:pPr>
      <w:r w:rsidRPr="13EFEC79">
        <w:rPr>
          <w:rFonts w:ascii="Times New Roman" w:eastAsia="Times New Roman" w:hAnsi="Times New Roman" w:cs="Times New Roman"/>
          <w:b/>
          <w:bCs/>
          <w:sz w:val="24"/>
          <w:szCs w:val="24"/>
        </w:rPr>
        <w:lastRenderedPageBreak/>
        <w:t>The pertinent contract information for the current contract is as follows:</w:t>
      </w:r>
    </w:p>
    <w:p w14:paraId="1A3A17CE" w14:textId="4331C110" w:rsidR="00B66233" w:rsidRPr="002A7837" w:rsidRDefault="00B66233" w:rsidP="00D114F0">
      <w:pPr>
        <w:numPr>
          <w:ilvl w:val="0"/>
          <w:numId w:val="4"/>
        </w:numPr>
        <w:spacing w:after="0" w:line="240" w:lineRule="auto"/>
        <w:rPr>
          <w:rFonts w:ascii="Times New Roman" w:eastAsia="Times New Roman" w:hAnsi="Times New Roman" w:cs="Times New Roman"/>
          <w:sz w:val="24"/>
          <w:szCs w:val="24"/>
        </w:rPr>
      </w:pPr>
      <w:r w:rsidRPr="0414E98A">
        <w:rPr>
          <w:rFonts w:ascii="Times New Roman" w:eastAsia="Times New Roman" w:hAnsi="Times New Roman" w:cs="Times New Roman"/>
          <w:sz w:val="24"/>
          <w:szCs w:val="24"/>
        </w:rPr>
        <w:t xml:space="preserve">Current Contractor: </w:t>
      </w:r>
      <w:r w:rsidR="00D50E34" w:rsidRPr="0414E98A">
        <w:rPr>
          <w:rFonts w:ascii="Times New Roman" w:eastAsia="Times New Roman" w:hAnsi="Times New Roman" w:cs="Times New Roman"/>
          <w:sz w:val="24"/>
          <w:szCs w:val="24"/>
        </w:rPr>
        <w:t>Raytheon Company</w:t>
      </w:r>
    </w:p>
    <w:p w14:paraId="41AFEA64" w14:textId="21DC206C" w:rsidR="00B66233" w:rsidRPr="002A7837" w:rsidRDefault="00B66233" w:rsidP="00D114F0">
      <w:pPr>
        <w:numPr>
          <w:ilvl w:val="0"/>
          <w:numId w:val="4"/>
        </w:numPr>
        <w:spacing w:after="0" w:line="240" w:lineRule="auto"/>
        <w:rPr>
          <w:rFonts w:ascii="Times New Roman" w:eastAsia="Times New Roman" w:hAnsi="Times New Roman" w:cs="Times New Roman"/>
          <w:sz w:val="24"/>
          <w:szCs w:val="24"/>
        </w:rPr>
      </w:pPr>
      <w:r w:rsidRPr="002A7837">
        <w:rPr>
          <w:rFonts w:ascii="Times New Roman" w:eastAsia="Times New Roman" w:hAnsi="Times New Roman" w:cs="Times New Roman"/>
          <w:sz w:val="24"/>
          <w:szCs w:val="24"/>
        </w:rPr>
        <w:t xml:space="preserve">Contract Number: </w:t>
      </w:r>
      <w:r w:rsidR="00D50E34" w:rsidRPr="002A7837">
        <w:rPr>
          <w:rFonts w:ascii="Times New Roman" w:eastAsia="Times New Roman" w:hAnsi="Times New Roman" w:cs="Times New Roman"/>
          <w:sz w:val="24"/>
          <w:szCs w:val="24"/>
        </w:rPr>
        <w:t>80JSC017C0001</w:t>
      </w:r>
    </w:p>
    <w:p w14:paraId="14BFCCC8" w14:textId="7753A06F" w:rsidR="00B66233" w:rsidRPr="002A7837" w:rsidRDefault="00B66233" w:rsidP="00D114F0">
      <w:pPr>
        <w:numPr>
          <w:ilvl w:val="0"/>
          <w:numId w:val="4"/>
        </w:numPr>
        <w:spacing w:after="0" w:line="240" w:lineRule="auto"/>
        <w:rPr>
          <w:rFonts w:ascii="Times New Roman" w:eastAsia="Times New Roman" w:hAnsi="Times New Roman" w:cs="Times New Roman"/>
          <w:sz w:val="24"/>
          <w:szCs w:val="24"/>
        </w:rPr>
      </w:pPr>
      <w:r w:rsidRPr="002A7837">
        <w:rPr>
          <w:rFonts w:ascii="Times New Roman" w:eastAsia="Times New Roman" w:hAnsi="Times New Roman" w:cs="Times New Roman"/>
          <w:sz w:val="24"/>
          <w:szCs w:val="24"/>
        </w:rPr>
        <w:t xml:space="preserve">Estimated Contract Value: Approximately </w:t>
      </w:r>
      <w:r w:rsidRPr="00A9473E">
        <w:rPr>
          <w:rFonts w:ascii="Times New Roman" w:eastAsia="Times New Roman" w:hAnsi="Times New Roman" w:cs="Times New Roman"/>
          <w:sz w:val="24"/>
          <w:szCs w:val="24"/>
        </w:rPr>
        <w:t>$</w:t>
      </w:r>
      <w:r w:rsidR="00A9473E">
        <w:rPr>
          <w:rFonts w:ascii="Times New Roman" w:eastAsia="Times New Roman" w:hAnsi="Times New Roman" w:cs="Times New Roman"/>
          <w:sz w:val="24"/>
          <w:szCs w:val="24"/>
        </w:rPr>
        <w:t>160M</w:t>
      </w:r>
    </w:p>
    <w:p w14:paraId="1D1FCEF4" w14:textId="01249FEE" w:rsidR="00B66233" w:rsidRPr="002A7837" w:rsidRDefault="00B66233" w:rsidP="00D114F0">
      <w:pPr>
        <w:numPr>
          <w:ilvl w:val="0"/>
          <w:numId w:val="4"/>
        </w:numPr>
        <w:spacing w:after="0" w:line="240" w:lineRule="auto"/>
        <w:rPr>
          <w:rFonts w:ascii="Times New Roman" w:eastAsia="Times New Roman" w:hAnsi="Times New Roman" w:cs="Times New Roman"/>
          <w:sz w:val="24"/>
          <w:szCs w:val="24"/>
        </w:rPr>
      </w:pPr>
      <w:r w:rsidRPr="422749B6">
        <w:rPr>
          <w:rFonts w:ascii="Times New Roman" w:eastAsia="Times New Roman" w:hAnsi="Times New Roman" w:cs="Times New Roman"/>
          <w:sz w:val="24"/>
          <w:szCs w:val="24"/>
        </w:rPr>
        <w:t>Contract Expiration Date: September 30, 202</w:t>
      </w:r>
      <w:r w:rsidR="00D50E34" w:rsidRPr="422749B6">
        <w:rPr>
          <w:rFonts w:ascii="Times New Roman" w:eastAsia="Times New Roman" w:hAnsi="Times New Roman" w:cs="Times New Roman"/>
          <w:sz w:val="24"/>
          <w:szCs w:val="24"/>
        </w:rPr>
        <w:t>4</w:t>
      </w:r>
    </w:p>
    <w:p w14:paraId="2962125A" w14:textId="5273B525" w:rsidR="422749B6" w:rsidRDefault="422749B6" w:rsidP="00D114F0">
      <w:pPr>
        <w:spacing w:after="0" w:line="240" w:lineRule="auto"/>
        <w:rPr>
          <w:rFonts w:ascii="Times New Roman" w:eastAsia="Times New Roman" w:hAnsi="Times New Roman" w:cs="Times New Roman"/>
          <w:b/>
          <w:bCs/>
          <w:sz w:val="24"/>
          <w:szCs w:val="24"/>
          <w:u w:val="single"/>
        </w:rPr>
      </w:pPr>
    </w:p>
    <w:p w14:paraId="68532641" w14:textId="77777777" w:rsidR="00B66233" w:rsidRPr="002A7837" w:rsidRDefault="00B66233" w:rsidP="00D114F0">
      <w:pPr>
        <w:spacing w:after="0" w:line="240" w:lineRule="auto"/>
        <w:rPr>
          <w:rFonts w:ascii="Times New Roman" w:eastAsia="Times New Roman" w:hAnsi="Times New Roman" w:cs="Times New Roman"/>
          <w:sz w:val="24"/>
          <w:szCs w:val="24"/>
        </w:rPr>
      </w:pPr>
      <w:r w:rsidRPr="002A7837">
        <w:rPr>
          <w:rFonts w:ascii="Times New Roman" w:eastAsia="Times New Roman" w:hAnsi="Times New Roman" w:cs="Times New Roman"/>
          <w:b/>
          <w:bCs/>
          <w:sz w:val="24"/>
          <w:szCs w:val="24"/>
          <w:u w:val="single"/>
        </w:rPr>
        <w:t>Capability Statement:</w:t>
      </w:r>
    </w:p>
    <w:p w14:paraId="4DCD8BB7" w14:textId="3FEE34EF" w:rsidR="422749B6" w:rsidRDefault="00B66233" w:rsidP="00D114F0">
      <w:pPr>
        <w:spacing w:after="0" w:line="240" w:lineRule="auto"/>
        <w:rPr>
          <w:rFonts w:ascii="Times New Roman" w:eastAsia="Times New Roman" w:hAnsi="Times New Roman" w:cs="Times New Roman"/>
          <w:sz w:val="24"/>
          <w:szCs w:val="24"/>
        </w:rPr>
      </w:pPr>
      <w:r w:rsidRPr="422749B6">
        <w:rPr>
          <w:rFonts w:ascii="Times New Roman" w:eastAsia="Times New Roman" w:hAnsi="Times New Roman" w:cs="Times New Roman"/>
          <w:sz w:val="24"/>
          <w:szCs w:val="24"/>
        </w:rPr>
        <w:t>Interested firms having the required capabilities necessary to meet the above requirement should indicate the ability to perform all aspects of the effort, and include the following information:</w:t>
      </w:r>
    </w:p>
    <w:p w14:paraId="764BF443" w14:textId="77777777" w:rsidR="00D114F0" w:rsidRDefault="00D114F0" w:rsidP="00D114F0">
      <w:pPr>
        <w:spacing w:after="0" w:line="240" w:lineRule="auto"/>
        <w:rPr>
          <w:rFonts w:ascii="Times New Roman" w:eastAsia="Times New Roman" w:hAnsi="Times New Roman" w:cs="Times New Roman"/>
          <w:sz w:val="24"/>
          <w:szCs w:val="24"/>
        </w:rPr>
      </w:pPr>
    </w:p>
    <w:p w14:paraId="744D36B7" w14:textId="107FE29A" w:rsidR="00B66233" w:rsidRDefault="003F60C6" w:rsidP="00D114F0">
      <w:pPr>
        <w:spacing w:after="0" w:line="240" w:lineRule="auto"/>
        <w:rPr>
          <w:rFonts w:ascii="Times New Roman" w:eastAsia="Times New Roman" w:hAnsi="Times New Roman" w:cs="Times New Roman"/>
          <w:sz w:val="24"/>
          <w:szCs w:val="24"/>
        </w:rPr>
      </w:pPr>
      <w:r w:rsidRPr="6631ACEF">
        <w:rPr>
          <w:rFonts w:ascii="Times New Roman" w:eastAsia="Times New Roman" w:hAnsi="Times New Roman" w:cs="Times New Roman"/>
          <w:sz w:val="24"/>
          <w:szCs w:val="24"/>
        </w:rPr>
        <w:t xml:space="preserve">1. </w:t>
      </w:r>
      <w:r w:rsidRPr="6631ACEF">
        <w:rPr>
          <w:rFonts w:ascii="Times New Roman" w:eastAsia="Times New Roman" w:hAnsi="Times New Roman" w:cs="Times New Roman"/>
          <w:i/>
          <w:iCs/>
          <w:sz w:val="24"/>
          <w:szCs w:val="24"/>
        </w:rPr>
        <w:t>Technical</w:t>
      </w:r>
      <w:r w:rsidRPr="6631ACEF">
        <w:rPr>
          <w:rFonts w:ascii="Times New Roman" w:eastAsia="Times New Roman" w:hAnsi="Times New Roman" w:cs="Times New Roman"/>
          <w:sz w:val="24"/>
          <w:szCs w:val="24"/>
        </w:rPr>
        <w:t xml:space="preserve"> - </w:t>
      </w:r>
      <w:r w:rsidR="00B66233" w:rsidRPr="6631ACEF">
        <w:rPr>
          <w:rFonts w:ascii="Times New Roman" w:eastAsia="Times New Roman" w:hAnsi="Times New Roman" w:cs="Times New Roman"/>
          <w:sz w:val="24"/>
          <w:szCs w:val="24"/>
        </w:rPr>
        <w:t xml:space="preserve">Describe your company's overall skills, experience, and capabilities to perform the work of the </w:t>
      </w:r>
      <w:r w:rsidR="7F301D65" w:rsidRPr="5783726F">
        <w:rPr>
          <w:rFonts w:ascii="Times New Roman" w:eastAsia="Times New Roman" w:hAnsi="Times New Roman" w:cs="Times New Roman"/>
          <w:sz w:val="24"/>
          <w:szCs w:val="24"/>
        </w:rPr>
        <w:t>current</w:t>
      </w:r>
      <w:r w:rsidR="00B66233" w:rsidRPr="6631ACEF">
        <w:rPr>
          <w:rFonts w:ascii="Times New Roman" w:eastAsia="Times New Roman" w:hAnsi="Times New Roman" w:cs="Times New Roman"/>
          <w:sz w:val="24"/>
          <w:szCs w:val="24"/>
        </w:rPr>
        <w:t xml:space="preserve"> </w:t>
      </w:r>
      <w:r w:rsidR="00624C26" w:rsidRPr="6631ACEF">
        <w:rPr>
          <w:rFonts w:ascii="Times New Roman" w:eastAsia="Times New Roman" w:hAnsi="Times New Roman" w:cs="Times New Roman"/>
          <w:sz w:val="24"/>
          <w:szCs w:val="24"/>
        </w:rPr>
        <w:t>N</w:t>
      </w:r>
      <w:r w:rsidR="00B66233" w:rsidRPr="6631ACEF">
        <w:rPr>
          <w:rFonts w:ascii="Times New Roman" w:eastAsia="Times New Roman" w:hAnsi="Times New Roman" w:cs="Times New Roman"/>
          <w:sz w:val="24"/>
          <w:szCs w:val="24"/>
        </w:rPr>
        <w:t>OC SOW</w:t>
      </w:r>
      <w:r w:rsidR="0008054E" w:rsidRPr="6631ACEF">
        <w:rPr>
          <w:rFonts w:ascii="Times New Roman" w:eastAsia="Times New Roman" w:hAnsi="Times New Roman" w:cs="Times New Roman"/>
          <w:sz w:val="24"/>
          <w:szCs w:val="24"/>
        </w:rPr>
        <w:t xml:space="preserve">. </w:t>
      </w:r>
      <w:r w:rsidR="00B66233" w:rsidRPr="6631ACEF">
        <w:rPr>
          <w:rFonts w:ascii="Times New Roman" w:eastAsia="Times New Roman" w:hAnsi="Times New Roman" w:cs="Times New Roman"/>
          <w:sz w:val="24"/>
          <w:szCs w:val="24"/>
        </w:rPr>
        <w:t xml:space="preserve">Please identify </w:t>
      </w:r>
      <w:r w:rsidR="00C52C07" w:rsidRPr="6631ACEF">
        <w:rPr>
          <w:rFonts w:ascii="Times New Roman" w:eastAsia="Times New Roman" w:hAnsi="Times New Roman" w:cs="Times New Roman"/>
          <w:sz w:val="24"/>
          <w:szCs w:val="24"/>
        </w:rPr>
        <w:t>specific SOW</w:t>
      </w:r>
      <w:r w:rsidR="00B66233" w:rsidRPr="6631ACEF">
        <w:rPr>
          <w:rFonts w:ascii="Times New Roman" w:eastAsia="Times New Roman" w:hAnsi="Times New Roman" w:cs="Times New Roman"/>
          <w:sz w:val="24"/>
          <w:szCs w:val="24"/>
        </w:rPr>
        <w:t xml:space="preserve"> sections where your company could provide the stated capability by way of Attachment 1 - Vendor Capability Matrix at the end of this </w:t>
      </w:r>
      <w:r w:rsidR="00F05066" w:rsidRPr="6631ACEF">
        <w:rPr>
          <w:rFonts w:ascii="Times New Roman" w:eastAsia="Times New Roman" w:hAnsi="Times New Roman" w:cs="Times New Roman"/>
          <w:sz w:val="24"/>
          <w:szCs w:val="24"/>
        </w:rPr>
        <w:t>announcement.</w:t>
      </w:r>
      <w:r w:rsidR="003B2186" w:rsidRPr="6631ACEF">
        <w:rPr>
          <w:rFonts w:ascii="Times New Roman" w:eastAsia="Times New Roman" w:hAnsi="Times New Roman" w:cs="Times New Roman"/>
          <w:sz w:val="24"/>
          <w:szCs w:val="24"/>
        </w:rPr>
        <w:t xml:space="preserve"> </w:t>
      </w:r>
      <w:r w:rsidR="00B66233" w:rsidRPr="6631ACEF">
        <w:rPr>
          <w:rFonts w:ascii="Times New Roman" w:eastAsia="Times New Roman" w:hAnsi="Times New Roman" w:cs="Times New Roman"/>
          <w:sz w:val="24"/>
          <w:szCs w:val="24"/>
        </w:rPr>
        <w:t xml:space="preserve">If subcontracting or </w:t>
      </w:r>
      <w:r w:rsidR="00111E7F">
        <w:rPr>
          <w:rFonts w:ascii="Times New Roman" w:eastAsia="Times New Roman" w:hAnsi="Times New Roman" w:cs="Times New Roman"/>
          <w:sz w:val="24"/>
          <w:szCs w:val="24"/>
        </w:rPr>
        <w:t>if a</w:t>
      </w:r>
      <w:r w:rsidR="00B66233" w:rsidRPr="6631ACEF">
        <w:rPr>
          <w:rFonts w:ascii="Times New Roman" w:eastAsia="Times New Roman" w:hAnsi="Times New Roman" w:cs="Times New Roman"/>
          <w:sz w:val="24"/>
          <w:szCs w:val="24"/>
        </w:rPr>
        <w:t xml:space="preserve"> joint venture is anticipated, organizations should address the anticipated administrative and management structure of such arrangements (if this information is known at this time). Also address what elements of work would be performed by the prime or joint venture </w:t>
      </w:r>
      <w:r w:rsidR="00061039">
        <w:rPr>
          <w:rFonts w:ascii="Times New Roman" w:eastAsia="Times New Roman" w:hAnsi="Times New Roman" w:cs="Times New Roman"/>
          <w:sz w:val="24"/>
          <w:szCs w:val="24"/>
        </w:rPr>
        <w:t>partners</w:t>
      </w:r>
      <w:r w:rsidR="00B66233" w:rsidRPr="6631ACEF">
        <w:rPr>
          <w:rFonts w:ascii="Times New Roman" w:eastAsia="Times New Roman" w:hAnsi="Times New Roman" w:cs="Times New Roman"/>
          <w:sz w:val="24"/>
          <w:szCs w:val="24"/>
        </w:rPr>
        <w:t xml:space="preserve"> and which elements would be performed by subcontractors.</w:t>
      </w:r>
    </w:p>
    <w:p w14:paraId="69DCD661" w14:textId="47849C5A" w:rsidR="422749B6" w:rsidRDefault="422749B6" w:rsidP="422749B6">
      <w:pPr>
        <w:pStyle w:val="NoSpacing"/>
        <w:rPr>
          <w:rFonts w:ascii="Times New Roman" w:eastAsia="Times New Roman" w:hAnsi="Times New Roman" w:cs="Times New Roman"/>
          <w:sz w:val="24"/>
          <w:szCs w:val="24"/>
        </w:rPr>
      </w:pPr>
    </w:p>
    <w:p w14:paraId="181C8145" w14:textId="08AEC187" w:rsidR="003B2186" w:rsidRPr="00FD0ADE" w:rsidRDefault="11F1EEF5" w:rsidP="00C52C07">
      <w:pPr>
        <w:pStyle w:val="NoSpacing"/>
        <w:rPr>
          <w:rFonts w:ascii="Times New Roman" w:hAnsi="Times New Roman" w:cs="Times New Roman"/>
          <w:sz w:val="24"/>
          <w:szCs w:val="24"/>
        </w:rPr>
      </w:pPr>
      <w:r w:rsidRPr="734E4D9B">
        <w:rPr>
          <w:rFonts w:ascii="Times New Roman" w:eastAsia="Times New Roman" w:hAnsi="Times New Roman" w:cs="Times New Roman"/>
          <w:sz w:val="24"/>
          <w:szCs w:val="24"/>
        </w:rPr>
        <w:t>2</w:t>
      </w:r>
      <w:r w:rsidRPr="734E4D9B">
        <w:rPr>
          <w:rFonts w:ascii="Times New Roman" w:eastAsia="Times New Roman" w:hAnsi="Times New Roman" w:cs="Times New Roman"/>
          <w:i/>
          <w:iCs/>
          <w:sz w:val="24"/>
          <w:szCs w:val="24"/>
        </w:rPr>
        <w:t>. Small Business</w:t>
      </w:r>
      <w:r>
        <w:t xml:space="preserve"> </w:t>
      </w:r>
      <w:r w:rsidR="2B621328">
        <w:t xml:space="preserve">– </w:t>
      </w:r>
      <w:r w:rsidR="2B621328" w:rsidRPr="734E4D9B">
        <w:rPr>
          <w:rFonts w:ascii="Times New Roman" w:hAnsi="Times New Roman" w:cs="Times New Roman"/>
          <w:sz w:val="24"/>
          <w:szCs w:val="24"/>
        </w:rPr>
        <w:t xml:space="preserve">If this contract is not set </w:t>
      </w:r>
      <w:r w:rsidR="00C52C07" w:rsidRPr="734E4D9B">
        <w:rPr>
          <w:rFonts w:ascii="Times New Roman" w:hAnsi="Times New Roman" w:cs="Times New Roman"/>
          <w:sz w:val="24"/>
          <w:szCs w:val="24"/>
        </w:rPr>
        <w:t xml:space="preserve">aside, </w:t>
      </w:r>
      <w:r w:rsidR="00C52C07" w:rsidRPr="5783726F">
        <w:rPr>
          <w:rFonts w:ascii="Times New Roman" w:eastAsia="Times New Roman" w:hAnsi="Times New Roman" w:cs="Times New Roman"/>
          <w:sz w:val="24"/>
          <w:szCs w:val="24"/>
        </w:rPr>
        <w:t>identify</w:t>
      </w:r>
      <w:r w:rsidR="0435DF55" w:rsidRPr="5783726F">
        <w:rPr>
          <w:rFonts w:ascii="Times New Roman" w:eastAsia="Times New Roman" w:hAnsi="Times New Roman" w:cs="Times New Roman"/>
          <w:sz w:val="24"/>
          <w:szCs w:val="24"/>
        </w:rPr>
        <w:t xml:space="preserve"> any areas of the current NOC SOW that you believe could be performed by a small business and provide rationale</w:t>
      </w:r>
      <w:r w:rsidR="003B2186" w:rsidRPr="3150A92A">
        <w:rPr>
          <w:rFonts w:ascii="Times New Roman" w:hAnsi="Times New Roman" w:cs="Times New Roman"/>
          <w:sz w:val="24"/>
          <w:szCs w:val="24"/>
        </w:rPr>
        <w:t>.</w:t>
      </w:r>
    </w:p>
    <w:p w14:paraId="0A8B4168" w14:textId="1E06532D" w:rsidR="3150A92A" w:rsidRDefault="3150A92A" w:rsidP="3150A92A">
      <w:pPr>
        <w:pStyle w:val="NoSpacing"/>
        <w:tabs>
          <w:tab w:val="left" w:pos="1080"/>
        </w:tabs>
        <w:rPr>
          <w:rFonts w:ascii="Times New Roman" w:hAnsi="Times New Roman" w:cs="Times New Roman"/>
          <w:sz w:val="24"/>
          <w:szCs w:val="24"/>
        </w:rPr>
      </w:pPr>
    </w:p>
    <w:p w14:paraId="10CCF11C" w14:textId="452B97C4" w:rsidR="003B2186" w:rsidRDefault="003B2186" w:rsidP="00D114F0">
      <w:pPr>
        <w:tabs>
          <w:tab w:val="left" w:pos="1080"/>
        </w:tabs>
        <w:spacing w:after="0" w:line="240" w:lineRule="auto"/>
        <w:rPr>
          <w:rFonts w:ascii="Times New Roman" w:eastAsia="Times New Roman" w:hAnsi="Times New Roman" w:cs="Times New Roman"/>
          <w:sz w:val="24"/>
          <w:szCs w:val="24"/>
        </w:rPr>
      </w:pPr>
      <w:r w:rsidRPr="13EFEC79">
        <w:rPr>
          <w:rFonts w:ascii="Times New Roman" w:eastAsia="Times New Roman" w:hAnsi="Times New Roman" w:cs="Times New Roman"/>
          <w:sz w:val="24"/>
          <w:szCs w:val="24"/>
        </w:rPr>
        <w:t xml:space="preserve">3. </w:t>
      </w:r>
      <w:r w:rsidRPr="13EFEC79">
        <w:rPr>
          <w:rFonts w:ascii="Times New Roman" w:eastAsia="Times New Roman" w:hAnsi="Times New Roman" w:cs="Times New Roman"/>
          <w:i/>
          <w:iCs/>
          <w:sz w:val="24"/>
          <w:szCs w:val="24"/>
        </w:rPr>
        <w:t>General</w:t>
      </w:r>
      <w:r w:rsidRPr="13EFEC79">
        <w:rPr>
          <w:rFonts w:ascii="Times New Roman" w:eastAsia="Times New Roman" w:hAnsi="Times New Roman" w:cs="Times New Roman"/>
          <w:sz w:val="24"/>
          <w:szCs w:val="24"/>
        </w:rPr>
        <w:t xml:space="preserve"> – </w:t>
      </w:r>
    </w:p>
    <w:p w14:paraId="39BC80B0" w14:textId="77777777" w:rsidR="00D16094" w:rsidRDefault="00D16094" w:rsidP="00D114F0">
      <w:pPr>
        <w:tabs>
          <w:tab w:val="left" w:pos="1080"/>
        </w:tabs>
        <w:spacing w:after="0" w:line="240" w:lineRule="auto"/>
        <w:rPr>
          <w:rFonts w:ascii="Times New Roman" w:eastAsia="Times New Roman" w:hAnsi="Times New Roman" w:cs="Times New Roman"/>
          <w:sz w:val="24"/>
          <w:szCs w:val="24"/>
        </w:rPr>
      </w:pPr>
    </w:p>
    <w:p w14:paraId="59BBA5A6" w14:textId="5DFC0912" w:rsidR="75DF46F7" w:rsidRPr="00C52C07" w:rsidRDefault="003B2186" w:rsidP="00D114F0">
      <w:pPr>
        <w:pStyle w:val="ListParagraph"/>
        <w:numPr>
          <w:ilvl w:val="0"/>
          <w:numId w:val="12"/>
        </w:numPr>
        <w:spacing w:after="0" w:line="240" w:lineRule="auto"/>
        <w:ind w:left="360"/>
      </w:pPr>
      <w:r w:rsidRPr="00C52C07">
        <w:rPr>
          <w:rFonts w:ascii="Times New Roman" w:eastAsia="Times New Roman" w:hAnsi="Times New Roman" w:cs="Times New Roman"/>
          <w:sz w:val="24"/>
          <w:szCs w:val="24"/>
        </w:rPr>
        <w:t>What additional documents would you like to see on the NOC II contract website or included in the Technical Library?</w:t>
      </w:r>
    </w:p>
    <w:p w14:paraId="55F126CD" w14:textId="77777777" w:rsidR="00C52C07" w:rsidRDefault="00C52C07" w:rsidP="00D114F0">
      <w:pPr>
        <w:pStyle w:val="ListParagraph"/>
        <w:spacing w:after="0" w:line="240" w:lineRule="auto"/>
        <w:ind w:left="360" w:hanging="360"/>
      </w:pPr>
    </w:p>
    <w:p w14:paraId="778093C5" w14:textId="6055A72F" w:rsidR="75DF46F7" w:rsidRPr="00C52C07" w:rsidRDefault="4564083A" w:rsidP="00D114F0">
      <w:pPr>
        <w:pStyle w:val="ListParagraph"/>
        <w:numPr>
          <w:ilvl w:val="0"/>
          <w:numId w:val="12"/>
        </w:numPr>
        <w:spacing w:after="0" w:line="240" w:lineRule="auto"/>
        <w:ind w:left="360"/>
        <w:rPr>
          <w:rFonts w:ascii="Times New Roman" w:eastAsia="Times New Roman" w:hAnsi="Times New Roman" w:cs="Times New Roman"/>
          <w:sz w:val="24"/>
          <w:szCs w:val="24"/>
        </w:rPr>
      </w:pPr>
      <w:r w:rsidRPr="00C52C07">
        <w:rPr>
          <w:rFonts w:ascii="Times New Roman" w:eastAsia="Times New Roman" w:hAnsi="Times New Roman" w:cs="Times New Roman"/>
          <w:sz w:val="24"/>
          <w:szCs w:val="24"/>
        </w:rPr>
        <w:t xml:space="preserve">What barriers or obstacles do you foresee to potentially bidding on this contract? Can you identify any </w:t>
      </w:r>
      <w:r w:rsidR="7B00D670" w:rsidRPr="00C52C07">
        <w:rPr>
          <w:rFonts w:ascii="Times New Roman" w:eastAsia="Times New Roman" w:hAnsi="Times New Roman" w:cs="Times New Roman"/>
          <w:sz w:val="24"/>
          <w:szCs w:val="24"/>
        </w:rPr>
        <w:t>G</w:t>
      </w:r>
      <w:r w:rsidRPr="00C52C07">
        <w:rPr>
          <w:rFonts w:ascii="Times New Roman" w:eastAsia="Times New Roman" w:hAnsi="Times New Roman" w:cs="Times New Roman"/>
          <w:sz w:val="24"/>
          <w:szCs w:val="24"/>
        </w:rPr>
        <w:t>overnment acquisition approaches that would increase the competitiveness of this procurement?</w:t>
      </w:r>
    </w:p>
    <w:p w14:paraId="7DF99EB0" w14:textId="77777777" w:rsidR="003B2186" w:rsidRPr="003B2186" w:rsidRDefault="003B2186" w:rsidP="00D114F0">
      <w:pPr>
        <w:pStyle w:val="ListParagraph"/>
        <w:spacing w:after="0" w:line="240" w:lineRule="auto"/>
        <w:ind w:left="360"/>
        <w:rPr>
          <w:rFonts w:ascii="Times New Roman" w:eastAsia="Times New Roman" w:hAnsi="Times New Roman" w:cs="Times New Roman"/>
          <w:sz w:val="24"/>
          <w:szCs w:val="24"/>
        </w:rPr>
      </w:pPr>
    </w:p>
    <w:p w14:paraId="2A8DCA31" w14:textId="36AE75DF" w:rsidR="003B2186" w:rsidRDefault="11F1EEF5" w:rsidP="00D114F0">
      <w:pPr>
        <w:pStyle w:val="ListParagraph"/>
        <w:numPr>
          <w:ilvl w:val="0"/>
          <w:numId w:val="12"/>
        </w:numPr>
        <w:spacing w:after="0" w:line="240" w:lineRule="auto"/>
        <w:ind w:left="360"/>
        <w:rPr>
          <w:rFonts w:ascii="Times New Roman" w:eastAsia="Times New Roman" w:hAnsi="Times New Roman" w:cs="Times New Roman"/>
          <w:sz w:val="24"/>
          <w:szCs w:val="24"/>
        </w:rPr>
      </w:pPr>
      <w:r w:rsidRPr="734E4D9B">
        <w:rPr>
          <w:rFonts w:ascii="Times New Roman" w:eastAsia="Times New Roman" w:hAnsi="Times New Roman" w:cs="Times New Roman"/>
          <w:sz w:val="24"/>
          <w:szCs w:val="24"/>
        </w:rPr>
        <w:t>Considering the extension of ISS Operations through 2030, and other NASA programs and missions on the horizon, what are the potential advantages of a contract period of performance beyond 5 years? Are there any disadvantages?</w:t>
      </w:r>
    </w:p>
    <w:p w14:paraId="6197716C" w14:textId="3607EABA" w:rsidR="696BB43D" w:rsidRDefault="696BB43D" w:rsidP="00CA081F">
      <w:pPr>
        <w:spacing w:after="0" w:line="240" w:lineRule="auto"/>
        <w:rPr>
          <w:rFonts w:ascii="Times New Roman" w:eastAsia="Times New Roman" w:hAnsi="Times New Roman" w:cs="Times New Roman"/>
          <w:sz w:val="24"/>
          <w:szCs w:val="24"/>
        </w:rPr>
      </w:pPr>
    </w:p>
    <w:p w14:paraId="17170A7C" w14:textId="56C52EEE" w:rsidR="696BB43D" w:rsidRPr="00F05066" w:rsidRDefault="33F120AB" w:rsidP="0071538C">
      <w:pPr>
        <w:pStyle w:val="ListParagraph"/>
        <w:numPr>
          <w:ilvl w:val="0"/>
          <w:numId w:val="12"/>
        </w:numPr>
        <w:spacing w:after="0" w:line="240" w:lineRule="auto"/>
        <w:ind w:left="360"/>
        <w:rPr>
          <w:rFonts w:ascii="Times New Roman" w:eastAsia="Times New Roman" w:hAnsi="Times New Roman" w:cs="Times New Roman"/>
          <w:sz w:val="24"/>
          <w:szCs w:val="24"/>
        </w:rPr>
      </w:pPr>
      <w:r w:rsidRPr="00F05066">
        <w:rPr>
          <w:rFonts w:ascii="Times New Roman" w:eastAsia="Times New Roman" w:hAnsi="Times New Roman" w:cs="Times New Roman"/>
          <w:sz w:val="24"/>
          <w:szCs w:val="24"/>
        </w:rPr>
        <w:t>Due to</w:t>
      </w:r>
      <w:r w:rsidR="00711EAC">
        <w:rPr>
          <w:rFonts w:ascii="Times New Roman" w:eastAsia="Times New Roman" w:hAnsi="Times New Roman" w:cs="Times New Roman"/>
          <w:sz w:val="24"/>
          <w:szCs w:val="24"/>
        </w:rPr>
        <w:t xml:space="preserve"> NBL</w:t>
      </w:r>
      <w:r w:rsidRPr="00F05066">
        <w:rPr>
          <w:rFonts w:ascii="Times New Roman" w:eastAsia="Times New Roman" w:hAnsi="Times New Roman" w:cs="Times New Roman"/>
          <w:sz w:val="24"/>
          <w:szCs w:val="24"/>
        </w:rPr>
        <w:t xml:space="preserve"> limited excess capacity, NASA anticipates little to no active recruitment of new external customers. What flexible incentive mechanisms would you suggest that would enable NASA to incentivize future recruitment of external customers if unanticipated excess capacity became available?</w:t>
      </w:r>
    </w:p>
    <w:p w14:paraId="5DECB2BE" w14:textId="77777777" w:rsidR="003B2186" w:rsidRPr="003B2186" w:rsidRDefault="003B2186" w:rsidP="00D114F0">
      <w:pPr>
        <w:pStyle w:val="ListParagraph"/>
        <w:spacing w:after="0" w:line="240" w:lineRule="auto"/>
        <w:ind w:left="360"/>
        <w:rPr>
          <w:rFonts w:ascii="Times New Roman" w:eastAsia="Times New Roman" w:hAnsi="Times New Roman" w:cs="Times New Roman"/>
          <w:sz w:val="24"/>
          <w:szCs w:val="24"/>
        </w:rPr>
      </w:pPr>
    </w:p>
    <w:p w14:paraId="1C92894D" w14:textId="20B5F26A" w:rsidR="003B2186" w:rsidRPr="003B2186" w:rsidRDefault="11F1EEF5" w:rsidP="00D114F0">
      <w:pPr>
        <w:pStyle w:val="ListParagraph"/>
        <w:numPr>
          <w:ilvl w:val="0"/>
          <w:numId w:val="12"/>
        </w:numPr>
        <w:spacing w:after="0" w:line="240" w:lineRule="auto"/>
        <w:ind w:left="360"/>
        <w:rPr>
          <w:rFonts w:ascii="Times New Roman" w:eastAsia="Times New Roman" w:hAnsi="Times New Roman" w:cs="Times New Roman"/>
          <w:sz w:val="24"/>
          <w:szCs w:val="24"/>
        </w:rPr>
      </w:pPr>
      <w:r w:rsidRPr="734E4D9B">
        <w:rPr>
          <w:rFonts w:ascii="Times New Roman" w:eastAsia="Times New Roman" w:hAnsi="Times New Roman" w:cs="Times New Roman"/>
          <w:sz w:val="24"/>
          <w:szCs w:val="24"/>
        </w:rPr>
        <w:t>NBL divers and other operations personnel bring tremendous value to human spaceflight through their training and experience. With increasing opportunities in commercial space and other related fields, recruitment and retention of these highly skilled operators is crucial.</w:t>
      </w:r>
    </w:p>
    <w:p w14:paraId="3CAA1E19" w14:textId="3EF5C0FB" w:rsidR="003B2186" w:rsidRPr="003B2186" w:rsidRDefault="003B2186" w:rsidP="00D114F0">
      <w:pPr>
        <w:pStyle w:val="ListParagraph"/>
        <w:numPr>
          <w:ilvl w:val="0"/>
          <w:numId w:val="13"/>
        </w:numPr>
        <w:spacing w:after="0" w:line="240" w:lineRule="auto"/>
        <w:ind w:hanging="90"/>
        <w:rPr>
          <w:rFonts w:ascii="Times New Roman" w:eastAsia="Times New Roman" w:hAnsi="Times New Roman" w:cs="Times New Roman"/>
          <w:sz w:val="24"/>
          <w:szCs w:val="24"/>
        </w:rPr>
      </w:pPr>
      <w:r w:rsidRPr="003B2186">
        <w:rPr>
          <w:rFonts w:ascii="Times New Roman" w:eastAsia="Times New Roman" w:hAnsi="Times New Roman" w:cs="Times New Roman"/>
          <w:sz w:val="24"/>
          <w:szCs w:val="24"/>
        </w:rPr>
        <w:t>How can the contract be structured to best enable this?</w:t>
      </w:r>
    </w:p>
    <w:p w14:paraId="655177BA" w14:textId="14BE4270" w:rsidR="003B2186" w:rsidRPr="003B2186" w:rsidRDefault="003B2186" w:rsidP="00D114F0">
      <w:pPr>
        <w:pStyle w:val="ListParagraph"/>
        <w:numPr>
          <w:ilvl w:val="0"/>
          <w:numId w:val="13"/>
        </w:numPr>
        <w:spacing w:after="0" w:line="240" w:lineRule="auto"/>
        <w:ind w:hanging="90"/>
        <w:rPr>
          <w:rFonts w:ascii="Times New Roman" w:eastAsia="Times New Roman" w:hAnsi="Times New Roman" w:cs="Times New Roman"/>
          <w:sz w:val="24"/>
          <w:szCs w:val="24"/>
        </w:rPr>
      </w:pPr>
      <w:r w:rsidRPr="003B2186">
        <w:rPr>
          <w:rFonts w:ascii="Times New Roman" w:eastAsia="Times New Roman" w:hAnsi="Times New Roman" w:cs="Times New Roman"/>
          <w:sz w:val="24"/>
          <w:szCs w:val="24"/>
        </w:rPr>
        <w:t>What are industry best practices, including any innovations or efficiencies and added value?</w:t>
      </w:r>
    </w:p>
    <w:p w14:paraId="016B01D3" w14:textId="42AF9004" w:rsidR="003B2186" w:rsidRDefault="003B2186" w:rsidP="00D114F0">
      <w:pPr>
        <w:pStyle w:val="ListParagraph"/>
        <w:numPr>
          <w:ilvl w:val="0"/>
          <w:numId w:val="13"/>
        </w:numPr>
        <w:spacing w:after="0" w:line="240" w:lineRule="auto"/>
        <w:ind w:hanging="90"/>
        <w:rPr>
          <w:rFonts w:ascii="Times New Roman" w:eastAsia="Times New Roman" w:hAnsi="Times New Roman" w:cs="Times New Roman"/>
          <w:sz w:val="24"/>
          <w:szCs w:val="24"/>
        </w:rPr>
      </w:pPr>
      <w:r w:rsidRPr="003B2186">
        <w:rPr>
          <w:rFonts w:ascii="Times New Roman" w:eastAsia="Times New Roman" w:hAnsi="Times New Roman" w:cs="Times New Roman"/>
          <w:sz w:val="24"/>
          <w:szCs w:val="24"/>
        </w:rPr>
        <w:t>What were the lessons learned from other industries or agencies?</w:t>
      </w:r>
    </w:p>
    <w:p w14:paraId="6434CCE2" w14:textId="77777777" w:rsidR="00456929" w:rsidRPr="003B2186" w:rsidRDefault="00456929" w:rsidP="00D114F0">
      <w:pPr>
        <w:pStyle w:val="ListParagraph"/>
        <w:spacing w:after="0" w:line="240" w:lineRule="auto"/>
        <w:ind w:left="1080"/>
        <w:rPr>
          <w:rFonts w:ascii="Times New Roman" w:eastAsia="Times New Roman" w:hAnsi="Times New Roman" w:cs="Times New Roman"/>
          <w:sz w:val="24"/>
          <w:szCs w:val="24"/>
        </w:rPr>
      </w:pPr>
    </w:p>
    <w:p w14:paraId="3F6532DA" w14:textId="7B871772" w:rsidR="00045F9D" w:rsidRDefault="11F1EEF5" w:rsidP="00D114F0">
      <w:pPr>
        <w:pStyle w:val="ListParagraph"/>
        <w:numPr>
          <w:ilvl w:val="0"/>
          <w:numId w:val="12"/>
        </w:numPr>
        <w:spacing w:after="0" w:line="240" w:lineRule="auto"/>
        <w:ind w:left="360"/>
        <w:rPr>
          <w:rFonts w:ascii="Times New Roman" w:eastAsia="Times New Roman" w:hAnsi="Times New Roman" w:cs="Times New Roman"/>
          <w:sz w:val="24"/>
          <w:szCs w:val="24"/>
        </w:rPr>
      </w:pPr>
      <w:r w:rsidRPr="734E4D9B">
        <w:rPr>
          <w:rFonts w:ascii="Times New Roman" w:eastAsia="Times New Roman" w:hAnsi="Times New Roman" w:cs="Times New Roman"/>
          <w:sz w:val="24"/>
          <w:szCs w:val="24"/>
        </w:rPr>
        <w:lastRenderedPageBreak/>
        <w:t>What innovations might you propose in the performance of this contract or contract structure?</w:t>
      </w:r>
    </w:p>
    <w:p w14:paraId="469A33C4" w14:textId="524FEE12" w:rsidR="00456929" w:rsidRPr="003B2186" w:rsidRDefault="00456929" w:rsidP="00D114F0">
      <w:pPr>
        <w:pStyle w:val="ListParagraph"/>
        <w:spacing w:after="0" w:line="240" w:lineRule="auto"/>
        <w:ind w:left="360"/>
        <w:rPr>
          <w:rFonts w:ascii="Times New Roman" w:eastAsia="Times New Roman" w:hAnsi="Times New Roman" w:cs="Times New Roman"/>
          <w:sz w:val="24"/>
          <w:szCs w:val="24"/>
        </w:rPr>
      </w:pPr>
    </w:p>
    <w:p w14:paraId="043F90ED" w14:textId="0BFAD510" w:rsidR="422749B6" w:rsidRPr="00C52C07" w:rsidRDefault="11F1EEF5" w:rsidP="00D114F0">
      <w:pPr>
        <w:pStyle w:val="ListParagraph"/>
        <w:numPr>
          <w:ilvl w:val="0"/>
          <w:numId w:val="12"/>
        </w:numPr>
        <w:spacing w:after="0" w:line="240" w:lineRule="auto"/>
        <w:ind w:left="360"/>
        <w:rPr>
          <w:rFonts w:ascii="Times New Roman" w:eastAsia="Times New Roman" w:hAnsi="Times New Roman" w:cs="Times New Roman"/>
          <w:sz w:val="24"/>
          <w:szCs w:val="24"/>
        </w:rPr>
      </w:pPr>
      <w:r w:rsidRPr="00C52C07">
        <w:rPr>
          <w:rFonts w:ascii="Times New Roman" w:eastAsia="Times New Roman" w:hAnsi="Times New Roman" w:cs="Times New Roman"/>
          <w:sz w:val="24"/>
          <w:szCs w:val="24"/>
        </w:rPr>
        <w:t>Provide feedback and rationale on any other topics, factors, and/or items of interest you would like to address regarding this potential procurement.</w:t>
      </w:r>
    </w:p>
    <w:p w14:paraId="1E611B60" w14:textId="77777777" w:rsidR="0068746A" w:rsidRDefault="0068746A" w:rsidP="00D114F0">
      <w:pPr>
        <w:spacing w:after="0" w:line="240" w:lineRule="auto"/>
        <w:rPr>
          <w:rFonts w:ascii="Times New Roman" w:eastAsia="Times New Roman" w:hAnsi="Times New Roman" w:cs="Times New Roman"/>
          <w:sz w:val="24"/>
          <w:szCs w:val="24"/>
        </w:rPr>
      </w:pPr>
    </w:p>
    <w:p w14:paraId="21CC3342" w14:textId="563A8730" w:rsidR="422749B6" w:rsidRDefault="003B2186" w:rsidP="00D114F0">
      <w:pPr>
        <w:spacing w:after="0" w:line="240" w:lineRule="auto"/>
        <w:rPr>
          <w:rFonts w:ascii="Times New Roman" w:eastAsia="Times New Roman" w:hAnsi="Times New Roman" w:cs="Times New Roman"/>
          <w:sz w:val="24"/>
          <w:szCs w:val="24"/>
        </w:rPr>
      </w:pPr>
      <w:r w:rsidRPr="422749B6">
        <w:rPr>
          <w:rFonts w:ascii="Times New Roman" w:eastAsia="Times New Roman" w:hAnsi="Times New Roman" w:cs="Times New Roman"/>
          <w:sz w:val="24"/>
          <w:szCs w:val="24"/>
        </w:rPr>
        <w:t xml:space="preserve">4. </w:t>
      </w:r>
      <w:r w:rsidR="00B66233" w:rsidRPr="422749B6">
        <w:rPr>
          <w:rFonts w:ascii="Times New Roman" w:eastAsia="Times New Roman" w:hAnsi="Times New Roman" w:cs="Times New Roman"/>
          <w:sz w:val="24"/>
          <w:szCs w:val="24"/>
        </w:rPr>
        <w:t>Company-Specific Information - Responses must include the following:</w:t>
      </w:r>
    </w:p>
    <w:p w14:paraId="468F84EF" w14:textId="77777777" w:rsidR="00D16094" w:rsidRDefault="00D16094" w:rsidP="00D114F0">
      <w:pPr>
        <w:spacing w:after="0" w:line="240" w:lineRule="auto"/>
        <w:rPr>
          <w:rFonts w:ascii="Times New Roman" w:eastAsia="Times New Roman" w:hAnsi="Times New Roman" w:cs="Times New Roman"/>
          <w:sz w:val="24"/>
          <w:szCs w:val="24"/>
        </w:rPr>
      </w:pPr>
    </w:p>
    <w:p w14:paraId="62BDF60D" w14:textId="0FA1A04E" w:rsidR="422749B6" w:rsidRDefault="003B2186" w:rsidP="00D114F0">
      <w:pPr>
        <w:spacing w:after="0" w:line="240" w:lineRule="auto"/>
        <w:rPr>
          <w:rFonts w:ascii="Times New Roman" w:eastAsia="Times New Roman" w:hAnsi="Times New Roman" w:cs="Times New Roman"/>
          <w:sz w:val="24"/>
          <w:szCs w:val="24"/>
        </w:rPr>
      </w:pPr>
      <w:r w:rsidRPr="57C71F44">
        <w:rPr>
          <w:rFonts w:ascii="Times New Roman" w:eastAsia="Times New Roman" w:hAnsi="Times New Roman" w:cs="Times New Roman"/>
          <w:sz w:val="24"/>
          <w:szCs w:val="24"/>
        </w:rPr>
        <w:t xml:space="preserve">a. </w:t>
      </w:r>
      <w:r w:rsidR="00B66233" w:rsidRPr="57C71F44">
        <w:rPr>
          <w:rFonts w:ascii="Times New Roman" w:eastAsia="Times New Roman" w:hAnsi="Times New Roman" w:cs="Times New Roman"/>
          <w:sz w:val="24"/>
          <w:szCs w:val="24"/>
        </w:rPr>
        <w:t xml:space="preserve">Name and address of </w:t>
      </w:r>
      <w:r w:rsidR="7474C7FC" w:rsidRPr="57C71F44">
        <w:rPr>
          <w:rFonts w:ascii="Times New Roman" w:eastAsia="Times New Roman" w:hAnsi="Times New Roman" w:cs="Times New Roman"/>
          <w:sz w:val="24"/>
          <w:szCs w:val="24"/>
        </w:rPr>
        <w:t xml:space="preserve">the </w:t>
      </w:r>
      <w:r w:rsidR="00B66233" w:rsidRPr="57C71F44">
        <w:rPr>
          <w:rFonts w:ascii="Times New Roman" w:eastAsia="Times New Roman" w:hAnsi="Times New Roman" w:cs="Times New Roman"/>
          <w:sz w:val="24"/>
          <w:szCs w:val="24"/>
        </w:rPr>
        <w:t>firm</w:t>
      </w:r>
      <w:r w:rsidR="0031758E">
        <w:rPr>
          <w:rFonts w:ascii="Times New Roman" w:eastAsia="Times New Roman" w:hAnsi="Times New Roman" w:cs="Times New Roman"/>
          <w:sz w:val="24"/>
          <w:szCs w:val="24"/>
        </w:rPr>
        <w:t>’s</w:t>
      </w:r>
      <w:r w:rsidR="00B66233" w:rsidRPr="57C71F44">
        <w:rPr>
          <w:rFonts w:ascii="Times New Roman" w:eastAsia="Times New Roman" w:hAnsi="Times New Roman" w:cs="Times New Roman"/>
          <w:sz w:val="24"/>
          <w:szCs w:val="24"/>
        </w:rPr>
        <w:t xml:space="preserve"> Point of Contact information (include DUNS number, address, phone, and email)</w:t>
      </w:r>
    </w:p>
    <w:p w14:paraId="0F23CF8D" w14:textId="77777777" w:rsidR="00D16094" w:rsidRDefault="00D16094" w:rsidP="00D114F0">
      <w:pPr>
        <w:spacing w:after="0" w:line="240" w:lineRule="auto"/>
        <w:rPr>
          <w:rFonts w:ascii="Times New Roman" w:eastAsia="Times New Roman" w:hAnsi="Times New Roman" w:cs="Times New Roman"/>
          <w:sz w:val="24"/>
          <w:szCs w:val="24"/>
        </w:rPr>
      </w:pPr>
    </w:p>
    <w:p w14:paraId="2899415D" w14:textId="0AEBB24C" w:rsidR="00B66233" w:rsidRPr="002A7837" w:rsidRDefault="003B2186" w:rsidP="00D114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w:t>
      </w:r>
      <w:r w:rsidR="00B66233" w:rsidRPr="002A7837">
        <w:rPr>
          <w:rFonts w:ascii="Times New Roman" w:eastAsia="Times New Roman" w:hAnsi="Times New Roman" w:cs="Times New Roman"/>
          <w:sz w:val="24"/>
          <w:szCs w:val="24"/>
        </w:rPr>
        <w:t>Size of business</w:t>
      </w:r>
    </w:p>
    <w:p w14:paraId="1A6D61FB" w14:textId="037B6A51" w:rsidR="00B66233" w:rsidRPr="002A7837" w:rsidRDefault="003B2186" w:rsidP="00D114F0">
      <w:pPr>
        <w:spacing w:after="0" w:line="240" w:lineRule="auto"/>
        <w:ind w:left="27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B66233" w:rsidRPr="002A7837">
        <w:rPr>
          <w:rFonts w:ascii="Times New Roman" w:eastAsia="Times New Roman" w:hAnsi="Times New Roman" w:cs="Times New Roman"/>
          <w:sz w:val="24"/>
          <w:szCs w:val="24"/>
        </w:rPr>
        <w:t>Average annual revenue for past three years</w:t>
      </w:r>
    </w:p>
    <w:p w14:paraId="7154A1D0" w14:textId="70E127FB" w:rsidR="00B66233" w:rsidRPr="002A7837" w:rsidRDefault="003B2186" w:rsidP="00D114F0">
      <w:pPr>
        <w:spacing w:after="0" w:line="240" w:lineRule="auto"/>
        <w:ind w:left="27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ii. </w:t>
      </w:r>
      <w:r w:rsidR="00B66233" w:rsidRPr="002A7837">
        <w:rPr>
          <w:rFonts w:ascii="Times New Roman" w:eastAsia="Times New Roman" w:hAnsi="Times New Roman" w:cs="Times New Roman"/>
          <w:sz w:val="24"/>
          <w:szCs w:val="24"/>
        </w:rPr>
        <w:t>Number of employees</w:t>
      </w:r>
    </w:p>
    <w:p w14:paraId="5CFA1AC6" w14:textId="1C2203E5" w:rsidR="3150A92A" w:rsidRDefault="003B2186" w:rsidP="00D114F0">
      <w:pPr>
        <w:spacing w:after="0" w:line="240" w:lineRule="auto"/>
        <w:ind w:left="270"/>
        <w:rPr>
          <w:rFonts w:ascii="Times New Roman" w:eastAsia="Times New Roman" w:hAnsi="Times New Roman" w:cs="Times New Roman"/>
          <w:sz w:val="24"/>
          <w:szCs w:val="24"/>
        </w:rPr>
      </w:pPr>
      <w:r w:rsidRPr="3150A92A">
        <w:rPr>
          <w:rFonts w:ascii="Times New Roman" w:eastAsia="Times New Roman" w:hAnsi="Times New Roman" w:cs="Times New Roman"/>
          <w:sz w:val="24"/>
          <w:szCs w:val="24"/>
        </w:rPr>
        <w:t xml:space="preserve">iii. </w:t>
      </w:r>
      <w:r w:rsidR="00B66233" w:rsidRPr="3150A92A">
        <w:rPr>
          <w:rFonts w:ascii="Times New Roman" w:eastAsia="Times New Roman" w:hAnsi="Times New Roman" w:cs="Times New Roman"/>
          <w:sz w:val="24"/>
          <w:szCs w:val="24"/>
        </w:rPr>
        <w:t xml:space="preserve">Whether the firm is a Large, SB, </w:t>
      </w:r>
      <w:r w:rsidR="00256BCE">
        <w:rPr>
          <w:rFonts w:ascii="Times New Roman" w:eastAsia="Times New Roman" w:hAnsi="Times New Roman" w:cs="Times New Roman"/>
          <w:sz w:val="24"/>
          <w:szCs w:val="24"/>
        </w:rPr>
        <w:t>Small</w:t>
      </w:r>
      <w:r w:rsidR="004A1D5F">
        <w:rPr>
          <w:rFonts w:ascii="Times New Roman" w:eastAsia="Times New Roman" w:hAnsi="Times New Roman" w:cs="Times New Roman"/>
          <w:sz w:val="24"/>
          <w:szCs w:val="24"/>
        </w:rPr>
        <w:t xml:space="preserve"> Disadvantaged </w:t>
      </w:r>
      <w:r w:rsidR="00CA081F">
        <w:rPr>
          <w:rFonts w:ascii="Times New Roman" w:eastAsia="Times New Roman" w:hAnsi="Times New Roman" w:cs="Times New Roman"/>
          <w:sz w:val="24"/>
          <w:szCs w:val="24"/>
        </w:rPr>
        <w:t>Business (SDB</w:t>
      </w:r>
      <w:r w:rsidR="004A1D5F">
        <w:rPr>
          <w:rFonts w:ascii="Times New Roman" w:eastAsia="Times New Roman" w:hAnsi="Times New Roman" w:cs="Times New Roman"/>
          <w:sz w:val="24"/>
          <w:szCs w:val="24"/>
        </w:rPr>
        <w:t>)</w:t>
      </w:r>
      <w:r w:rsidR="00B66233" w:rsidRPr="3150A92A">
        <w:rPr>
          <w:rFonts w:ascii="Times New Roman" w:eastAsia="Times New Roman" w:hAnsi="Times New Roman" w:cs="Times New Roman"/>
          <w:sz w:val="24"/>
          <w:szCs w:val="24"/>
        </w:rPr>
        <w:t xml:space="preserve">, HUBZone, WOSB, </w:t>
      </w:r>
      <w:r w:rsidR="007649F0">
        <w:rPr>
          <w:rFonts w:ascii="Times New Roman" w:eastAsia="Times New Roman" w:hAnsi="Times New Roman" w:cs="Times New Roman"/>
          <w:sz w:val="24"/>
          <w:szCs w:val="24"/>
        </w:rPr>
        <w:t>Veteran Ow</w:t>
      </w:r>
      <w:r w:rsidR="005E5D9D">
        <w:rPr>
          <w:rFonts w:ascii="Times New Roman" w:eastAsia="Times New Roman" w:hAnsi="Times New Roman" w:cs="Times New Roman"/>
          <w:sz w:val="24"/>
          <w:szCs w:val="24"/>
        </w:rPr>
        <w:t>ned Small Business (</w:t>
      </w:r>
      <w:r w:rsidR="00B66233" w:rsidRPr="3150A92A">
        <w:rPr>
          <w:rFonts w:ascii="Times New Roman" w:eastAsia="Times New Roman" w:hAnsi="Times New Roman" w:cs="Times New Roman"/>
          <w:sz w:val="24"/>
          <w:szCs w:val="24"/>
        </w:rPr>
        <w:t>VOSB</w:t>
      </w:r>
      <w:r w:rsidR="005E5D9D">
        <w:rPr>
          <w:rFonts w:ascii="Times New Roman" w:eastAsia="Times New Roman" w:hAnsi="Times New Roman" w:cs="Times New Roman"/>
          <w:sz w:val="24"/>
          <w:szCs w:val="24"/>
        </w:rPr>
        <w:t>)</w:t>
      </w:r>
      <w:r w:rsidR="00B66233" w:rsidRPr="3150A92A">
        <w:rPr>
          <w:rFonts w:ascii="Times New Roman" w:eastAsia="Times New Roman" w:hAnsi="Times New Roman" w:cs="Times New Roman"/>
          <w:sz w:val="24"/>
          <w:szCs w:val="24"/>
        </w:rPr>
        <w:t>, SDVOSB, HBCU/MI, and/or 8a</w:t>
      </w:r>
    </w:p>
    <w:p w14:paraId="3EF43A0C" w14:textId="77777777" w:rsidR="00D16094" w:rsidRDefault="00D16094" w:rsidP="00D114F0">
      <w:pPr>
        <w:spacing w:after="0" w:line="240" w:lineRule="auto"/>
        <w:rPr>
          <w:rFonts w:ascii="Times New Roman" w:eastAsia="Times New Roman" w:hAnsi="Times New Roman" w:cs="Times New Roman"/>
          <w:sz w:val="24"/>
          <w:szCs w:val="24"/>
        </w:rPr>
      </w:pPr>
    </w:p>
    <w:p w14:paraId="020DB21D" w14:textId="6BDE01B4" w:rsidR="422749B6" w:rsidRDefault="003B2186" w:rsidP="00D114F0">
      <w:pPr>
        <w:spacing w:after="0" w:line="240" w:lineRule="auto"/>
        <w:rPr>
          <w:rFonts w:ascii="Times New Roman" w:eastAsia="Times New Roman" w:hAnsi="Times New Roman" w:cs="Times New Roman"/>
          <w:sz w:val="24"/>
          <w:szCs w:val="24"/>
        </w:rPr>
      </w:pPr>
      <w:r w:rsidRPr="422749B6">
        <w:rPr>
          <w:rFonts w:ascii="Times New Roman" w:eastAsia="Times New Roman" w:hAnsi="Times New Roman" w:cs="Times New Roman"/>
          <w:sz w:val="24"/>
          <w:szCs w:val="24"/>
        </w:rPr>
        <w:t xml:space="preserve">c. </w:t>
      </w:r>
      <w:r w:rsidR="00B66233" w:rsidRPr="422749B6">
        <w:rPr>
          <w:rFonts w:ascii="Times New Roman" w:eastAsia="Times New Roman" w:hAnsi="Times New Roman" w:cs="Times New Roman"/>
          <w:sz w:val="24"/>
          <w:szCs w:val="24"/>
        </w:rPr>
        <w:t>Number of years in business</w:t>
      </w:r>
    </w:p>
    <w:p w14:paraId="1C3CE99E" w14:textId="77777777" w:rsidR="00D16094" w:rsidRDefault="00D16094" w:rsidP="00D114F0">
      <w:pPr>
        <w:spacing w:after="0" w:line="240" w:lineRule="auto"/>
        <w:rPr>
          <w:rFonts w:ascii="Times New Roman" w:eastAsia="Times New Roman" w:hAnsi="Times New Roman" w:cs="Times New Roman"/>
          <w:sz w:val="24"/>
          <w:szCs w:val="24"/>
        </w:rPr>
      </w:pPr>
    </w:p>
    <w:p w14:paraId="51DA5792" w14:textId="30D44C4D" w:rsidR="422749B6" w:rsidRDefault="003B2186" w:rsidP="00D114F0">
      <w:pPr>
        <w:spacing w:after="0" w:line="240" w:lineRule="auto"/>
        <w:rPr>
          <w:rFonts w:ascii="Times New Roman" w:eastAsia="Times New Roman" w:hAnsi="Times New Roman" w:cs="Times New Roman"/>
          <w:sz w:val="24"/>
          <w:szCs w:val="24"/>
        </w:rPr>
      </w:pPr>
      <w:r w:rsidRPr="422749B6">
        <w:rPr>
          <w:rFonts w:ascii="Times New Roman" w:eastAsia="Times New Roman" w:hAnsi="Times New Roman" w:cs="Times New Roman"/>
          <w:sz w:val="24"/>
          <w:szCs w:val="24"/>
        </w:rPr>
        <w:t xml:space="preserve">d. </w:t>
      </w:r>
      <w:r w:rsidR="00B66233" w:rsidRPr="422749B6">
        <w:rPr>
          <w:rFonts w:ascii="Times New Roman" w:eastAsia="Times New Roman" w:hAnsi="Times New Roman" w:cs="Times New Roman"/>
          <w:sz w:val="24"/>
          <w:szCs w:val="24"/>
        </w:rPr>
        <w:t>Affiliate information: parent company, joint venture partners, and potential teaming partners</w:t>
      </w:r>
    </w:p>
    <w:p w14:paraId="5CDE419C" w14:textId="77777777" w:rsidR="00D16094" w:rsidRDefault="00D16094" w:rsidP="00D114F0">
      <w:pPr>
        <w:spacing w:after="0" w:line="240" w:lineRule="auto"/>
        <w:rPr>
          <w:rFonts w:ascii="Times New Roman" w:eastAsia="Times New Roman" w:hAnsi="Times New Roman" w:cs="Times New Roman"/>
          <w:sz w:val="24"/>
          <w:szCs w:val="24"/>
        </w:rPr>
      </w:pPr>
    </w:p>
    <w:p w14:paraId="6D23BEE5" w14:textId="67DB2318" w:rsidR="422749B6" w:rsidRDefault="003B2186" w:rsidP="00D114F0">
      <w:pPr>
        <w:spacing w:after="0" w:line="240" w:lineRule="auto"/>
        <w:rPr>
          <w:rFonts w:ascii="Times New Roman" w:eastAsia="Times New Roman" w:hAnsi="Times New Roman" w:cs="Times New Roman"/>
          <w:sz w:val="24"/>
          <w:szCs w:val="24"/>
        </w:rPr>
      </w:pPr>
      <w:r w:rsidRPr="422749B6">
        <w:rPr>
          <w:rFonts w:ascii="Times New Roman" w:eastAsia="Times New Roman" w:hAnsi="Times New Roman" w:cs="Times New Roman"/>
          <w:sz w:val="24"/>
          <w:szCs w:val="24"/>
        </w:rPr>
        <w:t xml:space="preserve">e. </w:t>
      </w:r>
      <w:r w:rsidR="00B66233" w:rsidRPr="422749B6">
        <w:rPr>
          <w:rFonts w:ascii="Times New Roman" w:eastAsia="Times New Roman" w:hAnsi="Times New Roman" w:cs="Times New Roman"/>
          <w:sz w:val="24"/>
          <w:szCs w:val="24"/>
        </w:rPr>
        <w:t>If you plan to propose as a prime or as a subcontractor </w:t>
      </w:r>
    </w:p>
    <w:p w14:paraId="57ED880E" w14:textId="77777777" w:rsidR="00D16094" w:rsidRDefault="00D16094" w:rsidP="00D114F0">
      <w:pPr>
        <w:spacing w:after="0" w:line="240" w:lineRule="auto"/>
        <w:rPr>
          <w:rFonts w:ascii="Times New Roman" w:eastAsia="Times New Roman" w:hAnsi="Times New Roman" w:cs="Times New Roman"/>
          <w:sz w:val="24"/>
          <w:szCs w:val="24"/>
        </w:rPr>
      </w:pPr>
    </w:p>
    <w:p w14:paraId="4FD05508" w14:textId="530AF44F" w:rsidR="0008054E" w:rsidRPr="002A7837" w:rsidRDefault="11F1EEF5" w:rsidP="00D114F0">
      <w:pPr>
        <w:spacing w:after="0" w:line="240" w:lineRule="auto"/>
        <w:rPr>
          <w:rFonts w:ascii="Times New Roman" w:eastAsia="Times New Roman" w:hAnsi="Times New Roman" w:cs="Times New Roman"/>
          <w:sz w:val="24"/>
          <w:szCs w:val="24"/>
        </w:rPr>
      </w:pPr>
      <w:r w:rsidRPr="734E4D9B">
        <w:rPr>
          <w:rFonts w:ascii="Times New Roman" w:eastAsia="Times New Roman" w:hAnsi="Times New Roman" w:cs="Times New Roman"/>
          <w:sz w:val="24"/>
          <w:szCs w:val="24"/>
        </w:rPr>
        <w:t xml:space="preserve">f. </w:t>
      </w:r>
      <w:r w:rsidR="149D8B4C" w:rsidRPr="734E4D9B">
        <w:rPr>
          <w:rFonts w:ascii="Times New Roman" w:eastAsia="Times New Roman" w:hAnsi="Times New Roman" w:cs="Times New Roman"/>
          <w:sz w:val="24"/>
          <w:szCs w:val="24"/>
        </w:rPr>
        <w:t>A list of contracts covering the past three years with emphasis on work performed for the United States Federal Government. Please provide contract numbers, if your firm was a prime or subcontractor, contract type, dollar value of each procurement, and customer point of contact (address, phone, and email). If work was performed as a subcontractor, please indicate percentage of work/subcontract dollar value. If the contract(s) were IDIQ, please indicate the number of task orders awarded and the total dollar value of those task orders.</w:t>
      </w:r>
    </w:p>
    <w:p w14:paraId="442EE6E4" w14:textId="77777777" w:rsidR="00D67525" w:rsidRDefault="00D67525" w:rsidP="00D114F0">
      <w:pPr>
        <w:pStyle w:val="NoSpacing"/>
        <w:rPr>
          <w:rFonts w:ascii="Times New Roman" w:eastAsia="Times New Roman" w:hAnsi="Times New Roman" w:cs="Times New Roman"/>
          <w:sz w:val="24"/>
          <w:szCs w:val="24"/>
        </w:rPr>
      </w:pPr>
    </w:p>
    <w:p w14:paraId="43C68CE0" w14:textId="142FE9E7" w:rsidR="001A4008" w:rsidRDefault="00B66233" w:rsidP="00762192">
      <w:pPr>
        <w:pStyle w:val="NoSpacing"/>
        <w:rPr>
          <w:rFonts w:ascii="Times New Roman" w:eastAsia="Times New Roman" w:hAnsi="Times New Roman" w:cs="Times New Roman"/>
          <w:sz w:val="24"/>
          <w:szCs w:val="24"/>
        </w:rPr>
      </w:pPr>
      <w:r w:rsidRPr="002A7837">
        <w:rPr>
          <w:rFonts w:ascii="Times New Roman" w:eastAsia="Times New Roman" w:hAnsi="Times New Roman" w:cs="Times New Roman"/>
          <w:sz w:val="24"/>
          <w:szCs w:val="24"/>
        </w:rPr>
        <w:t xml:space="preserve">NASA Clause 1852.215-84, Ombudsman, is applicable. </w:t>
      </w:r>
      <w:r w:rsidR="60980BA8" w:rsidRPr="102C7D85">
        <w:rPr>
          <w:rFonts w:ascii="Times New Roman" w:eastAsia="Times New Roman" w:hAnsi="Times New Roman" w:cs="Times New Roman"/>
          <w:sz w:val="24"/>
          <w:szCs w:val="24"/>
        </w:rPr>
        <w:t xml:space="preserve">The </w:t>
      </w:r>
      <w:r w:rsidR="5B1234DF" w:rsidRPr="102C7D85">
        <w:rPr>
          <w:rFonts w:ascii="Times New Roman" w:eastAsia="Times New Roman" w:hAnsi="Times New Roman" w:cs="Times New Roman"/>
          <w:sz w:val="24"/>
          <w:szCs w:val="24"/>
        </w:rPr>
        <w:t xml:space="preserve">JSC </w:t>
      </w:r>
      <w:r w:rsidR="60980BA8" w:rsidRPr="102C7D85">
        <w:rPr>
          <w:rFonts w:ascii="Times New Roman" w:eastAsia="Times New Roman" w:hAnsi="Times New Roman" w:cs="Times New Roman"/>
          <w:sz w:val="24"/>
          <w:szCs w:val="24"/>
        </w:rPr>
        <w:t xml:space="preserve">Center Ombudsman for this acquisition can be found at </w:t>
      </w:r>
      <w:hyperlink r:id="rId7">
        <w:r w:rsidR="24221845" w:rsidRPr="102C7D85">
          <w:rPr>
            <w:rStyle w:val="Hyperlink"/>
            <w:rFonts w:ascii="Times New Roman" w:eastAsia="Times New Roman" w:hAnsi="Times New Roman" w:cs="Times New Roman"/>
            <w:sz w:val="24"/>
            <w:szCs w:val="24"/>
          </w:rPr>
          <w:t>https://www.hq.nasa.gov/office/procurement/regs/Procurement-Ombuds-Comp-Advocate-Listing.pdf</w:t>
        </w:r>
      </w:hyperlink>
      <w:r w:rsidR="24221845" w:rsidRPr="102C7D85">
        <w:rPr>
          <w:rFonts w:ascii="Times New Roman" w:eastAsia="Times New Roman" w:hAnsi="Times New Roman" w:cs="Times New Roman"/>
          <w:sz w:val="24"/>
          <w:szCs w:val="24"/>
        </w:rPr>
        <w:t xml:space="preserve"> </w:t>
      </w:r>
    </w:p>
    <w:p w14:paraId="6C2EC57D" w14:textId="77777777" w:rsidR="00F05066" w:rsidRDefault="00F05066" w:rsidP="00762192">
      <w:pPr>
        <w:pStyle w:val="NoSpacing"/>
        <w:rPr>
          <w:rFonts w:ascii="Times New Roman" w:eastAsia="Times New Roman" w:hAnsi="Times New Roman" w:cs="Times New Roman"/>
          <w:sz w:val="24"/>
          <w:szCs w:val="24"/>
        </w:rPr>
      </w:pPr>
    </w:p>
    <w:p w14:paraId="3B55AEA8" w14:textId="4E824606" w:rsidR="00B66233" w:rsidRPr="002A7837" w:rsidRDefault="00B66233" w:rsidP="00D114F0">
      <w:pPr>
        <w:spacing w:after="0" w:line="240" w:lineRule="auto"/>
        <w:rPr>
          <w:rFonts w:ascii="Times New Roman" w:eastAsia="Times New Roman" w:hAnsi="Times New Roman" w:cs="Times New Roman"/>
          <w:sz w:val="24"/>
          <w:szCs w:val="24"/>
        </w:rPr>
      </w:pPr>
      <w:r w:rsidRPr="002A7837">
        <w:rPr>
          <w:rFonts w:ascii="Times New Roman" w:eastAsia="Times New Roman" w:hAnsi="Times New Roman" w:cs="Times New Roman"/>
          <w:b/>
          <w:bCs/>
          <w:sz w:val="24"/>
          <w:szCs w:val="24"/>
          <w:u w:val="single"/>
        </w:rPr>
        <w:t>Organizational Conflicts of Interest (OCI):</w:t>
      </w:r>
    </w:p>
    <w:p w14:paraId="21138562" w14:textId="752EE4D9" w:rsidR="3150A92A" w:rsidRDefault="00B66233" w:rsidP="00D114F0">
      <w:pPr>
        <w:spacing w:after="0" w:line="240" w:lineRule="auto"/>
        <w:rPr>
          <w:rFonts w:ascii="Times New Roman" w:eastAsia="Times New Roman" w:hAnsi="Times New Roman" w:cs="Times New Roman"/>
          <w:sz w:val="24"/>
          <w:szCs w:val="24"/>
        </w:rPr>
      </w:pPr>
      <w:r w:rsidRPr="3150A92A">
        <w:rPr>
          <w:rFonts w:ascii="Times New Roman" w:eastAsia="Times New Roman" w:hAnsi="Times New Roman" w:cs="Times New Roman"/>
          <w:sz w:val="24"/>
          <w:szCs w:val="24"/>
        </w:rPr>
        <w:t xml:space="preserve">In addition to the information requested above, NASA is requesting information from industry regarding potential OCI arising from the </w:t>
      </w:r>
      <w:r w:rsidR="004642EA" w:rsidRPr="3150A92A">
        <w:rPr>
          <w:rFonts w:ascii="Times New Roman" w:eastAsia="Times New Roman" w:hAnsi="Times New Roman" w:cs="Times New Roman"/>
          <w:sz w:val="24"/>
          <w:szCs w:val="24"/>
        </w:rPr>
        <w:t>N</w:t>
      </w:r>
      <w:r w:rsidRPr="3150A92A">
        <w:rPr>
          <w:rFonts w:ascii="Times New Roman" w:eastAsia="Times New Roman" w:hAnsi="Times New Roman" w:cs="Times New Roman"/>
          <w:sz w:val="24"/>
          <w:szCs w:val="24"/>
        </w:rPr>
        <w:t>OC II acquisition.</w:t>
      </w:r>
    </w:p>
    <w:p w14:paraId="7085B38D" w14:textId="1C5E7A79" w:rsidR="00B66233" w:rsidRPr="002A7837" w:rsidRDefault="00B66233" w:rsidP="00D114F0">
      <w:pPr>
        <w:spacing w:after="0" w:line="240" w:lineRule="auto"/>
        <w:rPr>
          <w:rFonts w:ascii="Times New Roman" w:eastAsia="Times New Roman" w:hAnsi="Times New Roman" w:cs="Times New Roman"/>
          <w:sz w:val="24"/>
          <w:szCs w:val="24"/>
        </w:rPr>
      </w:pPr>
    </w:p>
    <w:p w14:paraId="611A36A6" w14:textId="503C1A7C" w:rsidR="00B66233" w:rsidRPr="002A7837" w:rsidRDefault="00B66233" w:rsidP="00D114F0">
      <w:pPr>
        <w:spacing w:after="0" w:line="240" w:lineRule="auto"/>
        <w:rPr>
          <w:rFonts w:ascii="Times New Roman" w:eastAsia="Times New Roman" w:hAnsi="Times New Roman" w:cs="Times New Roman"/>
          <w:sz w:val="24"/>
          <w:szCs w:val="24"/>
        </w:rPr>
      </w:pPr>
      <w:r w:rsidRPr="29835E58">
        <w:rPr>
          <w:rFonts w:ascii="Times New Roman" w:eastAsia="Times New Roman" w:hAnsi="Times New Roman" w:cs="Times New Roman"/>
          <w:sz w:val="24"/>
          <w:szCs w:val="24"/>
        </w:rPr>
        <w:t xml:space="preserve">The nature of the work anticipated under the </w:t>
      </w:r>
      <w:r w:rsidR="004642EA" w:rsidRPr="29835E58">
        <w:rPr>
          <w:rFonts w:ascii="Times New Roman" w:eastAsia="Times New Roman" w:hAnsi="Times New Roman" w:cs="Times New Roman"/>
          <w:sz w:val="24"/>
          <w:szCs w:val="24"/>
        </w:rPr>
        <w:t>N</w:t>
      </w:r>
      <w:r w:rsidRPr="29835E58">
        <w:rPr>
          <w:rFonts w:ascii="Times New Roman" w:eastAsia="Times New Roman" w:hAnsi="Times New Roman" w:cs="Times New Roman"/>
          <w:sz w:val="24"/>
          <w:szCs w:val="24"/>
        </w:rPr>
        <w:t xml:space="preserve">OC </w:t>
      </w:r>
      <w:r w:rsidR="00C52C07" w:rsidRPr="29835E58">
        <w:rPr>
          <w:rFonts w:ascii="Times New Roman" w:eastAsia="Times New Roman" w:hAnsi="Times New Roman" w:cs="Times New Roman"/>
          <w:sz w:val="24"/>
          <w:szCs w:val="24"/>
        </w:rPr>
        <w:t>II may</w:t>
      </w:r>
      <w:r w:rsidRPr="29835E58">
        <w:rPr>
          <w:rFonts w:ascii="Times New Roman" w:eastAsia="Times New Roman" w:hAnsi="Times New Roman" w:cs="Times New Roman"/>
          <w:sz w:val="24"/>
          <w:szCs w:val="24"/>
        </w:rPr>
        <w:t xml:space="preserve"> create the potential for OCI as currently described in FAR Subpart 9.5. Each interested party should review FAR Subpart 9.5 in light of NASA’s anticipation of OCI issues and consider carefully the extent to which an OCI may arise before making the decision to compete for </w:t>
      </w:r>
      <w:r w:rsidR="00983B78" w:rsidRPr="29835E58">
        <w:rPr>
          <w:rFonts w:ascii="Times New Roman" w:eastAsia="Times New Roman" w:hAnsi="Times New Roman" w:cs="Times New Roman"/>
          <w:sz w:val="24"/>
          <w:szCs w:val="24"/>
        </w:rPr>
        <w:t>N</w:t>
      </w:r>
      <w:r w:rsidRPr="29835E58">
        <w:rPr>
          <w:rFonts w:ascii="Times New Roman" w:eastAsia="Times New Roman" w:hAnsi="Times New Roman" w:cs="Times New Roman"/>
          <w:sz w:val="24"/>
          <w:szCs w:val="24"/>
        </w:rPr>
        <w:t>OC II.</w:t>
      </w:r>
    </w:p>
    <w:p w14:paraId="245B1D6C" w14:textId="1D374FC0" w:rsidR="04E8C1F8" w:rsidRDefault="04E8C1F8" w:rsidP="00D114F0">
      <w:pPr>
        <w:spacing w:after="0" w:line="240" w:lineRule="auto"/>
        <w:rPr>
          <w:rFonts w:ascii="Times New Roman" w:eastAsia="Times New Roman" w:hAnsi="Times New Roman" w:cs="Times New Roman"/>
          <w:sz w:val="24"/>
          <w:szCs w:val="24"/>
        </w:rPr>
      </w:pPr>
    </w:p>
    <w:p w14:paraId="1E4D532A" w14:textId="152FA108" w:rsidR="3150A92A" w:rsidRDefault="1C70B8B5" w:rsidP="00D114F0">
      <w:pPr>
        <w:spacing w:after="0" w:line="240" w:lineRule="auto"/>
        <w:rPr>
          <w:rFonts w:ascii="Times New Roman" w:eastAsia="Times New Roman" w:hAnsi="Times New Roman" w:cs="Times New Roman"/>
          <w:sz w:val="24"/>
          <w:szCs w:val="24"/>
        </w:rPr>
      </w:pPr>
      <w:r w:rsidRPr="57C71F44">
        <w:rPr>
          <w:rFonts w:ascii="Times New Roman" w:eastAsia="Times New Roman" w:hAnsi="Times New Roman" w:cs="Times New Roman"/>
          <w:sz w:val="24"/>
          <w:szCs w:val="24"/>
        </w:rPr>
        <w:t xml:space="preserve">Specifically, NASA </w:t>
      </w:r>
      <w:r w:rsidR="00C52C07" w:rsidRPr="57C71F44">
        <w:rPr>
          <w:rFonts w:ascii="Times New Roman" w:eastAsia="Times New Roman" w:hAnsi="Times New Roman" w:cs="Times New Roman"/>
          <w:sz w:val="24"/>
          <w:szCs w:val="24"/>
        </w:rPr>
        <w:t>anticipates the</w:t>
      </w:r>
      <w:r w:rsidRPr="57C71F44">
        <w:rPr>
          <w:rFonts w:ascii="Times New Roman" w:eastAsia="Times New Roman" w:hAnsi="Times New Roman" w:cs="Times New Roman"/>
          <w:sz w:val="24"/>
          <w:szCs w:val="24"/>
        </w:rPr>
        <w:t xml:space="preserve"> effort under NOC II will include the following types of tasks, which could lead to potential OCI issues:</w:t>
      </w:r>
    </w:p>
    <w:p w14:paraId="108119A5" w14:textId="48E0F9D4" w:rsidR="1C70B8B5" w:rsidRDefault="1C70B8B5" w:rsidP="00D114F0">
      <w:pPr>
        <w:numPr>
          <w:ilvl w:val="0"/>
          <w:numId w:val="7"/>
        </w:numPr>
        <w:spacing w:after="0" w:line="240" w:lineRule="auto"/>
        <w:rPr>
          <w:rFonts w:ascii="Times New Roman" w:eastAsia="Times New Roman" w:hAnsi="Times New Roman" w:cs="Times New Roman"/>
          <w:sz w:val="24"/>
          <w:szCs w:val="24"/>
        </w:rPr>
      </w:pPr>
      <w:r w:rsidRPr="13EFEC79">
        <w:rPr>
          <w:rFonts w:ascii="Times New Roman" w:eastAsia="Times New Roman" w:hAnsi="Times New Roman" w:cs="Times New Roman"/>
          <w:sz w:val="24"/>
          <w:szCs w:val="24"/>
        </w:rPr>
        <w:t>Provide assessments of the safety or readiness of commercial suit vendors to integrate and perform testing in the NBL</w:t>
      </w:r>
    </w:p>
    <w:p w14:paraId="5A58BB18" w14:textId="238CDE23" w:rsidR="009D3D7D" w:rsidRDefault="009D3D7D" w:rsidP="00D114F0">
      <w:pPr>
        <w:numPr>
          <w:ilvl w:val="0"/>
          <w:numId w:val="7"/>
        </w:numPr>
        <w:spacing w:after="0" w:line="240" w:lineRule="auto"/>
        <w:rPr>
          <w:rFonts w:ascii="Times New Roman" w:eastAsia="Times New Roman" w:hAnsi="Times New Roman" w:cs="Times New Roman"/>
          <w:sz w:val="24"/>
          <w:szCs w:val="24"/>
        </w:rPr>
      </w:pPr>
      <w:r w:rsidRPr="13EFEC79">
        <w:rPr>
          <w:rFonts w:ascii="Times New Roman" w:eastAsia="Times New Roman" w:hAnsi="Times New Roman" w:cs="Times New Roman"/>
          <w:sz w:val="24"/>
          <w:szCs w:val="24"/>
        </w:rPr>
        <w:lastRenderedPageBreak/>
        <w:t xml:space="preserve">Potential </w:t>
      </w:r>
      <w:r w:rsidR="00AA67B2" w:rsidRPr="13EFEC79">
        <w:rPr>
          <w:rFonts w:ascii="Times New Roman" w:eastAsia="Times New Roman" w:hAnsi="Times New Roman" w:cs="Times New Roman"/>
          <w:sz w:val="24"/>
          <w:szCs w:val="24"/>
        </w:rPr>
        <w:t xml:space="preserve">access to </w:t>
      </w:r>
      <w:r w:rsidR="000F30DF" w:rsidRPr="13EFEC79">
        <w:rPr>
          <w:rFonts w:ascii="Times New Roman" w:eastAsia="Times New Roman" w:hAnsi="Times New Roman" w:cs="Times New Roman"/>
          <w:sz w:val="24"/>
          <w:szCs w:val="24"/>
        </w:rPr>
        <w:t xml:space="preserve">data </w:t>
      </w:r>
      <w:r w:rsidR="001246E0" w:rsidRPr="13EFEC79">
        <w:rPr>
          <w:rFonts w:ascii="Times New Roman" w:eastAsia="Times New Roman" w:hAnsi="Times New Roman" w:cs="Times New Roman"/>
          <w:sz w:val="24"/>
          <w:szCs w:val="24"/>
        </w:rPr>
        <w:t xml:space="preserve">from </w:t>
      </w:r>
      <w:r w:rsidR="00DF55BB" w:rsidRPr="13EFEC79">
        <w:rPr>
          <w:rFonts w:ascii="Times New Roman" w:eastAsia="Times New Roman" w:hAnsi="Times New Roman" w:cs="Times New Roman"/>
          <w:sz w:val="24"/>
          <w:szCs w:val="24"/>
        </w:rPr>
        <w:t xml:space="preserve">other commercial </w:t>
      </w:r>
      <w:r w:rsidR="00F31524" w:rsidRPr="13EFEC79">
        <w:rPr>
          <w:rFonts w:ascii="Times New Roman" w:eastAsia="Times New Roman" w:hAnsi="Times New Roman" w:cs="Times New Roman"/>
          <w:sz w:val="24"/>
          <w:szCs w:val="24"/>
        </w:rPr>
        <w:t xml:space="preserve">companies or government agencies acquired through integrating and assessing the safety of </w:t>
      </w:r>
      <w:r w:rsidR="00F44D50" w:rsidRPr="13EFEC79">
        <w:rPr>
          <w:rFonts w:ascii="Times New Roman" w:eastAsia="Times New Roman" w:hAnsi="Times New Roman" w:cs="Times New Roman"/>
          <w:sz w:val="24"/>
          <w:szCs w:val="24"/>
        </w:rPr>
        <w:t>hardware put into the NBL for testing, training, or evaluation</w:t>
      </w:r>
    </w:p>
    <w:p w14:paraId="701CF85A" w14:textId="6E32A47A" w:rsidR="002B1C3C" w:rsidRDefault="002B1C3C" w:rsidP="00D114F0">
      <w:pPr>
        <w:numPr>
          <w:ilvl w:val="0"/>
          <w:numId w:val="7"/>
        </w:numPr>
        <w:spacing w:after="0" w:line="240" w:lineRule="auto"/>
        <w:rPr>
          <w:rFonts w:ascii="Times New Roman" w:eastAsia="Times New Roman" w:hAnsi="Times New Roman" w:cs="Times New Roman"/>
          <w:sz w:val="24"/>
          <w:szCs w:val="24"/>
        </w:rPr>
      </w:pPr>
      <w:r w:rsidRPr="13EFEC79">
        <w:rPr>
          <w:rFonts w:ascii="Times New Roman" w:eastAsia="Times New Roman" w:hAnsi="Times New Roman" w:cs="Times New Roman"/>
          <w:sz w:val="24"/>
          <w:szCs w:val="24"/>
        </w:rPr>
        <w:t>Potential access to assessment data for hardware tested, trained, or evaluated in the NBL</w:t>
      </w:r>
    </w:p>
    <w:p w14:paraId="06205172" w14:textId="79DBA842" w:rsidR="00F77522" w:rsidRDefault="00F77522" w:rsidP="00D114F0">
      <w:pPr>
        <w:numPr>
          <w:ilvl w:val="0"/>
          <w:numId w:val="7"/>
        </w:numPr>
        <w:spacing w:after="0" w:line="240" w:lineRule="auto"/>
        <w:rPr>
          <w:rFonts w:ascii="Times New Roman" w:eastAsia="Times New Roman" w:hAnsi="Times New Roman" w:cs="Times New Roman"/>
          <w:sz w:val="24"/>
          <w:szCs w:val="24"/>
        </w:rPr>
      </w:pPr>
      <w:r w:rsidRPr="13EFEC79">
        <w:rPr>
          <w:rFonts w:ascii="Times New Roman" w:eastAsia="Times New Roman" w:hAnsi="Times New Roman" w:cs="Times New Roman"/>
          <w:sz w:val="24"/>
          <w:szCs w:val="24"/>
        </w:rPr>
        <w:t>Access to Government Sensitive Information such as pre-decisional information associated with on-going or future NASA projects that may result in future competitive procurements</w:t>
      </w:r>
    </w:p>
    <w:p w14:paraId="534AD357" w14:textId="07796778" w:rsidR="3150A92A" w:rsidRDefault="3150A92A" w:rsidP="00D114F0">
      <w:pPr>
        <w:spacing w:after="0" w:line="240" w:lineRule="auto"/>
        <w:ind w:left="720"/>
        <w:rPr>
          <w:rFonts w:ascii="Times New Roman" w:eastAsia="Times New Roman" w:hAnsi="Times New Roman" w:cs="Times New Roman"/>
          <w:sz w:val="24"/>
          <w:szCs w:val="24"/>
        </w:rPr>
      </w:pPr>
    </w:p>
    <w:p w14:paraId="70553B69" w14:textId="0D598212" w:rsidR="1C70B8B5" w:rsidRDefault="1C70B8B5" w:rsidP="00D114F0">
      <w:pPr>
        <w:spacing w:after="0" w:line="240" w:lineRule="auto"/>
        <w:rPr>
          <w:rFonts w:ascii="Times New Roman" w:eastAsia="Times New Roman" w:hAnsi="Times New Roman" w:cs="Times New Roman"/>
          <w:sz w:val="24"/>
          <w:szCs w:val="24"/>
        </w:rPr>
      </w:pPr>
      <w:r w:rsidRPr="04E8C1F8">
        <w:rPr>
          <w:rFonts w:ascii="Times New Roman" w:eastAsia="Times New Roman" w:hAnsi="Times New Roman" w:cs="Times New Roman"/>
          <w:sz w:val="24"/>
          <w:szCs w:val="24"/>
          <w:u w:val="single"/>
        </w:rPr>
        <w:t>These types of tasks could lead to the following categories of OCI issues depending on the composition of the team selected for the anticipated NOC II contract:</w:t>
      </w:r>
    </w:p>
    <w:p w14:paraId="2984D170" w14:textId="62EE1185" w:rsidR="04E8C1F8" w:rsidRDefault="04E8C1F8" w:rsidP="00D114F0">
      <w:pPr>
        <w:spacing w:after="0" w:line="240" w:lineRule="auto"/>
        <w:rPr>
          <w:rFonts w:ascii="Times New Roman" w:eastAsia="Times New Roman" w:hAnsi="Times New Roman" w:cs="Times New Roman"/>
          <w:sz w:val="24"/>
          <w:szCs w:val="24"/>
          <w:u w:val="single"/>
        </w:rPr>
      </w:pPr>
    </w:p>
    <w:p w14:paraId="1B3AF867" w14:textId="164D9B9C" w:rsidR="3150A92A" w:rsidRPr="00C52C07" w:rsidRDefault="1C70B8B5" w:rsidP="00C52C07">
      <w:pPr>
        <w:pStyle w:val="NoSpacing"/>
        <w:numPr>
          <w:ilvl w:val="0"/>
          <w:numId w:val="16"/>
        </w:numPr>
        <w:rPr>
          <w:rFonts w:ascii="Times New Roman" w:hAnsi="Times New Roman" w:cs="Times New Roman"/>
          <w:sz w:val="24"/>
          <w:szCs w:val="24"/>
        </w:rPr>
      </w:pPr>
      <w:r w:rsidRPr="00C52C07">
        <w:rPr>
          <w:rFonts w:ascii="Times New Roman" w:hAnsi="Times New Roman" w:cs="Times New Roman"/>
          <w:sz w:val="24"/>
          <w:szCs w:val="24"/>
        </w:rPr>
        <w:t xml:space="preserve">Unequal access to nonpublic information of the type that may provide the NOC II </w:t>
      </w:r>
      <w:r w:rsidR="719E7C05" w:rsidRPr="00C52C07">
        <w:rPr>
          <w:rFonts w:ascii="Times New Roman" w:hAnsi="Times New Roman" w:cs="Times New Roman"/>
          <w:sz w:val="24"/>
          <w:szCs w:val="24"/>
        </w:rPr>
        <w:t>c</w:t>
      </w:r>
      <w:r w:rsidRPr="00C52C07">
        <w:rPr>
          <w:rFonts w:ascii="Times New Roman" w:hAnsi="Times New Roman" w:cs="Times New Roman"/>
          <w:sz w:val="24"/>
          <w:szCs w:val="24"/>
        </w:rPr>
        <w:t xml:space="preserve">ontractor an unfair competitive advantage in a later competition for a </w:t>
      </w:r>
      <w:r w:rsidR="1091BEA2" w:rsidRPr="00C52C07">
        <w:rPr>
          <w:rFonts w:ascii="Times New Roman" w:hAnsi="Times New Roman" w:cs="Times New Roman"/>
          <w:sz w:val="24"/>
          <w:szCs w:val="24"/>
        </w:rPr>
        <w:t>G</w:t>
      </w:r>
      <w:r w:rsidR="5D69926D" w:rsidRPr="00C52C07">
        <w:rPr>
          <w:rFonts w:ascii="Times New Roman" w:hAnsi="Times New Roman" w:cs="Times New Roman"/>
          <w:sz w:val="24"/>
          <w:szCs w:val="24"/>
        </w:rPr>
        <w:t>overnment</w:t>
      </w:r>
      <w:r w:rsidRPr="00C52C07">
        <w:rPr>
          <w:rFonts w:ascii="Times New Roman" w:hAnsi="Times New Roman" w:cs="Times New Roman"/>
          <w:sz w:val="24"/>
          <w:szCs w:val="24"/>
        </w:rPr>
        <w:t xml:space="preserve"> procurement contract</w:t>
      </w:r>
    </w:p>
    <w:p w14:paraId="2A955D7B" w14:textId="77777777" w:rsidR="00C52C07" w:rsidRPr="00C52C07" w:rsidRDefault="00C52C07" w:rsidP="00C52C07">
      <w:pPr>
        <w:pStyle w:val="NoSpacing"/>
        <w:rPr>
          <w:rFonts w:ascii="Times New Roman" w:hAnsi="Times New Roman" w:cs="Times New Roman"/>
          <w:sz w:val="24"/>
          <w:szCs w:val="24"/>
        </w:rPr>
      </w:pPr>
    </w:p>
    <w:p w14:paraId="3ECBF57E" w14:textId="245DFDC0" w:rsidR="04E8C1F8" w:rsidRDefault="1C70B8B5" w:rsidP="00C52C07">
      <w:pPr>
        <w:pStyle w:val="NoSpacing"/>
        <w:numPr>
          <w:ilvl w:val="0"/>
          <w:numId w:val="16"/>
        </w:numPr>
        <w:rPr>
          <w:rFonts w:ascii="Times New Roman" w:hAnsi="Times New Roman" w:cs="Times New Roman"/>
          <w:sz w:val="24"/>
          <w:szCs w:val="24"/>
        </w:rPr>
      </w:pPr>
      <w:r w:rsidRPr="00C52C07">
        <w:rPr>
          <w:rFonts w:ascii="Times New Roman" w:hAnsi="Times New Roman" w:cs="Times New Roman"/>
          <w:sz w:val="24"/>
          <w:szCs w:val="24"/>
        </w:rPr>
        <w:t>Potential impaired objectivity if the NOC II contractor or its subcontractors are assessing data developed by themselves, related companies (e.g. affiliates, joint ventures, partnerships, etc.), or subcontractor</w:t>
      </w:r>
    </w:p>
    <w:p w14:paraId="33EBDE6A" w14:textId="77777777" w:rsidR="00C52C07" w:rsidRPr="00C52C07" w:rsidRDefault="00C52C07" w:rsidP="00C52C07">
      <w:pPr>
        <w:pStyle w:val="NoSpacing"/>
        <w:ind w:left="720"/>
        <w:rPr>
          <w:rFonts w:ascii="Times New Roman" w:hAnsi="Times New Roman" w:cs="Times New Roman"/>
          <w:sz w:val="24"/>
          <w:szCs w:val="24"/>
        </w:rPr>
      </w:pPr>
    </w:p>
    <w:p w14:paraId="5BEA850B" w14:textId="36D80E95" w:rsidR="5E830B38" w:rsidRDefault="5E830B38" w:rsidP="00D114F0">
      <w:pPr>
        <w:spacing w:after="0" w:line="240" w:lineRule="auto"/>
        <w:rPr>
          <w:rFonts w:ascii="Times New Roman" w:eastAsia="Times New Roman" w:hAnsi="Times New Roman" w:cs="Times New Roman"/>
          <w:sz w:val="24"/>
          <w:szCs w:val="24"/>
        </w:rPr>
      </w:pPr>
      <w:r w:rsidRPr="04E8C1F8">
        <w:rPr>
          <w:rFonts w:ascii="Times New Roman" w:eastAsia="Times New Roman" w:hAnsi="Times New Roman" w:cs="Times New Roman"/>
          <w:sz w:val="24"/>
          <w:szCs w:val="24"/>
        </w:rPr>
        <w:t>A link to the NASA’s Guide on Organizational Conflicts of Interest is below:</w:t>
      </w:r>
      <w:r>
        <w:br/>
      </w:r>
      <w:hyperlink r:id="rId8">
        <w:r w:rsidRPr="04E8C1F8">
          <w:rPr>
            <w:rStyle w:val="Hyperlink"/>
            <w:rFonts w:ascii="Times New Roman" w:eastAsia="Times New Roman" w:hAnsi="Times New Roman" w:cs="Times New Roman"/>
            <w:sz w:val="24"/>
            <w:szCs w:val="24"/>
          </w:rPr>
          <w:t>https://nasa.gov/sites/default/files/atoms/files/nasa_organizational_conflicts_of_interest.pdf</w:t>
        </w:r>
      </w:hyperlink>
      <w:r w:rsidRPr="04E8C1F8">
        <w:rPr>
          <w:rFonts w:ascii="Times New Roman" w:eastAsia="Times New Roman" w:hAnsi="Times New Roman" w:cs="Times New Roman"/>
          <w:sz w:val="24"/>
          <w:szCs w:val="24"/>
        </w:rPr>
        <w:t xml:space="preserve">  </w:t>
      </w:r>
    </w:p>
    <w:p w14:paraId="2E51D7D3" w14:textId="1C7148BA" w:rsidR="04E8C1F8" w:rsidRDefault="04E8C1F8" w:rsidP="00D114F0">
      <w:pPr>
        <w:spacing w:after="0" w:line="240" w:lineRule="auto"/>
        <w:rPr>
          <w:rFonts w:ascii="Times New Roman" w:eastAsia="Times New Roman" w:hAnsi="Times New Roman" w:cs="Times New Roman"/>
          <w:sz w:val="24"/>
          <w:szCs w:val="24"/>
        </w:rPr>
      </w:pPr>
    </w:p>
    <w:p w14:paraId="44B95099" w14:textId="0463A877" w:rsidR="04E8C1F8" w:rsidRDefault="11A3D4DF" w:rsidP="00D114F0">
      <w:pPr>
        <w:spacing w:after="0" w:line="240" w:lineRule="auto"/>
        <w:rPr>
          <w:rFonts w:ascii="Times New Roman" w:eastAsia="Times New Roman" w:hAnsi="Times New Roman" w:cs="Times New Roman"/>
          <w:sz w:val="24"/>
          <w:szCs w:val="24"/>
        </w:rPr>
      </w:pPr>
      <w:r w:rsidRPr="04E8C1F8">
        <w:rPr>
          <w:rFonts w:ascii="Times New Roman" w:eastAsia="Times New Roman" w:hAnsi="Times New Roman" w:cs="Times New Roman"/>
          <w:sz w:val="24"/>
          <w:szCs w:val="24"/>
        </w:rPr>
        <w:t>Please reference this document for additional information about NASA’s policies with respect to OCI issues. Interested parties are requested to address the following questions:</w:t>
      </w:r>
    </w:p>
    <w:p w14:paraId="2701ADAD" w14:textId="77777777" w:rsidR="00722838" w:rsidRDefault="00722838" w:rsidP="00D114F0">
      <w:pPr>
        <w:spacing w:after="0" w:line="240" w:lineRule="auto"/>
        <w:rPr>
          <w:rFonts w:ascii="Times New Roman" w:eastAsia="Times New Roman" w:hAnsi="Times New Roman" w:cs="Times New Roman"/>
          <w:sz w:val="24"/>
          <w:szCs w:val="24"/>
        </w:rPr>
      </w:pPr>
    </w:p>
    <w:p w14:paraId="4B279724" w14:textId="71DED65D" w:rsidR="04E8C1F8" w:rsidRDefault="11A3D4DF" w:rsidP="00D114F0">
      <w:pPr>
        <w:numPr>
          <w:ilvl w:val="0"/>
          <w:numId w:val="9"/>
        </w:numPr>
        <w:tabs>
          <w:tab w:val="clear" w:pos="900"/>
          <w:tab w:val="num" w:pos="540"/>
        </w:tabs>
        <w:spacing w:after="0" w:line="240" w:lineRule="auto"/>
        <w:ind w:left="270" w:hanging="270"/>
        <w:rPr>
          <w:rFonts w:ascii="Times New Roman" w:eastAsia="Times New Roman" w:hAnsi="Times New Roman" w:cs="Times New Roman"/>
          <w:sz w:val="24"/>
          <w:szCs w:val="24"/>
        </w:rPr>
      </w:pPr>
      <w:r w:rsidRPr="00C52C07">
        <w:rPr>
          <w:rFonts w:ascii="Times New Roman" w:eastAsia="Times New Roman" w:hAnsi="Times New Roman" w:cs="Times New Roman"/>
          <w:sz w:val="24"/>
          <w:szCs w:val="24"/>
        </w:rPr>
        <w:t>What type(s) of OCI issues would your company or potential team identify, if any, should you choose to propose on the NOC II contract?</w:t>
      </w:r>
    </w:p>
    <w:p w14:paraId="064798AB" w14:textId="77777777" w:rsidR="00C52C07" w:rsidRPr="00C52C07" w:rsidRDefault="00C52C07" w:rsidP="00D114F0">
      <w:pPr>
        <w:tabs>
          <w:tab w:val="num" w:pos="540"/>
        </w:tabs>
        <w:spacing w:after="0" w:line="240" w:lineRule="auto"/>
        <w:ind w:left="270"/>
        <w:rPr>
          <w:rFonts w:ascii="Times New Roman" w:eastAsia="Times New Roman" w:hAnsi="Times New Roman" w:cs="Times New Roman"/>
          <w:sz w:val="24"/>
          <w:szCs w:val="24"/>
        </w:rPr>
      </w:pPr>
    </w:p>
    <w:p w14:paraId="69F84074" w14:textId="77777777" w:rsidR="11A3D4DF" w:rsidRDefault="11A3D4DF" w:rsidP="00D114F0">
      <w:pPr>
        <w:numPr>
          <w:ilvl w:val="0"/>
          <w:numId w:val="9"/>
        </w:numPr>
        <w:tabs>
          <w:tab w:val="clear" w:pos="900"/>
          <w:tab w:val="num" w:pos="540"/>
        </w:tabs>
        <w:spacing w:after="0" w:line="240" w:lineRule="auto"/>
        <w:ind w:left="270" w:hanging="270"/>
        <w:rPr>
          <w:rFonts w:ascii="Times New Roman" w:eastAsia="Times New Roman" w:hAnsi="Times New Roman" w:cs="Times New Roman"/>
          <w:sz w:val="24"/>
          <w:szCs w:val="24"/>
        </w:rPr>
      </w:pPr>
      <w:r w:rsidRPr="3150A92A">
        <w:rPr>
          <w:rFonts w:ascii="Times New Roman" w:eastAsia="Times New Roman" w:hAnsi="Times New Roman" w:cs="Times New Roman"/>
          <w:sz w:val="24"/>
          <w:szCs w:val="24"/>
        </w:rPr>
        <w:t>What strategies would you anticipate proposing to mitigate the OCI issues that you identified (if any)? Please provide strategy details, previous examples/experience with other contracts with NASA or other agencies, etc.</w:t>
      </w:r>
    </w:p>
    <w:p w14:paraId="643A6507" w14:textId="6F52AF89" w:rsidR="04E8C1F8" w:rsidRDefault="04E8C1F8" w:rsidP="00D114F0">
      <w:pPr>
        <w:tabs>
          <w:tab w:val="num" w:pos="540"/>
        </w:tabs>
        <w:spacing w:after="0" w:line="240" w:lineRule="auto"/>
        <w:rPr>
          <w:rFonts w:ascii="Times New Roman" w:eastAsia="Times New Roman" w:hAnsi="Times New Roman" w:cs="Times New Roman"/>
          <w:sz w:val="24"/>
          <w:szCs w:val="24"/>
        </w:rPr>
      </w:pPr>
    </w:p>
    <w:p w14:paraId="356D8251" w14:textId="28D3D9E9" w:rsidR="11A3D4DF" w:rsidRDefault="11A3D4DF" w:rsidP="00D114F0">
      <w:pPr>
        <w:numPr>
          <w:ilvl w:val="0"/>
          <w:numId w:val="9"/>
        </w:numPr>
        <w:tabs>
          <w:tab w:val="clear" w:pos="900"/>
          <w:tab w:val="num" w:pos="540"/>
        </w:tabs>
        <w:spacing w:after="0" w:line="240" w:lineRule="auto"/>
        <w:ind w:left="270" w:hanging="270"/>
        <w:rPr>
          <w:rFonts w:ascii="Times New Roman" w:eastAsia="Times New Roman" w:hAnsi="Times New Roman" w:cs="Times New Roman"/>
          <w:sz w:val="24"/>
          <w:szCs w:val="24"/>
        </w:rPr>
      </w:pPr>
      <w:r w:rsidRPr="3150A92A">
        <w:rPr>
          <w:rFonts w:ascii="Times New Roman" w:eastAsia="Times New Roman" w:hAnsi="Times New Roman" w:cs="Times New Roman"/>
          <w:sz w:val="24"/>
          <w:szCs w:val="24"/>
        </w:rPr>
        <w:t>Are there any other types of potential OCI issues with the proposed NOC II contract that were not identified in this RFI?</w:t>
      </w:r>
    </w:p>
    <w:p w14:paraId="2D73B9C6" w14:textId="333AFC37" w:rsidR="04E8C1F8" w:rsidRDefault="04E8C1F8" w:rsidP="00D114F0">
      <w:pPr>
        <w:tabs>
          <w:tab w:val="num" w:pos="540"/>
        </w:tabs>
        <w:spacing w:after="0" w:line="240" w:lineRule="auto"/>
        <w:rPr>
          <w:rFonts w:ascii="Times New Roman" w:eastAsia="Times New Roman" w:hAnsi="Times New Roman" w:cs="Times New Roman"/>
          <w:sz w:val="24"/>
          <w:szCs w:val="24"/>
        </w:rPr>
      </w:pPr>
    </w:p>
    <w:p w14:paraId="6A6FE7B5" w14:textId="63721848" w:rsidR="11A3D4DF" w:rsidRDefault="11A3D4DF" w:rsidP="00D114F0">
      <w:pPr>
        <w:numPr>
          <w:ilvl w:val="0"/>
          <w:numId w:val="9"/>
        </w:numPr>
        <w:tabs>
          <w:tab w:val="clear" w:pos="900"/>
          <w:tab w:val="num" w:pos="540"/>
        </w:tabs>
        <w:spacing w:after="0" w:line="240" w:lineRule="auto"/>
        <w:ind w:left="270" w:hanging="270"/>
        <w:rPr>
          <w:rFonts w:ascii="Times New Roman" w:eastAsia="Times New Roman" w:hAnsi="Times New Roman" w:cs="Times New Roman"/>
          <w:sz w:val="24"/>
          <w:szCs w:val="24"/>
        </w:rPr>
      </w:pPr>
      <w:r w:rsidRPr="0414E98A">
        <w:rPr>
          <w:rFonts w:ascii="Times New Roman" w:eastAsia="Times New Roman" w:hAnsi="Times New Roman" w:cs="Times New Roman"/>
          <w:sz w:val="24"/>
          <w:szCs w:val="24"/>
        </w:rPr>
        <w:t xml:space="preserve">Does your company foresee any OCI issues associated with the NOC II that would cause you to decide not to propose on the potential NOC II </w:t>
      </w:r>
      <w:r w:rsidR="5B4182B1" w:rsidRPr="0414E98A">
        <w:rPr>
          <w:rFonts w:ascii="Times New Roman" w:eastAsia="Times New Roman" w:hAnsi="Times New Roman" w:cs="Times New Roman"/>
          <w:sz w:val="24"/>
          <w:szCs w:val="24"/>
        </w:rPr>
        <w:t>Request for Proposal (</w:t>
      </w:r>
      <w:r w:rsidRPr="0414E98A">
        <w:rPr>
          <w:rFonts w:ascii="Times New Roman" w:eastAsia="Times New Roman" w:hAnsi="Times New Roman" w:cs="Times New Roman"/>
          <w:sz w:val="24"/>
          <w:szCs w:val="24"/>
        </w:rPr>
        <w:t>RFP</w:t>
      </w:r>
      <w:r w:rsidR="5509EF03" w:rsidRPr="0414E98A">
        <w:rPr>
          <w:rFonts w:ascii="Times New Roman" w:eastAsia="Times New Roman" w:hAnsi="Times New Roman" w:cs="Times New Roman"/>
          <w:sz w:val="24"/>
          <w:szCs w:val="24"/>
        </w:rPr>
        <w:t>)</w:t>
      </w:r>
      <w:r w:rsidRPr="0414E98A">
        <w:rPr>
          <w:rFonts w:ascii="Times New Roman" w:eastAsia="Times New Roman" w:hAnsi="Times New Roman" w:cs="Times New Roman"/>
          <w:sz w:val="24"/>
          <w:szCs w:val="24"/>
        </w:rPr>
        <w:t>? If so, please explain.</w:t>
      </w:r>
    </w:p>
    <w:p w14:paraId="06245632" w14:textId="55532069" w:rsidR="04E8C1F8" w:rsidRDefault="04E8C1F8" w:rsidP="00D114F0">
      <w:pPr>
        <w:spacing w:after="0" w:line="240" w:lineRule="auto"/>
        <w:rPr>
          <w:rFonts w:ascii="Times New Roman" w:eastAsia="Times New Roman" w:hAnsi="Times New Roman" w:cs="Times New Roman"/>
          <w:sz w:val="24"/>
          <w:szCs w:val="24"/>
        </w:rPr>
      </w:pPr>
    </w:p>
    <w:p w14:paraId="53484D49" w14:textId="77777777" w:rsidR="00E72908" w:rsidRPr="00E72908" w:rsidRDefault="11A3D4DF" w:rsidP="00E72908">
      <w:pPr>
        <w:spacing w:after="0" w:line="240" w:lineRule="auto"/>
        <w:rPr>
          <w:rFonts w:ascii="Times New Roman" w:eastAsia="Times New Roman" w:hAnsi="Times New Roman" w:cs="Times New Roman"/>
          <w:sz w:val="24"/>
          <w:szCs w:val="24"/>
        </w:rPr>
      </w:pPr>
      <w:r w:rsidRPr="3150A92A">
        <w:rPr>
          <w:rFonts w:ascii="Times New Roman" w:eastAsia="Times New Roman" w:hAnsi="Times New Roman" w:cs="Times New Roman"/>
          <w:sz w:val="24"/>
          <w:szCs w:val="24"/>
        </w:rPr>
        <w:t>NASA will review any responses received regarding potential OCI and each offeror’s proposed OCI mitigation strategy.</w:t>
      </w:r>
      <w:r w:rsidR="0030307D">
        <w:rPr>
          <w:rFonts w:ascii="Times New Roman" w:eastAsia="Times New Roman" w:hAnsi="Times New Roman" w:cs="Times New Roman"/>
          <w:sz w:val="24"/>
          <w:szCs w:val="24"/>
        </w:rPr>
        <w:t xml:space="preserve"> </w:t>
      </w:r>
      <w:r w:rsidR="00E72908" w:rsidRPr="00E72908">
        <w:rPr>
          <w:rFonts w:ascii="Times New Roman" w:eastAsia="Times New Roman" w:hAnsi="Times New Roman" w:cs="Times New Roman"/>
          <w:sz w:val="24"/>
          <w:szCs w:val="24"/>
        </w:rPr>
        <w:t>Companies are cautioned to consider OCI when responding to this RFI, and to</w:t>
      </w:r>
    </w:p>
    <w:p w14:paraId="17C9C011" w14:textId="2C616A1C" w:rsidR="00E72908" w:rsidRPr="00E72908" w:rsidRDefault="00E72908" w:rsidP="00E72908">
      <w:pPr>
        <w:spacing w:after="0" w:line="240" w:lineRule="auto"/>
        <w:rPr>
          <w:rFonts w:ascii="Times New Roman" w:eastAsia="Times New Roman" w:hAnsi="Times New Roman" w:cs="Times New Roman"/>
          <w:sz w:val="24"/>
          <w:szCs w:val="24"/>
        </w:rPr>
      </w:pPr>
      <w:r w:rsidRPr="00E72908">
        <w:rPr>
          <w:rFonts w:ascii="Times New Roman" w:eastAsia="Times New Roman" w:hAnsi="Times New Roman" w:cs="Times New Roman"/>
          <w:sz w:val="24"/>
          <w:szCs w:val="24"/>
        </w:rPr>
        <w:t>consider internal mitigation measures that would prevent OCI from adversely affecting a</w:t>
      </w:r>
    </w:p>
    <w:p w14:paraId="39CAFEB3" w14:textId="1E03B908" w:rsidR="001A4008" w:rsidRDefault="00E72908" w:rsidP="00E72908">
      <w:pPr>
        <w:spacing w:after="0" w:line="240" w:lineRule="auto"/>
        <w:rPr>
          <w:rFonts w:ascii="Times New Roman" w:eastAsia="Times New Roman" w:hAnsi="Times New Roman" w:cs="Times New Roman"/>
          <w:sz w:val="24"/>
          <w:szCs w:val="24"/>
        </w:rPr>
      </w:pPr>
      <w:r w:rsidRPr="00E72908">
        <w:rPr>
          <w:rFonts w:ascii="Times New Roman" w:eastAsia="Times New Roman" w:hAnsi="Times New Roman" w:cs="Times New Roman"/>
          <w:sz w:val="24"/>
          <w:szCs w:val="24"/>
        </w:rPr>
        <w:t xml:space="preserve">company’s future procurement prospects. </w:t>
      </w:r>
      <w:r w:rsidR="00434B51">
        <w:rPr>
          <w:rFonts w:ascii="Times New Roman" w:eastAsia="Times New Roman" w:hAnsi="Times New Roman" w:cs="Times New Roman"/>
          <w:sz w:val="24"/>
          <w:szCs w:val="24"/>
        </w:rPr>
        <w:t>NASA</w:t>
      </w:r>
      <w:r w:rsidRPr="00E72908">
        <w:rPr>
          <w:rFonts w:ascii="Times New Roman" w:eastAsia="Times New Roman" w:hAnsi="Times New Roman" w:cs="Times New Roman"/>
          <w:sz w:val="24"/>
          <w:szCs w:val="24"/>
        </w:rPr>
        <w:t xml:space="preserve"> is not in a position to </w:t>
      </w:r>
      <w:r w:rsidR="3A0C31F5" w:rsidRPr="05375054">
        <w:rPr>
          <w:rFonts w:ascii="Times New Roman" w:eastAsia="Times New Roman" w:hAnsi="Times New Roman" w:cs="Times New Roman"/>
          <w:sz w:val="24"/>
          <w:szCs w:val="24"/>
        </w:rPr>
        <w:t xml:space="preserve">respond to </w:t>
      </w:r>
      <w:r w:rsidR="00C36551" w:rsidRPr="05375054">
        <w:rPr>
          <w:rFonts w:ascii="Times New Roman" w:eastAsia="Times New Roman" w:hAnsi="Times New Roman" w:cs="Times New Roman"/>
          <w:sz w:val="24"/>
          <w:szCs w:val="24"/>
        </w:rPr>
        <w:t>Offerors</w:t>
      </w:r>
      <w:r w:rsidR="00C36551" w:rsidRPr="00E72908">
        <w:rPr>
          <w:rFonts w:ascii="Times New Roman" w:eastAsia="Times New Roman" w:hAnsi="Times New Roman" w:cs="Times New Roman"/>
          <w:sz w:val="24"/>
          <w:szCs w:val="24"/>
        </w:rPr>
        <w:t xml:space="preserve"> on</w:t>
      </w:r>
      <w:r w:rsidR="00C36551">
        <w:rPr>
          <w:rFonts w:ascii="Times New Roman" w:eastAsia="Times New Roman" w:hAnsi="Times New Roman" w:cs="Times New Roman"/>
          <w:sz w:val="24"/>
          <w:szCs w:val="24"/>
        </w:rPr>
        <w:t xml:space="preserve"> </w:t>
      </w:r>
      <w:r w:rsidR="00C36551" w:rsidRPr="00E72908">
        <w:rPr>
          <w:rFonts w:ascii="Times New Roman" w:eastAsia="Times New Roman" w:hAnsi="Times New Roman" w:cs="Times New Roman"/>
          <w:sz w:val="24"/>
          <w:szCs w:val="24"/>
        </w:rPr>
        <w:t>the</w:t>
      </w:r>
      <w:r w:rsidRPr="00E72908">
        <w:rPr>
          <w:rFonts w:ascii="Times New Roman" w:eastAsia="Times New Roman" w:hAnsi="Times New Roman" w:cs="Times New Roman"/>
          <w:sz w:val="24"/>
          <w:szCs w:val="24"/>
        </w:rPr>
        <w:t xml:space="preserve"> existence of OCI or remedial measures</w:t>
      </w:r>
      <w:r w:rsidR="00883CDB">
        <w:rPr>
          <w:rFonts w:ascii="Times New Roman" w:eastAsia="Times New Roman" w:hAnsi="Times New Roman" w:cs="Times New Roman"/>
          <w:sz w:val="24"/>
          <w:szCs w:val="24"/>
        </w:rPr>
        <w:t>.</w:t>
      </w:r>
      <w:r w:rsidR="00175E1E">
        <w:rPr>
          <w:rFonts w:ascii="Times New Roman" w:eastAsia="Times New Roman" w:hAnsi="Times New Roman" w:cs="Times New Roman"/>
          <w:sz w:val="24"/>
          <w:szCs w:val="24"/>
        </w:rPr>
        <w:t xml:space="preserve"> </w:t>
      </w:r>
      <w:r w:rsidR="000A1179" w:rsidRPr="000A1179">
        <w:rPr>
          <w:rFonts w:ascii="Times New Roman" w:eastAsia="Times New Roman" w:hAnsi="Times New Roman" w:cs="Times New Roman"/>
          <w:sz w:val="24"/>
          <w:szCs w:val="24"/>
        </w:rPr>
        <w:t>Subsequent to the initial OCI submission the Government will not consider further information as it relates to this RFI</w:t>
      </w:r>
      <w:r w:rsidR="000A1179">
        <w:rPr>
          <w:rFonts w:ascii="Times New Roman" w:eastAsia="Times New Roman" w:hAnsi="Times New Roman" w:cs="Times New Roman"/>
          <w:sz w:val="24"/>
          <w:szCs w:val="24"/>
        </w:rPr>
        <w:t>.</w:t>
      </w:r>
      <w:r w:rsidR="000A1179" w:rsidRPr="000A1179">
        <w:rPr>
          <w:rFonts w:ascii="Times New Roman" w:eastAsia="Times New Roman" w:hAnsi="Times New Roman" w:cs="Times New Roman"/>
          <w:sz w:val="24"/>
          <w:szCs w:val="24"/>
        </w:rPr>
        <w:t xml:space="preserve"> </w:t>
      </w:r>
      <w:r w:rsidR="00175E1E" w:rsidRPr="00175E1E">
        <w:rPr>
          <w:rFonts w:ascii="Times New Roman" w:eastAsia="Times New Roman" w:hAnsi="Times New Roman" w:cs="Times New Roman"/>
          <w:sz w:val="24"/>
          <w:szCs w:val="24"/>
        </w:rPr>
        <w:t xml:space="preserve">The </w:t>
      </w:r>
      <w:r w:rsidR="14938DB8" w:rsidRPr="05375054">
        <w:rPr>
          <w:rFonts w:ascii="Times New Roman" w:eastAsia="Times New Roman" w:hAnsi="Times New Roman" w:cs="Times New Roman"/>
          <w:sz w:val="24"/>
          <w:szCs w:val="24"/>
        </w:rPr>
        <w:t>Offeror</w:t>
      </w:r>
      <w:r w:rsidR="416F3063" w:rsidRPr="05375054">
        <w:rPr>
          <w:rFonts w:ascii="Times New Roman" w:eastAsia="Times New Roman" w:hAnsi="Times New Roman" w:cs="Times New Roman"/>
          <w:sz w:val="24"/>
          <w:szCs w:val="24"/>
        </w:rPr>
        <w:t>s</w:t>
      </w:r>
      <w:r w:rsidR="00175E1E" w:rsidRPr="00175E1E">
        <w:rPr>
          <w:rFonts w:ascii="Times New Roman" w:eastAsia="Times New Roman" w:hAnsi="Times New Roman" w:cs="Times New Roman"/>
          <w:sz w:val="24"/>
          <w:szCs w:val="24"/>
        </w:rPr>
        <w:t xml:space="preserve"> will still be required to comply with the RFP OCI requirements and its </w:t>
      </w:r>
      <w:r w:rsidR="1AAE1C26" w:rsidRPr="05375054">
        <w:rPr>
          <w:rFonts w:ascii="Times New Roman" w:eastAsia="Times New Roman" w:hAnsi="Times New Roman" w:cs="Times New Roman"/>
          <w:sz w:val="24"/>
          <w:szCs w:val="24"/>
        </w:rPr>
        <w:t>OCI</w:t>
      </w:r>
      <w:r w:rsidR="53F6B63F" w:rsidRPr="05375054">
        <w:rPr>
          <w:rFonts w:ascii="Times New Roman" w:eastAsia="Times New Roman" w:hAnsi="Times New Roman" w:cs="Times New Roman"/>
          <w:sz w:val="24"/>
          <w:szCs w:val="24"/>
        </w:rPr>
        <w:t xml:space="preserve"> </w:t>
      </w:r>
      <w:r w:rsidR="00175E1E" w:rsidRPr="00175E1E">
        <w:rPr>
          <w:rFonts w:ascii="Times New Roman" w:eastAsia="Times New Roman" w:hAnsi="Times New Roman" w:cs="Times New Roman"/>
          <w:sz w:val="24"/>
          <w:szCs w:val="24"/>
        </w:rPr>
        <w:t>submission will be considered in accordance with the RFP</w:t>
      </w:r>
      <w:r w:rsidR="004000C0">
        <w:rPr>
          <w:rFonts w:ascii="Times New Roman" w:eastAsia="Times New Roman" w:hAnsi="Times New Roman" w:cs="Times New Roman"/>
          <w:sz w:val="24"/>
          <w:szCs w:val="24"/>
        </w:rPr>
        <w:t>.</w:t>
      </w:r>
      <w:r w:rsidR="00D47365">
        <w:rPr>
          <w:rFonts w:ascii="Times New Roman" w:eastAsia="Times New Roman" w:hAnsi="Times New Roman" w:cs="Times New Roman"/>
          <w:sz w:val="24"/>
          <w:szCs w:val="24"/>
        </w:rPr>
        <w:t xml:space="preserve"> </w:t>
      </w:r>
      <w:r w:rsidR="11A3D4DF" w:rsidRPr="3150A92A">
        <w:rPr>
          <w:rFonts w:ascii="Times New Roman" w:eastAsia="Times New Roman" w:hAnsi="Times New Roman" w:cs="Times New Roman"/>
          <w:sz w:val="24"/>
          <w:szCs w:val="24"/>
        </w:rPr>
        <w:t xml:space="preserve"> </w:t>
      </w:r>
    </w:p>
    <w:p w14:paraId="40CAE506" w14:textId="459BD054" w:rsidR="3150A92A" w:rsidRDefault="3150A92A" w:rsidP="00D114F0">
      <w:pPr>
        <w:spacing w:after="0" w:line="240" w:lineRule="auto"/>
        <w:rPr>
          <w:rFonts w:ascii="Times New Roman" w:eastAsia="Times New Roman" w:hAnsi="Times New Roman" w:cs="Times New Roman"/>
          <w:sz w:val="24"/>
          <w:szCs w:val="24"/>
        </w:rPr>
      </w:pPr>
    </w:p>
    <w:p w14:paraId="18830723" w14:textId="77777777" w:rsidR="00D67FFB" w:rsidRDefault="00D67FFB" w:rsidP="00D114F0">
      <w:pPr>
        <w:spacing w:after="0" w:line="240" w:lineRule="auto"/>
        <w:rPr>
          <w:rFonts w:ascii="Times New Roman" w:eastAsia="Times New Roman" w:hAnsi="Times New Roman" w:cs="Times New Roman"/>
          <w:b/>
          <w:bCs/>
          <w:sz w:val="24"/>
          <w:szCs w:val="24"/>
          <w:u w:val="single"/>
        </w:rPr>
      </w:pPr>
    </w:p>
    <w:p w14:paraId="50599DE9" w14:textId="77777777" w:rsidR="00D67FFB" w:rsidRDefault="00D67FFB" w:rsidP="00D114F0">
      <w:pPr>
        <w:spacing w:after="0" w:line="240" w:lineRule="auto"/>
        <w:rPr>
          <w:rFonts w:ascii="Times New Roman" w:eastAsia="Times New Roman" w:hAnsi="Times New Roman" w:cs="Times New Roman"/>
          <w:b/>
          <w:bCs/>
          <w:sz w:val="24"/>
          <w:szCs w:val="24"/>
          <w:u w:val="single"/>
        </w:rPr>
      </w:pPr>
    </w:p>
    <w:p w14:paraId="08B087AA" w14:textId="75B5891A" w:rsidR="00F01224" w:rsidRPr="002A7837" w:rsidRDefault="00F01224" w:rsidP="00D114F0">
      <w:pPr>
        <w:spacing w:after="0" w:line="240" w:lineRule="auto"/>
        <w:rPr>
          <w:rFonts w:ascii="Times New Roman" w:eastAsia="Times New Roman" w:hAnsi="Times New Roman" w:cs="Times New Roman"/>
          <w:b/>
          <w:bCs/>
          <w:sz w:val="24"/>
          <w:szCs w:val="24"/>
          <w:u w:val="single"/>
        </w:rPr>
      </w:pPr>
      <w:r w:rsidRPr="002A7837">
        <w:rPr>
          <w:rFonts w:ascii="Times New Roman" w:eastAsia="Times New Roman" w:hAnsi="Times New Roman" w:cs="Times New Roman"/>
          <w:b/>
          <w:bCs/>
          <w:sz w:val="24"/>
          <w:szCs w:val="24"/>
          <w:u w:val="single"/>
        </w:rPr>
        <w:lastRenderedPageBreak/>
        <w:t>Diversity, Equity, Inclusion and Accessibility</w:t>
      </w:r>
    </w:p>
    <w:p w14:paraId="5033F729" w14:textId="5F249F20" w:rsidR="00132610" w:rsidRPr="002A7837" w:rsidRDefault="00132610" w:rsidP="00D114F0">
      <w:pPr>
        <w:shd w:val="clear" w:color="auto" w:fill="F9F9F9"/>
        <w:spacing w:after="0" w:line="240" w:lineRule="auto"/>
        <w:rPr>
          <w:rFonts w:ascii="Times New Roman" w:eastAsia="Times New Roman" w:hAnsi="Times New Roman" w:cs="Times New Roman"/>
          <w:sz w:val="24"/>
          <w:szCs w:val="24"/>
        </w:rPr>
      </w:pPr>
      <w:r w:rsidRPr="002A7837">
        <w:rPr>
          <w:rFonts w:ascii="Times New Roman" w:eastAsia="Times New Roman" w:hAnsi="Times New Roman" w:cs="Times New Roman"/>
          <w:sz w:val="24"/>
          <w:szCs w:val="24"/>
        </w:rPr>
        <w:t xml:space="preserve">NASA JSC is seeking capability statements from all interested parties, including all socioeconomic categories of Small Businesses and Historically Black Colleges and Universities (HBCU)/Minority Institutions (MI), and members of the underserved communities as defined by Executive Order </w:t>
      </w:r>
      <w:r w:rsidR="002F3336">
        <w:rPr>
          <w:rFonts w:ascii="Times New Roman" w:eastAsia="Times New Roman" w:hAnsi="Times New Roman" w:cs="Times New Roman"/>
          <w:sz w:val="24"/>
          <w:szCs w:val="24"/>
        </w:rPr>
        <w:t>(EO)</w:t>
      </w:r>
      <w:r w:rsidRPr="002A7837">
        <w:rPr>
          <w:rFonts w:ascii="Times New Roman" w:eastAsia="Times New Roman" w:hAnsi="Times New Roman" w:cs="Times New Roman"/>
          <w:sz w:val="24"/>
          <w:szCs w:val="24"/>
        </w:rPr>
        <w:t xml:space="preserve"> 13985, Advancing Racial Equity And Support For Underserved Communities Through The Federal Government, for the purposes of determining the appropriate level of competition and/or small business subcontracting goals for </w:t>
      </w:r>
      <w:r w:rsidR="00F169C0" w:rsidRPr="002A7837">
        <w:rPr>
          <w:rFonts w:ascii="Times New Roman" w:eastAsia="Times New Roman" w:hAnsi="Times New Roman" w:cs="Times New Roman"/>
          <w:sz w:val="24"/>
          <w:szCs w:val="24"/>
        </w:rPr>
        <w:t>N</w:t>
      </w:r>
      <w:r w:rsidRPr="002A7837">
        <w:rPr>
          <w:rFonts w:ascii="Times New Roman" w:eastAsia="Times New Roman" w:hAnsi="Times New Roman" w:cs="Times New Roman"/>
          <w:sz w:val="24"/>
          <w:szCs w:val="24"/>
        </w:rPr>
        <w:t xml:space="preserve">OC II.   </w:t>
      </w:r>
    </w:p>
    <w:p w14:paraId="524F0C17" w14:textId="341ABF28" w:rsidR="3150A92A" w:rsidRDefault="3150A92A" w:rsidP="00D114F0">
      <w:pPr>
        <w:shd w:val="clear" w:color="auto" w:fill="F9F9F9"/>
        <w:spacing w:after="0" w:line="240" w:lineRule="auto"/>
        <w:rPr>
          <w:rFonts w:ascii="Times New Roman" w:eastAsia="Times New Roman" w:hAnsi="Times New Roman" w:cs="Times New Roman"/>
          <w:sz w:val="24"/>
          <w:szCs w:val="24"/>
        </w:rPr>
      </w:pPr>
    </w:p>
    <w:p w14:paraId="604CD04A" w14:textId="513B7DE7" w:rsidR="00132610" w:rsidRPr="002A7837" w:rsidRDefault="00132610" w:rsidP="00D114F0">
      <w:pPr>
        <w:shd w:val="clear" w:color="auto" w:fill="F9F9F9"/>
        <w:spacing w:after="0" w:line="240" w:lineRule="auto"/>
        <w:rPr>
          <w:rFonts w:ascii="Times New Roman" w:eastAsia="Times New Roman" w:hAnsi="Times New Roman" w:cs="Times New Roman"/>
          <w:sz w:val="24"/>
          <w:szCs w:val="24"/>
        </w:rPr>
      </w:pPr>
      <w:r w:rsidRPr="002A7837">
        <w:rPr>
          <w:rFonts w:ascii="Times New Roman" w:eastAsia="Times New Roman" w:hAnsi="Times New Roman" w:cs="Times New Roman"/>
          <w:sz w:val="24"/>
          <w:szCs w:val="24"/>
        </w:rPr>
        <w:t xml:space="preserve">Additionally, </w:t>
      </w:r>
      <w:r w:rsidR="00792CB3" w:rsidRPr="002A7837">
        <w:rPr>
          <w:rFonts w:ascii="Times New Roman" w:eastAsia="Times New Roman" w:hAnsi="Times New Roman" w:cs="Times New Roman"/>
          <w:sz w:val="24"/>
          <w:szCs w:val="24"/>
        </w:rPr>
        <w:t>i</w:t>
      </w:r>
      <w:r w:rsidRPr="002A7837">
        <w:rPr>
          <w:rFonts w:ascii="Times New Roman" w:eastAsia="Times New Roman" w:hAnsi="Times New Roman" w:cs="Times New Roman"/>
          <w:sz w:val="24"/>
          <w:szCs w:val="24"/>
        </w:rPr>
        <w:t>n support of EO</w:t>
      </w:r>
      <w:r w:rsidRPr="0E440756">
        <w:rPr>
          <w:rFonts w:ascii="Times New Roman" w:eastAsia="Times New Roman" w:hAnsi="Times New Roman" w:cs="Times New Roman"/>
          <w:sz w:val="24"/>
          <w:szCs w:val="24"/>
        </w:rPr>
        <w:t xml:space="preserve"> 13985</w:t>
      </w:r>
      <w:r w:rsidRPr="002A7837">
        <w:rPr>
          <w:rFonts w:ascii="Times New Roman" w:eastAsia="Times New Roman" w:hAnsi="Times New Roman" w:cs="Times New Roman"/>
          <w:sz w:val="24"/>
          <w:szCs w:val="24"/>
        </w:rPr>
        <w:t>, NASA is seeking to advance equity or remove barriers for members of underserved communities related to this requirement. As defined in the EO, Underserved Communities refers to populations sharing a particular characteristic, as well as geographic communities, that have been systematically denied a full opportunity to participate in aspects of economic, social, and civic life, as exemplified by the list in the preceding definition of "equity." Equity means the consistent and systematic fair, just, and impartial treatment of all individuals, including individuals who belong to underserved communities that have been denied such treatment, such as Black, Latino, and Indigenous and Native American persons, Asian Americans and Pacific Islanders and other persons of color; members of religious minorities; lesbian, gay, bisexual, transgender, and queer (LGBTQ+) persons; persons with disabilities; persons who live in rural areas; and persons otherwise adversely affected by persistent poverty or inequality.</w:t>
      </w:r>
    </w:p>
    <w:p w14:paraId="1C715B8A" w14:textId="77777777" w:rsidR="001A4008" w:rsidRDefault="001A4008" w:rsidP="00D114F0">
      <w:pPr>
        <w:shd w:val="clear" w:color="auto" w:fill="F9F9F9"/>
        <w:spacing w:after="0" w:line="240" w:lineRule="auto"/>
        <w:rPr>
          <w:rFonts w:ascii="Times New Roman" w:eastAsia="Times New Roman" w:hAnsi="Times New Roman" w:cs="Times New Roman"/>
          <w:sz w:val="24"/>
          <w:szCs w:val="24"/>
        </w:rPr>
      </w:pPr>
    </w:p>
    <w:p w14:paraId="04905168" w14:textId="3B99F5A4" w:rsidR="00132610" w:rsidRPr="002A7837" w:rsidRDefault="00132610" w:rsidP="00D114F0">
      <w:pPr>
        <w:shd w:val="clear" w:color="auto" w:fill="F9F9F9"/>
        <w:spacing w:after="0" w:line="240" w:lineRule="auto"/>
        <w:rPr>
          <w:rFonts w:ascii="Times New Roman" w:eastAsia="Times New Roman" w:hAnsi="Times New Roman" w:cs="Times New Roman"/>
          <w:sz w:val="24"/>
          <w:szCs w:val="24"/>
        </w:rPr>
      </w:pPr>
      <w:r w:rsidRPr="002A7837">
        <w:rPr>
          <w:rFonts w:ascii="Times New Roman" w:eastAsia="Times New Roman" w:hAnsi="Times New Roman" w:cs="Times New Roman"/>
          <w:sz w:val="24"/>
          <w:szCs w:val="24"/>
        </w:rPr>
        <w:t>NASA seeks input in the following areas:</w:t>
      </w:r>
    </w:p>
    <w:p w14:paraId="2F8FAFAA" w14:textId="77777777" w:rsidR="00132610" w:rsidRPr="002A7837" w:rsidRDefault="00132610" w:rsidP="00D114F0">
      <w:pPr>
        <w:shd w:val="clear" w:color="auto" w:fill="F9F9F9"/>
        <w:spacing w:after="0" w:line="240" w:lineRule="auto"/>
        <w:rPr>
          <w:rFonts w:ascii="Times New Roman" w:eastAsia="Times New Roman" w:hAnsi="Times New Roman" w:cs="Times New Roman"/>
          <w:sz w:val="24"/>
          <w:szCs w:val="24"/>
        </w:rPr>
      </w:pPr>
    </w:p>
    <w:p w14:paraId="3652DF08" w14:textId="77777777" w:rsidR="00132610" w:rsidRPr="002A7837" w:rsidRDefault="00132610" w:rsidP="00D114F0">
      <w:pPr>
        <w:pStyle w:val="ListParagraph"/>
        <w:numPr>
          <w:ilvl w:val="0"/>
          <w:numId w:val="11"/>
        </w:numPr>
        <w:shd w:val="clear" w:color="auto" w:fill="F9F9F9"/>
        <w:tabs>
          <w:tab w:val="left" w:pos="450"/>
        </w:tabs>
        <w:spacing w:after="0" w:line="240" w:lineRule="auto"/>
        <w:ind w:left="450" w:hanging="90"/>
        <w:rPr>
          <w:rFonts w:ascii="Times New Roman" w:eastAsia="Times New Roman" w:hAnsi="Times New Roman" w:cs="Times New Roman"/>
          <w:sz w:val="24"/>
          <w:szCs w:val="24"/>
        </w:rPr>
      </w:pPr>
      <w:r w:rsidRPr="002A7837">
        <w:rPr>
          <w:rFonts w:ascii="Times New Roman" w:eastAsia="Times New Roman" w:hAnsi="Times New Roman" w:cs="Times New Roman"/>
          <w:sz w:val="24"/>
          <w:szCs w:val="24"/>
        </w:rPr>
        <w:t>To support the requirements identified in this request for information (RFI)/sources sought notification, what barriers or opportunities exist to engage subject matter experts from industry and academia and how can those barriers be overcome? How can underserved communities be leveraged?</w:t>
      </w:r>
    </w:p>
    <w:p w14:paraId="3E63EFE6" w14:textId="77777777" w:rsidR="00F161C6" w:rsidRPr="002A7837" w:rsidRDefault="00F161C6" w:rsidP="00F161C6">
      <w:pPr>
        <w:pStyle w:val="ListParagraph"/>
        <w:shd w:val="clear" w:color="auto" w:fill="F9F9F9"/>
        <w:tabs>
          <w:tab w:val="left" w:pos="450"/>
        </w:tabs>
        <w:spacing w:after="0" w:line="240" w:lineRule="auto"/>
        <w:ind w:left="450"/>
        <w:rPr>
          <w:rFonts w:ascii="Times New Roman" w:eastAsia="Times New Roman" w:hAnsi="Times New Roman" w:cs="Times New Roman"/>
          <w:sz w:val="24"/>
          <w:szCs w:val="24"/>
        </w:rPr>
      </w:pPr>
    </w:p>
    <w:p w14:paraId="2442FA51" w14:textId="06690DDF" w:rsidR="00132610" w:rsidRDefault="00132610" w:rsidP="00D114F0">
      <w:pPr>
        <w:pStyle w:val="ListParagraph"/>
        <w:numPr>
          <w:ilvl w:val="0"/>
          <w:numId w:val="11"/>
        </w:numPr>
        <w:shd w:val="clear" w:color="auto" w:fill="F9F9F9"/>
        <w:spacing w:after="0" w:line="240" w:lineRule="auto"/>
        <w:ind w:left="450" w:hanging="90"/>
        <w:rPr>
          <w:rFonts w:ascii="Times New Roman" w:eastAsia="Times New Roman" w:hAnsi="Times New Roman" w:cs="Times New Roman"/>
          <w:sz w:val="24"/>
          <w:szCs w:val="24"/>
        </w:rPr>
      </w:pPr>
      <w:r w:rsidRPr="002A7837">
        <w:rPr>
          <w:rFonts w:ascii="Times New Roman" w:eastAsia="Times New Roman" w:hAnsi="Times New Roman" w:cs="Times New Roman"/>
          <w:sz w:val="24"/>
          <w:szCs w:val="24"/>
        </w:rPr>
        <w:t>To support the requirements identified in this RFI, what barriers or opportunities exist to partner with subcontractors that employ members of underserved communities, as defined above?</w:t>
      </w:r>
    </w:p>
    <w:p w14:paraId="64A3039A" w14:textId="77777777" w:rsidR="003F3BF9" w:rsidRPr="002A7837" w:rsidRDefault="003F3BF9" w:rsidP="00D114F0">
      <w:pPr>
        <w:pStyle w:val="ListParagraph"/>
        <w:shd w:val="clear" w:color="auto" w:fill="F9F9F9"/>
        <w:spacing w:after="0" w:line="240" w:lineRule="auto"/>
        <w:ind w:left="450"/>
        <w:rPr>
          <w:rFonts w:ascii="Times New Roman" w:eastAsia="Times New Roman" w:hAnsi="Times New Roman" w:cs="Times New Roman"/>
          <w:sz w:val="24"/>
          <w:szCs w:val="24"/>
        </w:rPr>
      </w:pPr>
    </w:p>
    <w:p w14:paraId="3889C90C" w14:textId="77777777" w:rsidR="00132610" w:rsidRDefault="00132610" w:rsidP="00D114F0">
      <w:pPr>
        <w:pStyle w:val="ListParagraph"/>
        <w:numPr>
          <w:ilvl w:val="0"/>
          <w:numId w:val="11"/>
        </w:numPr>
        <w:shd w:val="clear" w:color="auto" w:fill="F9F9F9"/>
        <w:spacing w:after="0" w:line="240" w:lineRule="auto"/>
        <w:ind w:left="450" w:hanging="90"/>
        <w:rPr>
          <w:rFonts w:ascii="Times New Roman" w:eastAsia="Times New Roman" w:hAnsi="Times New Roman" w:cs="Times New Roman"/>
          <w:sz w:val="24"/>
          <w:szCs w:val="24"/>
        </w:rPr>
      </w:pPr>
      <w:r w:rsidRPr="002A7837">
        <w:rPr>
          <w:rFonts w:ascii="Times New Roman" w:eastAsia="Times New Roman" w:hAnsi="Times New Roman" w:cs="Times New Roman"/>
          <w:sz w:val="24"/>
          <w:szCs w:val="24"/>
        </w:rPr>
        <w:t>What other recommendations would you make to enhance diversity and inclusion?</w:t>
      </w:r>
    </w:p>
    <w:p w14:paraId="6C152594" w14:textId="77777777" w:rsidR="003F3BF9" w:rsidRPr="002A7837" w:rsidRDefault="003F3BF9" w:rsidP="00D114F0">
      <w:pPr>
        <w:pStyle w:val="ListParagraph"/>
        <w:shd w:val="clear" w:color="auto" w:fill="F9F9F9"/>
        <w:spacing w:after="0" w:line="240" w:lineRule="auto"/>
        <w:ind w:left="450"/>
        <w:rPr>
          <w:rFonts w:ascii="Times New Roman" w:eastAsia="Times New Roman" w:hAnsi="Times New Roman" w:cs="Times New Roman"/>
          <w:sz w:val="24"/>
          <w:szCs w:val="24"/>
        </w:rPr>
      </w:pPr>
    </w:p>
    <w:p w14:paraId="76C6982B" w14:textId="08948925" w:rsidR="00450660" w:rsidRPr="002A7837" w:rsidRDefault="00132610" w:rsidP="00D114F0">
      <w:pPr>
        <w:pStyle w:val="ListParagraph"/>
        <w:numPr>
          <w:ilvl w:val="0"/>
          <w:numId w:val="11"/>
        </w:numPr>
        <w:shd w:val="clear" w:color="auto" w:fill="F9F9F9"/>
        <w:spacing w:after="0" w:line="240" w:lineRule="auto"/>
        <w:ind w:left="450" w:hanging="90"/>
        <w:rPr>
          <w:rFonts w:ascii="Times New Roman" w:eastAsia="Times New Roman" w:hAnsi="Times New Roman" w:cs="Times New Roman"/>
          <w:sz w:val="24"/>
          <w:szCs w:val="24"/>
        </w:rPr>
      </w:pPr>
      <w:r w:rsidRPr="6631ACEF">
        <w:rPr>
          <w:rFonts w:ascii="Times New Roman" w:eastAsia="Times New Roman" w:hAnsi="Times New Roman" w:cs="Times New Roman"/>
          <w:sz w:val="24"/>
          <w:szCs w:val="24"/>
        </w:rPr>
        <w:t>What should be considered to encourage full participation and contribution of organizations and individuals (e.g. outreach efforts and innovative partnerships) in performance of this requirement?</w:t>
      </w:r>
    </w:p>
    <w:p w14:paraId="7B2D3E1E" w14:textId="77777777" w:rsidR="00132610" w:rsidRPr="002A7837" w:rsidRDefault="00132610" w:rsidP="00D114F0">
      <w:pPr>
        <w:spacing w:after="0" w:line="240" w:lineRule="auto"/>
        <w:rPr>
          <w:rFonts w:ascii="Times New Roman" w:eastAsia="Times New Roman" w:hAnsi="Times New Roman" w:cs="Times New Roman"/>
          <w:sz w:val="24"/>
          <w:szCs w:val="24"/>
        </w:rPr>
      </w:pPr>
    </w:p>
    <w:p w14:paraId="45741C22" w14:textId="30C8D0EB" w:rsidR="00B66233" w:rsidRPr="002A7837" w:rsidRDefault="00B66233" w:rsidP="00D114F0">
      <w:pPr>
        <w:spacing w:after="0" w:line="240" w:lineRule="auto"/>
        <w:rPr>
          <w:rFonts w:ascii="Times New Roman" w:eastAsia="Times New Roman" w:hAnsi="Times New Roman" w:cs="Times New Roman"/>
          <w:sz w:val="24"/>
          <w:szCs w:val="24"/>
        </w:rPr>
      </w:pPr>
      <w:r w:rsidRPr="002A7837">
        <w:rPr>
          <w:rFonts w:ascii="Times New Roman" w:eastAsia="Times New Roman" w:hAnsi="Times New Roman" w:cs="Times New Roman"/>
          <w:sz w:val="24"/>
          <w:szCs w:val="24"/>
        </w:rPr>
        <w:t xml:space="preserve">The documents on the NASA procurement website are for information and planning purposes, to allow industry the opportunity to comment, and to promote competition only. NASA will not affirmatively release any information received in response to this RFI to the </w:t>
      </w:r>
      <w:r w:rsidR="005E6B34" w:rsidRPr="002A7837">
        <w:rPr>
          <w:rFonts w:ascii="Times New Roman" w:eastAsia="Times New Roman" w:hAnsi="Times New Roman" w:cs="Times New Roman"/>
          <w:sz w:val="24"/>
          <w:szCs w:val="24"/>
        </w:rPr>
        <w:t>public</w:t>
      </w:r>
      <w:r w:rsidR="005E6B34">
        <w:rPr>
          <w:rFonts w:ascii="Times New Roman" w:eastAsia="Times New Roman" w:hAnsi="Times New Roman" w:cs="Times New Roman"/>
          <w:sz w:val="24"/>
          <w:szCs w:val="24"/>
        </w:rPr>
        <w:t xml:space="preserve"> but</w:t>
      </w:r>
      <w:r w:rsidRPr="002A7837">
        <w:rPr>
          <w:rFonts w:ascii="Times New Roman" w:eastAsia="Times New Roman" w:hAnsi="Times New Roman" w:cs="Times New Roman"/>
          <w:sz w:val="24"/>
          <w:szCs w:val="24"/>
        </w:rPr>
        <w:t xml:space="preserve"> may use information received in developing the best approach for a contract strategy, and therefore such information may be recognizable to the interested party who submitted it.</w:t>
      </w:r>
    </w:p>
    <w:p w14:paraId="74ECC47D" w14:textId="77777777" w:rsidR="0066098B" w:rsidRPr="002A7837" w:rsidRDefault="0066098B" w:rsidP="00D114F0">
      <w:pPr>
        <w:spacing w:after="0" w:line="240" w:lineRule="auto"/>
        <w:rPr>
          <w:rFonts w:ascii="Times New Roman" w:eastAsia="Times New Roman" w:hAnsi="Times New Roman" w:cs="Times New Roman"/>
          <w:sz w:val="24"/>
          <w:szCs w:val="24"/>
        </w:rPr>
      </w:pPr>
    </w:p>
    <w:p w14:paraId="69C1C2A2" w14:textId="6AC8E8BA" w:rsidR="005F5E99" w:rsidRDefault="00B66233" w:rsidP="00D114F0">
      <w:pPr>
        <w:spacing w:after="0" w:line="240" w:lineRule="auto"/>
        <w:rPr>
          <w:rFonts w:ascii="Times New Roman" w:eastAsia="Times New Roman" w:hAnsi="Times New Roman" w:cs="Times New Roman"/>
          <w:b/>
          <w:bCs/>
          <w:sz w:val="24"/>
          <w:szCs w:val="24"/>
          <w:u w:val="single"/>
        </w:rPr>
      </w:pPr>
      <w:r w:rsidRPr="002A7837">
        <w:rPr>
          <w:rFonts w:ascii="Times New Roman" w:eastAsia="Times New Roman" w:hAnsi="Times New Roman" w:cs="Times New Roman"/>
          <w:b/>
          <w:bCs/>
          <w:sz w:val="24"/>
          <w:szCs w:val="24"/>
          <w:u w:val="single"/>
        </w:rPr>
        <w:t>Submission Instructions:</w:t>
      </w:r>
    </w:p>
    <w:p w14:paraId="1DEBA0D5" w14:textId="7CFB58C2" w:rsidR="005F5E99" w:rsidRDefault="005F5E99" w:rsidP="00D114F0">
      <w:pPr>
        <w:spacing w:after="0" w:line="240" w:lineRule="auto"/>
        <w:rPr>
          <w:rFonts w:ascii="Times New Roman" w:eastAsia="Times New Roman" w:hAnsi="Times New Roman" w:cs="Times New Roman"/>
          <w:sz w:val="24"/>
          <w:szCs w:val="24"/>
        </w:rPr>
      </w:pPr>
      <w:r w:rsidRPr="3150A92A">
        <w:rPr>
          <w:rFonts w:ascii="Times New Roman" w:eastAsia="Times New Roman" w:hAnsi="Times New Roman" w:cs="Times New Roman"/>
          <w:sz w:val="24"/>
          <w:szCs w:val="24"/>
        </w:rPr>
        <w:t xml:space="preserve">Interested firms having the required capabilities necessary to meet the NOC II requirement described </w:t>
      </w:r>
    </w:p>
    <w:p w14:paraId="5E32DD23" w14:textId="77777777" w:rsidR="00207FA7" w:rsidRDefault="005F5E99" w:rsidP="00D114F0">
      <w:pPr>
        <w:spacing w:after="0" w:line="240" w:lineRule="auto"/>
        <w:rPr>
          <w:rFonts w:ascii="Times New Roman" w:eastAsia="Times New Roman" w:hAnsi="Times New Roman" w:cs="Times New Roman"/>
          <w:sz w:val="24"/>
          <w:szCs w:val="24"/>
        </w:rPr>
      </w:pPr>
      <w:r w:rsidRPr="3150A92A">
        <w:rPr>
          <w:rFonts w:ascii="Times New Roman" w:eastAsia="Times New Roman" w:hAnsi="Times New Roman" w:cs="Times New Roman"/>
          <w:sz w:val="24"/>
          <w:szCs w:val="24"/>
        </w:rPr>
        <w:t xml:space="preserve">herein should submit a capability statement of no more than 20 pages, using no less than </w:t>
      </w:r>
      <w:r w:rsidR="009C759C" w:rsidRPr="3150A92A">
        <w:rPr>
          <w:rFonts w:ascii="Times New Roman" w:eastAsia="Times New Roman" w:hAnsi="Times New Roman" w:cs="Times New Roman"/>
          <w:sz w:val="24"/>
          <w:szCs w:val="24"/>
        </w:rPr>
        <w:t>12-point</w:t>
      </w:r>
      <w:r w:rsidRPr="3150A92A">
        <w:rPr>
          <w:rFonts w:ascii="Times New Roman" w:eastAsia="Times New Roman" w:hAnsi="Times New Roman" w:cs="Times New Roman"/>
          <w:sz w:val="24"/>
          <w:szCs w:val="24"/>
        </w:rPr>
        <w:t xml:space="preserve"> Times New Roman font indicating the ability to perform all aspects of the effort</w:t>
      </w:r>
      <w:r w:rsidR="00B154D9">
        <w:t xml:space="preserve">. </w:t>
      </w:r>
      <w:r w:rsidR="00B154D9" w:rsidRPr="00B154D9">
        <w:rPr>
          <w:rFonts w:ascii="Times New Roman" w:eastAsia="Times New Roman" w:hAnsi="Times New Roman" w:cs="Times New Roman"/>
          <w:sz w:val="24"/>
          <w:szCs w:val="24"/>
        </w:rPr>
        <w:t>The Vendor Capability Matrix will be included within the 20-page limitation</w:t>
      </w:r>
      <w:r w:rsidRPr="3150A92A">
        <w:rPr>
          <w:rFonts w:ascii="Times New Roman" w:eastAsia="Times New Roman" w:hAnsi="Times New Roman" w:cs="Times New Roman"/>
          <w:sz w:val="24"/>
          <w:szCs w:val="24"/>
        </w:rPr>
        <w:t>.</w:t>
      </w:r>
    </w:p>
    <w:p w14:paraId="5387A75E" w14:textId="5A0A74E2" w:rsidR="005F5E99" w:rsidRDefault="008E6822" w:rsidP="00D114F0">
      <w:pPr>
        <w:spacing w:after="0" w:line="240" w:lineRule="auto"/>
        <w:rPr>
          <w:rFonts w:ascii="Times New Roman" w:eastAsia="Times New Roman" w:hAnsi="Times New Roman" w:cs="Times New Roman"/>
          <w:sz w:val="24"/>
          <w:szCs w:val="24"/>
        </w:rPr>
      </w:pPr>
      <w:r w:rsidRPr="00F12778">
        <w:rPr>
          <w:rFonts w:ascii="Times New Roman" w:eastAsia="Times New Roman" w:hAnsi="Times New Roman" w:cs="Times New Roman"/>
          <w:sz w:val="24"/>
          <w:szCs w:val="24"/>
        </w:rPr>
        <w:lastRenderedPageBreak/>
        <w:t>The</w:t>
      </w:r>
      <w:r w:rsidR="00483132" w:rsidRPr="00F12778">
        <w:rPr>
          <w:rFonts w:ascii="Times New Roman" w:eastAsia="Times New Roman" w:hAnsi="Times New Roman" w:cs="Times New Roman"/>
          <w:sz w:val="24"/>
          <w:szCs w:val="24"/>
        </w:rPr>
        <w:t xml:space="preserve"> </w:t>
      </w:r>
      <w:r w:rsidR="00BD787A" w:rsidRPr="00F12778">
        <w:rPr>
          <w:rFonts w:ascii="Times New Roman" w:eastAsia="Times New Roman" w:hAnsi="Times New Roman" w:cs="Times New Roman"/>
          <w:sz w:val="24"/>
          <w:szCs w:val="24"/>
        </w:rPr>
        <w:t>OCI Mitigation Pla</w:t>
      </w:r>
      <w:r w:rsidR="00483132" w:rsidRPr="00F12778">
        <w:rPr>
          <w:rFonts w:ascii="Times New Roman" w:eastAsia="Times New Roman" w:hAnsi="Times New Roman" w:cs="Times New Roman"/>
          <w:sz w:val="24"/>
          <w:szCs w:val="24"/>
        </w:rPr>
        <w:t>n</w:t>
      </w:r>
      <w:r w:rsidR="0037568C" w:rsidRPr="00F12778">
        <w:rPr>
          <w:rFonts w:ascii="Times New Roman" w:eastAsia="Times New Roman" w:hAnsi="Times New Roman" w:cs="Times New Roman"/>
          <w:sz w:val="24"/>
          <w:szCs w:val="24"/>
        </w:rPr>
        <w:t xml:space="preserve"> </w:t>
      </w:r>
      <w:r w:rsidR="003F5C0A" w:rsidRPr="00F12778">
        <w:rPr>
          <w:rFonts w:ascii="Times New Roman" w:eastAsia="Times New Roman" w:hAnsi="Times New Roman" w:cs="Times New Roman"/>
          <w:sz w:val="24"/>
          <w:szCs w:val="24"/>
        </w:rPr>
        <w:t xml:space="preserve">should be submitted as an additional </w:t>
      </w:r>
      <w:r w:rsidR="00AA783B" w:rsidRPr="00F12778">
        <w:rPr>
          <w:rFonts w:ascii="Times New Roman" w:eastAsia="Times New Roman" w:hAnsi="Times New Roman" w:cs="Times New Roman"/>
          <w:sz w:val="24"/>
          <w:szCs w:val="24"/>
        </w:rPr>
        <w:t>document</w:t>
      </w:r>
      <w:r w:rsidR="00807ECB" w:rsidRPr="00F12778">
        <w:rPr>
          <w:rFonts w:ascii="Times New Roman" w:eastAsia="Times New Roman" w:hAnsi="Times New Roman" w:cs="Times New Roman"/>
          <w:sz w:val="24"/>
          <w:szCs w:val="24"/>
        </w:rPr>
        <w:t>.</w:t>
      </w:r>
      <w:r w:rsidR="00F12778" w:rsidRPr="00F12778">
        <w:rPr>
          <w:rFonts w:ascii="Times New Roman" w:eastAsia="Times New Roman" w:hAnsi="Times New Roman" w:cs="Times New Roman"/>
          <w:sz w:val="24"/>
          <w:szCs w:val="24"/>
        </w:rPr>
        <w:t xml:space="preserve"> There is no page limitation to the OCI Mitigation Plan submittal.</w:t>
      </w:r>
      <w:r w:rsidR="00AA783B" w:rsidRPr="00F12778">
        <w:rPr>
          <w:rFonts w:ascii="Times New Roman" w:eastAsia="Times New Roman" w:hAnsi="Times New Roman" w:cs="Times New Roman"/>
          <w:sz w:val="24"/>
          <w:szCs w:val="24"/>
        </w:rPr>
        <w:t xml:space="preserve"> </w:t>
      </w:r>
    </w:p>
    <w:p w14:paraId="64AA92C6" w14:textId="77777777" w:rsidR="005F5E99" w:rsidRPr="002A7837" w:rsidRDefault="005F5E99" w:rsidP="00D114F0">
      <w:pPr>
        <w:spacing w:after="0" w:line="240" w:lineRule="auto"/>
        <w:rPr>
          <w:rFonts w:ascii="Times New Roman" w:eastAsia="Times New Roman" w:hAnsi="Times New Roman" w:cs="Times New Roman"/>
          <w:sz w:val="24"/>
          <w:szCs w:val="24"/>
        </w:rPr>
      </w:pPr>
    </w:p>
    <w:p w14:paraId="299D6374" w14:textId="690B1357" w:rsidR="337D001F" w:rsidRDefault="00B66233" w:rsidP="00D114F0">
      <w:pPr>
        <w:spacing w:after="0" w:line="240" w:lineRule="auto"/>
        <w:rPr>
          <w:rFonts w:ascii="Times New Roman" w:eastAsia="Times New Roman" w:hAnsi="Times New Roman" w:cs="Times New Roman"/>
          <w:sz w:val="24"/>
          <w:szCs w:val="24"/>
        </w:rPr>
      </w:pPr>
      <w:r w:rsidRPr="55544A8D">
        <w:rPr>
          <w:rFonts w:ascii="Times New Roman" w:eastAsia="Times New Roman" w:hAnsi="Times New Roman" w:cs="Times New Roman"/>
          <w:sz w:val="24"/>
          <w:szCs w:val="24"/>
        </w:rPr>
        <w:t>Interested parties who consider themselves qualified to perform one or more elements of the Statement of Work are invited to submit a response to this Sources Sought Notice/RFI by </w:t>
      </w:r>
      <w:r w:rsidRPr="55544A8D">
        <w:rPr>
          <w:rFonts w:ascii="Times New Roman" w:eastAsia="Times New Roman" w:hAnsi="Times New Roman" w:cs="Times New Roman"/>
          <w:b/>
          <w:bCs/>
          <w:sz w:val="24"/>
          <w:szCs w:val="24"/>
        </w:rPr>
        <w:t>5:00 p.m. CST on</w:t>
      </w:r>
      <w:r w:rsidRPr="55544A8D">
        <w:rPr>
          <w:rFonts w:ascii="Times New Roman" w:eastAsia="Times New Roman" w:hAnsi="Times New Roman" w:cs="Times New Roman"/>
          <w:sz w:val="24"/>
          <w:szCs w:val="24"/>
        </w:rPr>
        <w:t> </w:t>
      </w:r>
      <w:r w:rsidR="002E7EFD">
        <w:rPr>
          <w:rFonts w:ascii="Times New Roman" w:eastAsia="Times New Roman" w:hAnsi="Times New Roman" w:cs="Times New Roman"/>
          <w:b/>
          <w:bCs/>
          <w:sz w:val="24"/>
          <w:szCs w:val="24"/>
        </w:rPr>
        <w:t>M</w:t>
      </w:r>
      <w:r w:rsidR="00242C73">
        <w:rPr>
          <w:rFonts w:ascii="Times New Roman" w:eastAsia="Times New Roman" w:hAnsi="Times New Roman" w:cs="Times New Roman"/>
          <w:b/>
          <w:bCs/>
          <w:sz w:val="24"/>
          <w:szCs w:val="24"/>
        </w:rPr>
        <w:t xml:space="preserve">arch </w:t>
      </w:r>
      <w:r w:rsidR="00100B5E">
        <w:rPr>
          <w:rFonts w:ascii="Times New Roman" w:eastAsia="Times New Roman" w:hAnsi="Times New Roman" w:cs="Times New Roman"/>
          <w:b/>
          <w:bCs/>
          <w:sz w:val="24"/>
          <w:szCs w:val="24"/>
        </w:rPr>
        <w:t>06</w:t>
      </w:r>
      <w:r w:rsidR="00242C73">
        <w:rPr>
          <w:rFonts w:ascii="Times New Roman" w:eastAsia="Times New Roman" w:hAnsi="Times New Roman" w:cs="Times New Roman"/>
          <w:b/>
          <w:bCs/>
          <w:sz w:val="24"/>
          <w:szCs w:val="24"/>
        </w:rPr>
        <w:t>, 2023</w:t>
      </w:r>
      <w:r w:rsidRPr="55544A8D">
        <w:rPr>
          <w:rFonts w:ascii="Times New Roman" w:eastAsia="Times New Roman" w:hAnsi="Times New Roman" w:cs="Times New Roman"/>
          <w:sz w:val="24"/>
          <w:szCs w:val="24"/>
        </w:rPr>
        <w:t>. All responses under this Sources Sought Notice/RFI must be emailed to </w:t>
      </w:r>
      <w:hyperlink r:id="rId9">
        <w:r w:rsidR="005E6B34" w:rsidRPr="55544A8D">
          <w:rPr>
            <w:rStyle w:val="Hyperlink"/>
            <w:rFonts w:ascii="Times New Roman" w:eastAsia="Times New Roman" w:hAnsi="Times New Roman" w:cs="Times New Roman"/>
            <w:b/>
            <w:bCs/>
            <w:sz w:val="24"/>
            <w:szCs w:val="24"/>
          </w:rPr>
          <w:t>jsc-noc2@mail.nasa.gov</w:t>
        </w:r>
      </w:hyperlink>
      <w:r w:rsidR="005E6B34" w:rsidRPr="55544A8D">
        <w:rPr>
          <w:rFonts w:ascii="Times New Roman" w:eastAsia="Times New Roman" w:hAnsi="Times New Roman" w:cs="Times New Roman"/>
          <w:b/>
          <w:bCs/>
          <w:sz w:val="24"/>
          <w:szCs w:val="24"/>
        </w:rPr>
        <w:t xml:space="preserve">. </w:t>
      </w:r>
      <w:r w:rsidR="00040868" w:rsidRPr="55544A8D">
        <w:rPr>
          <w:rFonts w:ascii="Times New Roman" w:eastAsia="Times New Roman" w:hAnsi="Times New Roman" w:cs="Times New Roman"/>
          <w:sz w:val="24"/>
          <w:szCs w:val="24"/>
        </w:rPr>
        <w:t>Please reference 80JSC023NOC</w:t>
      </w:r>
      <w:r w:rsidR="005F5E99" w:rsidRPr="55544A8D">
        <w:rPr>
          <w:rFonts w:ascii="Times New Roman" w:eastAsia="Times New Roman" w:hAnsi="Times New Roman" w:cs="Times New Roman"/>
          <w:sz w:val="24"/>
          <w:szCs w:val="24"/>
        </w:rPr>
        <w:t>0</w:t>
      </w:r>
      <w:r w:rsidR="00040868" w:rsidRPr="55544A8D">
        <w:rPr>
          <w:rFonts w:ascii="Times New Roman" w:eastAsia="Times New Roman" w:hAnsi="Times New Roman" w:cs="Times New Roman"/>
          <w:sz w:val="24"/>
          <w:szCs w:val="24"/>
        </w:rPr>
        <w:t>2 in any response.</w:t>
      </w:r>
    </w:p>
    <w:p w14:paraId="4CBDD641" w14:textId="77777777" w:rsidR="005F5E99" w:rsidRPr="002A7837" w:rsidRDefault="005F5E99" w:rsidP="00D114F0">
      <w:pPr>
        <w:spacing w:after="0" w:line="240" w:lineRule="auto"/>
        <w:rPr>
          <w:rFonts w:ascii="Times New Roman" w:eastAsia="Times New Roman" w:hAnsi="Times New Roman" w:cs="Times New Roman"/>
          <w:sz w:val="24"/>
          <w:szCs w:val="24"/>
        </w:rPr>
      </w:pPr>
    </w:p>
    <w:p w14:paraId="451181AA" w14:textId="0FEF1323" w:rsidR="00B66233" w:rsidRDefault="00B66233" w:rsidP="00D114F0">
      <w:pPr>
        <w:spacing w:after="0" w:line="240" w:lineRule="auto"/>
        <w:rPr>
          <w:rFonts w:ascii="Times New Roman" w:eastAsia="Times New Roman" w:hAnsi="Times New Roman" w:cs="Times New Roman"/>
          <w:sz w:val="24"/>
          <w:szCs w:val="24"/>
        </w:rPr>
      </w:pPr>
      <w:r w:rsidRPr="0414E98A">
        <w:rPr>
          <w:rFonts w:ascii="Times New Roman" w:eastAsia="Times New Roman" w:hAnsi="Times New Roman" w:cs="Times New Roman"/>
          <w:sz w:val="24"/>
          <w:szCs w:val="24"/>
        </w:rPr>
        <w:t>An Interested Vendors List is enabled within this posting. This list is available to other vendors to allow potential offerors the opportunity to network</w:t>
      </w:r>
      <w:r w:rsidR="008F4F89">
        <w:rPr>
          <w:rFonts w:ascii="Times New Roman" w:eastAsia="Times New Roman" w:hAnsi="Times New Roman" w:cs="Times New Roman"/>
          <w:sz w:val="24"/>
          <w:szCs w:val="24"/>
        </w:rPr>
        <w:t>.</w:t>
      </w:r>
      <w:r w:rsidRPr="0414E98A">
        <w:rPr>
          <w:rFonts w:ascii="Times New Roman" w:eastAsia="Times New Roman" w:hAnsi="Times New Roman" w:cs="Times New Roman"/>
          <w:sz w:val="24"/>
          <w:szCs w:val="24"/>
        </w:rPr>
        <w:t xml:space="preserve"> Parties that would like their information posted to the Interested Vendors List shall use the “Add Me to Interested Vendors” button. If a vendor would like to be removed from the Interested Vendors List, use the “Remove Me from Interested Vendors” button. It is the potential offeror’s responsibility to monitor this site for the release of any solicitation or synopsis.</w:t>
      </w:r>
    </w:p>
    <w:p w14:paraId="319F65D6" w14:textId="24D73B7A" w:rsidR="005E6B34" w:rsidRDefault="005E6B34" w:rsidP="00D114F0">
      <w:pPr>
        <w:spacing w:after="0" w:line="240" w:lineRule="auto"/>
        <w:rPr>
          <w:rFonts w:ascii="Times New Roman" w:eastAsia="Times New Roman" w:hAnsi="Times New Roman" w:cs="Times New Roman"/>
          <w:sz w:val="24"/>
          <w:szCs w:val="24"/>
        </w:rPr>
      </w:pPr>
    </w:p>
    <w:p w14:paraId="121BC00D" w14:textId="77777777" w:rsidR="005E6B34" w:rsidRPr="002A7837" w:rsidRDefault="005E6B34" w:rsidP="00D114F0">
      <w:pPr>
        <w:spacing w:after="0" w:line="240" w:lineRule="auto"/>
        <w:rPr>
          <w:rFonts w:ascii="Times New Roman" w:eastAsia="Times New Roman" w:hAnsi="Times New Roman" w:cs="Times New Roman"/>
          <w:sz w:val="24"/>
          <w:szCs w:val="24"/>
        </w:rPr>
      </w:pPr>
      <w:r w:rsidRPr="002A7837">
        <w:rPr>
          <w:rFonts w:ascii="Times New Roman" w:eastAsia="Times New Roman" w:hAnsi="Times New Roman" w:cs="Times New Roman"/>
          <w:sz w:val="24"/>
          <w:szCs w:val="24"/>
        </w:rPr>
        <w:t xml:space="preserve">This synopsis is for information and planning purposes only and there is no solicitation at this time. This request for capability information does not constitute a request for proposals and submission of any information in response to this market survey is purely voluntary. The government assumes no financial responsibility for any costs incurred and the respondents will not be notified of the results of the evaluation. If a solicitation is released it will be synopsized in Sam.gov. Interested firms are responsible for monitoring this website and </w:t>
      </w:r>
      <w:hyperlink r:id="rId10" w:history="1">
        <w:r w:rsidRPr="002A7837">
          <w:rPr>
            <w:rStyle w:val="Hyperlink"/>
            <w:rFonts w:ascii="Times New Roman" w:eastAsia="Times New Roman" w:hAnsi="Times New Roman" w:cs="Times New Roman"/>
            <w:sz w:val="24"/>
            <w:szCs w:val="24"/>
          </w:rPr>
          <w:t>https://www.nasa.gov/jsc/procurement/noc2</w:t>
        </w:r>
      </w:hyperlink>
      <w:r w:rsidRPr="002A7837">
        <w:rPr>
          <w:rFonts w:ascii="Times New Roman" w:eastAsia="Times New Roman" w:hAnsi="Times New Roman" w:cs="Times New Roman"/>
          <w:sz w:val="24"/>
          <w:szCs w:val="24"/>
        </w:rPr>
        <w:t xml:space="preserve"> for the release of any solicitation or synopsis.</w:t>
      </w:r>
    </w:p>
    <w:p w14:paraId="231C5CAB" w14:textId="6A2C3512" w:rsidR="005E6B34" w:rsidRDefault="005E6B34" w:rsidP="00D114F0">
      <w:pPr>
        <w:spacing w:after="0" w:line="240" w:lineRule="auto"/>
        <w:rPr>
          <w:rFonts w:ascii="Times New Roman" w:eastAsia="Times New Roman" w:hAnsi="Times New Roman" w:cs="Times New Roman"/>
          <w:sz w:val="24"/>
          <w:szCs w:val="24"/>
        </w:rPr>
      </w:pPr>
    </w:p>
    <w:p w14:paraId="094C62CF" w14:textId="76A45214" w:rsidR="005E6B34" w:rsidRPr="002A7837" w:rsidRDefault="005E6B34" w:rsidP="00D114F0">
      <w:pPr>
        <w:spacing w:after="0" w:line="240" w:lineRule="auto"/>
        <w:rPr>
          <w:rFonts w:ascii="Times New Roman" w:eastAsia="Times New Roman" w:hAnsi="Times New Roman" w:cs="Times New Roman"/>
          <w:sz w:val="24"/>
          <w:szCs w:val="24"/>
        </w:rPr>
      </w:pPr>
      <w:r w:rsidRPr="005E6B34">
        <w:rPr>
          <w:rFonts w:ascii="Times New Roman" w:eastAsia="Times New Roman" w:hAnsi="Times New Roman" w:cs="Times New Roman"/>
          <w:sz w:val="24"/>
          <w:szCs w:val="24"/>
        </w:rPr>
        <w:t xml:space="preserve">The Government intends to review the responses submitted by industry. </w:t>
      </w:r>
      <w:r w:rsidRPr="005E6B34">
        <w:rPr>
          <w:rFonts w:ascii="Times New Roman" w:eastAsia="Times New Roman" w:hAnsi="Times New Roman" w:cs="Times New Roman"/>
          <w:b/>
          <w:bCs/>
          <w:sz w:val="24"/>
          <w:szCs w:val="24"/>
          <w:u w:val="single"/>
        </w:rPr>
        <w:t>Please do not submit proprietary information. Data that is marked "proprietary" will not be reviewed.</w:t>
      </w:r>
      <w:r w:rsidRPr="005E6B34">
        <w:rPr>
          <w:rFonts w:ascii="Times New Roman" w:eastAsia="Times New Roman" w:hAnsi="Times New Roman" w:cs="Times New Roman"/>
          <w:sz w:val="24"/>
          <w:szCs w:val="24"/>
        </w:rPr>
        <w:t xml:space="preserve">  No evaluation letters and/or results will be issued to the respondents. The data will not be shared outside the Government, but may be used to develop future requirements, refine requirements, and/or develop the best approach for any contract strategy.</w:t>
      </w:r>
    </w:p>
    <w:p w14:paraId="3088E161" w14:textId="77777777" w:rsidR="00F1056C" w:rsidRDefault="00F1056C" w:rsidP="00D114F0">
      <w:pPr>
        <w:spacing w:after="0" w:line="240" w:lineRule="auto"/>
      </w:pPr>
    </w:p>
    <w:sectPr w:rsidR="00F1056C" w:rsidSect="001B5B23">
      <w:pgSz w:w="12240" w:h="15840"/>
      <w:pgMar w:top="1440" w:right="81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ABEFB" w14:textId="77777777" w:rsidR="00FD053B" w:rsidRDefault="00FD053B" w:rsidP="005D3A70">
      <w:pPr>
        <w:spacing w:after="0" w:line="240" w:lineRule="auto"/>
      </w:pPr>
      <w:r>
        <w:separator/>
      </w:r>
    </w:p>
  </w:endnote>
  <w:endnote w:type="continuationSeparator" w:id="0">
    <w:p w14:paraId="0CAD8121" w14:textId="77777777" w:rsidR="00FD053B" w:rsidRDefault="00FD053B" w:rsidP="005D3A70">
      <w:pPr>
        <w:spacing w:after="0" w:line="240" w:lineRule="auto"/>
      </w:pPr>
      <w:r>
        <w:continuationSeparator/>
      </w:r>
    </w:p>
  </w:endnote>
  <w:endnote w:type="continuationNotice" w:id="1">
    <w:p w14:paraId="5CA7A7F1" w14:textId="77777777" w:rsidR="00FD053B" w:rsidRDefault="00FD053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EC6B7D" w14:textId="77777777" w:rsidR="00FD053B" w:rsidRDefault="00FD053B" w:rsidP="005D3A70">
      <w:pPr>
        <w:spacing w:after="0" w:line="240" w:lineRule="auto"/>
      </w:pPr>
      <w:r>
        <w:separator/>
      </w:r>
    </w:p>
  </w:footnote>
  <w:footnote w:type="continuationSeparator" w:id="0">
    <w:p w14:paraId="332C404E" w14:textId="77777777" w:rsidR="00FD053B" w:rsidRDefault="00FD053B" w:rsidP="005D3A70">
      <w:pPr>
        <w:spacing w:after="0" w:line="240" w:lineRule="auto"/>
      </w:pPr>
      <w:r>
        <w:continuationSeparator/>
      </w:r>
    </w:p>
  </w:footnote>
  <w:footnote w:type="continuationNotice" w:id="1">
    <w:p w14:paraId="300D96CE" w14:textId="77777777" w:rsidR="00FD053B" w:rsidRDefault="00FD053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17B39"/>
    <w:multiLevelType w:val="hybridMultilevel"/>
    <w:tmpl w:val="3DA0899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DD58D2"/>
    <w:multiLevelType w:val="multilevel"/>
    <w:tmpl w:val="539E4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E163FC"/>
    <w:multiLevelType w:val="multilevel"/>
    <w:tmpl w:val="E940F4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7642D2"/>
    <w:multiLevelType w:val="multilevel"/>
    <w:tmpl w:val="52C47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377BAB"/>
    <w:multiLevelType w:val="multilevel"/>
    <w:tmpl w:val="4A2847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DF6839"/>
    <w:multiLevelType w:val="multilevel"/>
    <w:tmpl w:val="394A5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EF3436"/>
    <w:multiLevelType w:val="hybridMultilevel"/>
    <w:tmpl w:val="BE6819D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2F2F79"/>
    <w:multiLevelType w:val="hybridMultilevel"/>
    <w:tmpl w:val="CBB0A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BE2A2F"/>
    <w:multiLevelType w:val="hybridMultilevel"/>
    <w:tmpl w:val="F9D8869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A32144A"/>
    <w:multiLevelType w:val="multilevel"/>
    <w:tmpl w:val="17B29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FC1EFD"/>
    <w:multiLevelType w:val="hybridMultilevel"/>
    <w:tmpl w:val="F3303FAC"/>
    <w:lvl w:ilvl="0" w:tplc="0409001B">
      <w:start w:val="1"/>
      <w:numFmt w:val="low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15:restartNumberingAfterBreak="0">
    <w:nsid w:val="631439CC"/>
    <w:multiLevelType w:val="multilevel"/>
    <w:tmpl w:val="2DB03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D0048E"/>
    <w:multiLevelType w:val="multilevel"/>
    <w:tmpl w:val="2CC01414"/>
    <w:lvl w:ilvl="0">
      <w:start w:val="1"/>
      <w:numFmt w:val="lowerLetter"/>
      <w:lvlText w:val="%1."/>
      <w:lvlJc w:val="left"/>
      <w:pPr>
        <w:tabs>
          <w:tab w:val="num" w:pos="900"/>
        </w:tabs>
        <w:ind w:left="900" w:hanging="360"/>
      </w:pPr>
    </w:lvl>
    <w:lvl w:ilvl="1" w:tentative="1">
      <w:start w:val="1"/>
      <w:numFmt w:val="decimal"/>
      <w:lvlText w:val="%2."/>
      <w:lvlJc w:val="left"/>
      <w:pPr>
        <w:tabs>
          <w:tab w:val="num" w:pos="1620"/>
        </w:tabs>
        <w:ind w:left="1620" w:hanging="360"/>
      </w:pPr>
    </w:lvl>
    <w:lvl w:ilvl="2" w:tentative="1">
      <w:start w:val="1"/>
      <w:numFmt w:val="decimal"/>
      <w:lvlText w:val="%3."/>
      <w:lvlJc w:val="left"/>
      <w:pPr>
        <w:tabs>
          <w:tab w:val="num" w:pos="2340"/>
        </w:tabs>
        <w:ind w:left="2340" w:hanging="360"/>
      </w:pPr>
    </w:lvl>
    <w:lvl w:ilvl="3" w:tentative="1">
      <w:start w:val="1"/>
      <w:numFmt w:val="decimal"/>
      <w:lvlText w:val="%4."/>
      <w:lvlJc w:val="left"/>
      <w:pPr>
        <w:tabs>
          <w:tab w:val="num" w:pos="3060"/>
        </w:tabs>
        <w:ind w:left="3060" w:hanging="360"/>
      </w:pPr>
    </w:lvl>
    <w:lvl w:ilvl="4" w:tentative="1">
      <w:start w:val="1"/>
      <w:numFmt w:val="decimal"/>
      <w:lvlText w:val="%5."/>
      <w:lvlJc w:val="left"/>
      <w:pPr>
        <w:tabs>
          <w:tab w:val="num" w:pos="3780"/>
        </w:tabs>
        <w:ind w:left="3780" w:hanging="360"/>
      </w:pPr>
    </w:lvl>
    <w:lvl w:ilvl="5" w:tentative="1">
      <w:start w:val="1"/>
      <w:numFmt w:val="decimal"/>
      <w:lvlText w:val="%6."/>
      <w:lvlJc w:val="left"/>
      <w:pPr>
        <w:tabs>
          <w:tab w:val="num" w:pos="4500"/>
        </w:tabs>
        <w:ind w:left="4500" w:hanging="360"/>
      </w:pPr>
    </w:lvl>
    <w:lvl w:ilvl="6" w:tentative="1">
      <w:start w:val="1"/>
      <w:numFmt w:val="decimal"/>
      <w:lvlText w:val="%7."/>
      <w:lvlJc w:val="left"/>
      <w:pPr>
        <w:tabs>
          <w:tab w:val="num" w:pos="5220"/>
        </w:tabs>
        <w:ind w:left="5220" w:hanging="360"/>
      </w:pPr>
    </w:lvl>
    <w:lvl w:ilvl="7" w:tentative="1">
      <w:start w:val="1"/>
      <w:numFmt w:val="decimal"/>
      <w:lvlText w:val="%8."/>
      <w:lvlJc w:val="left"/>
      <w:pPr>
        <w:tabs>
          <w:tab w:val="num" w:pos="5940"/>
        </w:tabs>
        <w:ind w:left="5940" w:hanging="360"/>
      </w:pPr>
    </w:lvl>
    <w:lvl w:ilvl="8" w:tentative="1">
      <w:start w:val="1"/>
      <w:numFmt w:val="decimal"/>
      <w:lvlText w:val="%9."/>
      <w:lvlJc w:val="left"/>
      <w:pPr>
        <w:tabs>
          <w:tab w:val="num" w:pos="6660"/>
        </w:tabs>
        <w:ind w:left="6660" w:hanging="360"/>
      </w:pPr>
    </w:lvl>
  </w:abstractNum>
  <w:abstractNum w:abstractNumId="13" w15:restartNumberingAfterBreak="0">
    <w:nsid w:val="6CC5107D"/>
    <w:multiLevelType w:val="hybridMultilevel"/>
    <w:tmpl w:val="DF02FA4A"/>
    <w:lvl w:ilvl="0" w:tplc="896EBE88">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DF39A4"/>
    <w:multiLevelType w:val="multilevel"/>
    <w:tmpl w:val="F2CAB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214741"/>
    <w:multiLevelType w:val="multilevel"/>
    <w:tmpl w:val="AC90A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9"/>
  </w:num>
  <w:num w:numId="4">
    <w:abstractNumId w:val="11"/>
  </w:num>
  <w:num w:numId="5">
    <w:abstractNumId w:val="15"/>
  </w:num>
  <w:num w:numId="6">
    <w:abstractNumId w:val="2"/>
  </w:num>
  <w:num w:numId="7">
    <w:abstractNumId w:val="14"/>
  </w:num>
  <w:num w:numId="8">
    <w:abstractNumId w:val="1"/>
  </w:num>
  <w:num w:numId="9">
    <w:abstractNumId w:val="12"/>
  </w:num>
  <w:num w:numId="10">
    <w:abstractNumId w:val="5"/>
  </w:num>
  <w:num w:numId="11">
    <w:abstractNumId w:val="6"/>
  </w:num>
  <w:num w:numId="12">
    <w:abstractNumId w:val="13"/>
  </w:num>
  <w:num w:numId="13">
    <w:abstractNumId w:val="8"/>
  </w:num>
  <w:num w:numId="14">
    <w:abstractNumId w:val="10"/>
  </w:num>
  <w:num w:numId="15">
    <w:abstractNumId w:val="0"/>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F0447EF"/>
    <w:rsid w:val="00001C4F"/>
    <w:rsid w:val="0001230E"/>
    <w:rsid w:val="00030189"/>
    <w:rsid w:val="000357E4"/>
    <w:rsid w:val="00040868"/>
    <w:rsid w:val="00045F9D"/>
    <w:rsid w:val="000462FE"/>
    <w:rsid w:val="0005055F"/>
    <w:rsid w:val="00050A6B"/>
    <w:rsid w:val="00057A03"/>
    <w:rsid w:val="00061039"/>
    <w:rsid w:val="000624ED"/>
    <w:rsid w:val="000629F8"/>
    <w:rsid w:val="000746E4"/>
    <w:rsid w:val="000765A5"/>
    <w:rsid w:val="00077654"/>
    <w:rsid w:val="0008054E"/>
    <w:rsid w:val="00080CB8"/>
    <w:rsid w:val="00087CD2"/>
    <w:rsid w:val="000928BE"/>
    <w:rsid w:val="0009452E"/>
    <w:rsid w:val="000A1179"/>
    <w:rsid w:val="000A32F0"/>
    <w:rsid w:val="000B44DB"/>
    <w:rsid w:val="000B6CE2"/>
    <w:rsid w:val="000C0A84"/>
    <w:rsid w:val="000E47A1"/>
    <w:rsid w:val="000F080B"/>
    <w:rsid w:val="000F30DF"/>
    <w:rsid w:val="000F3B97"/>
    <w:rsid w:val="00100B5E"/>
    <w:rsid w:val="00103C3F"/>
    <w:rsid w:val="00111E7F"/>
    <w:rsid w:val="00122624"/>
    <w:rsid w:val="001246E0"/>
    <w:rsid w:val="00132610"/>
    <w:rsid w:val="00154C7F"/>
    <w:rsid w:val="00175E1E"/>
    <w:rsid w:val="001767B1"/>
    <w:rsid w:val="00194E0B"/>
    <w:rsid w:val="0019636A"/>
    <w:rsid w:val="001A4008"/>
    <w:rsid w:val="001B5B23"/>
    <w:rsid w:val="001C08BC"/>
    <w:rsid w:val="001C5CD1"/>
    <w:rsid w:val="001D2AF4"/>
    <w:rsid w:val="001E40B9"/>
    <w:rsid w:val="001E7082"/>
    <w:rsid w:val="001F651F"/>
    <w:rsid w:val="001F7121"/>
    <w:rsid w:val="00200AE9"/>
    <w:rsid w:val="00207FA7"/>
    <w:rsid w:val="00212BFC"/>
    <w:rsid w:val="00213C8A"/>
    <w:rsid w:val="0024061D"/>
    <w:rsid w:val="00242C73"/>
    <w:rsid w:val="00254150"/>
    <w:rsid w:val="00256BCE"/>
    <w:rsid w:val="00264A35"/>
    <w:rsid w:val="00265EB1"/>
    <w:rsid w:val="00267796"/>
    <w:rsid w:val="002746C8"/>
    <w:rsid w:val="00274F8A"/>
    <w:rsid w:val="00277CC5"/>
    <w:rsid w:val="002A3DC7"/>
    <w:rsid w:val="002A7837"/>
    <w:rsid w:val="002B1C3C"/>
    <w:rsid w:val="002B4584"/>
    <w:rsid w:val="002C4D64"/>
    <w:rsid w:val="002D294C"/>
    <w:rsid w:val="002E6FAF"/>
    <w:rsid w:val="002E7EFD"/>
    <w:rsid w:val="002F3336"/>
    <w:rsid w:val="0030281D"/>
    <w:rsid w:val="0030307D"/>
    <w:rsid w:val="0031758E"/>
    <w:rsid w:val="003219D0"/>
    <w:rsid w:val="0032401D"/>
    <w:rsid w:val="003343F3"/>
    <w:rsid w:val="00337B78"/>
    <w:rsid w:val="00344522"/>
    <w:rsid w:val="003472EB"/>
    <w:rsid w:val="00365CD4"/>
    <w:rsid w:val="00371D60"/>
    <w:rsid w:val="0037568C"/>
    <w:rsid w:val="0039203F"/>
    <w:rsid w:val="0039292D"/>
    <w:rsid w:val="00396A72"/>
    <w:rsid w:val="00397C2F"/>
    <w:rsid w:val="003A6C16"/>
    <w:rsid w:val="003B0501"/>
    <w:rsid w:val="003B2186"/>
    <w:rsid w:val="003B2600"/>
    <w:rsid w:val="003B295F"/>
    <w:rsid w:val="003C2983"/>
    <w:rsid w:val="003E27EC"/>
    <w:rsid w:val="003E3F48"/>
    <w:rsid w:val="003F1AA8"/>
    <w:rsid w:val="003F3BF9"/>
    <w:rsid w:val="003F46B0"/>
    <w:rsid w:val="003F5C0A"/>
    <w:rsid w:val="003F60C6"/>
    <w:rsid w:val="004000C0"/>
    <w:rsid w:val="00400F1E"/>
    <w:rsid w:val="00402C19"/>
    <w:rsid w:val="004157F1"/>
    <w:rsid w:val="004177AA"/>
    <w:rsid w:val="00426D84"/>
    <w:rsid w:val="00434B51"/>
    <w:rsid w:val="00437505"/>
    <w:rsid w:val="00446E63"/>
    <w:rsid w:val="00450660"/>
    <w:rsid w:val="0045427B"/>
    <w:rsid w:val="00454DE2"/>
    <w:rsid w:val="004554E7"/>
    <w:rsid w:val="00456929"/>
    <w:rsid w:val="004642EA"/>
    <w:rsid w:val="00466627"/>
    <w:rsid w:val="0047173E"/>
    <w:rsid w:val="00483132"/>
    <w:rsid w:val="0049719A"/>
    <w:rsid w:val="00497B35"/>
    <w:rsid w:val="00497C13"/>
    <w:rsid w:val="004A03AE"/>
    <w:rsid w:val="004A1D5F"/>
    <w:rsid w:val="004B58EB"/>
    <w:rsid w:val="004C0417"/>
    <w:rsid w:val="004C643B"/>
    <w:rsid w:val="004E1946"/>
    <w:rsid w:val="004E3185"/>
    <w:rsid w:val="004E5DE7"/>
    <w:rsid w:val="005022C8"/>
    <w:rsid w:val="00511F3F"/>
    <w:rsid w:val="005158D4"/>
    <w:rsid w:val="005169F7"/>
    <w:rsid w:val="00524A12"/>
    <w:rsid w:val="00526738"/>
    <w:rsid w:val="005323A0"/>
    <w:rsid w:val="00533D6A"/>
    <w:rsid w:val="00576DCE"/>
    <w:rsid w:val="00582BF4"/>
    <w:rsid w:val="005830DA"/>
    <w:rsid w:val="005841F6"/>
    <w:rsid w:val="005916BE"/>
    <w:rsid w:val="005A22D8"/>
    <w:rsid w:val="005A5AEE"/>
    <w:rsid w:val="005C02AA"/>
    <w:rsid w:val="005D3A70"/>
    <w:rsid w:val="005D4BC0"/>
    <w:rsid w:val="005E00AE"/>
    <w:rsid w:val="005E5D9D"/>
    <w:rsid w:val="005E6244"/>
    <w:rsid w:val="005E6B34"/>
    <w:rsid w:val="005E7489"/>
    <w:rsid w:val="005F5E99"/>
    <w:rsid w:val="00601E3C"/>
    <w:rsid w:val="00624C26"/>
    <w:rsid w:val="00650593"/>
    <w:rsid w:val="00654E24"/>
    <w:rsid w:val="0065596C"/>
    <w:rsid w:val="00656AB3"/>
    <w:rsid w:val="0066098B"/>
    <w:rsid w:val="00685685"/>
    <w:rsid w:val="0068746A"/>
    <w:rsid w:val="00691CB3"/>
    <w:rsid w:val="00692CB0"/>
    <w:rsid w:val="006A2565"/>
    <w:rsid w:val="006A58B3"/>
    <w:rsid w:val="006B0711"/>
    <w:rsid w:val="006B0ADC"/>
    <w:rsid w:val="006B16CD"/>
    <w:rsid w:val="006B6A4D"/>
    <w:rsid w:val="006C3F59"/>
    <w:rsid w:val="006E7292"/>
    <w:rsid w:val="006F3C6C"/>
    <w:rsid w:val="006F41A1"/>
    <w:rsid w:val="00702EDE"/>
    <w:rsid w:val="007072EB"/>
    <w:rsid w:val="00711EAC"/>
    <w:rsid w:val="00722838"/>
    <w:rsid w:val="00724377"/>
    <w:rsid w:val="00735893"/>
    <w:rsid w:val="0075123D"/>
    <w:rsid w:val="00762192"/>
    <w:rsid w:val="007649F0"/>
    <w:rsid w:val="00774E4C"/>
    <w:rsid w:val="00783A9D"/>
    <w:rsid w:val="00792CB3"/>
    <w:rsid w:val="00796DF9"/>
    <w:rsid w:val="00797B44"/>
    <w:rsid w:val="007B41B1"/>
    <w:rsid w:val="007C17EE"/>
    <w:rsid w:val="007C392E"/>
    <w:rsid w:val="007C50C6"/>
    <w:rsid w:val="007C7D70"/>
    <w:rsid w:val="007D2932"/>
    <w:rsid w:val="00807ECB"/>
    <w:rsid w:val="00807F91"/>
    <w:rsid w:val="008159A8"/>
    <w:rsid w:val="00830D68"/>
    <w:rsid w:val="00832CFA"/>
    <w:rsid w:val="008367B5"/>
    <w:rsid w:val="0088023A"/>
    <w:rsid w:val="008825B6"/>
    <w:rsid w:val="00883CDB"/>
    <w:rsid w:val="00883E5C"/>
    <w:rsid w:val="008B01DA"/>
    <w:rsid w:val="008C64B8"/>
    <w:rsid w:val="008E507D"/>
    <w:rsid w:val="008E6822"/>
    <w:rsid w:val="008F4F89"/>
    <w:rsid w:val="00903CEF"/>
    <w:rsid w:val="00905B0F"/>
    <w:rsid w:val="0091202F"/>
    <w:rsid w:val="00935352"/>
    <w:rsid w:val="0094661A"/>
    <w:rsid w:val="009509FC"/>
    <w:rsid w:val="0095100F"/>
    <w:rsid w:val="00983B78"/>
    <w:rsid w:val="009877D7"/>
    <w:rsid w:val="009B5B1B"/>
    <w:rsid w:val="009B7AC0"/>
    <w:rsid w:val="009C1A0C"/>
    <w:rsid w:val="009C2DE0"/>
    <w:rsid w:val="009C602E"/>
    <w:rsid w:val="009C759C"/>
    <w:rsid w:val="009D26B7"/>
    <w:rsid w:val="009D3B03"/>
    <w:rsid w:val="009D3D7D"/>
    <w:rsid w:val="00A212E0"/>
    <w:rsid w:val="00A21379"/>
    <w:rsid w:val="00A31E2B"/>
    <w:rsid w:val="00A40AD9"/>
    <w:rsid w:val="00A432C9"/>
    <w:rsid w:val="00A522AD"/>
    <w:rsid w:val="00A65BC8"/>
    <w:rsid w:val="00A66EC6"/>
    <w:rsid w:val="00A8054F"/>
    <w:rsid w:val="00A86B4C"/>
    <w:rsid w:val="00A91CA5"/>
    <w:rsid w:val="00A9473E"/>
    <w:rsid w:val="00AA3BFD"/>
    <w:rsid w:val="00AA67B2"/>
    <w:rsid w:val="00AA692E"/>
    <w:rsid w:val="00AA783B"/>
    <w:rsid w:val="00AA7B1F"/>
    <w:rsid w:val="00AB1A64"/>
    <w:rsid w:val="00AD103A"/>
    <w:rsid w:val="00AE152E"/>
    <w:rsid w:val="00AE23EF"/>
    <w:rsid w:val="00AE3216"/>
    <w:rsid w:val="00AE4401"/>
    <w:rsid w:val="00AE6FD9"/>
    <w:rsid w:val="00AF7E64"/>
    <w:rsid w:val="00B05C67"/>
    <w:rsid w:val="00B05E04"/>
    <w:rsid w:val="00B154D9"/>
    <w:rsid w:val="00B31823"/>
    <w:rsid w:val="00B37E77"/>
    <w:rsid w:val="00B41216"/>
    <w:rsid w:val="00B43C4A"/>
    <w:rsid w:val="00B45076"/>
    <w:rsid w:val="00B46996"/>
    <w:rsid w:val="00B5006A"/>
    <w:rsid w:val="00B50D2B"/>
    <w:rsid w:val="00B65979"/>
    <w:rsid w:val="00B66233"/>
    <w:rsid w:val="00B6655C"/>
    <w:rsid w:val="00B71FC4"/>
    <w:rsid w:val="00B80B0A"/>
    <w:rsid w:val="00B94013"/>
    <w:rsid w:val="00BA4D0D"/>
    <w:rsid w:val="00BA7C4A"/>
    <w:rsid w:val="00BB1C51"/>
    <w:rsid w:val="00BD787A"/>
    <w:rsid w:val="00BE424F"/>
    <w:rsid w:val="00BF791E"/>
    <w:rsid w:val="00C23A31"/>
    <w:rsid w:val="00C34286"/>
    <w:rsid w:val="00C34949"/>
    <w:rsid w:val="00C36551"/>
    <w:rsid w:val="00C4103D"/>
    <w:rsid w:val="00C51796"/>
    <w:rsid w:val="00C52C07"/>
    <w:rsid w:val="00C6465F"/>
    <w:rsid w:val="00C65F3B"/>
    <w:rsid w:val="00C715AD"/>
    <w:rsid w:val="00C751C1"/>
    <w:rsid w:val="00C84F7E"/>
    <w:rsid w:val="00C85425"/>
    <w:rsid w:val="00C8557E"/>
    <w:rsid w:val="00C863BA"/>
    <w:rsid w:val="00CA081F"/>
    <w:rsid w:val="00CA3A75"/>
    <w:rsid w:val="00CB4028"/>
    <w:rsid w:val="00CC13D7"/>
    <w:rsid w:val="00CC2977"/>
    <w:rsid w:val="00CD21AC"/>
    <w:rsid w:val="00CF3650"/>
    <w:rsid w:val="00D0235A"/>
    <w:rsid w:val="00D114F0"/>
    <w:rsid w:val="00D12615"/>
    <w:rsid w:val="00D13BAF"/>
    <w:rsid w:val="00D14478"/>
    <w:rsid w:val="00D16094"/>
    <w:rsid w:val="00D2376E"/>
    <w:rsid w:val="00D2731C"/>
    <w:rsid w:val="00D36E1B"/>
    <w:rsid w:val="00D4033E"/>
    <w:rsid w:val="00D47365"/>
    <w:rsid w:val="00D50E34"/>
    <w:rsid w:val="00D65732"/>
    <w:rsid w:val="00D66A85"/>
    <w:rsid w:val="00D67525"/>
    <w:rsid w:val="00D67FFB"/>
    <w:rsid w:val="00D707F9"/>
    <w:rsid w:val="00D72C6D"/>
    <w:rsid w:val="00D93B53"/>
    <w:rsid w:val="00D94B91"/>
    <w:rsid w:val="00DA1823"/>
    <w:rsid w:val="00DC0CEB"/>
    <w:rsid w:val="00DC7094"/>
    <w:rsid w:val="00DD67DC"/>
    <w:rsid w:val="00DE64BC"/>
    <w:rsid w:val="00DF55BB"/>
    <w:rsid w:val="00DF6BBA"/>
    <w:rsid w:val="00E073C6"/>
    <w:rsid w:val="00E15F00"/>
    <w:rsid w:val="00E32AAF"/>
    <w:rsid w:val="00E35C02"/>
    <w:rsid w:val="00E360F9"/>
    <w:rsid w:val="00E72908"/>
    <w:rsid w:val="00E73A27"/>
    <w:rsid w:val="00E94387"/>
    <w:rsid w:val="00E96526"/>
    <w:rsid w:val="00EA32C7"/>
    <w:rsid w:val="00EA6A48"/>
    <w:rsid w:val="00EB14AA"/>
    <w:rsid w:val="00EB3427"/>
    <w:rsid w:val="00EC7272"/>
    <w:rsid w:val="00EF369B"/>
    <w:rsid w:val="00EF5481"/>
    <w:rsid w:val="00EF7165"/>
    <w:rsid w:val="00F01224"/>
    <w:rsid w:val="00F02578"/>
    <w:rsid w:val="00F05066"/>
    <w:rsid w:val="00F05242"/>
    <w:rsid w:val="00F06F12"/>
    <w:rsid w:val="00F1056C"/>
    <w:rsid w:val="00F12778"/>
    <w:rsid w:val="00F161C6"/>
    <w:rsid w:val="00F169C0"/>
    <w:rsid w:val="00F22F72"/>
    <w:rsid w:val="00F30D99"/>
    <w:rsid w:val="00F31524"/>
    <w:rsid w:val="00F34D89"/>
    <w:rsid w:val="00F44D50"/>
    <w:rsid w:val="00F450A8"/>
    <w:rsid w:val="00F50DDB"/>
    <w:rsid w:val="00F51D88"/>
    <w:rsid w:val="00F56A34"/>
    <w:rsid w:val="00F60CCC"/>
    <w:rsid w:val="00F63034"/>
    <w:rsid w:val="00F67E41"/>
    <w:rsid w:val="00F77522"/>
    <w:rsid w:val="00F83125"/>
    <w:rsid w:val="00F91110"/>
    <w:rsid w:val="00F96C88"/>
    <w:rsid w:val="00FA6470"/>
    <w:rsid w:val="00FB4836"/>
    <w:rsid w:val="00FD053B"/>
    <w:rsid w:val="00FD0ADE"/>
    <w:rsid w:val="00FD761D"/>
    <w:rsid w:val="00FE08BD"/>
    <w:rsid w:val="00FE1DDB"/>
    <w:rsid w:val="00FE4681"/>
    <w:rsid w:val="01B08384"/>
    <w:rsid w:val="020DD81E"/>
    <w:rsid w:val="025A5522"/>
    <w:rsid w:val="0336320D"/>
    <w:rsid w:val="033B835D"/>
    <w:rsid w:val="036CB209"/>
    <w:rsid w:val="037E5407"/>
    <w:rsid w:val="03B4CDDC"/>
    <w:rsid w:val="0414E98A"/>
    <w:rsid w:val="0435DF55"/>
    <w:rsid w:val="04B132C5"/>
    <w:rsid w:val="04E8C1F8"/>
    <w:rsid w:val="04F79035"/>
    <w:rsid w:val="05375054"/>
    <w:rsid w:val="05836FD4"/>
    <w:rsid w:val="0584AA97"/>
    <w:rsid w:val="0623E586"/>
    <w:rsid w:val="067E0D0A"/>
    <w:rsid w:val="06E073FD"/>
    <w:rsid w:val="0713F35C"/>
    <w:rsid w:val="07BD8AD8"/>
    <w:rsid w:val="089CC4B8"/>
    <w:rsid w:val="08A0D72F"/>
    <w:rsid w:val="091D424B"/>
    <w:rsid w:val="09748F45"/>
    <w:rsid w:val="0975C8CD"/>
    <w:rsid w:val="0995242A"/>
    <w:rsid w:val="09A12DDC"/>
    <w:rsid w:val="09C7DC18"/>
    <w:rsid w:val="0A601A7B"/>
    <w:rsid w:val="0A7B2E22"/>
    <w:rsid w:val="0ADC9AB5"/>
    <w:rsid w:val="0B34C5B4"/>
    <w:rsid w:val="0B57D0AB"/>
    <w:rsid w:val="0BE88878"/>
    <w:rsid w:val="0BF83126"/>
    <w:rsid w:val="0C211C6E"/>
    <w:rsid w:val="0CCCE089"/>
    <w:rsid w:val="0D4D3A4E"/>
    <w:rsid w:val="0E440756"/>
    <w:rsid w:val="0EB16887"/>
    <w:rsid w:val="0F10F198"/>
    <w:rsid w:val="0F1F3F9C"/>
    <w:rsid w:val="0F8E3D0B"/>
    <w:rsid w:val="0FE24CC9"/>
    <w:rsid w:val="102C7D85"/>
    <w:rsid w:val="1091BEA2"/>
    <w:rsid w:val="10B53983"/>
    <w:rsid w:val="117FF8D9"/>
    <w:rsid w:val="118F24C8"/>
    <w:rsid w:val="11A3D4DF"/>
    <w:rsid w:val="11BCC5F7"/>
    <w:rsid w:val="11D6A7D1"/>
    <w:rsid w:val="11F1EEF5"/>
    <w:rsid w:val="11F7E76E"/>
    <w:rsid w:val="12C53FC5"/>
    <w:rsid w:val="12D1E351"/>
    <w:rsid w:val="12DBC5BB"/>
    <w:rsid w:val="13CB64B3"/>
    <w:rsid w:val="13EFEC79"/>
    <w:rsid w:val="14938DB8"/>
    <w:rsid w:val="149D8B4C"/>
    <w:rsid w:val="153A3923"/>
    <w:rsid w:val="15511790"/>
    <w:rsid w:val="15B3B578"/>
    <w:rsid w:val="15F1F880"/>
    <w:rsid w:val="15F2A0F8"/>
    <w:rsid w:val="162D5797"/>
    <w:rsid w:val="167BE472"/>
    <w:rsid w:val="169FC3F1"/>
    <w:rsid w:val="17E37FFB"/>
    <w:rsid w:val="18F2756B"/>
    <w:rsid w:val="1A60B698"/>
    <w:rsid w:val="1A82E69C"/>
    <w:rsid w:val="1AAE1C26"/>
    <w:rsid w:val="1B79CC3B"/>
    <w:rsid w:val="1C059E1C"/>
    <w:rsid w:val="1C0DF073"/>
    <w:rsid w:val="1C70B8B5"/>
    <w:rsid w:val="1D2CABE2"/>
    <w:rsid w:val="1DE8C8B5"/>
    <w:rsid w:val="1DEF4E16"/>
    <w:rsid w:val="1E4073E1"/>
    <w:rsid w:val="1E61A1D8"/>
    <w:rsid w:val="1E96EF57"/>
    <w:rsid w:val="1EBEBB8D"/>
    <w:rsid w:val="1EE0DF49"/>
    <w:rsid w:val="1EF3D10E"/>
    <w:rsid w:val="1EF564A5"/>
    <w:rsid w:val="1FC95B49"/>
    <w:rsid w:val="205A8BEE"/>
    <w:rsid w:val="20A8BA5C"/>
    <w:rsid w:val="21915C8A"/>
    <w:rsid w:val="21B8B574"/>
    <w:rsid w:val="22B7D08F"/>
    <w:rsid w:val="2317E315"/>
    <w:rsid w:val="2350BAC1"/>
    <w:rsid w:val="2416AD27"/>
    <w:rsid w:val="24221845"/>
    <w:rsid w:val="248595C5"/>
    <w:rsid w:val="24FE0E6D"/>
    <w:rsid w:val="25A0512A"/>
    <w:rsid w:val="25E0A382"/>
    <w:rsid w:val="25F3DF66"/>
    <w:rsid w:val="2672FC51"/>
    <w:rsid w:val="26737D97"/>
    <w:rsid w:val="283EBE52"/>
    <w:rsid w:val="29835E58"/>
    <w:rsid w:val="29A19386"/>
    <w:rsid w:val="29F3C5DD"/>
    <w:rsid w:val="2A0F4558"/>
    <w:rsid w:val="2A6DF83B"/>
    <w:rsid w:val="2B483ECD"/>
    <w:rsid w:val="2B621328"/>
    <w:rsid w:val="2C187258"/>
    <w:rsid w:val="2C25C196"/>
    <w:rsid w:val="2CD58FFB"/>
    <w:rsid w:val="2CD81711"/>
    <w:rsid w:val="2D6D63D5"/>
    <w:rsid w:val="2D93E1F1"/>
    <w:rsid w:val="2DCAE460"/>
    <w:rsid w:val="2E2EB0BC"/>
    <w:rsid w:val="2EB406EE"/>
    <w:rsid w:val="2EF8B0CC"/>
    <w:rsid w:val="300887A0"/>
    <w:rsid w:val="3082D773"/>
    <w:rsid w:val="3094812D"/>
    <w:rsid w:val="3150A92A"/>
    <w:rsid w:val="316178D2"/>
    <w:rsid w:val="31794D67"/>
    <w:rsid w:val="31A9A616"/>
    <w:rsid w:val="31B7E1A5"/>
    <w:rsid w:val="3271AB95"/>
    <w:rsid w:val="32A17495"/>
    <w:rsid w:val="3308CB67"/>
    <w:rsid w:val="330F2CA2"/>
    <w:rsid w:val="337D001F"/>
    <w:rsid w:val="33E1804C"/>
    <w:rsid w:val="33F120AB"/>
    <w:rsid w:val="352E6BE3"/>
    <w:rsid w:val="35788C63"/>
    <w:rsid w:val="358E1EC6"/>
    <w:rsid w:val="35B3F4D5"/>
    <w:rsid w:val="361EBB71"/>
    <w:rsid w:val="371BF987"/>
    <w:rsid w:val="37B5C9B0"/>
    <w:rsid w:val="39862B0A"/>
    <w:rsid w:val="39E866C7"/>
    <w:rsid w:val="3A0C31F5"/>
    <w:rsid w:val="3AA3C451"/>
    <w:rsid w:val="3B7708D9"/>
    <w:rsid w:val="3BC48358"/>
    <w:rsid w:val="3C7F1F03"/>
    <w:rsid w:val="3CBB8A92"/>
    <w:rsid w:val="3CE2FB3C"/>
    <w:rsid w:val="3D0E879C"/>
    <w:rsid w:val="3DDEDDF1"/>
    <w:rsid w:val="3DF763A1"/>
    <w:rsid w:val="3F0447EF"/>
    <w:rsid w:val="3F177F5E"/>
    <w:rsid w:val="3F2CE85D"/>
    <w:rsid w:val="3FAD9CED"/>
    <w:rsid w:val="40BA556C"/>
    <w:rsid w:val="4108BE08"/>
    <w:rsid w:val="416F3063"/>
    <w:rsid w:val="418890B3"/>
    <w:rsid w:val="422749B6"/>
    <w:rsid w:val="44239D62"/>
    <w:rsid w:val="442B89ED"/>
    <w:rsid w:val="44386EA6"/>
    <w:rsid w:val="443FC752"/>
    <w:rsid w:val="445F3342"/>
    <w:rsid w:val="4464B4E8"/>
    <w:rsid w:val="4553D246"/>
    <w:rsid w:val="4564083A"/>
    <w:rsid w:val="46ECE2BE"/>
    <w:rsid w:val="470F9323"/>
    <w:rsid w:val="47C2277C"/>
    <w:rsid w:val="47CF5129"/>
    <w:rsid w:val="47EC1C6E"/>
    <w:rsid w:val="4816A267"/>
    <w:rsid w:val="48A2A22C"/>
    <w:rsid w:val="48C3A846"/>
    <w:rsid w:val="4A01A57E"/>
    <w:rsid w:val="4A42B99A"/>
    <w:rsid w:val="4A70EA44"/>
    <w:rsid w:val="4AD7D467"/>
    <w:rsid w:val="4B0C9376"/>
    <w:rsid w:val="4B10CA18"/>
    <w:rsid w:val="4D274120"/>
    <w:rsid w:val="4DDDE25B"/>
    <w:rsid w:val="4E95D732"/>
    <w:rsid w:val="4ED3AB57"/>
    <w:rsid w:val="4FA83C40"/>
    <w:rsid w:val="5180C6C3"/>
    <w:rsid w:val="52B47FD8"/>
    <w:rsid w:val="535A9DA7"/>
    <w:rsid w:val="53DCC409"/>
    <w:rsid w:val="53F6B63F"/>
    <w:rsid w:val="545B0743"/>
    <w:rsid w:val="548F0DB3"/>
    <w:rsid w:val="54BA126C"/>
    <w:rsid w:val="5509EF03"/>
    <w:rsid w:val="55544A8D"/>
    <w:rsid w:val="55568961"/>
    <w:rsid w:val="555FCFD0"/>
    <w:rsid w:val="55C94FAD"/>
    <w:rsid w:val="564CB002"/>
    <w:rsid w:val="56BA6B5E"/>
    <w:rsid w:val="56BF6E49"/>
    <w:rsid w:val="56C41356"/>
    <w:rsid w:val="56D044B2"/>
    <w:rsid w:val="570F207A"/>
    <w:rsid w:val="5783726F"/>
    <w:rsid w:val="57C71F44"/>
    <w:rsid w:val="5826C6AD"/>
    <w:rsid w:val="58AAB3B1"/>
    <w:rsid w:val="5A0582BB"/>
    <w:rsid w:val="5B1234DF"/>
    <w:rsid w:val="5B4182B1"/>
    <w:rsid w:val="5B4A3323"/>
    <w:rsid w:val="5B74B633"/>
    <w:rsid w:val="5C127417"/>
    <w:rsid w:val="5CA23531"/>
    <w:rsid w:val="5CFDE7A2"/>
    <w:rsid w:val="5D26AD8A"/>
    <w:rsid w:val="5D5CA390"/>
    <w:rsid w:val="5D5E47FC"/>
    <w:rsid w:val="5D69926D"/>
    <w:rsid w:val="5D8071D4"/>
    <w:rsid w:val="5E4336E5"/>
    <w:rsid w:val="5E830B38"/>
    <w:rsid w:val="5F31CED9"/>
    <w:rsid w:val="5FCA1293"/>
    <w:rsid w:val="6018BFE5"/>
    <w:rsid w:val="60505A57"/>
    <w:rsid w:val="60980BA8"/>
    <w:rsid w:val="612F122F"/>
    <w:rsid w:val="61C78040"/>
    <w:rsid w:val="61E53A4C"/>
    <w:rsid w:val="62772935"/>
    <w:rsid w:val="63A74010"/>
    <w:rsid w:val="645274AC"/>
    <w:rsid w:val="6505CDE6"/>
    <w:rsid w:val="650FD5A6"/>
    <w:rsid w:val="65BB7296"/>
    <w:rsid w:val="65F4C204"/>
    <w:rsid w:val="661E095D"/>
    <w:rsid w:val="6631ACEF"/>
    <w:rsid w:val="664BD9B7"/>
    <w:rsid w:val="66B360BC"/>
    <w:rsid w:val="678A84AD"/>
    <w:rsid w:val="67909265"/>
    <w:rsid w:val="67B6CAEF"/>
    <w:rsid w:val="67B710C1"/>
    <w:rsid w:val="68164454"/>
    <w:rsid w:val="6823F2D0"/>
    <w:rsid w:val="6850CB25"/>
    <w:rsid w:val="696BB43D"/>
    <w:rsid w:val="698ED991"/>
    <w:rsid w:val="69E356C1"/>
    <w:rsid w:val="69FDB122"/>
    <w:rsid w:val="6A1F249B"/>
    <w:rsid w:val="6AA6A019"/>
    <w:rsid w:val="6AD36DFE"/>
    <w:rsid w:val="6BCD2994"/>
    <w:rsid w:val="6BCECF20"/>
    <w:rsid w:val="6BF5FA94"/>
    <w:rsid w:val="6BFFC99A"/>
    <w:rsid w:val="6C35EA5D"/>
    <w:rsid w:val="6CC1A4C2"/>
    <w:rsid w:val="6D294F91"/>
    <w:rsid w:val="6E254488"/>
    <w:rsid w:val="6E3044D0"/>
    <w:rsid w:val="6E7E1F13"/>
    <w:rsid w:val="6ED7B28C"/>
    <w:rsid w:val="6F245FA3"/>
    <w:rsid w:val="6F441A3B"/>
    <w:rsid w:val="6F6C366F"/>
    <w:rsid w:val="703339CD"/>
    <w:rsid w:val="70F9C635"/>
    <w:rsid w:val="713F0949"/>
    <w:rsid w:val="713FC1D9"/>
    <w:rsid w:val="719E7C05"/>
    <w:rsid w:val="72153A72"/>
    <w:rsid w:val="73292B91"/>
    <w:rsid w:val="732F0971"/>
    <w:rsid w:val="734E4D9B"/>
    <w:rsid w:val="739CFF3D"/>
    <w:rsid w:val="7451ADD3"/>
    <w:rsid w:val="7474C7FC"/>
    <w:rsid w:val="74910E04"/>
    <w:rsid w:val="74C5D936"/>
    <w:rsid w:val="74D2DCCA"/>
    <w:rsid w:val="74D392BD"/>
    <w:rsid w:val="7591FBF2"/>
    <w:rsid w:val="75C6D2A4"/>
    <w:rsid w:val="75DF46F7"/>
    <w:rsid w:val="76ACB3AE"/>
    <w:rsid w:val="76BBE816"/>
    <w:rsid w:val="775B2582"/>
    <w:rsid w:val="77F0B8A4"/>
    <w:rsid w:val="781D7975"/>
    <w:rsid w:val="783025FB"/>
    <w:rsid w:val="78CB8181"/>
    <w:rsid w:val="799EC609"/>
    <w:rsid w:val="79C31E03"/>
    <w:rsid w:val="7ACD7BC2"/>
    <w:rsid w:val="7B00D670"/>
    <w:rsid w:val="7B2415BA"/>
    <w:rsid w:val="7B6BF666"/>
    <w:rsid w:val="7D944297"/>
    <w:rsid w:val="7EA39728"/>
    <w:rsid w:val="7F1BE48D"/>
    <w:rsid w:val="7F301D65"/>
    <w:rsid w:val="7F757227"/>
    <w:rsid w:val="7FA085E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F19AA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6623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6233"/>
    <w:rPr>
      <w:rFonts w:ascii="Times New Roman" w:eastAsia="Times New Roman" w:hAnsi="Times New Roman" w:cs="Times New Roman"/>
      <w:b/>
      <w:bCs/>
      <w:sz w:val="36"/>
      <w:szCs w:val="36"/>
    </w:rPr>
  </w:style>
  <w:style w:type="paragraph" w:customStyle="1" w:styleId="ng-star-inserted">
    <w:name w:val="ng-star-inserted"/>
    <w:basedOn w:val="Normal"/>
    <w:rsid w:val="00B6623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66233"/>
    <w:rPr>
      <w:b/>
      <w:bCs/>
    </w:rPr>
  </w:style>
  <w:style w:type="character" w:customStyle="1" w:styleId="ng-star-inserted1">
    <w:name w:val="ng-star-inserted1"/>
    <w:basedOn w:val="DefaultParagraphFont"/>
    <w:rsid w:val="00B66233"/>
  </w:style>
  <w:style w:type="paragraph" w:styleId="NormalWeb">
    <w:name w:val="Normal (Web)"/>
    <w:basedOn w:val="Normal"/>
    <w:uiPriority w:val="99"/>
    <w:semiHidden/>
    <w:unhideWhenUsed/>
    <w:rsid w:val="00B6623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66233"/>
    <w:rPr>
      <w:i/>
      <w:iCs/>
    </w:rPr>
  </w:style>
  <w:style w:type="character" w:styleId="CommentReference">
    <w:name w:val="annotation reference"/>
    <w:basedOn w:val="DefaultParagraphFont"/>
    <w:uiPriority w:val="99"/>
    <w:semiHidden/>
    <w:unhideWhenUsed/>
    <w:rsid w:val="009C2DE0"/>
    <w:rPr>
      <w:sz w:val="16"/>
      <w:szCs w:val="16"/>
    </w:rPr>
  </w:style>
  <w:style w:type="paragraph" w:styleId="CommentText">
    <w:name w:val="annotation text"/>
    <w:basedOn w:val="Normal"/>
    <w:link w:val="CommentTextChar"/>
    <w:uiPriority w:val="99"/>
    <w:semiHidden/>
    <w:unhideWhenUsed/>
    <w:rsid w:val="009C2DE0"/>
    <w:pPr>
      <w:spacing w:line="240" w:lineRule="auto"/>
    </w:pPr>
    <w:rPr>
      <w:sz w:val="20"/>
      <w:szCs w:val="20"/>
    </w:rPr>
  </w:style>
  <w:style w:type="character" w:customStyle="1" w:styleId="CommentTextChar">
    <w:name w:val="Comment Text Char"/>
    <w:basedOn w:val="DefaultParagraphFont"/>
    <w:link w:val="CommentText"/>
    <w:uiPriority w:val="99"/>
    <w:semiHidden/>
    <w:rsid w:val="009C2DE0"/>
    <w:rPr>
      <w:sz w:val="20"/>
      <w:szCs w:val="20"/>
    </w:rPr>
  </w:style>
  <w:style w:type="paragraph" w:styleId="CommentSubject">
    <w:name w:val="annotation subject"/>
    <w:basedOn w:val="CommentText"/>
    <w:next w:val="CommentText"/>
    <w:link w:val="CommentSubjectChar"/>
    <w:uiPriority w:val="99"/>
    <w:semiHidden/>
    <w:unhideWhenUsed/>
    <w:rsid w:val="009C2DE0"/>
    <w:rPr>
      <w:b/>
      <w:bCs/>
    </w:rPr>
  </w:style>
  <w:style w:type="character" w:customStyle="1" w:styleId="CommentSubjectChar">
    <w:name w:val="Comment Subject Char"/>
    <w:basedOn w:val="CommentTextChar"/>
    <w:link w:val="CommentSubject"/>
    <w:uiPriority w:val="99"/>
    <w:semiHidden/>
    <w:rsid w:val="009C2DE0"/>
    <w:rPr>
      <w:b/>
      <w:bCs/>
      <w:sz w:val="20"/>
      <w:szCs w:val="20"/>
    </w:rPr>
  </w:style>
  <w:style w:type="paragraph" w:styleId="ListParagraph">
    <w:name w:val="List Paragraph"/>
    <w:basedOn w:val="Normal"/>
    <w:uiPriority w:val="34"/>
    <w:qFormat/>
    <w:rsid w:val="00450660"/>
    <w:pPr>
      <w:ind w:left="720"/>
      <w:contextualSpacing/>
    </w:pPr>
  </w:style>
  <w:style w:type="paragraph" w:styleId="NoSpacing">
    <w:name w:val="No Spacing"/>
    <w:uiPriority w:val="1"/>
    <w:qFormat/>
    <w:rsid w:val="006E7292"/>
    <w:pPr>
      <w:spacing w:after="0" w:line="240" w:lineRule="auto"/>
    </w:pPr>
  </w:style>
  <w:style w:type="character" w:styleId="Hyperlink">
    <w:name w:val="Hyperlink"/>
    <w:basedOn w:val="DefaultParagraphFont"/>
    <w:uiPriority w:val="99"/>
    <w:unhideWhenUsed/>
    <w:rsid w:val="006F3C6C"/>
    <w:rPr>
      <w:color w:val="0563C1" w:themeColor="hyperlink"/>
      <w:u w:val="single"/>
    </w:rPr>
  </w:style>
  <w:style w:type="character" w:styleId="UnresolvedMention">
    <w:name w:val="Unresolved Mention"/>
    <w:basedOn w:val="DefaultParagraphFont"/>
    <w:uiPriority w:val="99"/>
    <w:semiHidden/>
    <w:unhideWhenUsed/>
    <w:rsid w:val="006F3C6C"/>
    <w:rPr>
      <w:color w:val="605E5C"/>
      <w:shd w:val="clear" w:color="auto" w:fill="E1DFDD"/>
    </w:rPr>
  </w:style>
  <w:style w:type="character" w:styleId="FollowedHyperlink">
    <w:name w:val="FollowedHyperlink"/>
    <w:basedOn w:val="DefaultParagraphFont"/>
    <w:uiPriority w:val="99"/>
    <w:semiHidden/>
    <w:unhideWhenUsed/>
    <w:rsid w:val="002A7837"/>
    <w:rPr>
      <w:color w:val="954F72" w:themeColor="followedHyperlink"/>
      <w:u w:val="single"/>
    </w:rPr>
  </w:style>
  <w:style w:type="paragraph" w:styleId="Header">
    <w:name w:val="header"/>
    <w:basedOn w:val="Normal"/>
    <w:link w:val="HeaderChar"/>
    <w:uiPriority w:val="99"/>
    <w:unhideWhenUsed/>
    <w:rsid w:val="005D3A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3A70"/>
  </w:style>
  <w:style w:type="paragraph" w:styleId="Footer">
    <w:name w:val="footer"/>
    <w:basedOn w:val="Normal"/>
    <w:link w:val="FooterChar"/>
    <w:uiPriority w:val="99"/>
    <w:unhideWhenUsed/>
    <w:rsid w:val="005D3A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3A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421998">
      <w:bodyDiv w:val="1"/>
      <w:marLeft w:val="0"/>
      <w:marRight w:val="0"/>
      <w:marTop w:val="0"/>
      <w:marBottom w:val="0"/>
      <w:divBdr>
        <w:top w:val="none" w:sz="0" w:space="0" w:color="auto"/>
        <w:left w:val="none" w:sz="0" w:space="0" w:color="auto"/>
        <w:bottom w:val="none" w:sz="0" w:space="0" w:color="auto"/>
        <w:right w:val="none" w:sz="0" w:space="0" w:color="auto"/>
      </w:divBdr>
      <w:divsChild>
        <w:div w:id="336613054">
          <w:marLeft w:val="0"/>
          <w:marRight w:val="0"/>
          <w:marTop w:val="0"/>
          <w:marBottom w:val="0"/>
          <w:divBdr>
            <w:top w:val="none" w:sz="0" w:space="0" w:color="auto"/>
            <w:left w:val="none" w:sz="0" w:space="0" w:color="auto"/>
            <w:bottom w:val="none" w:sz="0" w:space="0" w:color="auto"/>
            <w:right w:val="none" w:sz="0" w:space="0" w:color="auto"/>
          </w:divBdr>
        </w:div>
        <w:div w:id="548297368">
          <w:marLeft w:val="0"/>
          <w:marRight w:val="0"/>
          <w:marTop w:val="0"/>
          <w:marBottom w:val="0"/>
          <w:divBdr>
            <w:top w:val="none" w:sz="0" w:space="0" w:color="auto"/>
            <w:left w:val="none" w:sz="0" w:space="0" w:color="auto"/>
            <w:bottom w:val="none" w:sz="0" w:space="0" w:color="auto"/>
            <w:right w:val="none" w:sz="0" w:space="0" w:color="auto"/>
          </w:divBdr>
        </w:div>
        <w:div w:id="1860655436">
          <w:marLeft w:val="0"/>
          <w:marRight w:val="0"/>
          <w:marTop w:val="0"/>
          <w:marBottom w:val="0"/>
          <w:divBdr>
            <w:top w:val="none" w:sz="0" w:space="0" w:color="auto"/>
            <w:left w:val="none" w:sz="0" w:space="0" w:color="auto"/>
            <w:bottom w:val="none" w:sz="0" w:space="0" w:color="auto"/>
            <w:right w:val="none" w:sz="0" w:space="0" w:color="auto"/>
          </w:divBdr>
        </w:div>
      </w:divsChild>
    </w:div>
    <w:div w:id="1700397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sa.gov/sites/default/files/atoms/files/nasa_organizational_conflicts_of_interest.pdf" TargetMode="Externa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yperlink" Target="https://www.hq.nasa.gov/office/procurement/regs/Procurement-Ombuds-Comp-Advocate-Listing.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hyperlink" Target="https://www.nasa.gov/jsc/procurement/noc2" TargetMode="External"/><Relationship Id="rId4" Type="http://schemas.openxmlformats.org/officeDocument/2006/relationships/webSettings" Target="webSettings.xml"/><Relationship Id="rId9" Type="http://schemas.openxmlformats.org/officeDocument/2006/relationships/hyperlink" Target="mailto:jsc-noc2@mail.nasa.gov" TargetMode="Externa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864602B7DA95848BBCDEB1925F5F7FB" ma:contentTypeVersion="2" ma:contentTypeDescription="Create a new document." ma:contentTypeScope="" ma:versionID="402e8b4759588584da31b6752bf0d766">
  <xsd:schema xmlns:xsd="http://www.w3.org/2001/XMLSchema" xmlns:xs="http://www.w3.org/2001/XMLSchema" xmlns:p="http://schemas.microsoft.com/office/2006/metadata/properties" xmlns:ns2="048ca994-2080-4fc3-8066-7bec3906090f" targetNamespace="http://schemas.microsoft.com/office/2006/metadata/properties" ma:root="true" ma:fieldsID="1cd1902852d7cbd26fe5781cf3ddcc90" ns2:_="">
    <xsd:import namespace="048ca994-2080-4fc3-8066-7bec3906090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8ca994-2080-4fc3-8066-7bec390609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47881D0-A752-41BE-BE74-C7DBA6150A9F}"/>
</file>

<file path=customXml/itemProps2.xml><?xml version="1.0" encoding="utf-8"?>
<ds:datastoreItem xmlns:ds="http://schemas.openxmlformats.org/officeDocument/2006/customXml" ds:itemID="{CD6EE936-2A11-4667-9E80-6EE46A167388}"/>
</file>

<file path=customXml/itemProps3.xml><?xml version="1.0" encoding="utf-8"?>
<ds:datastoreItem xmlns:ds="http://schemas.openxmlformats.org/officeDocument/2006/customXml" ds:itemID="{CB08783D-5DAE-4132-B8BC-320576553FDE}"/>
</file>

<file path=docProps/app.xml><?xml version="1.0" encoding="utf-8"?>
<Properties xmlns="http://schemas.openxmlformats.org/officeDocument/2006/extended-properties" xmlns:vt="http://schemas.openxmlformats.org/officeDocument/2006/docPropsVTypes">
  <Template>Normal</Template>
  <TotalTime>0</TotalTime>
  <Pages>7</Pages>
  <Words>2908</Words>
  <Characters>16576</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19446</CharactersWithSpaces>
  <SharedDoc>false</SharedDoc>
  <HLinks>
    <vt:vector size="24" baseType="variant">
      <vt:variant>
        <vt:i4>4390991</vt:i4>
      </vt:variant>
      <vt:variant>
        <vt:i4>9</vt:i4>
      </vt:variant>
      <vt:variant>
        <vt:i4>0</vt:i4>
      </vt:variant>
      <vt:variant>
        <vt:i4>5</vt:i4>
      </vt:variant>
      <vt:variant>
        <vt:lpwstr>https://www.nasa.gov/jsc/procurement/noc2</vt:lpwstr>
      </vt:variant>
      <vt:variant>
        <vt:lpwstr/>
      </vt:variant>
      <vt:variant>
        <vt:i4>7798788</vt:i4>
      </vt:variant>
      <vt:variant>
        <vt:i4>6</vt:i4>
      </vt:variant>
      <vt:variant>
        <vt:i4>0</vt:i4>
      </vt:variant>
      <vt:variant>
        <vt:i4>5</vt:i4>
      </vt:variant>
      <vt:variant>
        <vt:lpwstr>mailto:jsc-noc2@mail.nasa.gov</vt:lpwstr>
      </vt:variant>
      <vt:variant>
        <vt:lpwstr/>
      </vt:variant>
      <vt:variant>
        <vt:i4>7667747</vt:i4>
      </vt:variant>
      <vt:variant>
        <vt:i4>3</vt:i4>
      </vt:variant>
      <vt:variant>
        <vt:i4>0</vt:i4>
      </vt:variant>
      <vt:variant>
        <vt:i4>5</vt:i4>
      </vt:variant>
      <vt:variant>
        <vt:lpwstr>https://nasa.gov/sites/default/files/atoms/files/nasa_organizational_conflicts_of_interest.pdf</vt:lpwstr>
      </vt:variant>
      <vt:variant>
        <vt:lpwstr/>
      </vt:variant>
      <vt:variant>
        <vt:i4>589914</vt:i4>
      </vt:variant>
      <vt:variant>
        <vt:i4>0</vt:i4>
      </vt:variant>
      <vt:variant>
        <vt:i4>0</vt:i4>
      </vt:variant>
      <vt:variant>
        <vt:i4>5</vt:i4>
      </vt:variant>
      <vt:variant>
        <vt:lpwstr>https://www.hq.nasa.gov/office/procurement/regs/Procurement-Ombuds-Comp-Advocate-Listing.pdf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2023-02-03T14:12:00Z</dcterms:created>
  <dcterms:modified xsi:type="dcterms:W3CDTF">2023-02-03T14:26:00Z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0x010100D864602B7DA95848BBCDEB1925F5F7FB</vt:lpwstr>
  </property>
</Properties>
</file>