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1A2C" w14:textId="59AD3D6A" w:rsidR="002502A9" w:rsidRPr="00586B74" w:rsidRDefault="002502A9" w:rsidP="002502A9">
      <w:pPr>
        <w:pStyle w:val="Default"/>
        <w:jc w:val="center"/>
        <w:rPr>
          <w:rFonts w:ascii="Arial" w:hAnsi="Arial" w:cs="Arial"/>
          <w:bCs/>
          <w:u w:val="single"/>
        </w:rPr>
      </w:pPr>
      <w:r w:rsidRPr="00586B74">
        <w:rPr>
          <w:rFonts w:ascii="Arial" w:hAnsi="Arial" w:cs="Arial"/>
          <w:b/>
          <w:bCs/>
        </w:rPr>
        <w:t>APPLICABLE PROVISIONS AND CLAUSES</w:t>
      </w:r>
      <w:r w:rsidR="00990E5D" w:rsidRPr="00586B74">
        <w:rPr>
          <w:rFonts w:ascii="Arial" w:hAnsi="Arial" w:cs="Arial"/>
          <w:b/>
          <w:bCs/>
        </w:rPr>
        <w:br/>
      </w:r>
      <w:r w:rsidR="00990E5D" w:rsidRPr="00586B74">
        <w:rPr>
          <w:rFonts w:ascii="Arial" w:hAnsi="Arial" w:cs="Arial"/>
        </w:rPr>
        <w:t>All provisions and clauses are those in accordance with</w:t>
      </w:r>
      <w:r w:rsidR="00990E5D" w:rsidRPr="00586B74">
        <w:rPr>
          <w:rFonts w:ascii="Arial" w:hAnsi="Arial" w:cs="Arial"/>
        </w:rPr>
        <w:br/>
        <w:t xml:space="preserve"> FAC 202</w:t>
      </w:r>
      <w:r w:rsidR="00586B74" w:rsidRPr="00586B74">
        <w:rPr>
          <w:rFonts w:ascii="Arial" w:hAnsi="Arial" w:cs="Arial"/>
        </w:rPr>
        <w:t>4</w:t>
      </w:r>
      <w:r w:rsidR="00990E5D" w:rsidRPr="00586B74">
        <w:rPr>
          <w:rFonts w:ascii="Arial" w:hAnsi="Arial" w:cs="Arial"/>
        </w:rPr>
        <w:t>-0</w:t>
      </w:r>
      <w:r w:rsidR="007D0074" w:rsidRPr="00586B74">
        <w:rPr>
          <w:rFonts w:ascii="Arial" w:hAnsi="Arial" w:cs="Arial"/>
        </w:rPr>
        <w:t>4</w:t>
      </w:r>
      <w:r w:rsidR="00990E5D" w:rsidRPr="00586B74">
        <w:rPr>
          <w:rFonts w:ascii="Arial" w:hAnsi="Arial" w:cs="Arial"/>
        </w:rPr>
        <w:t xml:space="preserve"> dated </w:t>
      </w:r>
      <w:r w:rsidR="00586B74" w:rsidRPr="00586B74">
        <w:rPr>
          <w:rFonts w:ascii="Arial" w:hAnsi="Arial" w:cs="Arial"/>
        </w:rPr>
        <w:t>May 1, 2024</w:t>
      </w:r>
      <w:r w:rsidRPr="00586B74">
        <w:rPr>
          <w:rFonts w:ascii="Arial" w:hAnsi="Arial" w:cs="Arial"/>
          <w:b/>
          <w:bCs/>
        </w:rPr>
        <w:br/>
      </w:r>
    </w:p>
    <w:p w14:paraId="41B2A35C" w14:textId="7FDBB526" w:rsidR="002502A9" w:rsidRPr="00586B74" w:rsidRDefault="002502A9" w:rsidP="002502A9">
      <w:pPr>
        <w:pStyle w:val="Default"/>
        <w:rPr>
          <w:rFonts w:ascii="Arial" w:hAnsi="Arial" w:cs="Arial"/>
        </w:rPr>
      </w:pPr>
      <w:r w:rsidRPr="00586B74">
        <w:rPr>
          <w:rFonts w:ascii="Arial" w:hAnsi="Arial" w:cs="Arial"/>
          <w:b/>
          <w:bCs/>
          <w:u w:val="single"/>
        </w:rPr>
        <w:t>PROVISIONS</w:t>
      </w:r>
      <w:r w:rsidRPr="00586B74">
        <w:rPr>
          <w:rFonts w:ascii="Arial" w:hAnsi="Arial" w:cs="Arial"/>
          <w:b/>
          <w:bCs/>
        </w:rPr>
        <w:br/>
      </w:r>
      <w:r w:rsidRPr="00586B74">
        <w:rPr>
          <w:rFonts w:ascii="Arial" w:hAnsi="Arial" w:cs="Arial"/>
          <w:b/>
          <w:bCs/>
        </w:rPr>
        <w:br/>
        <w:t xml:space="preserve">FAR 52.252-1 Solicitation Provisions Incorporated by Reference. </w:t>
      </w:r>
    </w:p>
    <w:p w14:paraId="0AD601D0" w14:textId="7B99DBEB" w:rsidR="00FD1A68" w:rsidRPr="00586B74" w:rsidRDefault="002502A9" w:rsidP="001E6F33">
      <w:pPr>
        <w:pStyle w:val="Default"/>
        <w:rPr>
          <w:rFonts w:ascii="Arial" w:hAnsi="Arial" w:cs="Arial"/>
          <w:i/>
          <w:u w:val="single"/>
        </w:rPr>
      </w:pPr>
      <w:r w:rsidRPr="00586B74">
        <w:rPr>
          <w:rFonts w:ascii="Arial" w:hAnsi="Arial" w:cs="Arial"/>
        </w:rPr>
        <w:t xml:space="preserve">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 </w:t>
      </w:r>
      <w:r w:rsidR="00586B74" w:rsidRPr="00586B74">
        <w:rPr>
          <w:rFonts w:ascii="Arial" w:hAnsi="Arial" w:cs="Arial"/>
        </w:rPr>
        <w:br/>
      </w:r>
      <w:r w:rsidR="00586B74" w:rsidRPr="00586B74">
        <w:rPr>
          <w:rFonts w:ascii="Arial" w:hAnsi="Arial" w:cs="Arial"/>
        </w:rPr>
        <w:br/>
      </w:r>
      <w:hyperlink r:id="rId10" w:history="1">
        <w:r w:rsidR="00586B74" w:rsidRPr="00586B74">
          <w:rPr>
            <w:rStyle w:val="Hyperlink"/>
            <w:rFonts w:ascii="Arial" w:hAnsi="Arial" w:cs="Arial"/>
            <w:bCs/>
          </w:rPr>
          <w:t>www.acquisition.gov/far</w:t>
        </w:r>
      </w:hyperlink>
      <w:r w:rsidRPr="00586B74">
        <w:rPr>
          <w:rFonts w:ascii="Arial" w:hAnsi="Arial" w:cs="Arial"/>
          <w:bCs/>
        </w:rPr>
        <w:t xml:space="preserve"> (Federal Acquisition Regulation (FAR)) and</w:t>
      </w:r>
      <w:r w:rsidR="00586B74" w:rsidRPr="00586B74">
        <w:rPr>
          <w:rFonts w:ascii="Arial" w:hAnsi="Arial" w:cs="Arial"/>
          <w:bCs/>
        </w:rPr>
        <w:br/>
      </w:r>
      <w:hyperlink r:id="rId11" w:history="1">
        <w:r w:rsidR="00586B74" w:rsidRPr="00586B74">
          <w:rPr>
            <w:rStyle w:val="Hyperlink"/>
            <w:rFonts w:ascii="Arial" w:hAnsi="Arial" w:cs="Arial"/>
            <w:bCs/>
          </w:rPr>
          <w:t>https://www.ecfr.gov/cgi-bin/text-idx?tpl=/ecfrbrowse/Title48/48cfrv5_02.tpl</w:t>
        </w:r>
      </w:hyperlink>
      <w:r w:rsidRPr="00586B74">
        <w:rPr>
          <w:rFonts w:ascii="Arial" w:hAnsi="Arial" w:cs="Arial"/>
          <w:bCs/>
        </w:rPr>
        <w:t xml:space="preserve"> (Commerce Acquisition Regulation - (CAR))</w:t>
      </w:r>
      <w:r w:rsidR="007E4340" w:rsidRPr="00586B74">
        <w:rPr>
          <w:rFonts w:ascii="Arial" w:hAnsi="Arial" w:cs="Arial"/>
          <w:bCs/>
          <w:u w:val="single"/>
        </w:rPr>
        <w:br/>
      </w:r>
      <w:r w:rsidR="001E6F33" w:rsidRPr="00586B74">
        <w:rPr>
          <w:rFonts w:ascii="Arial" w:hAnsi="Arial" w:cs="Arial"/>
          <w:u w:val="single"/>
        </w:rPr>
        <w:br/>
      </w:r>
      <w:r w:rsidRPr="00586B74">
        <w:rPr>
          <w:rFonts w:ascii="Arial" w:hAnsi="Arial" w:cs="Arial"/>
          <w:i/>
        </w:rPr>
        <w:t>Provisions incorporated by Reference</w:t>
      </w:r>
      <w:r w:rsidRPr="00586B74">
        <w:rPr>
          <w:rFonts w:ascii="Arial" w:hAnsi="Arial" w:cs="Arial"/>
          <w:i/>
        </w:rPr>
        <w:br/>
      </w:r>
    </w:p>
    <w:p w14:paraId="017505B9" w14:textId="77777777" w:rsidR="00990E5D" w:rsidRPr="00586B74" w:rsidRDefault="00990E5D" w:rsidP="00990E5D">
      <w:pPr>
        <w:pStyle w:val="Default"/>
        <w:rPr>
          <w:rFonts w:ascii="Arial" w:hAnsi="Arial" w:cs="Arial"/>
          <w:b/>
          <w:bCs/>
        </w:rPr>
      </w:pPr>
      <w:r w:rsidRPr="00586B74">
        <w:rPr>
          <w:rFonts w:ascii="Arial" w:hAnsi="Arial" w:cs="Arial"/>
          <w:b/>
          <w:bCs/>
        </w:rPr>
        <w:t>FAR 52.203-18 Prohibition on Contracting with Entities that Require Certain Internal Confidentiality Agreements or Statements-Representation.</w:t>
      </w:r>
    </w:p>
    <w:p w14:paraId="4F104062" w14:textId="57DC023B" w:rsidR="00FD1A68" w:rsidRPr="00586B74" w:rsidRDefault="002502A9" w:rsidP="0090078F">
      <w:pPr>
        <w:pStyle w:val="Default"/>
        <w:rPr>
          <w:rFonts w:ascii="Arial" w:hAnsi="Arial" w:cs="Arial"/>
        </w:rPr>
      </w:pPr>
      <w:r w:rsidRPr="00586B74">
        <w:rPr>
          <w:rFonts w:ascii="Arial" w:hAnsi="Arial" w:cs="Arial"/>
          <w:b/>
          <w:bCs/>
        </w:rPr>
        <w:t xml:space="preserve">FAR </w:t>
      </w:r>
      <w:r w:rsidR="00E54BA8" w:rsidRPr="00586B74">
        <w:rPr>
          <w:rFonts w:ascii="Arial" w:hAnsi="Arial" w:cs="Arial"/>
          <w:b/>
          <w:bCs/>
        </w:rPr>
        <w:t>52.204-7</w:t>
      </w:r>
      <w:r w:rsidR="00FD1A68" w:rsidRPr="00586B74">
        <w:rPr>
          <w:rFonts w:ascii="Arial" w:hAnsi="Arial" w:cs="Arial"/>
          <w:b/>
          <w:bCs/>
        </w:rPr>
        <w:t xml:space="preserve"> System for Award Management </w:t>
      </w:r>
    </w:p>
    <w:p w14:paraId="3D82D5CE" w14:textId="58C2DD78" w:rsidR="00FD1A68" w:rsidRPr="00586B74" w:rsidRDefault="002502A9" w:rsidP="0090078F">
      <w:pPr>
        <w:pStyle w:val="Default"/>
        <w:rPr>
          <w:rFonts w:ascii="Arial" w:hAnsi="Arial" w:cs="Arial"/>
        </w:rPr>
      </w:pPr>
      <w:r w:rsidRPr="00586B74">
        <w:rPr>
          <w:rFonts w:ascii="Arial" w:hAnsi="Arial" w:cs="Arial"/>
          <w:b/>
          <w:bCs/>
        </w:rPr>
        <w:t xml:space="preserve">FAR </w:t>
      </w:r>
      <w:r w:rsidR="00E54BA8" w:rsidRPr="00586B74">
        <w:rPr>
          <w:rFonts w:ascii="Arial" w:hAnsi="Arial" w:cs="Arial"/>
          <w:b/>
          <w:bCs/>
        </w:rPr>
        <w:t>52.204-16</w:t>
      </w:r>
      <w:r w:rsidR="00FD1A68" w:rsidRPr="00586B74">
        <w:rPr>
          <w:rFonts w:ascii="Arial" w:hAnsi="Arial" w:cs="Arial"/>
          <w:b/>
          <w:bCs/>
        </w:rPr>
        <w:t xml:space="preserve"> Commercial and Government Entity Code Reporting </w:t>
      </w:r>
    </w:p>
    <w:p w14:paraId="5F511062" w14:textId="44FE1E71" w:rsidR="00FD1A68" w:rsidRPr="00586B74" w:rsidRDefault="002502A9" w:rsidP="0090078F">
      <w:pPr>
        <w:pStyle w:val="Default"/>
        <w:rPr>
          <w:rFonts w:ascii="Arial" w:hAnsi="Arial" w:cs="Arial"/>
        </w:rPr>
      </w:pPr>
      <w:r w:rsidRPr="00586B74">
        <w:rPr>
          <w:rFonts w:ascii="Arial" w:hAnsi="Arial" w:cs="Arial"/>
          <w:b/>
          <w:bCs/>
        </w:rPr>
        <w:t xml:space="preserve">FAR </w:t>
      </w:r>
      <w:r w:rsidR="00FD1A68" w:rsidRPr="00586B74">
        <w:rPr>
          <w:rFonts w:ascii="Arial" w:hAnsi="Arial" w:cs="Arial"/>
          <w:b/>
          <w:bCs/>
        </w:rPr>
        <w:t xml:space="preserve">52.204-17 Ownership or Control of Offeror </w:t>
      </w:r>
    </w:p>
    <w:p w14:paraId="43EE638E" w14:textId="7289A12F" w:rsidR="00FD1A68" w:rsidRPr="00586B74" w:rsidRDefault="002502A9" w:rsidP="0090078F">
      <w:pPr>
        <w:pStyle w:val="Default"/>
        <w:rPr>
          <w:rFonts w:ascii="Arial" w:hAnsi="Arial" w:cs="Arial"/>
          <w:b/>
          <w:bCs/>
        </w:rPr>
      </w:pPr>
      <w:r w:rsidRPr="00586B74">
        <w:rPr>
          <w:rFonts w:ascii="Arial" w:hAnsi="Arial" w:cs="Arial"/>
          <w:b/>
          <w:bCs/>
        </w:rPr>
        <w:t xml:space="preserve">FAR </w:t>
      </w:r>
      <w:r w:rsidR="00FD1A68" w:rsidRPr="00586B74">
        <w:rPr>
          <w:rFonts w:ascii="Arial" w:hAnsi="Arial" w:cs="Arial"/>
          <w:b/>
          <w:bCs/>
        </w:rPr>
        <w:t xml:space="preserve">52.209-2 Prohibition on Contracting with Inverted Domestic Corporations – Representation </w:t>
      </w:r>
    </w:p>
    <w:p w14:paraId="2B6E2444" w14:textId="487B97A5" w:rsidR="00FD1A68" w:rsidRPr="00586B74" w:rsidRDefault="002502A9" w:rsidP="0090078F">
      <w:pPr>
        <w:pStyle w:val="Default"/>
        <w:rPr>
          <w:rFonts w:ascii="Arial" w:hAnsi="Arial" w:cs="Arial"/>
        </w:rPr>
      </w:pPr>
      <w:r w:rsidRPr="00586B74">
        <w:rPr>
          <w:rFonts w:ascii="Arial" w:hAnsi="Arial" w:cs="Arial"/>
          <w:b/>
          <w:bCs/>
        </w:rPr>
        <w:t xml:space="preserve">FAR </w:t>
      </w:r>
      <w:r w:rsidR="00E54BA8" w:rsidRPr="00586B74">
        <w:rPr>
          <w:rFonts w:ascii="Arial" w:hAnsi="Arial" w:cs="Arial"/>
          <w:b/>
          <w:bCs/>
        </w:rPr>
        <w:t>52.212-1</w:t>
      </w:r>
      <w:r w:rsidR="00FD1A68" w:rsidRPr="00586B74">
        <w:rPr>
          <w:rFonts w:ascii="Arial" w:hAnsi="Arial" w:cs="Arial"/>
          <w:b/>
          <w:bCs/>
        </w:rPr>
        <w:t xml:space="preserve"> Instructions to Offerors—Commercial Items </w:t>
      </w:r>
    </w:p>
    <w:p w14:paraId="21168E2F" w14:textId="1C01C592" w:rsidR="00FD1A68" w:rsidRPr="00586B74" w:rsidRDefault="002502A9" w:rsidP="00584FE6">
      <w:pPr>
        <w:autoSpaceDE w:val="0"/>
        <w:autoSpaceDN w:val="0"/>
        <w:adjustRightInd w:val="0"/>
        <w:rPr>
          <w:rFonts w:ascii="Arial" w:hAnsi="Arial" w:cs="Arial"/>
          <w:b/>
          <w:bCs/>
          <w:sz w:val="24"/>
          <w:szCs w:val="24"/>
        </w:rPr>
      </w:pPr>
      <w:r w:rsidRPr="00586B74">
        <w:rPr>
          <w:rFonts w:ascii="Arial" w:hAnsi="Arial" w:cs="Arial"/>
          <w:b/>
          <w:bCs/>
          <w:sz w:val="24"/>
          <w:szCs w:val="24"/>
        </w:rPr>
        <w:t xml:space="preserve">FAR </w:t>
      </w:r>
      <w:r w:rsidR="00E54BA8" w:rsidRPr="00586B74">
        <w:rPr>
          <w:rFonts w:ascii="Arial" w:hAnsi="Arial" w:cs="Arial"/>
          <w:b/>
          <w:bCs/>
          <w:sz w:val="24"/>
          <w:szCs w:val="24"/>
        </w:rPr>
        <w:t>52.212-3</w:t>
      </w:r>
      <w:r w:rsidR="00FD1A68" w:rsidRPr="00586B74">
        <w:rPr>
          <w:rFonts w:ascii="Arial" w:hAnsi="Arial" w:cs="Arial"/>
          <w:b/>
          <w:bCs/>
          <w:sz w:val="24"/>
          <w:szCs w:val="24"/>
        </w:rPr>
        <w:t xml:space="preserve"> Offeror’s Representations and </w:t>
      </w:r>
      <w:r w:rsidR="00EC763A" w:rsidRPr="00586B74">
        <w:rPr>
          <w:rFonts w:ascii="Arial" w:hAnsi="Arial" w:cs="Arial"/>
          <w:b/>
          <w:bCs/>
          <w:sz w:val="24"/>
          <w:szCs w:val="24"/>
        </w:rPr>
        <w:t>Certifications-Commercial Items, Except Paragraph (s)</w:t>
      </w:r>
      <w:r w:rsidR="00584FE6" w:rsidRPr="00586B74">
        <w:rPr>
          <w:rFonts w:ascii="Arial" w:eastAsia="Calibri" w:hAnsi="Arial" w:cs="Arial"/>
          <w:b/>
          <w:bCs/>
          <w:color w:val="000000"/>
          <w:sz w:val="24"/>
          <w:szCs w:val="24"/>
        </w:rPr>
        <w:br/>
      </w:r>
      <w:r w:rsidRPr="00586B74">
        <w:rPr>
          <w:rFonts w:ascii="Arial" w:hAnsi="Arial" w:cs="Arial"/>
          <w:b/>
          <w:bCs/>
          <w:sz w:val="24"/>
          <w:szCs w:val="24"/>
        </w:rPr>
        <w:t xml:space="preserve">FAR </w:t>
      </w:r>
      <w:r w:rsidR="00E54BA8" w:rsidRPr="00586B74">
        <w:rPr>
          <w:rFonts w:ascii="Arial" w:hAnsi="Arial" w:cs="Arial"/>
          <w:b/>
          <w:bCs/>
          <w:sz w:val="24"/>
          <w:szCs w:val="24"/>
        </w:rPr>
        <w:t>52.225-25</w:t>
      </w:r>
      <w:r w:rsidR="00FD1A68" w:rsidRPr="00586B74">
        <w:rPr>
          <w:rFonts w:ascii="Arial" w:hAnsi="Arial" w:cs="Arial"/>
          <w:b/>
          <w:bCs/>
          <w:sz w:val="24"/>
          <w:szCs w:val="24"/>
        </w:rPr>
        <w:t xml:space="preserve"> Prohibition on Contracting with Entities Engaging in Sanctioned Activities Relating to Iran </w:t>
      </w:r>
    </w:p>
    <w:p w14:paraId="79595DC3" w14:textId="77777777" w:rsidR="00E774FF" w:rsidRPr="00586B74" w:rsidRDefault="00E774FF" w:rsidP="0090078F">
      <w:pPr>
        <w:pStyle w:val="Default"/>
        <w:rPr>
          <w:rFonts w:ascii="Arial" w:hAnsi="Arial" w:cs="Arial"/>
        </w:rPr>
      </w:pPr>
    </w:p>
    <w:p w14:paraId="746F06FC" w14:textId="276E4B85" w:rsidR="00393A5E" w:rsidRPr="00586B74" w:rsidRDefault="00FD1A68" w:rsidP="007E4340">
      <w:pPr>
        <w:pStyle w:val="Default"/>
        <w:rPr>
          <w:rFonts w:ascii="Arial" w:hAnsi="Arial" w:cs="Arial"/>
          <w:color w:val="FF0000"/>
          <w:lang w:val="en"/>
        </w:rPr>
      </w:pPr>
      <w:r w:rsidRPr="00586B74">
        <w:rPr>
          <w:rFonts w:ascii="Arial" w:hAnsi="Arial" w:cs="Arial"/>
          <w:color w:val="FF0000"/>
        </w:rPr>
        <w:t xml:space="preserve">In accordance with </w:t>
      </w:r>
      <w:r w:rsidRPr="00586B74">
        <w:rPr>
          <w:rFonts w:ascii="Arial" w:hAnsi="Arial" w:cs="Arial"/>
          <w:bCs/>
          <w:color w:val="FF0000"/>
        </w:rPr>
        <w:t>FAR 52.212-3 Offeror Representations and Certifications – Commercial Items</w:t>
      </w:r>
      <w:r w:rsidRPr="00586B74">
        <w:rPr>
          <w:rFonts w:ascii="Arial" w:hAnsi="Arial" w:cs="Arial"/>
          <w:color w:val="FF0000"/>
        </w:rPr>
        <w:t xml:space="preserve">, </w:t>
      </w:r>
      <w:r w:rsidR="001E6F33" w:rsidRPr="00586B74">
        <w:rPr>
          <w:rFonts w:ascii="Arial" w:hAnsi="Arial" w:cs="Arial"/>
          <w:color w:val="FF0000"/>
        </w:rPr>
        <w:t>the offeror</w:t>
      </w:r>
      <w:r w:rsidRPr="00586B74">
        <w:rPr>
          <w:rFonts w:ascii="Arial" w:hAnsi="Arial" w:cs="Arial"/>
          <w:color w:val="FF0000"/>
        </w:rPr>
        <w:t xml:space="preserve"> must complete annual representations and certifications </w:t>
      </w:r>
      <w:r w:rsidRPr="00FF79B9">
        <w:rPr>
          <w:rFonts w:ascii="Arial" w:hAnsi="Arial" w:cs="Arial"/>
          <w:b/>
          <w:bCs/>
          <w:color w:val="FF0000"/>
        </w:rPr>
        <w:t>on-line</w:t>
      </w:r>
      <w:r w:rsidRPr="00586B74">
        <w:rPr>
          <w:rFonts w:ascii="Arial" w:hAnsi="Arial" w:cs="Arial"/>
          <w:color w:val="FF0000"/>
        </w:rPr>
        <w:t xml:space="preserve"> at www.SAM.Gov. </w:t>
      </w:r>
    </w:p>
    <w:p w14:paraId="5C79AD79" w14:textId="77777777" w:rsidR="001E6F33" w:rsidRPr="00586B74" w:rsidRDefault="001E6F33" w:rsidP="00E54BA8">
      <w:pPr>
        <w:pStyle w:val="Default"/>
        <w:rPr>
          <w:rStyle w:val="Hyperlink"/>
          <w:rFonts w:ascii="Arial" w:hAnsi="Arial" w:cs="Arial"/>
          <w:b/>
          <w:bCs/>
        </w:rPr>
      </w:pPr>
    </w:p>
    <w:p w14:paraId="5843B740" w14:textId="77777777" w:rsidR="00B92AC9" w:rsidRPr="00586B74" w:rsidRDefault="001E6F33" w:rsidP="00B92AC9">
      <w:pPr>
        <w:spacing w:after="0" w:line="240" w:lineRule="auto"/>
        <w:rPr>
          <w:rFonts w:ascii="Arial" w:hAnsi="Arial" w:cs="Arial"/>
          <w:sz w:val="24"/>
          <w:szCs w:val="24"/>
        </w:rPr>
      </w:pPr>
      <w:r w:rsidRPr="00586B74">
        <w:rPr>
          <w:rFonts w:ascii="Arial" w:hAnsi="Arial" w:cs="Arial"/>
          <w:bCs/>
          <w:i/>
          <w:sz w:val="24"/>
          <w:szCs w:val="24"/>
        </w:rPr>
        <w:t>Provisions incorporated in Full Text</w:t>
      </w:r>
      <w:r w:rsidR="00E54BA8" w:rsidRPr="00586B74">
        <w:rPr>
          <w:rStyle w:val="Hyperlink"/>
          <w:rFonts w:ascii="Arial" w:hAnsi="Arial" w:cs="Arial"/>
          <w:b/>
          <w:bCs/>
          <w:sz w:val="24"/>
          <w:szCs w:val="24"/>
        </w:rPr>
        <w:br/>
      </w:r>
      <w:r w:rsidR="00E54BA8" w:rsidRPr="00586B74">
        <w:rPr>
          <w:rStyle w:val="Hyperlink"/>
          <w:rFonts w:ascii="Arial" w:hAnsi="Arial" w:cs="Arial"/>
          <w:b/>
          <w:bCs/>
          <w:sz w:val="24"/>
          <w:szCs w:val="24"/>
        </w:rPr>
        <w:br/>
      </w:r>
      <w:bookmarkStart w:id="0" w:name="wp1155195"/>
      <w:bookmarkEnd w:id="0"/>
      <w:r w:rsidR="00B92AC9" w:rsidRPr="00586B74">
        <w:rPr>
          <w:rFonts w:ascii="Arial" w:hAnsi="Arial" w:cs="Arial"/>
          <w:b/>
          <w:bCs/>
          <w:sz w:val="24"/>
          <w:szCs w:val="24"/>
        </w:rPr>
        <w:t>FAR 52.204-20 Predecessor of Offeror (AUG 2020)</w:t>
      </w:r>
    </w:p>
    <w:p w14:paraId="38D9ED10"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a) Definitions. As used in this provision–</w:t>
      </w:r>
    </w:p>
    <w:p w14:paraId="1B685E59" w14:textId="77777777" w:rsidR="00B92AC9" w:rsidRPr="00586B74" w:rsidRDefault="00B92AC9" w:rsidP="00B92AC9">
      <w:pPr>
        <w:pStyle w:val="pbodyctr"/>
        <w:spacing w:after="0" w:line="240" w:lineRule="auto"/>
        <w:jc w:val="left"/>
        <w:rPr>
          <w:rFonts w:ascii="Arial" w:hAnsi="Arial" w:cs="Arial"/>
          <w:lang w:val="en"/>
        </w:rPr>
      </w:pPr>
    </w:p>
    <w:p w14:paraId="0DF84684"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lastRenderedPageBreak/>
        <w:t>Commercial and Government Entity (CAGE) code means–</w:t>
      </w:r>
    </w:p>
    <w:p w14:paraId="08B5E2B0"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(1) An identifier assigned to entities located in the United States or its outlying areas by the Defense Logistics Agency (DLA) Commercial and Government Entity (CAGE) Branch to identify a commercial or government entity by unique location; or</w:t>
      </w:r>
    </w:p>
    <w:p w14:paraId="44C63E46"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(2)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14:paraId="044FD016"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Predecessor means an entity that is replaced by a successor and includes any predecessors of the predecessor.</w:t>
      </w:r>
    </w:p>
    <w:p w14:paraId="04EE8881"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4DF76C4B"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 xml:space="preserve">(b) The Offeror represents that it </w:t>
      </w:r>
      <w:r w:rsidRPr="00586B74">
        <w:rPr>
          <w:rFonts w:ascii="Arial" w:hAnsi="Arial" w:cs="Arial"/>
          <w:highlight w:val="yellow"/>
          <w:lang w:val="en"/>
        </w:rPr>
        <w:t>□ is or □ is not</w:t>
      </w:r>
      <w:r w:rsidRPr="00586B74">
        <w:rPr>
          <w:rFonts w:ascii="Arial" w:hAnsi="Arial" w:cs="Arial"/>
          <w:lang w:val="en"/>
        </w:rPr>
        <w:t xml:space="preserve"> a successor to a predecessor that held a </w:t>
      </w:r>
      <w:proofErr w:type="gramStart"/>
      <w:r w:rsidRPr="00586B74">
        <w:rPr>
          <w:rFonts w:ascii="Arial" w:hAnsi="Arial" w:cs="Arial"/>
          <w:lang w:val="en"/>
        </w:rPr>
        <w:t>Federal</w:t>
      </w:r>
      <w:proofErr w:type="gramEnd"/>
      <w:r w:rsidRPr="00586B74">
        <w:rPr>
          <w:rFonts w:ascii="Arial" w:hAnsi="Arial" w:cs="Arial"/>
          <w:lang w:val="en"/>
        </w:rPr>
        <w:t xml:space="preserve"> contract or grant within the last three years.</w:t>
      </w:r>
    </w:p>
    <w:p w14:paraId="28025243" w14:textId="77777777" w:rsidR="00B92AC9" w:rsidRPr="00586B74" w:rsidRDefault="00B92AC9" w:rsidP="00B92AC9">
      <w:pPr>
        <w:pStyle w:val="pbodyctr"/>
        <w:spacing w:after="0" w:line="240" w:lineRule="auto"/>
        <w:jc w:val="left"/>
        <w:rPr>
          <w:rFonts w:ascii="Arial" w:hAnsi="Arial" w:cs="Arial"/>
          <w:lang w:val="en"/>
        </w:rPr>
      </w:pPr>
      <w:r w:rsidRPr="00586B74">
        <w:rPr>
          <w:rFonts w:ascii="Arial" w:hAnsi="Arial" w:cs="Arial"/>
          <w:lang w:val="en"/>
        </w:rPr>
        <w:t xml:space="preserve">(c) If the Offeror has indicated "is" in paragraph (b) of this provision, enter the following information for all predecessors that held a </w:t>
      </w:r>
      <w:proofErr w:type="gramStart"/>
      <w:r w:rsidRPr="00586B74">
        <w:rPr>
          <w:rFonts w:ascii="Arial" w:hAnsi="Arial" w:cs="Arial"/>
          <w:lang w:val="en"/>
        </w:rPr>
        <w:t>Federal</w:t>
      </w:r>
      <w:proofErr w:type="gramEnd"/>
      <w:r w:rsidRPr="00586B74">
        <w:rPr>
          <w:rFonts w:ascii="Arial" w:hAnsi="Arial" w:cs="Arial"/>
          <w:lang w:val="en"/>
        </w:rPr>
        <w:t xml:space="preserve"> contract or grant within the last three years (if more than one predecessor, list in reverse chronological order):</w:t>
      </w:r>
    </w:p>
    <w:p w14:paraId="7C1AA615" w14:textId="77777777" w:rsidR="00B92AC9" w:rsidRPr="00586B74" w:rsidRDefault="00B92AC9" w:rsidP="00B92AC9">
      <w:pPr>
        <w:pStyle w:val="pbodyctr"/>
        <w:spacing w:after="0" w:line="240" w:lineRule="auto"/>
        <w:ind w:left="1440"/>
        <w:jc w:val="left"/>
        <w:rPr>
          <w:rFonts w:ascii="Arial" w:hAnsi="Arial" w:cs="Arial"/>
          <w:highlight w:val="yellow"/>
          <w:lang w:val="en"/>
        </w:rPr>
      </w:pPr>
      <w:r w:rsidRPr="00586B74">
        <w:rPr>
          <w:rFonts w:ascii="Arial" w:hAnsi="Arial" w:cs="Arial"/>
          <w:highlight w:val="yellow"/>
          <w:lang w:val="en"/>
        </w:rPr>
        <w:t xml:space="preserve">Predecessor CAGE </w:t>
      </w:r>
      <w:proofErr w:type="gramStart"/>
      <w:r w:rsidRPr="00586B74">
        <w:rPr>
          <w:rFonts w:ascii="Arial" w:hAnsi="Arial" w:cs="Arial"/>
          <w:highlight w:val="yellow"/>
          <w:lang w:val="en"/>
        </w:rPr>
        <w:t>code:_</w:t>
      </w:r>
      <w:proofErr w:type="gramEnd"/>
      <w:r w:rsidRPr="00586B74">
        <w:rPr>
          <w:rFonts w:ascii="Arial" w:hAnsi="Arial" w:cs="Arial"/>
          <w:highlight w:val="yellow"/>
          <w:lang w:val="en"/>
        </w:rPr>
        <w:t>___________ (or mark "Unknown").</w:t>
      </w:r>
    </w:p>
    <w:p w14:paraId="25627A5A" w14:textId="77777777" w:rsidR="00B92AC9" w:rsidRPr="00586B74" w:rsidRDefault="00B92AC9" w:rsidP="00B92AC9">
      <w:pPr>
        <w:pStyle w:val="pbodyctr"/>
        <w:spacing w:before="0" w:after="0" w:line="240" w:lineRule="auto"/>
        <w:ind w:left="720" w:firstLine="720"/>
        <w:jc w:val="left"/>
        <w:rPr>
          <w:rFonts w:ascii="Arial" w:hAnsi="Arial" w:cs="Arial"/>
          <w:lang w:val="en"/>
        </w:rPr>
      </w:pPr>
      <w:r w:rsidRPr="00586B74">
        <w:rPr>
          <w:rFonts w:ascii="Arial" w:hAnsi="Arial" w:cs="Arial"/>
          <w:highlight w:val="yellow"/>
          <w:lang w:val="en"/>
        </w:rPr>
        <w:t>Predecessor legal name: ____________.</w:t>
      </w:r>
    </w:p>
    <w:p w14:paraId="43174486" w14:textId="4DFC98F3" w:rsidR="00334FF2" w:rsidRPr="00586B74" w:rsidRDefault="00334FF2" w:rsidP="00B92AC9">
      <w:pPr>
        <w:spacing w:after="0" w:line="240" w:lineRule="auto"/>
        <w:rPr>
          <w:rFonts w:ascii="Arial" w:hAnsi="Arial" w:cs="Arial"/>
          <w:sz w:val="24"/>
          <w:szCs w:val="24"/>
          <w:lang w:val="en"/>
        </w:rPr>
      </w:pPr>
    </w:p>
    <w:p w14:paraId="0181217B" w14:textId="77777777" w:rsidR="006C24CB" w:rsidRPr="00586B74" w:rsidRDefault="006C24CB" w:rsidP="006C24CB">
      <w:pPr>
        <w:spacing w:after="0" w:line="240" w:lineRule="auto"/>
        <w:rPr>
          <w:rFonts w:ascii="Arial" w:hAnsi="Arial" w:cs="Arial"/>
          <w:b/>
          <w:sz w:val="24"/>
          <w:szCs w:val="24"/>
        </w:rPr>
      </w:pPr>
      <w:r w:rsidRPr="00586B74">
        <w:rPr>
          <w:rFonts w:ascii="Arial" w:hAnsi="Arial" w:cs="Arial"/>
          <w:b/>
          <w:sz w:val="24"/>
          <w:szCs w:val="24"/>
        </w:rPr>
        <w:t>FAR 52.204-24 Representation Regarding Certain Telecommunications and Video Surveillance Services or Equipment (NOV 2021)</w:t>
      </w:r>
    </w:p>
    <w:p w14:paraId="51EE271A" w14:textId="77777777" w:rsidR="006C24CB" w:rsidRPr="00586B74" w:rsidRDefault="006C24CB" w:rsidP="006C24CB">
      <w:pPr>
        <w:spacing w:after="0" w:line="240" w:lineRule="auto"/>
        <w:rPr>
          <w:rFonts w:ascii="Arial" w:hAnsi="Arial" w:cs="Arial"/>
          <w:b/>
          <w:sz w:val="24"/>
          <w:szCs w:val="24"/>
        </w:rPr>
      </w:pPr>
    </w:p>
    <w:p w14:paraId="385EEBDC"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Certifications-Commercial Products or Commercial Services.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2C8B2CF1" w14:textId="77777777" w:rsidR="006C24CB" w:rsidRPr="00586B74" w:rsidRDefault="006C24CB" w:rsidP="006C24CB">
      <w:pPr>
        <w:spacing w:after="0" w:line="240" w:lineRule="auto"/>
        <w:rPr>
          <w:rFonts w:ascii="Arial" w:hAnsi="Arial" w:cs="Arial"/>
          <w:bCs/>
          <w:sz w:val="24"/>
          <w:szCs w:val="24"/>
        </w:rPr>
      </w:pPr>
    </w:p>
    <w:p w14:paraId="7247E11B"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(a) Definitions. As used in this provision—</w:t>
      </w:r>
    </w:p>
    <w:p w14:paraId="4A93B48E" w14:textId="77777777" w:rsidR="006C24CB" w:rsidRPr="00586B74" w:rsidRDefault="006C24CB" w:rsidP="006C24CB">
      <w:pPr>
        <w:spacing w:after="0" w:line="240" w:lineRule="auto"/>
        <w:rPr>
          <w:rFonts w:ascii="Arial" w:hAnsi="Arial" w:cs="Arial"/>
          <w:bCs/>
          <w:sz w:val="24"/>
          <w:szCs w:val="24"/>
        </w:rPr>
      </w:pPr>
    </w:p>
    <w:p w14:paraId="1F828D38"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Backhaul, covered telecommunications equipment or services, critical technology, interconnection arrangements, reasonable inquiry, roaming, and substantial or essential component have the meanings provided in the clause 52.204-25, Prohibition on Contracting for Certain Telecommunications and Video Surveillance Services or Equipment.</w:t>
      </w:r>
    </w:p>
    <w:p w14:paraId="6E706AD1" w14:textId="77777777" w:rsidR="006C24CB" w:rsidRPr="00586B74" w:rsidRDefault="006C24CB" w:rsidP="006C24CB">
      <w:pPr>
        <w:spacing w:after="0" w:line="240" w:lineRule="auto"/>
        <w:rPr>
          <w:rFonts w:ascii="Arial" w:hAnsi="Arial" w:cs="Arial"/>
          <w:bCs/>
          <w:sz w:val="24"/>
          <w:szCs w:val="24"/>
        </w:rPr>
      </w:pPr>
    </w:p>
    <w:p w14:paraId="69BECD15"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(b) Prohibition.</w:t>
      </w:r>
    </w:p>
    <w:p w14:paraId="57CE93E4" w14:textId="77777777" w:rsidR="006C24CB" w:rsidRPr="00586B74" w:rsidRDefault="006C24CB" w:rsidP="006C24CB">
      <w:pPr>
        <w:spacing w:after="0" w:line="240" w:lineRule="auto"/>
        <w:rPr>
          <w:rFonts w:ascii="Arial" w:hAnsi="Arial" w:cs="Arial"/>
          <w:bCs/>
          <w:sz w:val="24"/>
          <w:szCs w:val="24"/>
        </w:rPr>
      </w:pPr>
    </w:p>
    <w:p w14:paraId="2B0C75EF"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w:t>
      </w:r>
    </w:p>
    <w:p w14:paraId="18151F14" w14:textId="77777777" w:rsidR="006C24CB" w:rsidRPr="00586B74" w:rsidRDefault="006C24CB" w:rsidP="006C24CB">
      <w:pPr>
        <w:spacing w:after="0" w:line="240" w:lineRule="auto"/>
        <w:rPr>
          <w:rFonts w:ascii="Arial" w:hAnsi="Arial" w:cs="Arial"/>
          <w:bCs/>
          <w:sz w:val="24"/>
          <w:szCs w:val="24"/>
        </w:rPr>
      </w:pPr>
    </w:p>
    <w:p w14:paraId="7D560027"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 Prohibit the head of an executive agency from procuring with an entity to provide a service that connects to the facilities of a third-party, such as backhaul, roaming, or interconnection arrangements; or</w:t>
      </w:r>
    </w:p>
    <w:p w14:paraId="6750D9B8" w14:textId="77777777" w:rsidR="006C24CB" w:rsidRPr="00586B74" w:rsidRDefault="006C24CB" w:rsidP="006C24CB">
      <w:pPr>
        <w:spacing w:after="0" w:line="240" w:lineRule="auto"/>
        <w:rPr>
          <w:rFonts w:ascii="Arial" w:hAnsi="Arial" w:cs="Arial"/>
          <w:bCs/>
          <w:sz w:val="24"/>
          <w:szCs w:val="24"/>
        </w:rPr>
      </w:pPr>
    </w:p>
    <w:p w14:paraId="23BD43EF"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(ii) Cover telecommunications equipment that cannot route or redirect user data traffic or cannot permit visibility into any user data or packets that such equipment transmits or otherwise handles.</w:t>
      </w:r>
    </w:p>
    <w:p w14:paraId="2EE3E45E" w14:textId="77777777" w:rsidR="006C24CB" w:rsidRPr="00586B74" w:rsidRDefault="006C24CB" w:rsidP="006C24CB">
      <w:pPr>
        <w:spacing w:after="0" w:line="240" w:lineRule="auto"/>
        <w:rPr>
          <w:rFonts w:ascii="Arial" w:hAnsi="Arial" w:cs="Arial"/>
          <w:bCs/>
          <w:sz w:val="24"/>
          <w:szCs w:val="24"/>
        </w:rPr>
      </w:pPr>
    </w:p>
    <w:p w14:paraId="77BCBAFE"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w:t>
      </w:r>
      <w:proofErr w:type="gramStart"/>
      <w:r w:rsidRPr="00586B74">
        <w:rPr>
          <w:rFonts w:ascii="Arial" w:hAnsi="Arial" w:cs="Arial"/>
          <w:bCs/>
          <w:sz w:val="24"/>
          <w:szCs w:val="24"/>
        </w:rPr>
        <w:t>Federal</w:t>
      </w:r>
      <w:proofErr w:type="gramEnd"/>
      <w:r w:rsidRPr="00586B74">
        <w:rPr>
          <w:rFonts w:ascii="Arial" w:hAnsi="Arial" w:cs="Arial"/>
          <w:bCs/>
          <w:sz w:val="24"/>
          <w:szCs w:val="24"/>
        </w:rPr>
        <w:t xml:space="preserve"> contract. Nothing in the prohibition shall be construed to—</w:t>
      </w:r>
    </w:p>
    <w:p w14:paraId="1E5EA21A" w14:textId="77777777" w:rsidR="006C24CB" w:rsidRPr="00586B74" w:rsidRDefault="006C24CB" w:rsidP="006C24CB">
      <w:pPr>
        <w:spacing w:after="0" w:line="240" w:lineRule="auto"/>
        <w:rPr>
          <w:rFonts w:ascii="Arial" w:hAnsi="Arial" w:cs="Arial"/>
          <w:bCs/>
          <w:sz w:val="24"/>
          <w:szCs w:val="24"/>
        </w:rPr>
      </w:pPr>
    </w:p>
    <w:p w14:paraId="2F7D94CA"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 Prohibit the head of an executive agency from procuring with an entity to provide a service that connects to the facilities of a third-party, such as backhaul, roaming, or interconnection arrangements; or</w:t>
      </w:r>
    </w:p>
    <w:p w14:paraId="7FC1DEF3" w14:textId="77777777" w:rsidR="006C24CB" w:rsidRPr="00586B74" w:rsidRDefault="006C24CB" w:rsidP="006C24CB">
      <w:pPr>
        <w:spacing w:after="0" w:line="240" w:lineRule="auto"/>
        <w:rPr>
          <w:rFonts w:ascii="Arial" w:hAnsi="Arial" w:cs="Arial"/>
          <w:bCs/>
          <w:sz w:val="24"/>
          <w:szCs w:val="24"/>
        </w:rPr>
      </w:pPr>
    </w:p>
    <w:p w14:paraId="4B92FAC0"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(ii) Cover telecommunications equipment that cannot route or redirect user data traffic or cannot permit visibility into any user data or packets that such equipment transmits or otherwise handles.</w:t>
      </w:r>
    </w:p>
    <w:p w14:paraId="60AA75EF" w14:textId="77777777" w:rsidR="006C24CB" w:rsidRPr="00586B74" w:rsidRDefault="006C24CB" w:rsidP="006C24CB">
      <w:pPr>
        <w:spacing w:after="0" w:line="240" w:lineRule="auto"/>
        <w:rPr>
          <w:rFonts w:ascii="Arial" w:hAnsi="Arial" w:cs="Arial"/>
          <w:bCs/>
          <w:sz w:val="24"/>
          <w:szCs w:val="24"/>
        </w:rPr>
      </w:pPr>
    </w:p>
    <w:p w14:paraId="067B3808"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 xml:space="preserve">(c) Procedures. The Offeror shall review the list of excluded parties in the System for Award Management (SAM) </w:t>
      </w:r>
      <w:proofErr w:type="gramStart"/>
      <w:r w:rsidRPr="00586B74">
        <w:rPr>
          <w:rFonts w:ascii="Arial" w:hAnsi="Arial" w:cs="Arial"/>
          <w:bCs/>
          <w:sz w:val="24"/>
          <w:szCs w:val="24"/>
        </w:rPr>
        <w:t>( https://www.sam.gov</w:t>
      </w:r>
      <w:proofErr w:type="gramEnd"/>
      <w:r w:rsidRPr="00586B74">
        <w:rPr>
          <w:rFonts w:ascii="Arial" w:hAnsi="Arial" w:cs="Arial"/>
          <w:bCs/>
          <w:sz w:val="24"/>
          <w:szCs w:val="24"/>
        </w:rPr>
        <w:t>) for entities excluded from receiving federal awards for "covered telecommunications equipment or services".</w:t>
      </w:r>
    </w:p>
    <w:p w14:paraId="40213517" w14:textId="77777777" w:rsidR="006C24CB" w:rsidRPr="00586B74" w:rsidRDefault="006C24CB" w:rsidP="006C24CB">
      <w:pPr>
        <w:spacing w:after="0" w:line="240" w:lineRule="auto"/>
        <w:rPr>
          <w:rFonts w:ascii="Arial" w:hAnsi="Arial" w:cs="Arial"/>
          <w:bCs/>
          <w:sz w:val="24"/>
          <w:szCs w:val="24"/>
        </w:rPr>
      </w:pPr>
    </w:p>
    <w:p w14:paraId="54FE974F"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(d) Representation. The Offeror represents that—</w:t>
      </w:r>
    </w:p>
    <w:p w14:paraId="45FF9760" w14:textId="77777777" w:rsidR="006C24CB" w:rsidRPr="00586B74" w:rsidRDefault="006C24CB" w:rsidP="006C24CB">
      <w:pPr>
        <w:spacing w:after="0" w:line="240" w:lineRule="auto"/>
        <w:rPr>
          <w:rFonts w:ascii="Arial" w:hAnsi="Arial" w:cs="Arial"/>
          <w:bCs/>
          <w:sz w:val="24"/>
          <w:szCs w:val="24"/>
        </w:rPr>
      </w:pPr>
    </w:p>
    <w:p w14:paraId="795F2A5E"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lastRenderedPageBreak/>
        <w:t xml:space="preserve">(1) It </w:t>
      </w:r>
      <w:r w:rsidRPr="00586B74">
        <w:rPr>
          <w:rFonts w:ascii="Arial" w:hAnsi="Arial" w:cs="Arial"/>
          <w:bCs/>
          <w:sz w:val="24"/>
          <w:szCs w:val="24"/>
          <w:highlight w:val="yellow"/>
        </w:rPr>
        <w:t>□ will, □ will not</w:t>
      </w:r>
      <w:r w:rsidRPr="00586B74">
        <w:rPr>
          <w:rFonts w:ascii="Arial" w:hAnsi="Arial" w:cs="Arial"/>
          <w:bCs/>
          <w:sz w:val="24"/>
          <w:szCs w:val="24"/>
        </w:rPr>
        <w:t xml:space="preserve">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section if the Offeror responds "will" in paragraph (d)(1) of this section; and</w:t>
      </w:r>
    </w:p>
    <w:p w14:paraId="52E958F3" w14:textId="77777777" w:rsidR="006C24CB" w:rsidRPr="00586B74" w:rsidRDefault="006C24CB" w:rsidP="006C24CB">
      <w:pPr>
        <w:spacing w:after="0" w:line="240" w:lineRule="auto"/>
        <w:rPr>
          <w:rFonts w:ascii="Arial" w:hAnsi="Arial" w:cs="Arial"/>
          <w:bCs/>
          <w:sz w:val="24"/>
          <w:szCs w:val="24"/>
        </w:rPr>
      </w:pPr>
    </w:p>
    <w:p w14:paraId="5D064568"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(2) After conducting a reasonable inquiry, for purposes of this representation, the Offeror represents that—</w:t>
      </w:r>
    </w:p>
    <w:p w14:paraId="54A18C88" w14:textId="77777777" w:rsidR="006C24CB" w:rsidRPr="00586B74" w:rsidRDefault="006C24CB" w:rsidP="006C24CB">
      <w:pPr>
        <w:spacing w:after="0" w:line="240" w:lineRule="auto"/>
        <w:rPr>
          <w:rFonts w:ascii="Arial" w:hAnsi="Arial" w:cs="Arial"/>
          <w:bCs/>
          <w:sz w:val="24"/>
          <w:szCs w:val="24"/>
        </w:rPr>
      </w:pPr>
    </w:p>
    <w:p w14:paraId="549930DF"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 xml:space="preserve">It </w:t>
      </w:r>
      <w:r w:rsidRPr="00586B74">
        <w:rPr>
          <w:rFonts w:ascii="Arial" w:hAnsi="Arial" w:cs="Arial"/>
          <w:bCs/>
          <w:sz w:val="24"/>
          <w:szCs w:val="24"/>
          <w:highlight w:val="yellow"/>
        </w:rPr>
        <w:t>□ does, □ does not</w:t>
      </w:r>
      <w:r w:rsidRPr="00586B74">
        <w:rPr>
          <w:rFonts w:ascii="Arial" w:hAnsi="Arial" w:cs="Arial"/>
          <w:bCs/>
          <w:sz w:val="24"/>
          <w:szCs w:val="24"/>
        </w:rPr>
        <w:t xml:space="preserve">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of this section.</w:t>
      </w:r>
    </w:p>
    <w:p w14:paraId="13F4B155" w14:textId="77777777" w:rsidR="006C24CB" w:rsidRPr="00586B74" w:rsidRDefault="006C24CB" w:rsidP="006C24CB">
      <w:pPr>
        <w:spacing w:after="0" w:line="240" w:lineRule="auto"/>
        <w:rPr>
          <w:rFonts w:ascii="Arial" w:hAnsi="Arial" w:cs="Arial"/>
          <w:bCs/>
          <w:sz w:val="24"/>
          <w:szCs w:val="24"/>
        </w:rPr>
      </w:pPr>
    </w:p>
    <w:p w14:paraId="2D43C6F2"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(e) Disclosures.</w:t>
      </w:r>
    </w:p>
    <w:p w14:paraId="1C340D2E" w14:textId="77777777" w:rsidR="006C24CB" w:rsidRPr="00586B74" w:rsidRDefault="006C24CB" w:rsidP="006C24CB">
      <w:pPr>
        <w:spacing w:after="0" w:line="240" w:lineRule="auto"/>
        <w:rPr>
          <w:rFonts w:ascii="Arial" w:hAnsi="Arial" w:cs="Arial"/>
          <w:bCs/>
          <w:sz w:val="24"/>
          <w:szCs w:val="24"/>
        </w:rPr>
      </w:pPr>
    </w:p>
    <w:p w14:paraId="13EA5A55"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(1) Disclosure for the representation in paragraph (d)(1) of this provision. If the Offeror has responded "will" in the representation in paragraph (d)(1) of this provision, the Offeror shall provide the following information as part of the offer:</w:t>
      </w:r>
    </w:p>
    <w:p w14:paraId="20982055" w14:textId="77777777" w:rsidR="006C24CB" w:rsidRPr="00586B74" w:rsidRDefault="006C24CB" w:rsidP="006C24CB">
      <w:pPr>
        <w:spacing w:after="0" w:line="240" w:lineRule="auto"/>
        <w:rPr>
          <w:rFonts w:ascii="Arial" w:hAnsi="Arial" w:cs="Arial"/>
          <w:bCs/>
          <w:sz w:val="24"/>
          <w:szCs w:val="24"/>
        </w:rPr>
      </w:pPr>
    </w:p>
    <w:p w14:paraId="071D323A"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 For covered equipment—</w:t>
      </w:r>
    </w:p>
    <w:p w14:paraId="061C8A47" w14:textId="77777777" w:rsidR="006C24CB" w:rsidRPr="00586B74" w:rsidRDefault="006C24CB" w:rsidP="006C24CB">
      <w:pPr>
        <w:spacing w:after="0" w:line="240" w:lineRule="auto"/>
        <w:rPr>
          <w:rFonts w:ascii="Arial" w:hAnsi="Arial" w:cs="Arial"/>
          <w:bCs/>
          <w:sz w:val="24"/>
          <w:szCs w:val="24"/>
        </w:rPr>
      </w:pPr>
    </w:p>
    <w:p w14:paraId="0FF189E8"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(A) The entity that produced the covered telecommunications equipment (include entity name, unique entity identifier, CAGE code, and whether the entity was the original equipment manufacturer (OEM) or a distributor, if known</w:t>
      </w:r>
      <w:proofErr w:type="gramStart"/>
      <w:r w:rsidRPr="00586B74">
        <w:rPr>
          <w:rFonts w:ascii="Arial" w:hAnsi="Arial" w:cs="Arial"/>
          <w:bCs/>
          <w:sz w:val="24"/>
          <w:szCs w:val="24"/>
        </w:rPr>
        <w:t>);</w:t>
      </w:r>
      <w:proofErr w:type="gramEnd"/>
    </w:p>
    <w:p w14:paraId="40444107" w14:textId="77777777" w:rsidR="006C24CB" w:rsidRPr="00586B74" w:rsidRDefault="006C24CB" w:rsidP="006C24CB">
      <w:pPr>
        <w:spacing w:after="0" w:line="240" w:lineRule="auto"/>
        <w:rPr>
          <w:rFonts w:ascii="Arial" w:hAnsi="Arial" w:cs="Arial"/>
          <w:bCs/>
          <w:sz w:val="24"/>
          <w:szCs w:val="24"/>
        </w:rPr>
      </w:pPr>
    </w:p>
    <w:p w14:paraId="157F88C8"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(B) A description of all covered telecommunications equipment offered (include brand; model number, such as OEM number, manufacturer part number, or wholesaler number; and item description, as applicable); and</w:t>
      </w:r>
    </w:p>
    <w:p w14:paraId="58AF0EF6" w14:textId="77777777" w:rsidR="006C24CB" w:rsidRPr="00586B74" w:rsidRDefault="006C24CB" w:rsidP="006C24CB">
      <w:pPr>
        <w:spacing w:after="0" w:line="240" w:lineRule="auto"/>
        <w:rPr>
          <w:rFonts w:ascii="Arial" w:hAnsi="Arial" w:cs="Arial"/>
          <w:bCs/>
          <w:sz w:val="24"/>
          <w:szCs w:val="24"/>
        </w:rPr>
      </w:pPr>
    </w:p>
    <w:p w14:paraId="4EDDD6F2"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(C) Explanation of the proposed use of covered telecommunications equipment and any factors relevant to determining if such use would be permissible under the prohibition in paragraph (b)(1) of this provision.</w:t>
      </w:r>
    </w:p>
    <w:p w14:paraId="2F8BEB1D" w14:textId="77777777" w:rsidR="006C24CB" w:rsidRPr="00586B74" w:rsidRDefault="006C24CB" w:rsidP="006C24CB">
      <w:pPr>
        <w:spacing w:after="0" w:line="240" w:lineRule="auto"/>
        <w:rPr>
          <w:rFonts w:ascii="Arial" w:hAnsi="Arial" w:cs="Arial"/>
          <w:bCs/>
          <w:sz w:val="24"/>
          <w:szCs w:val="24"/>
        </w:rPr>
      </w:pPr>
    </w:p>
    <w:p w14:paraId="25C79246"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(ii) For covered services—</w:t>
      </w:r>
    </w:p>
    <w:p w14:paraId="74435FFE" w14:textId="77777777" w:rsidR="006C24CB" w:rsidRPr="00586B74" w:rsidRDefault="006C24CB" w:rsidP="006C24CB">
      <w:pPr>
        <w:spacing w:after="0" w:line="240" w:lineRule="auto"/>
        <w:rPr>
          <w:rFonts w:ascii="Arial" w:hAnsi="Arial" w:cs="Arial"/>
          <w:bCs/>
          <w:sz w:val="24"/>
          <w:szCs w:val="24"/>
        </w:rPr>
      </w:pPr>
    </w:p>
    <w:p w14:paraId="57C687F0"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7659D4FB" w14:textId="77777777" w:rsidR="006C24CB" w:rsidRPr="00586B74" w:rsidRDefault="006C24CB" w:rsidP="006C24CB">
      <w:pPr>
        <w:spacing w:after="0" w:line="240" w:lineRule="auto"/>
        <w:rPr>
          <w:rFonts w:ascii="Arial" w:hAnsi="Arial" w:cs="Arial"/>
          <w:bCs/>
          <w:sz w:val="24"/>
          <w:szCs w:val="24"/>
        </w:rPr>
      </w:pPr>
    </w:p>
    <w:p w14:paraId="6F4C965E"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683197A5" w14:textId="77777777" w:rsidR="006C24CB" w:rsidRPr="00586B74" w:rsidRDefault="006C24CB" w:rsidP="006C24CB">
      <w:pPr>
        <w:spacing w:after="0" w:line="240" w:lineRule="auto"/>
        <w:rPr>
          <w:rFonts w:ascii="Arial" w:hAnsi="Arial" w:cs="Arial"/>
          <w:bCs/>
          <w:sz w:val="24"/>
          <w:szCs w:val="24"/>
        </w:rPr>
      </w:pPr>
    </w:p>
    <w:p w14:paraId="51938CC0"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lastRenderedPageBreak/>
        <w:t>(2) Disclosure for the representation in paragraph (d)(2) of this provision. If the Offeror has responded "does" in the representation in paragraph (d)(2) of this provision, the Offeror shall provide the following information as part of the offer:</w:t>
      </w:r>
    </w:p>
    <w:p w14:paraId="248B8C9A" w14:textId="77777777" w:rsidR="006C24CB" w:rsidRPr="00586B74" w:rsidRDefault="006C24CB" w:rsidP="006C24CB">
      <w:pPr>
        <w:spacing w:after="0" w:line="240" w:lineRule="auto"/>
        <w:rPr>
          <w:rFonts w:ascii="Arial" w:hAnsi="Arial" w:cs="Arial"/>
          <w:bCs/>
          <w:sz w:val="24"/>
          <w:szCs w:val="24"/>
        </w:rPr>
      </w:pPr>
    </w:p>
    <w:p w14:paraId="189DA42C"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 For covered equipment—</w:t>
      </w:r>
    </w:p>
    <w:p w14:paraId="72AFF69C" w14:textId="77777777" w:rsidR="006C24CB" w:rsidRPr="00586B74" w:rsidRDefault="006C24CB" w:rsidP="006C24CB">
      <w:pPr>
        <w:spacing w:after="0" w:line="240" w:lineRule="auto"/>
        <w:rPr>
          <w:rFonts w:ascii="Arial" w:hAnsi="Arial" w:cs="Arial"/>
          <w:bCs/>
          <w:sz w:val="24"/>
          <w:szCs w:val="24"/>
        </w:rPr>
      </w:pPr>
    </w:p>
    <w:p w14:paraId="6394BB93"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(A) The entity that produced the covered telecommunications equipment (include entity name, unique entity identifier, CAGE code, and whether the entity was the OEM or a distributor, if known</w:t>
      </w:r>
      <w:proofErr w:type="gramStart"/>
      <w:r w:rsidRPr="00586B74">
        <w:rPr>
          <w:rFonts w:ascii="Arial" w:hAnsi="Arial" w:cs="Arial"/>
          <w:bCs/>
          <w:sz w:val="24"/>
          <w:szCs w:val="24"/>
        </w:rPr>
        <w:t>);</w:t>
      </w:r>
      <w:proofErr w:type="gramEnd"/>
    </w:p>
    <w:p w14:paraId="5BECEED0" w14:textId="77777777" w:rsidR="006C24CB" w:rsidRPr="00586B74" w:rsidRDefault="006C24CB" w:rsidP="006C24CB">
      <w:pPr>
        <w:spacing w:after="0" w:line="240" w:lineRule="auto"/>
        <w:rPr>
          <w:rFonts w:ascii="Arial" w:hAnsi="Arial" w:cs="Arial"/>
          <w:bCs/>
          <w:sz w:val="24"/>
          <w:szCs w:val="24"/>
        </w:rPr>
      </w:pPr>
    </w:p>
    <w:p w14:paraId="2B92776F"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(B) A description of all covered telecommunications equipment offered (include brand; model number, such as OEM number, manufacturer part number, or wholesaler number; and item description, as applicable); and</w:t>
      </w:r>
    </w:p>
    <w:p w14:paraId="2CFC96F2" w14:textId="77777777" w:rsidR="006C24CB" w:rsidRPr="00586B74" w:rsidRDefault="006C24CB" w:rsidP="006C24CB">
      <w:pPr>
        <w:spacing w:after="0" w:line="240" w:lineRule="auto"/>
        <w:rPr>
          <w:rFonts w:ascii="Arial" w:hAnsi="Arial" w:cs="Arial"/>
          <w:bCs/>
          <w:sz w:val="24"/>
          <w:szCs w:val="24"/>
        </w:rPr>
      </w:pPr>
    </w:p>
    <w:p w14:paraId="71378F89"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(C) Explanation of the proposed use of covered telecommunications equipment and any factors relevant to determining if such use would be permissible under the prohibition in paragraph (b)(2) of this provision.</w:t>
      </w:r>
    </w:p>
    <w:p w14:paraId="7B8A81DD" w14:textId="77777777" w:rsidR="006C24CB" w:rsidRPr="00586B74" w:rsidRDefault="006C24CB" w:rsidP="006C24CB">
      <w:pPr>
        <w:spacing w:after="0" w:line="240" w:lineRule="auto"/>
        <w:rPr>
          <w:rFonts w:ascii="Arial" w:hAnsi="Arial" w:cs="Arial"/>
          <w:bCs/>
          <w:sz w:val="24"/>
          <w:szCs w:val="24"/>
        </w:rPr>
      </w:pPr>
    </w:p>
    <w:p w14:paraId="0BA4E84F"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(ii) For covered services—</w:t>
      </w:r>
    </w:p>
    <w:p w14:paraId="5070DD43" w14:textId="77777777" w:rsidR="006C24CB" w:rsidRPr="00586B74" w:rsidRDefault="006C24CB" w:rsidP="006C24CB">
      <w:pPr>
        <w:spacing w:after="0" w:line="240" w:lineRule="auto"/>
        <w:rPr>
          <w:rFonts w:ascii="Arial" w:hAnsi="Arial" w:cs="Arial"/>
          <w:bCs/>
          <w:sz w:val="24"/>
          <w:szCs w:val="24"/>
        </w:rPr>
      </w:pPr>
    </w:p>
    <w:p w14:paraId="14E546E2"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3ADD0306" w14:textId="77777777" w:rsidR="006C24CB" w:rsidRPr="00586B74" w:rsidRDefault="006C24CB" w:rsidP="006C24CB">
      <w:pPr>
        <w:spacing w:after="0" w:line="240" w:lineRule="auto"/>
        <w:rPr>
          <w:rFonts w:ascii="Arial" w:hAnsi="Arial" w:cs="Arial"/>
          <w:bCs/>
          <w:sz w:val="24"/>
          <w:szCs w:val="24"/>
        </w:rPr>
      </w:pPr>
    </w:p>
    <w:p w14:paraId="4BC9DC7D"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r w:rsidRPr="00586B74">
        <w:rPr>
          <w:rFonts w:ascii="Arial" w:hAnsi="Arial" w:cs="Arial"/>
          <w:bCs/>
          <w:sz w:val="24"/>
          <w:szCs w:val="24"/>
        </w:rPr>
        <w:br/>
      </w:r>
      <w:r w:rsidRPr="00586B74">
        <w:rPr>
          <w:rFonts w:ascii="Arial" w:hAnsi="Arial" w:cs="Arial"/>
          <w:b/>
          <w:sz w:val="24"/>
          <w:szCs w:val="24"/>
        </w:rPr>
        <w:br/>
        <w:t>FAR 52.204-26 Covered Telecommunications Equipment or Services-Representation (OCT 2020)</w:t>
      </w:r>
      <w:r w:rsidRPr="00586B74">
        <w:rPr>
          <w:rFonts w:ascii="Arial" w:hAnsi="Arial" w:cs="Arial"/>
          <w:b/>
          <w:sz w:val="24"/>
          <w:szCs w:val="24"/>
        </w:rPr>
        <w:br/>
      </w:r>
      <w:r w:rsidRPr="00586B74">
        <w:rPr>
          <w:rFonts w:ascii="Arial" w:hAnsi="Arial" w:cs="Arial"/>
          <w:b/>
          <w:sz w:val="24"/>
          <w:szCs w:val="24"/>
        </w:rPr>
        <w:br/>
      </w:r>
      <w:r w:rsidRPr="00586B74">
        <w:rPr>
          <w:rFonts w:ascii="Arial" w:hAnsi="Arial" w:cs="Arial"/>
          <w:bCs/>
          <w:sz w:val="24"/>
          <w:szCs w:val="24"/>
        </w:rPr>
        <w:t xml:space="preserve"> </w:t>
      </w:r>
      <w:proofErr w:type="gramStart"/>
      <w:r w:rsidRPr="00586B74">
        <w:rPr>
          <w:rFonts w:ascii="Arial" w:hAnsi="Arial" w:cs="Arial"/>
          <w:bCs/>
          <w:sz w:val="24"/>
          <w:szCs w:val="24"/>
        </w:rPr>
        <w:t xml:space="preserve">   (</w:t>
      </w:r>
      <w:proofErr w:type="gramEnd"/>
      <w:r w:rsidRPr="00586B74">
        <w:rPr>
          <w:rFonts w:ascii="Arial" w:hAnsi="Arial" w:cs="Arial"/>
          <w:bCs/>
          <w:sz w:val="24"/>
          <w:szCs w:val="24"/>
        </w:rPr>
        <w:t>a) Definitions. As used in this provision, "covered telecommunications equipment or services" and "reasonable inquiry" have the meaning provided in the clause 52.204-25, Prohibition on Contracting for Certain Telecommunications and Video Surveillance Services or Equipment.</w:t>
      </w:r>
    </w:p>
    <w:p w14:paraId="1A1C830D" w14:textId="77777777" w:rsidR="006C24CB" w:rsidRPr="00586B74" w:rsidRDefault="006C24CB" w:rsidP="006C24CB">
      <w:pPr>
        <w:spacing w:after="0" w:line="240" w:lineRule="auto"/>
        <w:rPr>
          <w:rFonts w:ascii="Arial" w:hAnsi="Arial" w:cs="Arial"/>
          <w:bCs/>
          <w:sz w:val="24"/>
          <w:szCs w:val="24"/>
        </w:rPr>
      </w:pPr>
    </w:p>
    <w:p w14:paraId="52DC42D1"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 xml:space="preserve">      (b) Procedures. The Offeror shall review the list of excluded parties in the System for Award Management (SAM) (https://www.sam.gov) for entities excluded from receiving federal awards for "covered telecommunications equipment or services".</w:t>
      </w:r>
    </w:p>
    <w:p w14:paraId="66FC357F" w14:textId="77777777" w:rsidR="006C24CB" w:rsidRPr="00586B74" w:rsidRDefault="006C24CB" w:rsidP="006C24CB">
      <w:pPr>
        <w:spacing w:after="0" w:line="240" w:lineRule="auto"/>
        <w:rPr>
          <w:rFonts w:ascii="Arial" w:hAnsi="Arial" w:cs="Arial"/>
          <w:bCs/>
          <w:sz w:val="24"/>
          <w:szCs w:val="24"/>
        </w:rPr>
      </w:pPr>
    </w:p>
    <w:p w14:paraId="749D46B7"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t xml:space="preserve">      (c) (1) Representation. The Offeror represents that it </w:t>
      </w:r>
      <w:r w:rsidRPr="00586B74">
        <w:rPr>
          <w:rFonts w:ascii="Arial" w:hAnsi="Arial" w:cs="Arial"/>
          <w:bCs/>
          <w:sz w:val="24"/>
          <w:szCs w:val="24"/>
          <w:highlight w:val="yellow"/>
        </w:rPr>
        <w:t xml:space="preserve">□ does, □ does not </w:t>
      </w:r>
      <w:r w:rsidRPr="00586B74">
        <w:rPr>
          <w:rFonts w:ascii="Arial" w:hAnsi="Arial" w:cs="Arial"/>
          <w:bCs/>
          <w:sz w:val="24"/>
          <w:szCs w:val="24"/>
        </w:rPr>
        <w:t>provide covered telecommunications equipment or services as a part of its offered products or services to the Government in the performance of any contract, subcontract, or other contractual instrument.</w:t>
      </w:r>
    </w:p>
    <w:p w14:paraId="50AEC4CE" w14:textId="77777777" w:rsidR="006C24CB" w:rsidRPr="00586B74" w:rsidRDefault="006C24CB" w:rsidP="006C24CB">
      <w:pPr>
        <w:spacing w:after="0" w:line="240" w:lineRule="auto"/>
        <w:rPr>
          <w:rFonts w:ascii="Arial" w:hAnsi="Arial" w:cs="Arial"/>
          <w:bCs/>
          <w:sz w:val="24"/>
          <w:szCs w:val="24"/>
        </w:rPr>
      </w:pPr>
      <w:r w:rsidRPr="00586B74">
        <w:rPr>
          <w:rFonts w:ascii="Arial" w:hAnsi="Arial" w:cs="Arial"/>
          <w:bCs/>
          <w:sz w:val="24"/>
          <w:szCs w:val="24"/>
        </w:rPr>
        <w:lastRenderedPageBreak/>
        <w:t xml:space="preserve">           (2) After conducting a reasonable inquiry for purposes of this representation, the offeror represents that it </w:t>
      </w:r>
      <w:r w:rsidRPr="00586B74">
        <w:rPr>
          <w:rFonts w:ascii="Arial" w:hAnsi="Arial" w:cs="Arial"/>
          <w:bCs/>
          <w:sz w:val="24"/>
          <w:szCs w:val="24"/>
          <w:highlight w:val="yellow"/>
        </w:rPr>
        <w:t xml:space="preserve">□ does, □ does not </w:t>
      </w:r>
      <w:r w:rsidRPr="00586B74">
        <w:rPr>
          <w:rFonts w:ascii="Arial" w:hAnsi="Arial" w:cs="Arial"/>
          <w:bCs/>
          <w:sz w:val="24"/>
          <w:szCs w:val="24"/>
        </w:rPr>
        <w:t>use covered telecommunications equipment or services, or any equipment, system, or service that uses covered telecommunications equipment or services.</w:t>
      </w:r>
    </w:p>
    <w:p w14:paraId="06530F81" w14:textId="77777777" w:rsidR="00334FF2" w:rsidRPr="00586B74" w:rsidRDefault="00334FF2" w:rsidP="00334FF2">
      <w:pPr>
        <w:pStyle w:val="pbodyctr"/>
        <w:spacing w:before="0" w:after="0" w:line="240" w:lineRule="auto"/>
        <w:jc w:val="left"/>
        <w:rPr>
          <w:rFonts w:ascii="Arial" w:hAnsi="Arial" w:cs="Arial"/>
          <w:lang w:val="en"/>
        </w:rPr>
      </w:pPr>
      <w:r w:rsidRPr="00586B74">
        <w:rPr>
          <w:rFonts w:ascii="Arial" w:hAnsi="Arial" w:cs="Arial"/>
          <w:lang w:val="en"/>
        </w:rPr>
        <w:br/>
      </w:r>
    </w:p>
    <w:p w14:paraId="0713C1E5" w14:textId="77777777" w:rsidR="00985DC9" w:rsidRPr="00586B74" w:rsidRDefault="00985DC9" w:rsidP="00985DC9">
      <w:pPr>
        <w:pStyle w:val="Default"/>
        <w:rPr>
          <w:rFonts w:ascii="Arial" w:hAnsi="Arial" w:cs="Arial"/>
          <w:b/>
          <w:bCs/>
        </w:rPr>
      </w:pPr>
      <w:r w:rsidRPr="00586B74">
        <w:rPr>
          <w:rFonts w:ascii="Arial" w:hAnsi="Arial" w:cs="Arial"/>
          <w:b/>
          <w:bCs/>
        </w:rPr>
        <w:t>FAR 52.209-5 Certification Regarding Responsibility Matters (AUG 2020)</w:t>
      </w:r>
    </w:p>
    <w:p w14:paraId="1C02239E" w14:textId="77777777" w:rsidR="00985DC9" w:rsidRPr="00586B74" w:rsidRDefault="00985DC9" w:rsidP="00985DC9">
      <w:pPr>
        <w:pStyle w:val="Default"/>
        <w:rPr>
          <w:rFonts w:ascii="Arial" w:hAnsi="Arial" w:cs="Arial"/>
          <w:bCs/>
        </w:rPr>
      </w:pPr>
      <w:r w:rsidRPr="00586B74">
        <w:rPr>
          <w:rFonts w:ascii="Arial" w:hAnsi="Arial" w:cs="Arial"/>
          <w:bCs/>
        </w:rPr>
        <w:t>a)</w:t>
      </w:r>
    </w:p>
    <w:p w14:paraId="191D2B6F" w14:textId="77777777" w:rsidR="00985DC9" w:rsidRPr="00586B74" w:rsidRDefault="00985DC9" w:rsidP="00985DC9">
      <w:pPr>
        <w:pStyle w:val="Default"/>
        <w:rPr>
          <w:rFonts w:ascii="Arial" w:hAnsi="Arial" w:cs="Arial"/>
          <w:bCs/>
        </w:rPr>
      </w:pPr>
      <w:r w:rsidRPr="00586B74">
        <w:rPr>
          <w:rFonts w:ascii="Arial" w:hAnsi="Arial" w:cs="Arial"/>
          <w:bCs/>
        </w:rPr>
        <w:t>(1) The Offeror certifies, to the best of its knowledge and belief, that—</w:t>
      </w:r>
    </w:p>
    <w:p w14:paraId="0F17FC4C" w14:textId="77777777" w:rsidR="00985DC9" w:rsidRPr="00586B74" w:rsidRDefault="00985DC9" w:rsidP="00985DC9">
      <w:pPr>
        <w:pStyle w:val="Default"/>
        <w:rPr>
          <w:rFonts w:ascii="Arial" w:hAnsi="Arial" w:cs="Arial"/>
          <w:bCs/>
        </w:rPr>
      </w:pPr>
    </w:p>
    <w:p w14:paraId="2636A137" w14:textId="77777777" w:rsidR="00985DC9" w:rsidRPr="00586B74" w:rsidRDefault="00985DC9" w:rsidP="00985DC9">
      <w:pPr>
        <w:pStyle w:val="Default"/>
        <w:rPr>
          <w:rFonts w:ascii="Arial" w:hAnsi="Arial" w:cs="Arial"/>
          <w:bCs/>
        </w:rPr>
      </w:pPr>
      <w:r w:rsidRPr="00586B74">
        <w:rPr>
          <w:rFonts w:ascii="Arial" w:hAnsi="Arial" w:cs="Arial"/>
          <w:bCs/>
        </w:rPr>
        <w:t xml:space="preserve">(i) The Offeror and/or any of its </w:t>
      </w:r>
      <w:proofErr w:type="gramStart"/>
      <w:r w:rsidRPr="00586B74">
        <w:rPr>
          <w:rFonts w:ascii="Arial" w:hAnsi="Arial" w:cs="Arial"/>
          <w:bCs/>
        </w:rPr>
        <w:t>Principals</w:t>
      </w:r>
      <w:proofErr w:type="gramEnd"/>
      <w:r w:rsidRPr="00586B74">
        <w:rPr>
          <w:rFonts w:ascii="Arial" w:hAnsi="Arial" w:cs="Arial"/>
          <w:bCs/>
        </w:rPr>
        <w:t>–</w:t>
      </w:r>
    </w:p>
    <w:p w14:paraId="18D377E6" w14:textId="77777777" w:rsidR="00985DC9" w:rsidRPr="00586B74" w:rsidRDefault="00985DC9" w:rsidP="00985DC9">
      <w:pPr>
        <w:pStyle w:val="Default"/>
        <w:rPr>
          <w:rFonts w:ascii="Arial" w:hAnsi="Arial" w:cs="Arial"/>
          <w:bCs/>
        </w:rPr>
      </w:pPr>
    </w:p>
    <w:p w14:paraId="03AB7FE2" w14:textId="77777777" w:rsidR="00985DC9" w:rsidRPr="00586B74" w:rsidRDefault="00985DC9" w:rsidP="00985DC9">
      <w:pPr>
        <w:pStyle w:val="Default"/>
        <w:rPr>
          <w:rFonts w:ascii="Arial" w:hAnsi="Arial" w:cs="Arial"/>
          <w:bCs/>
        </w:rPr>
      </w:pPr>
      <w:r w:rsidRPr="00586B74">
        <w:rPr>
          <w:rFonts w:ascii="Arial" w:hAnsi="Arial" w:cs="Arial"/>
          <w:bCs/>
        </w:rPr>
        <w:t xml:space="preserve">(A) </w:t>
      </w:r>
      <w:r w:rsidRPr="00586B74">
        <w:rPr>
          <w:rFonts w:ascii="Arial" w:hAnsi="Arial" w:cs="Arial"/>
          <w:bCs/>
          <w:highlight w:val="yellow"/>
        </w:rPr>
        <w:t>Are □ are not □</w:t>
      </w:r>
      <w:r w:rsidRPr="00586B74">
        <w:rPr>
          <w:rFonts w:ascii="Arial" w:hAnsi="Arial" w:cs="Arial"/>
          <w:bCs/>
        </w:rPr>
        <w:t xml:space="preserve"> presently debarred, suspended, proposed for debarment, or declared ineligible for the award of contracts by any Federal </w:t>
      </w:r>
      <w:proofErr w:type="gramStart"/>
      <w:r w:rsidRPr="00586B74">
        <w:rPr>
          <w:rFonts w:ascii="Arial" w:hAnsi="Arial" w:cs="Arial"/>
          <w:bCs/>
        </w:rPr>
        <w:t>agency;</w:t>
      </w:r>
      <w:proofErr w:type="gramEnd"/>
    </w:p>
    <w:p w14:paraId="6555C5F5" w14:textId="77777777" w:rsidR="00985DC9" w:rsidRPr="00586B74" w:rsidRDefault="00985DC9" w:rsidP="00985DC9">
      <w:pPr>
        <w:pStyle w:val="Default"/>
        <w:rPr>
          <w:rFonts w:ascii="Arial" w:hAnsi="Arial" w:cs="Arial"/>
          <w:bCs/>
        </w:rPr>
      </w:pPr>
    </w:p>
    <w:p w14:paraId="26984570" w14:textId="77777777" w:rsidR="00985DC9" w:rsidRPr="00586B74" w:rsidRDefault="00985DC9" w:rsidP="00985DC9">
      <w:pPr>
        <w:pStyle w:val="Default"/>
        <w:rPr>
          <w:rFonts w:ascii="Arial" w:hAnsi="Arial" w:cs="Arial"/>
          <w:bCs/>
        </w:rPr>
      </w:pPr>
      <w:r w:rsidRPr="00586B74">
        <w:rPr>
          <w:rFonts w:ascii="Arial" w:hAnsi="Arial" w:cs="Arial"/>
          <w:bCs/>
        </w:rPr>
        <w:t xml:space="preserve">(B) </w:t>
      </w:r>
      <w:r w:rsidRPr="00586B74">
        <w:rPr>
          <w:rFonts w:ascii="Arial" w:hAnsi="Arial" w:cs="Arial"/>
          <w:bCs/>
          <w:highlight w:val="yellow"/>
        </w:rPr>
        <w:t>Have □ have not □,</w:t>
      </w:r>
      <w:r w:rsidRPr="00586B74">
        <w:rPr>
          <w:rFonts w:ascii="Arial" w:hAnsi="Arial" w:cs="Arial"/>
          <w:bCs/>
        </w:rPr>
        <w:t xml:space="preserve">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(if offeror checks "have", the offeror shall also see 52.209-7, if included in this solicitation);</w:t>
      </w:r>
    </w:p>
    <w:p w14:paraId="3AAC8FB6" w14:textId="77777777" w:rsidR="00985DC9" w:rsidRPr="00586B74" w:rsidRDefault="00985DC9" w:rsidP="00985DC9">
      <w:pPr>
        <w:pStyle w:val="Default"/>
        <w:rPr>
          <w:rFonts w:ascii="Arial" w:hAnsi="Arial" w:cs="Arial"/>
          <w:bCs/>
        </w:rPr>
      </w:pPr>
    </w:p>
    <w:p w14:paraId="09121189" w14:textId="77777777" w:rsidR="00985DC9" w:rsidRPr="00586B74" w:rsidRDefault="00985DC9" w:rsidP="00985DC9">
      <w:pPr>
        <w:pStyle w:val="Default"/>
        <w:rPr>
          <w:rFonts w:ascii="Arial" w:hAnsi="Arial" w:cs="Arial"/>
          <w:bCs/>
        </w:rPr>
      </w:pPr>
      <w:r w:rsidRPr="00586B74">
        <w:rPr>
          <w:rFonts w:ascii="Arial" w:hAnsi="Arial" w:cs="Arial"/>
          <w:bCs/>
        </w:rPr>
        <w:t xml:space="preserve">(C) </w:t>
      </w:r>
      <w:r w:rsidRPr="00586B74">
        <w:rPr>
          <w:rFonts w:ascii="Arial" w:hAnsi="Arial" w:cs="Arial"/>
          <w:bCs/>
          <w:highlight w:val="yellow"/>
        </w:rPr>
        <w:t>Are □ are not □</w:t>
      </w:r>
      <w:r w:rsidRPr="00586B74">
        <w:rPr>
          <w:rFonts w:ascii="Arial" w:hAnsi="Arial" w:cs="Arial"/>
          <w:bCs/>
        </w:rPr>
        <w:t xml:space="preserve"> presently indicted for, or otherwise criminally or civilly charged by a governmental entity with, commission of any of the offenses enumerated in paragraph (a)(1)(i)(B) of this </w:t>
      </w:r>
      <w:proofErr w:type="gramStart"/>
      <w:r w:rsidRPr="00586B74">
        <w:rPr>
          <w:rFonts w:ascii="Arial" w:hAnsi="Arial" w:cs="Arial"/>
          <w:bCs/>
        </w:rPr>
        <w:t>provision;</w:t>
      </w:r>
      <w:proofErr w:type="gramEnd"/>
    </w:p>
    <w:p w14:paraId="15377523" w14:textId="77777777" w:rsidR="00985DC9" w:rsidRPr="00586B74" w:rsidRDefault="00985DC9" w:rsidP="00985DC9">
      <w:pPr>
        <w:pStyle w:val="Default"/>
        <w:rPr>
          <w:rFonts w:ascii="Arial" w:hAnsi="Arial" w:cs="Arial"/>
          <w:bCs/>
        </w:rPr>
      </w:pPr>
    </w:p>
    <w:p w14:paraId="0B957451" w14:textId="77777777" w:rsidR="00985DC9" w:rsidRPr="00586B74" w:rsidRDefault="00985DC9" w:rsidP="00985DC9">
      <w:pPr>
        <w:pStyle w:val="Default"/>
        <w:rPr>
          <w:rFonts w:ascii="Arial" w:hAnsi="Arial" w:cs="Arial"/>
          <w:bCs/>
        </w:rPr>
      </w:pPr>
      <w:r w:rsidRPr="00586B74">
        <w:rPr>
          <w:rFonts w:ascii="Arial" w:hAnsi="Arial" w:cs="Arial"/>
          <w:bCs/>
        </w:rPr>
        <w:t xml:space="preserve">(D) </w:t>
      </w:r>
      <w:r w:rsidRPr="00586B74">
        <w:rPr>
          <w:rFonts w:ascii="Arial" w:hAnsi="Arial" w:cs="Arial"/>
          <w:bCs/>
          <w:highlight w:val="yellow"/>
        </w:rPr>
        <w:t>Have □, have not □,</w:t>
      </w:r>
      <w:r w:rsidRPr="00586B74">
        <w:rPr>
          <w:rFonts w:ascii="Arial" w:hAnsi="Arial" w:cs="Arial"/>
          <w:bCs/>
        </w:rPr>
        <w:t xml:space="preserve"> within a three-year period preceding this offer, been notified of any delinquent Federal taxes in an amount that exceeds the threshold at 9.104-5(a)(2) for which the liability remains unsatisfied.</w:t>
      </w:r>
    </w:p>
    <w:p w14:paraId="7F9C0E87" w14:textId="77777777" w:rsidR="00985DC9" w:rsidRPr="00586B74" w:rsidRDefault="00985DC9" w:rsidP="00985DC9">
      <w:pPr>
        <w:pStyle w:val="Default"/>
        <w:rPr>
          <w:rFonts w:ascii="Arial" w:hAnsi="Arial" w:cs="Arial"/>
          <w:bCs/>
        </w:rPr>
      </w:pPr>
    </w:p>
    <w:p w14:paraId="20E65FB5" w14:textId="77777777" w:rsidR="00985DC9" w:rsidRPr="00586B74" w:rsidRDefault="00985DC9" w:rsidP="00985DC9">
      <w:pPr>
        <w:pStyle w:val="Default"/>
        <w:rPr>
          <w:rFonts w:ascii="Arial" w:hAnsi="Arial" w:cs="Arial"/>
          <w:bCs/>
        </w:rPr>
      </w:pPr>
      <w:r w:rsidRPr="00586B74">
        <w:rPr>
          <w:rFonts w:ascii="Arial" w:hAnsi="Arial" w:cs="Arial"/>
          <w:bCs/>
        </w:rPr>
        <w:t>(1) Federal taxes are considered delinquent if both of the following criteria apply:</w:t>
      </w:r>
    </w:p>
    <w:p w14:paraId="40F27699" w14:textId="77777777" w:rsidR="00985DC9" w:rsidRPr="00586B74" w:rsidRDefault="00985DC9" w:rsidP="00985DC9">
      <w:pPr>
        <w:pStyle w:val="Default"/>
        <w:rPr>
          <w:rFonts w:ascii="Arial" w:hAnsi="Arial" w:cs="Arial"/>
          <w:bCs/>
        </w:rPr>
      </w:pPr>
    </w:p>
    <w:p w14:paraId="30BCAF3D" w14:textId="77777777" w:rsidR="00985DC9" w:rsidRPr="00586B74" w:rsidRDefault="00985DC9" w:rsidP="00985DC9">
      <w:pPr>
        <w:pStyle w:val="Default"/>
        <w:rPr>
          <w:rFonts w:ascii="Arial" w:hAnsi="Arial" w:cs="Arial"/>
          <w:bCs/>
        </w:rPr>
      </w:pPr>
      <w:r w:rsidRPr="00586B74">
        <w:rPr>
          <w:rFonts w:ascii="Arial" w:hAnsi="Arial" w:cs="Arial"/>
          <w:bCs/>
        </w:rPr>
        <w:t>(i)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519B80F7" w14:textId="77777777" w:rsidR="00985DC9" w:rsidRPr="00586B74" w:rsidRDefault="00985DC9" w:rsidP="00985DC9">
      <w:pPr>
        <w:pStyle w:val="Default"/>
        <w:rPr>
          <w:rFonts w:ascii="Arial" w:hAnsi="Arial" w:cs="Arial"/>
          <w:bCs/>
        </w:rPr>
      </w:pPr>
    </w:p>
    <w:p w14:paraId="55AF5A59" w14:textId="77777777" w:rsidR="00985DC9" w:rsidRPr="00586B74" w:rsidRDefault="00985DC9" w:rsidP="00985DC9">
      <w:pPr>
        <w:pStyle w:val="Default"/>
        <w:rPr>
          <w:rFonts w:ascii="Arial" w:hAnsi="Arial" w:cs="Arial"/>
          <w:bCs/>
        </w:rPr>
      </w:pPr>
      <w:r w:rsidRPr="00586B74">
        <w:rPr>
          <w:rFonts w:ascii="Arial" w:hAnsi="Arial" w:cs="Arial"/>
          <w:bCs/>
        </w:rPr>
        <w:t>(ii) The taxpayer is delinquent in making payment. A taxpayer is delinquent if the taxpayer has failed to pay the tax liability when full payment was due and required. A taxpayer is not delinquent in cases where enforced collection action is precluded.</w:t>
      </w:r>
    </w:p>
    <w:p w14:paraId="4329E146" w14:textId="77777777" w:rsidR="00985DC9" w:rsidRPr="00586B74" w:rsidRDefault="00985DC9" w:rsidP="00985DC9">
      <w:pPr>
        <w:pStyle w:val="Default"/>
        <w:rPr>
          <w:rFonts w:ascii="Arial" w:hAnsi="Arial" w:cs="Arial"/>
          <w:bCs/>
        </w:rPr>
      </w:pPr>
    </w:p>
    <w:p w14:paraId="38B40535" w14:textId="77777777" w:rsidR="00985DC9" w:rsidRPr="00586B74" w:rsidRDefault="00985DC9" w:rsidP="00985DC9">
      <w:pPr>
        <w:pStyle w:val="Default"/>
        <w:rPr>
          <w:rFonts w:ascii="Arial" w:hAnsi="Arial" w:cs="Arial"/>
          <w:bCs/>
        </w:rPr>
      </w:pPr>
      <w:r w:rsidRPr="00586B74">
        <w:rPr>
          <w:rFonts w:ascii="Arial" w:hAnsi="Arial" w:cs="Arial"/>
          <w:bCs/>
        </w:rPr>
        <w:t>(2) Examples.</w:t>
      </w:r>
    </w:p>
    <w:p w14:paraId="6D38A6BB" w14:textId="77777777" w:rsidR="00985DC9" w:rsidRPr="00586B74" w:rsidRDefault="00985DC9" w:rsidP="00985DC9">
      <w:pPr>
        <w:pStyle w:val="Default"/>
        <w:rPr>
          <w:rFonts w:ascii="Arial" w:hAnsi="Arial" w:cs="Arial"/>
          <w:bCs/>
        </w:rPr>
      </w:pPr>
    </w:p>
    <w:p w14:paraId="31614407" w14:textId="77777777" w:rsidR="00985DC9" w:rsidRPr="00586B74" w:rsidRDefault="00985DC9" w:rsidP="00985DC9">
      <w:pPr>
        <w:pStyle w:val="Default"/>
        <w:rPr>
          <w:rFonts w:ascii="Arial" w:hAnsi="Arial" w:cs="Arial"/>
          <w:bCs/>
        </w:rPr>
      </w:pPr>
      <w:r w:rsidRPr="00586B74">
        <w:rPr>
          <w:rFonts w:ascii="Arial" w:hAnsi="Arial" w:cs="Arial"/>
          <w:bCs/>
        </w:rPr>
        <w:lastRenderedPageBreak/>
        <w:t>(i) The taxpayer has received a statutory notice of deficiency, under I.R.C. §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7B7B9030" w14:textId="77777777" w:rsidR="00985DC9" w:rsidRPr="00586B74" w:rsidRDefault="00985DC9" w:rsidP="00985DC9">
      <w:pPr>
        <w:pStyle w:val="Default"/>
        <w:rPr>
          <w:rFonts w:ascii="Arial" w:hAnsi="Arial" w:cs="Arial"/>
          <w:bCs/>
        </w:rPr>
      </w:pPr>
    </w:p>
    <w:p w14:paraId="4E5784DC" w14:textId="77777777" w:rsidR="00985DC9" w:rsidRPr="00586B74" w:rsidRDefault="00985DC9" w:rsidP="00985DC9">
      <w:pPr>
        <w:pStyle w:val="Default"/>
        <w:rPr>
          <w:rFonts w:ascii="Arial" w:hAnsi="Arial" w:cs="Arial"/>
          <w:bCs/>
        </w:rPr>
      </w:pPr>
      <w:r w:rsidRPr="00586B74">
        <w:rPr>
          <w:rFonts w:ascii="Arial" w:hAnsi="Arial" w:cs="Arial"/>
          <w:bCs/>
        </w:rPr>
        <w:t xml:space="preserve">(ii) The IRS has filed a notice of Federal tax lien with respect to an assessed tax liability, and the taxpayer has been issued a notice under I.R.C. § 6320 entitling the taxpayer to request a hearing with the IRS Office of Appeals contesting the lien filing, and to further appeal to the Tax Court if the IRS determines to sustain the lien filing. </w:t>
      </w:r>
      <w:proofErr w:type="gramStart"/>
      <w:r w:rsidRPr="00586B74">
        <w:rPr>
          <w:rFonts w:ascii="Arial" w:hAnsi="Arial" w:cs="Arial"/>
          <w:bCs/>
        </w:rPr>
        <w:t>In the course of</w:t>
      </w:r>
      <w:proofErr w:type="gramEnd"/>
      <w:r w:rsidRPr="00586B74">
        <w:rPr>
          <w:rFonts w:ascii="Arial" w:hAnsi="Arial" w:cs="Arial"/>
          <w:bCs/>
        </w:rPr>
        <w:t xml:space="preserve">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0E90DCD8" w14:textId="77777777" w:rsidR="00985DC9" w:rsidRPr="00586B74" w:rsidRDefault="00985DC9" w:rsidP="00985DC9">
      <w:pPr>
        <w:pStyle w:val="Default"/>
        <w:rPr>
          <w:rFonts w:ascii="Arial" w:hAnsi="Arial" w:cs="Arial"/>
          <w:bCs/>
        </w:rPr>
      </w:pPr>
    </w:p>
    <w:p w14:paraId="6674F3AD" w14:textId="77777777" w:rsidR="00985DC9" w:rsidRPr="00586B74" w:rsidRDefault="00985DC9" w:rsidP="00985DC9">
      <w:pPr>
        <w:pStyle w:val="Default"/>
        <w:rPr>
          <w:rFonts w:ascii="Arial" w:hAnsi="Arial" w:cs="Arial"/>
          <w:bCs/>
        </w:rPr>
      </w:pPr>
      <w:r w:rsidRPr="00586B74">
        <w:rPr>
          <w:rFonts w:ascii="Arial" w:hAnsi="Arial" w:cs="Arial"/>
          <w:bCs/>
        </w:rPr>
        <w:t>(iii) The taxpayer has entered into an installment agreement pursuant to I.R.C. § 6159. The taxpayer is making timely payments and is in full compliance with the agreement terms. The taxpayer is not delinquent because the taxpayer is not currently required to make full payment.</w:t>
      </w:r>
    </w:p>
    <w:p w14:paraId="2FB5304E" w14:textId="77777777" w:rsidR="00985DC9" w:rsidRPr="00586B74" w:rsidRDefault="00985DC9" w:rsidP="00985DC9">
      <w:pPr>
        <w:pStyle w:val="Default"/>
        <w:rPr>
          <w:rFonts w:ascii="Arial" w:hAnsi="Arial" w:cs="Arial"/>
          <w:bCs/>
        </w:rPr>
      </w:pPr>
    </w:p>
    <w:p w14:paraId="550AEEDC" w14:textId="77777777" w:rsidR="00985DC9" w:rsidRPr="00586B74" w:rsidRDefault="00985DC9" w:rsidP="00985DC9">
      <w:pPr>
        <w:pStyle w:val="Default"/>
        <w:rPr>
          <w:rFonts w:ascii="Arial" w:hAnsi="Arial" w:cs="Arial"/>
          <w:bCs/>
        </w:rPr>
      </w:pPr>
      <w:r w:rsidRPr="00586B74">
        <w:rPr>
          <w:rFonts w:ascii="Arial" w:hAnsi="Arial" w:cs="Arial"/>
          <w:bCs/>
        </w:rPr>
        <w:t>(iv) The taxpayer has filed for bankruptcy protection. The taxpayer is not delinquent because enforced collection action is stayed under 11 U.S.C. 362 (the Bankruptcy Code).</w:t>
      </w:r>
    </w:p>
    <w:p w14:paraId="1F7A558D" w14:textId="77777777" w:rsidR="00985DC9" w:rsidRPr="00586B74" w:rsidRDefault="00985DC9" w:rsidP="00985DC9">
      <w:pPr>
        <w:pStyle w:val="Default"/>
        <w:rPr>
          <w:rFonts w:ascii="Arial" w:hAnsi="Arial" w:cs="Arial"/>
          <w:bCs/>
        </w:rPr>
      </w:pPr>
    </w:p>
    <w:p w14:paraId="3330BDB8" w14:textId="77777777" w:rsidR="00985DC9" w:rsidRPr="00586B74" w:rsidRDefault="00985DC9" w:rsidP="00985DC9">
      <w:pPr>
        <w:pStyle w:val="Default"/>
        <w:rPr>
          <w:rFonts w:ascii="Arial" w:hAnsi="Arial" w:cs="Arial"/>
          <w:bCs/>
        </w:rPr>
      </w:pPr>
      <w:r w:rsidRPr="00586B74">
        <w:rPr>
          <w:rFonts w:ascii="Arial" w:hAnsi="Arial" w:cs="Arial"/>
          <w:bCs/>
        </w:rPr>
        <w:t xml:space="preserve">(ii) The Offeror </w:t>
      </w:r>
      <w:r w:rsidRPr="00586B74">
        <w:rPr>
          <w:rFonts w:ascii="Arial" w:hAnsi="Arial" w:cs="Arial"/>
          <w:bCs/>
          <w:highlight w:val="yellow"/>
        </w:rPr>
        <w:t>has □ has not □,</w:t>
      </w:r>
      <w:r w:rsidRPr="00586B74">
        <w:rPr>
          <w:rFonts w:ascii="Arial" w:hAnsi="Arial" w:cs="Arial"/>
          <w:bCs/>
        </w:rPr>
        <w:t xml:space="preserve"> within a three-year period preceding this offer, had one or more contracts terminated for default by any Federal agency.</w:t>
      </w:r>
    </w:p>
    <w:p w14:paraId="6FEAF7DC" w14:textId="77777777" w:rsidR="00985DC9" w:rsidRPr="00586B74" w:rsidRDefault="00985DC9" w:rsidP="00985DC9">
      <w:pPr>
        <w:pStyle w:val="Default"/>
        <w:rPr>
          <w:rFonts w:ascii="Arial" w:hAnsi="Arial" w:cs="Arial"/>
          <w:bCs/>
        </w:rPr>
      </w:pPr>
    </w:p>
    <w:p w14:paraId="24339FB8" w14:textId="77777777" w:rsidR="00985DC9" w:rsidRPr="00586B74" w:rsidRDefault="00985DC9" w:rsidP="00985DC9">
      <w:pPr>
        <w:pStyle w:val="Default"/>
        <w:rPr>
          <w:rFonts w:ascii="Arial" w:hAnsi="Arial" w:cs="Arial"/>
          <w:bCs/>
        </w:rPr>
      </w:pPr>
      <w:r w:rsidRPr="00586B74">
        <w:rPr>
          <w:rFonts w:ascii="Arial" w:hAnsi="Arial" w:cs="Arial"/>
          <w:bCs/>
        </w:rPr>
        <w:t>(2) "Principal," for the purposes of this certification, means an officer, director, owner, partner, or a person having primary management or supervisory responsibilities within a business entity (e.g., general manager; plant manager; head of a division or business segment; and similar positions).</w:t>
      </w:r>
    </w:p>
    <w:p w14:paraId="6B8325CA" w14:textId="77777777" w:rsidR="00985DC9" w:rsidRPr="00586B74" w:rsidRDefault="00985DC9" w:rsidP="00985DC9">
      <w:pPr>
        <w:pStyle w:val="Default"/>
        <w:rPr>
          <w:rFonts w:ascii="Arial" w:hAnsi="Arial" w:cs="Arial"/>
          <w:bCs/>
        </w:rPr>
      </w:pPr>
    </w:p>
    <w:p w14:paraId="214DAF52" w14:textId="77777777" w:rsidR="00985DC9" w:rsidRPr="00586B74" w:rsidRDefault="00985DC9" w:rsidP="00985DC9">
      <w:pPr>
        <w:pStyle w:val="Default"/>
        <w:rPr>
          <w:rFonts w:ascii="Arial" w:hAnsi="Arial" w:cs="Arial"/>
          <w:bCs/>
        </w:rPr>
      </w:pPr>
      <w:r w:rsidRPr="00586B74">
        <w:rPr>
          <w:rFonts w:ascii="Arial" w:hAnsi="Arial" w:cs="Arial"/>
          <w:bCs/>
        </w:rPr>
        <w:t>This Certification Concerns a Matter Within the Jurisdiction of an Agency of the United States and the Making of a False, Fictitious, or Fraudulent Certification May Render the Maker Subject to Prosecution Under Section 1001, Title 18, United States Code.</w:t>
      </w:r>
    </w:p>
    <w:p w14:paraId="3C4B96DC" w14:textId="77777777" w:rsidR="00985DC9" w:rsidRPr="00586B74" w:rsidRDefault="00985DC9" w:rsidP="00985DC9">
      <w:pPr>
        <w:pStyle w:val="Default"/>
        <w:rPr>
          <w:rFonts w:ascii="Arial" w:hAnsi="Arial" w:cs="Arial"/>
          <w:bCs/>
        </w:rPr>
      </w:pPr>
    </w:p>
    <w:p w14:paraId="3AE746FF" w14:textId="77777777" w:rsidR="00985DC9" w:rsidRPr="00586B74" w:rsidRDefault="00985DC9" w:rsidP="00985DC9">
      <w:pPr>
        <w:pStyle w:val="Default"/>
        <w:rPr>
          <w:rFonts w:ascii="Arial" w:hAnsi="Arial" w:cs="Arial"/>
          <w:bCs/>
        </w:rPr>
      </w:pPr>
      <w:r w:rsidRPr="00586B74">
        <w:rPr>
          <w:rFonts w:ascii="Arial" w:hAnsi="Arial" w:cs="Arial"/>
          <w:bCs/>
        </w:rPr>
        <w:t>(b) The Offeror shall provide immediate written notice to the Contracting Officer if, at any time prior to contract award, the Offeror learns that its certification was erroneous when submitted or has become erroneous by reason of changed circumstances.</w:t>
      </w:r>
    </w:p>
    <w:p w14:paraId="559B6CA4" w14:textId="77777777" w:rsidR="00985DC9" w:rsidRPr="00586B74" w:rsidRDefault="00985DC9" w:rsidP="00985DC9">
      <w:pPr>
        <w:pStyle w:val="Default"/>
        <w:rPr>
          <w:rFonts w:ascii="Arial" w:hAnsi="Arial" w:cs="Arial"/>
          <w:bCs/>
        </w:rPr>
      </w:pPr>
    </w:p>
    <w:p w14:paraId="46A3BEC6" w14:textId="77777777" w:rsidR="00985DC9" w:rsidRPr="00586B74" w:rsidRDefault="00985DC9" w:rsidP="00985DC9">
      <w:pPr>
        <w:pStyle w:val="Default"/>
        <w:rPr>
          <w:rFonts w:ascii="Arial" w:hAnsi="Arial" w:cs="Arial"/>
          <w:bCs/>
        </w:rPr>
      </w:pPr>
      <w:r w:rsidRPr="00586B74">
        <w:rPr>
          <w:rFonts w:ascii="Arial" w:hAnsi="Arial" w:cs="Arial"/>
          <w:bCs/>
        </w:rPr>
        <w:t xml:space="preserve">(c) A certification that any of the items in paragraph (a) of this provision exists will not necessarily result in withholding of an award under this solicitation. However, the certification will be considered in connection with a determination of the Offeror’s responsibility. Failure of the Offeror to furnish a certification or provide such additional information as requested by the Contracting Officer may render the Offeror </w:t>
      </w:r>
      <w:proofErr w:type="spellStart"/>
      <w:r w:rsidRPr="00586B74">
        <w:rPr>
          <w:rFonts w:ascii="Arial" w:hAnsi="Arial" w:cs="Arial"/>
          <w:bCs/>
        </w:rPr>
        <w:t>nonresponsible</w:t>
      </w:r>
      <w:proofErr w:type="spellEnd"/>
      <w:r w:rsidRPr="00586B74">
        <w:rPr>
          <w:rFonts w:ascii="Arial" w:hAnsi="Arial" w:cs="Arial"/>
          <w:bCs/>
        </w:rPr>
        <w:t>.</w:t>
      </w:r>
    </w:p>
    <w:p w14:paraId="12DA7AB0" w14:textId="77777777" w:rsidR="00985DC9" w:rsidRPr="00586B74" w:rsidRDefault="00985DC9" w:rsidP="00985DC9">
      <w:pPr>
        <w:pStyle w:val="Default"/>
        <w:rPr>
          <w:rFonts w:ascii="Arial" w:hAnsi="Arial" w:cs="Arial"/>
          <w:bCs/>
        </w:rPr>
      </w:pPr>
    </w:p>
    <w:p w14:paraId="62A173B9" w14:textId="77777777" w:rsidR="00985DC9" w:rsidRPr="00586B74" w:rsidRDefault="00985DC9" w:rsidP="00985DC9">
      <w:pPr>
        <w:pStyle w:val="Default"/>
        <w:rPr>
          <w:rFonts w:ascii="Arial" w:hAnsi="Arial" w:cs="Arial"/>
          <w:bCs/>
        </w:rPr>
      </w:pPr>
      <w:r w:rsidRPr="00586B74">
        <w:rPr>
          <w:rFonts w:ascii="Arial" w:hAnsi="Arial" w:cs="Arial"/>
          <w:bCs/>
        </w:rPr>
        <w:t xml:space="preserve">(d) Nothing contained in the foregoing shall be construed to require establishment of a system of records </w:t>
      </w:r>
      <w:proofErr w:type="gramStart"/>
      <w:r w:rsidRPr="00586B74">
        <w:rPr>
          <w:rFonts w:ascii="Arial" w:hAnsi="Arial" w:cs="Arial"/>
          <w:bCs/>
        </w:rPr>
        <w:t>in order to</w:t>
      </w:r>
      <w:proofErr w:type="gramEnd"/>
      <w:r w:rsidRPr="00586B74">
        <w:rPr>
          <w:rFonts w:ascii="Arial" w:hAnsi="Arial" w:cs="Arial"/>
          <w:bCs/>
        </w:rPr>
        <w:t xml:space="preserve"> render, in good faith, the certification required by paragraph (a) of this </w:t>
      </w:r>
      <w:r w:rsidRPr="00586B74">
        <w:rPr>
          <w:rFonts w:ascii="Arial" w:hAnsi="Arial" w:cs="Arial"/>
          <w:bCs/>
        </w:rPr>
        <w:lastRenderedPageBreak/>
        <w:t>provision. The knowledge and information of an Offeror is not required to exceed that which is normally possessed by a prudent person in the ordinary course of business dealings.</w:t>
      </w:r>
    </w:p>
    <w:p w14:paraId="66E16C7A" w14:textId="77777777" w:rsidR="00985DC9" w:rsidRPr="00586B74" w:rsidRDefault="00985DC9" w:rsidP="00985DC9">
      <w:pPr>
        <w:pStyle w:val="Default"/>
        <w:rPr>
          <w:rFonts w:ascii="Arial" w:hAnsi="Arial" w:cs="Arial"/>
          <w:bCs/>
        </w:rPr>
      </w:pPr>
    </w:p>
    <w:p w14:paraId="710B7037" w14:textId="77777777" w:rsidR="00985DC9" w:rsidRPr="00586B74" w:rsidRDefault="00985DC9" w:rsidP="00985DC9">
      <w:pPr>
        <w:pStyle w:val="Default"/>
        <w:rPr>
          <w:rFonts w:ascii="Arial" w:hAnsi="Arial" w:cs="Arial"/>
          <w:b/>
          <w:bCs/>
        </w:rPr>
      </w:pPr>
      <w:r w:rsidRPr="00586B74">
        <w:rPr>
          <w:rFonts w:ascii="Arial" w:hAnsi="Arial" w:cs="Arial"/>
          <w:bCs/>
        </w:rPr>
        <w:t>(e) The certification in paragraph (a) of this provision is a material representation of fact upon which reliance was placed when making award. If it is later determined that the Offeror knowingly rendered an erroneous certification, in addition to other remedies available to the Government, the Contracting Officer may terminate the contract resulting from this solicitation for default.</w:t>
      </w:r>
    </w:p>
    <w:p w14:paraId="5EDCDD66" w14:textId="77777777" w:rsidR="00985DC9" w:rsidRPr="00586B74" w:rsidRDefault="00985DC9" w:rsidP="00985DC9">
      <w:pPr>
        <w:pStyle w:val="Default"/>
        <w:rPr>
          <w:rFonts w:ascii="Arial" w:hAnsi="Arial" w:cs="Arial"/>
          <w:b/>
          <w:bCs/>
        </w:rPr>
      </w:pPr>
    </w:p>
    <w:p w14:paraId="5A266FCA" w14:textId="77777777" w:rsidR="00985DC9" w:rsidRPr="00586B74" w:rsidRDefault="00985DC9" w:rsidP="00985DC9">
      <w:pPr>
        <w:pStyle w:val="Default"/>
        <w:rPr>
          <w:rFonts w:ascii="Arial" w:hAnsi="Arial" w:cs="Arial"/>
        </w:rPr>
      </w:pPr>
      <w:r w:rsidRPr="00586B74">
        <w:rPr>
          <w:rFonts w:ascii="Arial" w:hAnsi="Arial" w:cs="Arial"/>
          <w:b/>
          <w:bCs/>
        </w:rPr>
        <w:t>FAR 52.209-11 Representation by Corporations Regarding Delinquent Tax Liability or a Felony Conviction under any Federal Law. (FEB 2016)</w:t>
      </w:r>
      <w:r w:rsidRPr="00586B74">
        <w:rPr>
          <w:rFonts w:ascii="Arial" w:hAnsi="Arial" w:cs="Arial"/>
          <w:b/>
          <w:bCs/>
        </w:rPr>
        <w:br/>
      </w:r>
    </w:p>
    <w:p w14:paraId="0F9B7B24" w14:textId="77777777" w:rsidR="00985DC9" w:rsidRPr="00586B74" w:rsidRDefault="00985DC9" w:rsidP="00985DC9">
      <w:pPr>
        <w:spacing w:line="240" w:lineRule="auto"/>
        <w:rPr>
          <w:rFonts w:ascii="Arial" w:eastAsia="Times New Roman" w:hAnsi="Arial" w:cs="Arial"/>
          <w:color w:val="000000"/>
          <w:sz w:val="24"/>
          <w:szCs w:val="24"/>
          <w:lang w:val="en"/>
        </w:rPr>
      </w:pPr>
      <w:r w:rsidRPr="00586B74">
        <w:rPr>
          <w:rFonts w:ascii="Arial" w:eastAsia="Times New Roman" w:hAnsi="Arial" w:cs="Arial"/>
          <w:color w:val="000000"/>
          <w:sz w:val="24"/>
          <w:szCs w:val="24"/>
          <w:lang w:val="en"/>
        </w:rPr>
        <w:t xml:space="preserve">(a) As required by sections 744 and 745 of Division E of the Consolidated and Further Continuing Appropriations Act, 2015 (Pub. L. 113-235), and similar provisions, if contained in subsequent appropriations acts, the Government will not </w:t>
      </w:r>
      <w:proofErr w:type="gramStart"/>
      <w:r w:rsidRPr="00586B74">
        <w:rPr>
          <w:rFonts w:ascii="Arial" w:eastAsia="Times New Roman" w:hAnsi="Arial" w:cs="Arial"/>
          <w:color w:val="000000"/>
          <w:sz w:val="24"/>
          <w:szCs w:val="24"/>
          <w:lang w:val="en"/>
        </w:rPr>
        <w:t>enter into</w:t>
      </w:r>
      <w:proofErr w:type="gramEnd"/>
      <w:r w:rsidRPr="00586B74">
        <w:rPr>
          <w:rFonts w:ascii="Arial" w:eastAsia="Times New Roman" w:hAnsi="Arial" w:cs="Arial"/>
          <w:color w:val="000000"/>
          <w:sz w:val="24"/>
          <w:szCs w:val="24"/>
          <w:lang w:val="en"/>
        </w:rPr>
        <w:t xml:space="preserve"> a contract with any corporation that–</w:t>
      </w:r>
    </w:p>
    <w:p w14:paraId="5ACFD6FD" w14:textId="77777777" w:rsidR="00985DC9" w:rsidRPr="00586B74" w:rsidRDefault="00985DC9" w:rsidP="00985DC9">
      <w:pPr>
        <w:spacing w:line="240" w:lineRule="auto"/>
        <w:rPr>
          <w:rFonts w:ascii="Arial" w:eastAsia="Times New Roman" w:hAnsi="Arial" w:cs="Arial"/>
          <w:color w:val="000000"/>
          <w:sz w:val="24"/>
          <w:szCs w:val="24"/>
          <w:lang w:val="en"/>
        </w:rPr>
      </w:pPr>
      <w:r w:rsidRPr="00586B74">
        <w:rPr>
          <w:rFonts w:ascii="Arial" w:eastAsia="Times New Roman" w:hAnsi="Arial" w:cs="Arial"/>
          <w:color w:val="000000"/>
          <w:sz w:val="24"/>
          <w:szCs w:val="24"/>
          <w:lang w:val="en"/>
        </w:rPr>
        <w:t>(1)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7277899D" w14:textId="77777777" w:rsidR="00985DC9" w:rsidRPr="00586B74" w:rsidRDefault="00985DC9" w:rsidP="00985DC9">
      <w:pPr>
        <w:spacing w:line="240" w:lineRule="auto"/>
        <w:rPr>
          <w:rFonts w:ascii="Arial" w:eastAsia="Times New Roman" w:hAnsi="Arial" w:cs="Arial"/>
          <w:color w:val="000000"/>
          <w:sz w:val="24"/>
          <w:szCs w:val="24"/>
          <w:lang w:val="en"/>
        </w:rPr>
      </w:pPr>
      <w:r w:rsidRPr="00586B74">
        <w:rPr>
          <w:rFonts w:ascii="Arial" w:eastAsia="Times New Roman" w:hAnsi="Arial" w:cs="Arial"/>
          <w:color w:val="000000"/>
          <w:sz w:val="24"/>
          <w:szCs w:val="24"/>
          <w:lang w:val="en"/>
        </w:rPr>
        <w:t xml:space="preserve">(2) Was convicted of a felony criminal violation under any Federal law within the preceding 24 months, where the awarding agency is aware of the conviction, unless an agency has considered suspension or debarment of the corporation and </w:t>
      </w:r>
      <w:proofErr w:type="gramStart"/>
      <w:r w:rsidRPr="00586B74">
        <w:rPr>
          <w:rFonts w:ascii="Arial" w:eastAsia="Times New Roman" w:hAnsi="Arial" w:cs="Arial"/>
          <w:color w:val="000000"/>
          <w:sz w:val="24"/>
          <w:szCs w:val="24"/>
          <w:lang w:val="en"/>
        </w:rPr>
        <w:t>made a determination</w:t>
      </w:r>
      <w:proofErr w:type="gramEnd"/>
      <w:r w:rsidRPr="00586B74">
        <w:rPr>
          <w:rFonts w:ascii="Arial" w:eastAsia="Times New Roman" w:hAnsi="Arial" w:cs="Arial"/>
          <w:color w:val="000000"/>
          <w:sz w:val="24"/>
          <w:szCs w:val="24"/>
          <w:lang w:val="en"/>
        </w:rPr>
        <w:t xml:space="preserve"> that this action is not necessary to protect the interests of the Government.</w:t>
      </w:r>
    </w:p>
    <w:p w14:paraId="6EE746D7" w14:textId="77777777" w:rsidR="00985DC9" w:rsidRPr="00586B74" w:rsidRDefault="00985DC9" w:rsidP="00985DC9">
      <w:pPr>
        <w:spacing w:line="240" w:lineRule="auto"/>
        <w:rPr>
          <w:rFonts w:ascii="Arial" w:eastAsia="Times New Roman" w:hAnsi="Arial" w:cs="Arial"/>
          <w:color w:val="000000"/>
          <w:sz w:val="24"/>
          <w:szCs w:val="24"/>
          <w:lang w:val="en"/>
        </w:rPr>
      </w:pPr>
      <w:r w:rsidRPr="00586B74">
        <w:rPr>
          <w:rFonts w:ascii="Arial" w:eastAsia="Times New Roman" w:hAnsi="Arial" w:cs="Arial"/>
          <w:color w:val="000000"/>
          <w:sz w:val="24"/>
          <w:szCs w:val="24"/>
          <w:lang w:val="en"/>
        </w:rPr>
        <w:t>(b) The Offeror represents that–</w:t>
      </w:r>
    </w:p>
    <w:p w14:paraId="39959B38" w14:textId="77777777" w:rsidR="00985DC9" w:rsidRPr="00586B74" w:rsidRDefault="00985DC9" w:rsidP="00985DC9">
      <w:pPr>
        <w:spacing w:line="240" w:lineRule="auto"/>
        <w:rPr>
          <w:rFonts w:ascii="Arial" w:eastAsia="Times New Roman" w:hAnsi="Arial" w:cs="Arial"/>
          <w:color w:val="000000"/>
          <w:sz w:val="24"/>
          <w:szCs w:val="24"/>
          <w:lang w:val="en"/>
        </w:rPr>
      </w:pPr>
      <w:r w:rsidRPr="00586B74">
        <w:rPr>
          <w:rFonts w:ascii="Arial" w:eastAsia="Times New Roman" w:hAnsi="Arial" w:cs="Arial"/>
          <w:color w:val="000000"/>
          <w:sz w:val="24"/>
          <w:szCs w:val="24"/>
          <w:lang w:val="en"/>
        </w:rPr>
        <w:t xml:space="preserve">(1) It </w:t>
      </w:r>
      <w:r w:rsidRPr="00586B74">
        <w:rPr>
          <w:rFonts w:ascii="Arial" w:eastAsia="Times New Roman" w:hAnsi="Arial" w:cs="Arial"/>
          <w:color w:val="000000"/>
          <w:sz w:val="24"/>
          <w:szCs w:val="24"/>
          <w:highlight w:val="yellow"/>
          <w:lang w:val="en"/>
        </w:rPr>
        <w:t xml:space="preserve">is □ is not □ </w:t>
      </w:r>
      <w:r w:rsidRPr="00586B74">
        <w:rPr>
          <w:rFonts w:ascii="Arial" w:eastAsia="Times New Roman" w:hAnsi="Arial" w:cs="Arial"/>
          <w:color w:val="000000"/>
          <w:sz w:val="24"/>
          <w:szCs w:val="24"/>
          <w:lang w:val="en"/>
        </w:rPr>
        <w:t>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4F813AE8" w14:textId="3B708996" w:rsidR="00972389" w:rsidRPr="00586B74" w:rsidRDefault="00985DC9" w:rsidP="00985DC9">
      <w:pPr>
        <w:pStyle w:val="Default"/>
        <w:rPr>
          <w:rFonts w:ascii="Arial" w:hAnsi="Arial" w:cs="Arial"/>
          <w:lang w:val="en"/>
        </w:rPr>
      </w:pPr>
      <w:r w:rsidRPr="00586B74">
        <w:rPr>
          <w:rFonts w:ascii="Arial" w:eastAsia="Times New Roman" w:hAnsi="Arial" w:cs="Arial"/>
          <w:lang w:val="en"/>
        </w:rPr>
        <w:t xml:space="preserve">(2) It </w:t>
      </w:r>
      <w:r w:rsidRPr="00586B74">
        <w:rPr>
          <w:rFonts w:ascii="Arial" w:eastAsia="Times New Roman" w:hAnsi="Arial" w:cs="Arial"/>
          <w:highlight w:val="yellow"/>
          <w:lang w:val="en"/>
        </w:rPr>
        <w:t xml:space="preserve">is □ is not □ </w:t>
      </w:r>
      <w:r w:rsidRPr="00586B74">
        <w:rPr>
          <w:rFonts w:ascii="Arial" w:eastAsia="Times New Roman" w:hAnsi="Arial" w:cs="Arial"/>
          <w:lang w:val="en"/>
        </w:rPr>
        <w:t xml:space="preserve">a corporation that was convicted of a felony criminal violation under a </w:t>
      </w:r>
      <w:proofErr w:type="gramStart"/>
      <w:r w:rsidRPr="00586B74">
        <w:rPr>
          <w:rFonts w:ascii="Arial" w:eastAsia="Times New Roman" w:hAnsi="Arial" w:cs="Arial"/>
          <w:lang w:val="en"/>
        </w:rPr>
        <w:t>Federal</w:t>
      </w:r>
      <w:proofErr w:type="gramEnd"/>
      <w:r w:rsidRPr="00586B74">
        <w:rPr>
          <w:rFonts w:ascii="Arial" w:eastAsia="Times New Roman" w:hAnsi="Arial" w:cs="Arial"/>
          <w:lang w:val="en"/>
        </w:rPr>
        <w:t xml:space="preserve"> law within the preceding 24 months.</w:t>
      </w:r>
      <w:r w:rsidRPr="00586B74">
        <w:rPr>
          <w:rFonts w:ascii="Arial" w:eastAsia="Times New Roman" w:hAnsi="Arial" w:cs="Arial"/>
          <w:lang w:val="en"/>
        </w:rPr>
        <w:br/>
      </w:r>
    </w:p>
    <w:p w14:paraId="68E83704" w14:textId="0C4B647A" w:rsidR="00334FF2" w:rsidRPr="00586B74" w:rsidRDefault="00334FF2" w:rsidP="00334FF2">
      <w:pPr>
        <w:spacing w:after="0" w:line="240" w:lineRule="auto"/>
        <w:rPr>
          <w:rFonts w:ascii="Arial" w:hAnsi="Arial" w:cs="Arial"/>
          <w:sz w:val="24"/>
          <w:szCs w:val="24"/>
        </w:rPr>
      </w:pPr>
      <w:r w:rsidRPr="00586B74">
        <w:rPr>
          <w:rFonts w:ascii="Arial" w:hAnsi="Arial" w:cs="Arial"/>
          <w:b/>
          <w:sz w:val="24"/>
          <w:szCs w:val="24"/>
        </w:rPr>
        <w:t>FAR 52.212-2 Evaluation - Commercial Items (</w:t>
      </w:r>
      <w:r w:rsidR="00D312C0" w:rsidRPr="00586B74">
        <w:rPr>
          <w:rFonts w:ascii="Arial" w:hAnsi="Arial" w:cs="Arial"/>
          <w:b/>
          <w:sz w:val="24"/>
          <w:szCs w:val="24"/>
        </w:rPr>
        <w:t>Nov</w:t>
      </w:r>
      <w:r w:rsidRPr="00586B74">
        <w:rPr>
          <w:rFonts w:ascii="Arial" w:hAnsi="Arial" w:cs="Arial"/>
          <w:b/>
          <w:sz w:val="24"/>
          <w:szCs w:val="24"/>
        </w:rPr>
        <w:t xml:space="preserve"> 20</w:t>
      </w:r>
      <w:r w:rsidR="00D312C0" w:rsidRPr="00586B74">
        <w:rPr>
          <w:rFonts w:ascii="Arial" w:hAnsi="Arial" w:cs="Arial"/>
          <w:b/>
          <w:sz w:val="24"/>
          <w:szCs w:val="24"/>
        </w:rPr>
        <w:t>21</w:t>
      </w:r>
      <w:r w:rsidRPr="00586B74">
        <w:rPr>
          <w:rFonts w:ascii="Arial" w:hAnsi="Arial" w:cs="Arial"/>
          <w:b/>
          <w:sz w:val="24"/>
          <w:szCs w:val="24"/>
        </w:rPr>
        <w:t>)</w:t>
      </w:r>
      <w:r w:rsidRPr="00586B74">
        <w:rPr>
          <w:rFonts w:ascii="Arial" w:hAnsi="Arial" w:cs="Arial"/>
          <w:b/>
          <w:sz w:val="24"/>
          <w:szCs w:val="24"/>
        </w:rPr>
        <w:br/>
      </w:r>
      <w:r w:rsidRPr="00586B74">
        <w:rPr>
          <w:rFonts w:ascii="Arial" w:hAnsi="Arial" w:cs="Arial"/>
          <w:b/>
          <w:sz w:val="24"/>
          <w:szCs w:val="24"/>
        </w:rPr>
        <w:br/>
      </w:r>
      <w:r w:rsidRPr="00586B74">
        <w:rPr>
          <w:rFonts w:ascii="Arial" w:hAnsi="Arial" w:cs="Arial"/>
          <w:sz w:val="24"/>
          <w:szCs w:val="24"/>
        </w:rPr>
        <w:t>(a)</w:t>
      </w:r>
      <w:r w:rsidR="00D312C0" w:rsidRPr="00586B74">
        <w:rPr>
          <w:rFonts w:ascii="Arial" w:hAnsi="Arial" w:cs="Arial"/>
          <w:sz w:val="24"/>
          <w:szCs w:val="24"/>
        </w:rPr>
        <w:t xml:space="preserve"> The Government will award a contract resulting from this solicitation to the responsible offeror whose offer conforming to the solicitation will be most advantageous to the Government, price and other factors considered. The following factors shall be used to evaluate offers:</w:t>
      </w:r>
    </w:p>
    <w:p w14:paraId="2F9378EF" w14:textId="77777777" w:rsidR="00334FF2" w:rsidRPr="00586B74" w:rsidRDefault="00334FF2" w:rsidP="00334FF2">
      <w:pPr>
        <w:spacing w:after="0" w:line="240" w:lineRule="auto"/>
        <w:rPr>
          <w:rFonts w:ascii="Arial" w:hAnsi="Arial" w:cs="Arial"/>
          <w:sz w:val="24"/>
          <w:szCs w:val="24"/>
        </w:rPr>
      </w:pPr>
    </w:p>
    <w:p w14:paraId="03965608" w14:textId="2A56D4C8" w:rsidR="0084143A" w:rsidRPr="00586B74" w:rsidRDefault="0084143A" w:rsidP="0084143A">
      <w:pPr>
        <w:spacing w:after="0"/>
        <w:rPr>
          <w:rFonts w:ascii="Arial" w:hAnsi="Arial" w:cs="Arial"/>
          <w:sz w:val="24"/>
          <w:szCs w:val="24"/>
        </w:rPr>
      </w:pPr>
      <w:r w:rsidRPr="00586B74">
        <w:rPr>
          <w:rFonts w:ascii="Arial" w:hAnsi="Arial" w:cs="Arial"/>
          <w:sz w:val="24"/>
          <w:szCs w:val="24"/>
        </w:rPr>
        <w:t xml:space="preserve">Factor A (Technical Factor):  </w:t>
      </w:r>
      <w:r w:rsidR="00586B74" w:rsidRPr="00586B74">
        <w:rPr>
          <w:rFonts w:ascii="Arial" w:hAnsi="Arial" w:cs="Arial"/>
          <w:sz w:val="24"/>
          <w:szCs w:val="24"/>
        </w:rPr>
        <w:t>Key Personnel</w:t>
      </w:r>
    </w:p>
    <w:p w14:paraId="396F29C7" w14:textId="62BE3FF8" w:rsidR="0084143A" w:rsidRPr="00586B74" w:rsidRDefault="0084143A" w:rsidP="0084143A">
      <w:pPr>
        <w:spacing w:after="0"/>
        <w:rPr>
          <w:rFonts w:ascii="Arial" w:hAnsi="Arial" w:cs="Arial"/>
          <w:sz w:val="24"/>
          <w:szCs w:val="24"/>
        </w:rPr>
      </w:pPr>
      <w:r w:rsidRPr="00586B74">
        <w:rPr>
          <w:rFonts w:ascii="Arial" w:hAnsi="Arial" w:cs="Arial"/>
          <w:sz w:val="24"/>
          <w:szCs w:val="24"/>
        </w:rPr>
        <w:t xml:space="preserve">Factor B (Technical Factor):  </w:t>
      </w:r>
      <w:r w:rsidR="00586B74" w:rsidRPr="00586B74">
        <w:rPr>
          <w:rFonts w:ascii="Arial" w:hAnsi="Arial" w:cs="Arial"/>
          <w:sz w:val="24"/>
          <w:szCs w:val="24"/>
        </w:rPr>
        <w:t>Technical Approach</w:t>
      </w:r>
    </w:p>
    <w:p w14:paraId="78A28BF5" w14:textId="77777777" w:rsidR="0084143A" w:rsidRPr="00586B74" w:rsidRDefault="0084143A" w:rsidP="0084143A">
      <w:pPr>
        <w:spacing w:after="0"/>
        <w:rPr>
          <w:rFonts w:ascii="Arial" w:hAnsi="Arial" w:cs="Arial"/>
          <w:sz w:val="24"/>
          <w:szCs w:val="24"/>
        </w:rPr>
      </w:pPr>
      <w:r w:rsidRPr="00586B74">
        <w:rPr>
          <w:rFonts w:ascii="Arial" w:hAnsi="Arial" w:cs="Arial"/>
          <w:sz w:val="24"/>
          <w:szCs w:val="24"/>
        </w:rPr>
        <w:lastRenderedPageBreak/>
        <w:t>Factor C (Technical Factor):  Past Performance</w:t>
      </w:r>
    </w:p>
    <w:p w14:paraId="0F9DD6E4" w14:textId="77777777" w:rsidR="0084143A" w:rsidRPr="00586B74" w:rsidRDefault="0084143A" w:rsidP="0084143A">
      <w:pPr>
        <w:spacing w:after="0"/>
        <w:rPr>
          <w:rFonts w:ascii="Arial" w:hAnsi="Arial" w:cs="Arial"/>
          <w:sz w:val="24"/>
          <w:szCs w:val="24"/>
        </w:rPr>
      </w:pPr>
    </w:p>
    <w:p w14:paraId="4793328E" w14:textId="19E65609" w:rsidR="00334FF2" w:rsidRPr="00586B74" w:rsidRDefault="0084143A" w:rsidP="0084143A">
      <w:pPr>
        <w:spacing w:after="0"/>
        <w:rPr>
          <w:rFonts w:ascii="Arial" w:hAnsi="Arial" w:cs="Arial"/>
          <w:sz w:val="24"/>
          <w:szCs w:val="24"/>
        </w:rPr>
      </w:pPr>
      <w:r w:rsidRPr="00586B74">
        <w:rPr>
          <w:rFonts w:ascii="Arial" w:hAnsi="Arial" w:cs="Arial"/>
          <w:sz w:val="24"/>
          <w:szCs w:val="24"/>
        </w:rPr>
        <w:t xml:space="preserve">Technical / non-price factors are listed in descending order of importance. Technical / non-price factors, when combined, are more important than price.  However, price will become more important as the degree of equality among technical non-price evaluations increases. </w:t>
      </w:r>
      <w:r w:rsidR="002D724E" w:rsidRPr="00586B74">
        <w:rPr>
          <w:rFonts w:ascii="Arial" w:hAnsi="Arial" w:cs="Arial"/>
          <w:sz w:val="24"/>
          <w:szCs w:val="24"/>
        </w:rPr>
        <w:t>Please see the solicitation for details</w:t>
      </w:r>
      <w:r w:rsidR="00A748E8" w:rsidRPr="00586B74">
        <w:rPr>
          <w:rFonts w:ascii="Arial" w:hAnsi="Arial" w:cs="Arial"/>
          <w:sz w:val="24"/>
          <w:szCs w:val="24"/>
        </w:rPr>
        <w:t xml:space="preserve"> on the evaluation factors</w:t>
      </w:r>
      <w:r w:rsidR="002D724E" w:rsidRPr="00586B74">
        <w:rPr>
          <w:rFonts w:ascii="Arial" w:hAnsi="Arial" w:cs="Arial"/>
          <w:sz w:val="24"/>
          <w:szCs w:val="24"/>
        </w:rPr>
        <w:t xml:space="preserve">. </w:t>
      </w:r>
      <w:r w:rsidR="00334FF2" w:rsidRPr="00586B74">
        <w:rPr>
          <w:rFonts w:ascii="Arial" w:hAnsi="Arial" w:cs="Arial"/>
          <w:sz w:val="24"/>
          <w:szCs w:val="24"/>
        </w:rPr>
        <w:br/>
      </w:r>
    </w:p>
    <w:p w14:paraId="5566497D" w14:textId="77777777" w:rsidR="0084143A" w:rsidRPr="00586B74" w:rsidRDefault="0084143A" w:rsidP="0084143A">
      <w:pPr>
        <w:spacing w:after="0" w:line="240" w:lineRule="auto"/>
        <w:rPr>
          <w:rFonts w:ascii="Arial" w:hAnsi="Arial" w:cs="Arial"/>
          <w:sz w:val="24"/>
          <w:szCs w:val="24"/>
        </w:rPr>
      </w:pPr>
      <w:r w:rsidRPr="00586B74">
        <w:rPr>
          <w:rFonts w:ascii="Arial" w:hAnsi="Arial" w:cs="Arial"/>
          <w:sz w:val="24"/>
          <w:szCs w:val="24"/>
        </w:rPr>
        <w:t>(b) Options.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14:paraId="501E2351" w14:textId="77777777" w:rsidR="0084143A" w:rsidRPr="00586B74" w:rsidRDefault="0084143A" w:rsidP="0084143A">
      <w:pPr>
        <w:spacing w:after="0" w:line="240" w:lineRule="auto"/>
        <w:rPr>
          <w:rFonts w:ascii="Arial" w:hAnsi="Arial" w:cs="Arial"/>
          <w:sz w:val="24"/>
          <w:szCs w:val="24"/>
        </w:rPr>
      </w:pPr>
    </w:p>
    <w:p w14:paraId="362442F9" w14:textId="2F3DAB46" w:rsidR="007D096B" w:rsidRPr="00586B74" w:rsidRDefault="0084143A" w:rsidP="0084143A">
      <w:pPr>
        <w:spacing w:after="0" w:line="240" w:lineRule="auto"/>
        <w:rPr>
          <w:rFonts w:ascii="Arial" w:hAnsi="Arial" w:cs="Arial"/>
          <w:sz w:val="24"/>
          <w:szCs w:val="24"/>
        </w:rPr>
      </w:pPr>
      <w:r w:rsidRPr="00586B74">
        <w:rPr>
          <w:rFonts w:ascii="Arial" w:hAnsi="Arial" w:cs="Arial"/>
          <w:sz w:val="24"/>
          <w:szCs w:val="24"/>
        </w:rPr>
        <w:t xml:space="preserve">(c) 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t>
      </w:r>
      <w:proofErr w:type="gramStart"/>
      <w:r w:rsidRPr="00586B74">
        <w:rPr>
          <w:rFonts w:ascii="Arial" w:hAnsi="Arial" w:cs="Arial"/>
          <w:sz w:val="24"/>
          <w:szCs w:val="24"/>
        </w:rPr>
        <w:t>whether or not</w:t>
      </w:r>
      <w:proofErr w:type="gramEnd"/>
      <w:r w:rsidRPr="00586B74">
        <w:rPr>
          <w:rFonts w:ascii="Arial" w:hAnsi="Arial" w:cs="Arial"/>
          <w:sz w:val="24"/>
          <w:szCs w:val="24"/>
        </w:rPr>
        <w:t xml:space="preserve"> there are negotiations after its receipt, unless a written notice of withdrawal is received before award.</w:t>
      </w:r>
      <w:r w:rsidR="00334FF2" w:rsidRPr="00586B74">
        <w:rPr>
          <w:rFonts w:ascii="Arial" w:hAnsi="Arial" w:cs="Arial"/>
          <w:b/>
          <w:bCs/>
          <w:sz w:val="24"/>
          <w:szCs w:val="24"/>
        </w:rPr>
        <w:br/>
      </w:r>
    </w:p>
    <w:p w14:paraId="64D51F94" w14:textId="77777777" w:rsidR="007D096B" w:rsidRPr="00586B74" w:rsidRDefault="007D096B" w:rsidP="00972389">
      <w:pPr>
        <w:pStyle w:val="Default"/>
        <w:rPr>
          <w:rFonts w:ascii="Arial" w:hAnsi="Arial" w:cs="Arial"/>
          <w:b/>
          <w:bCs/>
          <w:color w:val="auto"/>
        </w:rPr>
      </w:pPr>
    </w:p>
    <w:p w14:paraId="132E4F71" w14:textId="2A7BA77D" w:rsidR="00972389" w:rsidRPr="00586B74" w:rsidRDefault="00972389" w:rsidP="00972389">
      <w:pPr>
        <w:pStyle w:val="Default"/>
        <w:rPr>
          <w:rFonts w:ascii="Arial" w:hAnsi="Arial" w:cs="Arial"/>
          <w:color w:val="auto"/>
        </w:rPr>
      </w:pPr>
      <w:r w:rsidRPr="00586B74">
        <w:rPr>
          <w:rFonts w:ascii="Arial" w:hAnsi="Arial" w:cs="Arial"/>
          <w:b/>
          <w:bCs/>
          <w:color w:val="auto"/>
        </w:rPr>
        <w:t xml:space="preserve">CAR 1352.233-70 Agency Protests </w:t>
      </w:r>
      <w:r w:rsidRPr="00586B74">
        <w:rPr>
          <w:rFonts w:ascii="Arial" w:hAnsi="Arial" w:cs="Arial"/>
          <w:b/>
          <w:bCs/>
          <w:color w:val="auto"/>
        </w:rPr>
        <w:br/>
      </w:r>
    </w:p>
    <w:p w14:paraId="72AA6ABA"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(a) An agency protest may be filed with either: (1) the contracting officer, or (2) at a level above the contracting officer, with the appropriate agency Protest Decision Authority. See 64 Fed. Reg. 16,651 (April 6, 1999) </w:t>
      </w:r>
      <w:r w:rsidRPr="00586B74">
        <w:rPr>
          <w:rFonts w:ascii="Arial" w:hAnsi="Arial" w:cs="Arial"/>
          <w:color w:val="auto"/>
        </w:rPr>
        <w:br/>
      </w:r>
    </w:p>
    <w:p w14:paraId="0ECD691E"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(b) Agency protests filed with the Contracting Officer shall be sent to the following address: </w:t>
      </w:r>
      <w:r w:rsidRPr="00586B74">
        <w:rPr>
          <w:rFonts w:ascii="Arial" w:hAnsi="Arial" w:cs="Arial"/>
          <w:color w:val="auto"/>
        </w:rPr>
        <w:br/>
        <w:t xml:space="preserve">NIST/ACQUISITION MANAGEMENT DIVISION </w:t>
      </w:r>
    </w:p>
    <w:p w14:paraId="79466E00" w14:textId="0A7CEF42" w:rsidR="00972389" w:rsidRPr="00586B74" w:rsidRDefault="00972389" w:rsidP="00972389">
      <w:pPr>
        <w:pStyle w:val="Default"/>
        <w:rPr>
          <w:rFonts w:ascii="Arial" w:hAnsi="Arial" w:cs="Arial"/>
          <w:color w:val="auto"/>
        </w:rPr>
      </w:pPr>
      <w:r w:rsidRPr="00586B74">
        <w:rPr>
          <w:rFonts w:ascii="Arial" w:hAnsi="Arial" w:cs="Arial"/>
          <w:color w:val="auto"/>
        </w:rPr>
        <w:t xml:space="preserve">ATTN: </w:t>
      </w:r>
      <w:r w:rsidR="00586B74" w:rsidRPr="00586B74">
        <w:rPr>
          <w:rFonts w:ascii="Arial" w:hAnsi="Arial" w:cs="Arial"/>
          <w:color w:val="auto"/>
        </w:rPr>
        <w:t>LAUREN ROLLER</w:t>
      </w:r>
      <w:r w:rsidRPr="00586B74">
        <w:rPr>
          <w:rFonts w:ascii="Arial" w:hAnsi="Arial" w:cs="Arial"/>
          <w:color w:val="auto"/>
        </w:rPr>
        <w:t xml:space="preserve">, CONTRACTING OFFICER </w:t>
      </w:r>
    </w:p>
    <w:p w14:paraId="1DF6E87E"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100 Bureau Drive, MS 1640 </w:t>
      </w:r>
    </w:p>
    <w:p w14:paraId="2441F23B"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Gaithersburg, MD 20899 </w:t>
      </w:r>
      <w:r w:rsidRPr="00586B74">
        <w:rPr>
          <w:rFonts w:ascii="Arial" w:hAnsi="Arial" w:cs="Arial"/>
          <w:color w:val="auto"/>
        </w:rPr>
        <w:br/>
      </w:r>
    </w:p>
    <w:p w14:paraId="10F68DB7" w14:textId="77777777" w:rsidR="00972389" w:rsidRPr="00586B74" w:rsidRDefault="00972389" w:rsidP="00972389">
      <w:pPr>
        <w:pStyle w:val="Default"/>
        <w:rPr>
          <w:rFonts w:ascii="Arial" w:hAnsi="Arial" w:cs="Arial"/>
          <w:color w:val="auto"/>
        </w:rPr>
      </w:pPr>
      <w:proofErr w:type="gramStart"/>
      <w:r w:rsidRPr="00586B74">
        <w:rPr>
          <w:rFonts w:ascii="Arial" w:hAnsi="Arial" w:cs="Arial"/>
          <w:color w:val="auto"/>
        </w:rPr>
        <w:t>(c) )</w:t>
      </w:r>
      <w:proofErr w:type="gramEnd"/>
      <w:r w:rsidRPr="00586B74">
        <w:rPr>
          <w:rFonts w:ascii="Arial" w:hAnsi="Arial" w:cs="Arial"/>
          <w:color w:val="auto"/>
        </w:rPr>
        <w:t xml:space="preserve"> Agency protests filed with the agency Protest Decision Authority shall be sent to the following address:</w:t>
      </w:r>
      <w:r w:rsidRPr="00586B74">
        <w:rPr>
          <w:rFonts w:ascii="Arial" w:hAnsi="Arial" w:cs="Arial"/>
          <w:color w:val="auto"/>
        </w:rPr>
        <w:br/>
        <w:t xml:space="preserve">NIST/ACQUISITION MANAGEMENT DIVISION </w:t>
      </w:r>
    </w:p>
    <w:p w14:paraId="5DA75582"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ATTN: HEAD OF THE CONTRACTING OFFICE (HCO) </w:t>
      </w:r>
    </w:p>
    <w:p w14:paraId="7788469F"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100 Bureau Drive, MS 1640 </w:t>
      </w:r>
    </w:p>
    <w:p w14:paraId="420A3F44"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Gaithersburg, MD 20899 </w:t>
      </w:r>
      <w:r w:rsidRPr="00586B74">
        <w:rPr>
          <w:rFonts w:ascii="Arial" w:hAnsi="Arial" w:cs="Arial"/>
          <w:color w:val="auto"/>
        </w:rPr>
        <w:br/>
      </w:r>
    </w:p>
    <w:p w14:paraId="1E29F723"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(d) A complete copy of all agency protests, including all attachments, shall be served upon the Contract Law Division of the Office of the General Counsel within one day of filing a protest with either the Contracting Officer or the Protest Decision Authority. </w:t>
      </w:r>
      <w:r w:rsidRPr="00586B74">
        <w:rPr>
          <w:rFonts w:ascii="Arial" w:hAnsi="Arial" w:cs="Arial"/>
          <w:color w:val="auto"/>
        </w:rPr>
        <w:br/>
      </w:r>
    </w:p>
    <w:p w14:paraId="4AFAAE9D" w14:textId="77777777" w:rsidR="00972389" w:rsidRPr="00586B74" w:rsidRDefault="00972389" w:rsidP="00972389">
      <w:pPr>
        <w:pStyle w:val="Default"/>
        <w:rPr>
          <w:rFonts w:ascii="Arial" w:hAnsi="Arial" w:cs="Arial"/>
          <w:color w:val="auto"/>
        </w:rPr>
      </w:pPr>
      <w:proofErr w:type="gramStart"/>
      <w:r w:rsidRPr="00586B74">
        <w:rPr>
          <w:rFonts w:ascii="Arial" w:hAnsi="Arial" w:cs="Arial"/>
          <w:color w:val="auto"/>
        </w:rPr>
        <w:t>(e) )</w:t>
      </w:r>
      <w:proofErr w:type="gramEnd"/>
      <w:r w:rsidRPr="00586B74">
        <w:rPr>
          <w:rFonts w:ascii="Arial" w:hAnsi="Arial" w:cs="Arial"/>
          <w:color w:val="auto"/>
        </w:rPr>
        <w:t xml:space="preserve"> Service upon the Contract Law Division shall be made as follows: </w:t>
      </w:r>
    </w:p>
    <w:p w14:paraId="0E09A005"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U.S. Department of Commerce Office of the General Counsel Chief, Contract Law Division Room 5893, Herbert C. Hoover Building </w:t>
      </w:r>
    </w:p>
    <w:p w14:paraId="224C9145" w14:textId="77777777" w:rsidR="00972389" w:rsidRPr="00586B74" w:rsidRDefault="00972389" w:rsidP="00972389">
      <w:pPr>
        <w:pStyle w:val="Default"/>
        <w:rPr>
          <w:rFonts w:ascii="Arial" w:hAnsi="Arial" w:cs="Arial"/>
          <w:color w:val="auto"/>
        </w:rPr>
      </w:pPr>
      <w:r w:rsidRPr="00586B74">
        <w:rPr>
          <w:rFonts w:ascii="Arial" w:hAnsi="Arial" w:cs="Arial"/>
          <w:color w:val="auto"/>
        </w:rPr>
        <w:t xml:space="preserve">14th Street and Constitution Avenue, N.W. Washington, D.C. 20230. </w:t>
      </w:r>
    </w:p>
    <w:p w14:paraId="6E6DD968" w14:textId="77777777" w:rsidR="00972389" w:rsidRPr="00586B74" w:rsidRDefault="00972389" w:rsidP="00972389">
      <w:pPr>
        <w:pStyle w:val="Default"/>
        <w:rPr>
          <w:rFonts w:ascii="Arial" w:hAnsi="Arial" w:cs="Arial"/>
          <w:color w:val="auto"/>
        </w:rPr>
      </w:pPr>
      <w:r w:rsidRPr="00586B74">
        <w:rPr>
          <w:rFonts w:ascii="Arial" w:hAnsi="Arial" w:cs="Arial"/>
          <w:color w:val="auto"/>
        </w:rPr>
        <w:lastRenderedPageBreak/>
        <w:t xml:space="preserve">FAX: (202) 482-5858 </w:t>
      </w:r>
    </w:p>
    <w:p w14:paraId="293C8E5D" w14:textId="77777777" w:rsidR="00972389" w:rsidRPr="00586B74" w:rsidRDefault="00972389" w:rsidP="00972389">
      <w:pPr>
        <w:spacing w:line="240" w:lineRule="auto"/>
        <w:rPr>
          <w:rFonts w:ascii="Arial" w:hAnsi="Arial" w:cs="Arial"/>
          <w:sz w:val="24"/>
          <w:szCs w:val="24"/>
          <w:lang w:val="en"/>
        </w:rPr>
      </w:pPr>
    </w:p>
    <w:p w14:paraId="70FB4FF6" w14:textId="2BBDBE5C" w:rsidR="00972389" w:rsidRPr="00586B74" w:rsidRDefault="00543707" w:rsidP="00972389">
      <w:pPr>
        <w:spacing w:line="240" w:lineRule="auto"/>
        <w:rPr>
          <w:rFonts w:ascii="Arial" w:hAnsi="Arial" w:cs="Arial"/>
          <w:sz w:val="24"/>
          <w:szCs w:val="24"/>
        </w:rPr>
      </w:pPr>
      <w:r w:rsidRPr="00586B74">
        <w:rPr>
          <w:rFonts w:ascii="Arial" w:hAnsi="Arial" w:cs="Arial"/>
          <w:sz w:val="24"/>
          <w:szCs w:val="24"/>
          <w:lang w:val="en"/>
        </w:rPr>
        <w:br/>
      </w:r>
      <w:r w:rsidR="00972389" w:rsidRPr="00586B74">
        <w:rPr>
          <w:rFonts w:ascii="Arial" w:hAnsi="Arial" w:cs="Arial"/>
          <w:b/>
          <w:bCs/>
          <w:sz w:val="24"/>
          <w:szCs w:val="24"/>
        </w:rPr>
        <w:t>CAR 1352.233-71 GAO and Court of Federal Claims Protests</w:t>
      </w:r>
      <w:r w:rsidR="00972389" w:rsidRPr="00586B74">
        <w:rPr>
          <w:rFonts w:ascii="Arial" w:hAnsi="Arial" w:cs="Arial"/>
          <w:b/>
          <w:bCs/>
          <w:sz w:val="24"/>
          <w:szCs w:val="24"/>
        </w:rPr>
        <w:br/>
      </w:r>
      <w:r w:rsidR="00972389" w:rsidRPr="00586B74">
        <w:rPr>
          <w:rFonts w:ascii="Arial" w:hAnsi="Arial" w:cs="Arial"/>
          <w:b/>
          <w:bCs/>
          <w:sz w:val="24"/>
          <w:szCs w:val="24"/>
        </w:rPr>
        <w:br/>
      </w:r>
      <w:r w:rsidR="00972389" w:rsidRPr="00586B74">
        <w:rPr>
          <w:rFonts w:ascii="Arial" w:hAnsi="Arial" w:cs="Arial"/>
          <w:sz w:val="24"/>
          <w:szCs w:val="24"/>
        </w:rPr>
        <w:t>(a) A protest may be filed with either the Government Accountability Office (GAO) or the Court of Federal Claims unless an agency protest has been filed.</w:t>
      </w:r>
    </w:p>
    <w:p w14:paraId="74377EA9" w14:textId="77777777" w:rsidR="00972389" w:rsidRPr="00586B74" w:rsidRDefault="00972389" w:rsidP="00972389">
      <w:pPr>
        <w:spacing w:line="240" w:lineRule="auto"/>
        <w:rPr>
          <w:rFonts w:ascii="Arial" w:hAnsi="Arial" w:cs="Arial"/>
          <w:sz w:val="24"/>
          <w:szCs w:val="24"/>
        </w:rPr>
      </w:pPr>
      <w:r w:rsidRPr="00586B74">
        <w:rPr>
          <w:rFonts w:ascii="Arial" w:hAnsi="Arial" w:cs="Arial"/>
          <w:sz w:val="24"/>
          <w:szCs w:val="24"/>
        </w:rPr>
        <w:t xml:space="preserve">(b) A complete copy of all GAO or Court of Federal Claims protests, including all attachments, shall be served upon (i) the Contracting Officer, and (ii) the Contract Law Division of the Office of the General Counsel, within one day of filing a protest with either GAO or the Court of Federal Claims. </w:t>
      </w:r>
    </w:p>
    <w:p w14:paraId="1003019F" w14:textId="77777777" w:rsidR="00972389" w:rsidRPr="00586B74" w:rsidRDefault="00972389" w:rsidP="00972389">
      <w:pPr>
        <w:spacing w:line="240" w:lineRule="auto"/>
        <w:rPr>
          <w:rFonts w:ascii="Arial" w:hAnsi="Arial" w:cs="Arial"/>
          <w:sz w:val="24"/>
          <w:szCs w:val="24"/>
          <w:highlight w:val="yellow"/>
        </w:rPr>
      </w:pPr>
      <w:r w:rsidRPr="00586B74">
        <w:rPr>
          <w:rFonts w:ascii="Arial" w:hAnsi="Arial" w:cs="Arial"/>
          <w:sz w:val="24"/>
          <w:szCs w:val="24"/>
        </w:rPr>
        <w:t>(c) Service upon the Contract Law Division shall be made as follows:</w:t>
      </w:r>
    </w:p>
    <w:p w14:paraId="5E61FDB6"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U.S. Department of Commerce</w:t>
      </w:r>
    </w:p>
    <w:p w14:paraId="704F1DDC"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Office of the General Counsel</w:t>
      </w:r>
    </w:p>
    <w:p w14:paraId="26396C99"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Chief, Contract Law Division</w:t>
      </w:r>
    </w:p>
    <w:p w14:paraId="0407DDD0"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Room 5893</w:t>
      </w:r>
    </w:p>
    <w:p w14:paraId="3CD518D4"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Herbert C. Hoover Building</w:t>
      </w:r>
    </w:p>
    <w:p w14:paraId="5626538F"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14th Street and Constitution Avenue, N.W.</w:t>
      </w:r>
    </w:p>
    <w:p w14:paraId="176066EC" w14:textId="77777777" w:rsidR="00972389" w:rsidRPr="00586B74" w:rsidRDefault="00972389" w:rsidP="00972389">
      <w:pPr>
        <w:spacing w:after="0" w:line="240" w:lineRule="auto"/>
        <w:rPr>
          <w:rFonts w:ascii="Arial" w:hAnsi="Arial" w:cs="Arial"/>
          <w:sz w:val="24"/>
          <w:szCs w:val="24"/>
        </w:rPr>
      </w:pPr>
      <w:r w:rsidRPr="00586B74">
        <w:rPr>
          <w:rFonts w:ascii="Arial" w:hAnsi="Arial" w:cs="Arial"/>
          <w:sz w:val="24"/>
          <w:szCs w:val="24"/>
        </w:rPr>
        <w:t>Washington, D.C. 20230.</w:t>
      </w:r>
    </w:p>
    <w:p w14:paraId="652F8984" w14:textId="6459BD84" w:rsidR="00737AA4" w:rsidRPr="00586B74" w:rsidRDefault="00972389" w:rsidP="00737AA4">
      <w:pPr>
        <w:spacing w:after="0" w:line="240" w:lineRule="auto"/>
        <w:rPr>
          <w:rFonts w:ascii="Arial" w:hAnsi="Arial" w:cs="Arial"/>
          <w:sz w:val="24"/>
          <w:szCs w:val="24"/>
        </w:rPr>
      </w:pPr>
      <w:r w:rsidRPr="00586B74">
        <w:rPr>
          <w:rFonts w:ascii="Arial" w:hAnsi="Arial" w:cs="Arial"/>
          <w:sz w:val="24"/>
          <w:szCs w:val="24"/>
        </w:rPr>
        <w:t>FAX: (202) 482-5858</w:t>
      </w:r>
      <w:bookmarkStart w:id="1" w:name="P740_120870"/>
      <w:bookmarkEnd w:id="1"/>
    </w:p>
    <w:p w14:paraId="276CED6C" w14:textId="10804F81" w:rsidR="00FD1A68" w:rsidRPr="00586B74" w:rsidRDefault="00FD1A68" w:rsidP="00D818E3">
      <w:pPr>
        <w:pStyle w:val="Default"/>
        <w:rPr>
          <w:rFonts w:ascii="Arial" w:hAnsi="Arial" w:cs="Arial"/>
          <w:color w:val="auto"/>
        </w:rPr>
      </w:pPr>
    </w:p>
    <w:p w14:paraId="1FA03159" w14:textId="77777777" w:rsidR="001E6F33" w:rsidRPr="00586B74" w:rsidRDefault="001E6F33" w:rsidP="001E6F33">
      <w:pPr>
        <w:pStyle w:val="Default"/>
        <w:jc w:val="center"/>
        <w:rPr>
          <w:rFonts w:ascii="Arial" w:hAnsi="Arial" w:cs="Arial"/>
          <w:bCs/>
          <w:u w:val="single"/>
        </w:rPr>
      </w:pPr>
    </w:p>
    <w:p w14:paraId="18DD1A0F" w14:textId="2A12F1C6" w:rsidR="00FD1A68" w:rsidRPr="00586B74" w:rsidRDefault="001E6F33" w:rsidP="001E6F33">
      <w:pPr>
        <w:pStyle w:val="Default"/>
        <w:rPr>
          <w:rFonts w:ascii="Arial" w:hAnsi="Arial" w:cs="Arial"/>
          <w:b/>
          <w:bCs/>
        </w:rPr>
      </w:pPr>
      <w:r w:rsidRPr="00586B74">
        <w:rPr>
          <w:rFonts w:ascii="Arial" w:hAnsi="Arial" w:cs="Arial"/>
          <w:b/>
          <w:bCs/>
          <w:u w:val="single"/>
        </w:rPr>
        <w:t>CLAUSES</w:t>
      </w:r>
      <w:r w:rsidR="00543707" w:rsidRPr="00586B74">
        <w:rPr>
          <w:rFonts w:ascii="Arial" w:hAnsi="Arial" w:cs="Arial"/>
          <w:b/>
          <w:bCs/>
        </w:rPr>
        <w:br/>
      </w:r>
    </w:p>
    <w:p w14:paraId="55A8DAB1" w14:textId="210855AD" w:rsidR="001E6F33" w:rsidRPr="00586B74" w:rsidRDefault="001E6F33" w:rsidP="001E6F33">
      <w:pPr>
        <w:pStyle w:val="Default"/>
        <w:rPr>
          <w:rFonts w:ascii="Arial" w:hAnsi="Arial" w:cs="Arial"/>
        </w:rPr>
      </w:pPr>
      <w:r w:rsidRPr="00586B74">
        <w:rPr>
          <w:rFonts w:ascii="Arial" w:hAnsi="Arial" w:cs="Arial"/>
          <w:i/>
        </w:rPr>
        <w:t>Clauses incorporated by Reference</w:t>
      </w:r>
      <w:r w:rsidRPr="00586B74">
        <w:rPr>
          <w:rFonts w:ascii="Arial" w:hAnsi="Arial" w:cs="Arial"/>
          <w:i/>
        </w:rPr>
        <w:br/>
      </w:r>
      <w:r w:rsidRPr="00586B74">
        <w:rPr>
          <w:rFonts w:ascii="Arial" w:hAnsi="Arial" w:cs="Arial"/>
          <w:i/>
        </w:rPr>
        <w:br/>
      </w:r>
      <w:r w:rsidRPr="00586B74">
        <w:rPr>
          <w:rFonts w:ascii="Arial" w:hAnsi="Arial" w:cs="Arial"/>
          <w:b/>
          <w:bCs/>
        </w:rPr>
        <w:t xml:space="preserve">FAR 52.252-2 Clauses Incorporated by Reference. </w:t>
      </w:r>
    </w:p>
    <w:p w14:paraId="49DA9B6E" w14:textId="77777777" w:rsidR="001E6F33" w:rsidRPr="00586B74" w:rsidRDefault="001E6F33" w:rsidP="001E6F33">
      <w:pPr>
        <w:pStyle w:val="Default"/>
        <w:rPr>
          <w:rFonts w:ascii="Arial" w:hAnsi="Arial" w:cs="Arial"/>
        </w:rPr>
      </w:pPr>
      <w:r w:rsidRPr="00586B74">
        <w:rPr>
          <w:rFonts w:ascii="Arial" w:hAnsi="Arial" w:cs="Arial"/>
        </w:rPr>
        <w:t xml:space="preserve">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 </w:t>
      </w:r>
    </w:p>
    <w:p w14:paraId="6289B0B6" w14:textId="77777777" w:rsidR="001E6F33" w:rsidRPr="00586B74" w:rsidRDefault="001E6F33" w:rsidP="001E6F33">
      <w:pPr>
        <w:pStyle w:val="Default"/>
        <w:rPr>
          <w:rFonts w:ascii="Arial" w:hAnsi="Arial" w:cs="Arial"/>
        </w:rPr>
      </w:pPr>
      <w:r w:rsidRPr="00586B74">
        <w:rPr>
          <w:rFonts w:ascii="Arial" w:hAnsi="Arial" w:cs="Arial"/>
          <w:b/>
          <w:bCs/>
        </w:rPr>
        <w:t xml:space="preserve">Federal Acquisition Regulation (FAR): </w:t>
      </w:r>
      <w:hyperlink r:id="rId12" w:history="1">
        <w:r w:rsidRPr="00586B74">
          <w:rPr>
            <w:rStyle w:val="Hyperlink"/>
            <w:rFonts w:ascii="Arial" w:hAnsi="Arial" w:cs="Arial"/>
            <w:b/>
            <w:bCs/>
          </w:rPr>
          <w:t>www.acquisition.gov/far/</w:t>
        </w:r>
      </w:hyperlink>
      <w:r w:rsidRPr="00586B74">
        <w:rPr>
          <w:rFonts w:ascii="Arial" w:hAnsi="Arial" w:cs="Arial"/>
          <w:b/>
          <w:bCs/>
        </w:rPr>
        <w:t xml:space="preserve">  </w:t>
      </w:r>
    </w:p>
    <w:p w14:paraId="33D210E3" w14:textId="574D2995" w:rsidR="001E6F33" w:rsidRPr="00586B74" w:rsidRDefault="001E6F33" w:rsidP="001E6F33">
      <w:pPr>
        <w:pStyle w:val="Default"/>
        <w:rPr>
          <w:rFonts w:ascii="Arial" w:hAnsi="Arial" w:cs="Arial"/>
          <w:b/>
          <w:bCs/>
        </w:rPr>
      </w:pPr>
      <w:r w:rsidRPr="00586B74">
        <w:rPr>
          <w:rFonts w:ascii="Arial" w:hAnsi="Arial" w:cs="Arial"/>
          <w:b/>
          <w:bCs/>
        </w:rPr>
        <w:t xml:space="preserve">Commerce Acquisition Regulation (CAR): </w:t>
      </w:r>
      <w:hyperlink r:id="rId13" w:history="1">
        <w:r w:rsidRPr="00586B74">
          <w:rPr>
            <w:rStyle w:val="Hyperlink"/>
            <w:rFonts w:ascii="Arial" w:hAnsi="Arial" w:cs="Arial"/>
            <w:b/>
            <w:bCs/>
          </w:rPr>
          <w:t>http://www.ecfr.gov/cgi-bin/text-idx?SID=8b5f22b07c12a52e8b29841ad60f1fd9&amp;mc=true&amp;tpl=/ecfrbrowse/Title48/48chapter13.tpl</w:t>
        </w:r>
      </w:hyperlink>
    </w:p>
    <w:p w14:paraId="24F2F208" w14:textId="77777777" w:rsidR="001E6F33" w:rsidRPr="00586B74" w:rsidRDefault="001E6F33" w:rsidP="001E6F33">
      <w:pPr>
        <w:pStyle w:val="Default"/>
        <w:rPr>
          <w:rFonts w:ascii="Arial" w:hAnsi="Arial" w:cs="Arial"/>
          <w:b/>
          <w:bCs/>
        </w:rPr>
      </w:pPr>
    </w:p>
    <w:p w14:paraId="2D3B4685" w14:textId="77777777" w:rsidR="00E1193B" w:rsidRPr="00586B74" w:rsidRDefault="00E1193B" w:rsidP="00E1193B">
      <w:pPr>
        <w:pStyle w:val="Default"/>
        <w:rPr>
          <w:rFonts w:ascii="Arial" w:hAnsi="Arial" w:cs="Arial"/>
          <w:b/>
          <w:bCs/>
        </w:rPr>
      </w:pPr>
      <w:r w:rsidRPr="00586B74">
        <w:rPr>
          <w:rFonts w:ascii="Arial" w:hAnsi="Arial" w:cs="Arial"/>
          <w:b/>
          <w:bCs/>
        </w:rPr>
        <w:t>FAR 52.203-19, Prohibition on Requiring Certain Internal Confidentiality Agreements or Statements</w:t>
      </w:r>
    </w:p>
    <w:p w14:paraId="753D7269" w14:textId="2250C2D0" w:rsidR="00FD1A68" w:rsidRPr="00586B74" w:rsidRDefault="001E6F33" w:rsidP="00E8432E">
      <w:pPr>
        <w:pStyle w:val="Default"/>
        <w:rPr>
          <w:rFonts w:ascii="Arial" w:hAnsi="Arial" w:cs="Arial"/>
        </w:rPr>
      </w:pPr>
      <w:r w:rsidRPr="00586B74">
        <w:rPr>
          <w:rFonts w:ascii="Arial" w:hAnsi="Arial" w:cs="Arial"/>
          <w:b/>
          <w:bCs/>
        </w:rPr>
        <w:t xml:space="preserve">FAR </w:t>
      </w:r>
      <w:r w:rsidR="00FD1A68" w:rsidRPr="00586B74">
        <w:rPr>
          <w:rFonts w:ascii="Arial" w:hAnsi="Arial" w:cs="Arial"/>
          <w:b/>
          <w:bCs/>
        </w:rPr>
        <w:t xml:space="preserve">52.204-13 System for Award Management Maintenance </w:t>
      </w:r>
    </w:p>
    <w:p w14:paraId="515B127D" w14:textId="46F638AF" w:rsidR="00FD1A68" w:rsidRPr="00586B74" w:rsidRDefault="001E6F33" w:rsidP="00E8432E">
      <w:pPr>
        <w:pStyle w:val="Default"/>
        <w:rPr>
          <w:rFonts w:ascii="Arial" w:hAnsi="Arial" w:cs="Arial"/>
        </w:rPr>
      </w:pPr>
      <w:r w:rsidRPr="00586B74">
        <w:rPr>
          <w:rFonts w:ascii="Arial" w:hAnsi="Arial" w:cs="Arial"/>
          <w:b/>
          <w:bCs/>
        </w:rPr>
        <w:t xml:space="preserve">FAR </w:t>
      </w:r>
      <w:r w:rsidR="00657D2A" w:rsidRPr="00586B74">
        <w:rPr>
          <w:rFonts w:ascii="Arial" w:hAnsi="Arial" w:cs="Arial"/>
          <w:b/>
          <w:bCs/>
        </w:rPr>
        <w:t>52.204-18</w:t>
      </w:r>
      <w:r w:rsidR="00FD1A68" w:rsidRPr="00586B74">
        <w:rPr>
          <w:rFonts w:ascii="Arial" w:hAnsi="Arial" w:cs="Arial"/>
          <w:b/>
          <w:bCs/>
        </w:rPr>
        <w:t xml:space="preserve"> Commercial and Government Entity Code Maintenance </w:t>
      </w:r>
    </w:p>
    <w:p w14:paraId="2DE1386D" w14:textId="61B65307" w:rsidR="00FD1A68" w:rsidRPr="00586B74" w:rsidRDefault="001E6F33" w:rsidP="00E8432E">
      <w:pPr>
        <w:pStyle w:val="Default"/>
        <w:rPr>
          <w:rFonts w:ascii="Arial" w:hAnsi="Arial" w:cs="Arial"/>
        </w:rPr>
      </w:pPr>
      <w:r w:rsidRPr="00586B74">
        <w:rPr>
          <w:rFonts w:ascii="Arial" w:hAnsi="Arial" w:cs="Arial"/>
          <w:b/>
          <w:bCs/>
        </w:rPr>
        <w:t xml:space="preserve">FAR </w:t>
      </w:r>
      <w:r w:rsidR="00657D2A" w:rsidRPr="00586B74">
        <w:rPr>
          <w:rFonts w:ascii="Arial" w:hAnsi="Arial" w:cs="Arial"/>
          <w:b/>
          <w:bCs/>
        </w:rPr>
        <w:t>52.204-19</w:t>
      </w:r>
      <w:r w:rsidR="00FD1A68" w:rsidRPr="00586B74">
        <w:rPr>
          <w:rFonts w:ascii="Arial" w:hAnsi="Arial" w:cs="Arial"/>
          <w:b/>
          <w:bCs/>
        </w:rPr>
        <w:t xml:space="preserve"> Incorporation by Reference of Representations and Certifications </w:t>
      </w:r>
      <w:r w:rsidR="004F4AF6" w:rsidRPr="00586B74">
        <w:rPr>
          <w:rFonts w:ascii="Arial" w:hAnsi="Arial" w:cs="Arial"/>
          <w:b/>
          <w:bCs/>
        </w:rPr>
        <w:br/>
        <w:t>FAR 52.204-21 Basic Safeguarding of Covered Contractor Information Systems</w:t>
      </w:r>
    </w:p>
    <w:p w14:paraId="343E8078" w14:textId="6F68586A" w:rsidR="00DB5D93" w:rsidRPr="00586B74" w:rsidRDefault="001E6F33" w:rsidP="00DB5D93">
      <w:pPr>
        <w:pStyle w:val="Default"/>
        <w:rPr>
          <w:rFonts w:ascii="Arial" w:hAnsi="Arial" w:cs="Arial"/>
          <w:b/>
          <w:bCs/>
        </w:rPr>
      </w:pPr>
      <w:r w:rsidRPr="00586B74">
        <w:rPr>
          <w:rFonts w:ascii="Arial" w:hAnsi="Arial" w:cs="Arial"/>
          <w:b/>
          <w:bCs/>
        </w:rPr>
        <w:t xml:space="preserve">FAR </w:t>
      </w:r>
      <w:r w:rsidR="00FD1A68" w:rsidRPr="00586B74">
        <w:rPr>
          <w:rFonts w:ascii="Arial" w:hAnsi="Arial" w:cs="Arial"/>
          <w:b/>
          <w:bCs/>
        </w:rPr>
        <w:t>52.212-4 Contract Terms and Conditions—Commercial Items</w:t>
      </w:r>
      <w:r w:rsidR="00446D99" w:rsidRPr="00586B74">
        <w:rPr>
          <w:rFonts w:ascii="Arial" w:hAnsi="Arial" w:cs="Arial"/>
          <w:b/>
          <w:bCs/>
        </w:rPr>
        <w:br/>
        <w:t>FAR 52.227-17 Rights in Data – Special Works</w:t>
      </w:r>
    </w:p>
    <w:p w14:paraId="5CD35163" w14:textId="591595FD" w:rsidR="00543707" w:rsidRPr="00586B74" w:rsidRDefault="001E6F33" w:rsidP="00543707">
      <w:pPr>
        <w:pStyle w:val="Default"/>
        <w:rPr>
          <w:rFonts w:ascii="Arial" w:hAnsi="Arial" w:cs="Arial"/>
          <w:b/>
          <w:bCs/>
        </w:rPr>
      </w:pPr>
      <w:r w:rsidRPr="00586B74">
        <w:rPr>
          <w:rFonts w:ascii="Arial" w:hAnsi="Arial" w:cs="Arial"/>
          <w:b/>
          <w:bCs/>
          <w:color w:val="auto"/>
        </w:rPr>
        <w:lastRenderedPageBreak/>
        <w:t xml:space="preserve">FAR </w:t>
      </w:r>
      <w:r w:rsidR="00543707" w:rsidRPr="00586B74">
        <w:rPr>
          <w:rFonts w:ascii="Arial" w:hAnsi="Arial" w:cs="Arial"/>
          <w:b/>
          <w:bCs/>
          <w:color w:val="auto"/>
        </w:rPr>
        <w:t xml:space="preserve">52.232-39 Unenforceability of Unauthorized Obligations </w:t>
      </w:r>
      <w:r w:rsidR="00E1193B" w:rsidRPr="00586B74">
        <w:rPr>
          <w:rFonts w:ascii="Arial" w:hAnsi="Arial" w:cs="Arial"/>
          <w:b/>
          <w:bCs/>
          <w:color w:val="auto"/>
        </w:rPr>
        <w:br/>
      </w:r>
      <w:r w:rsidR="00E1193B" w:rsidRPr="00586B74">
        <w:rPr>
          <w:rFonts w:ascii="Arial" w:hAnsi="Arial" w:cs="Arial"/>
          <w:b/>
          <w:bCs/>
        </w:rPr>
        <w:t>FAR52.232-40 Providing Accelerated Payments to Small Business Subcontractors [April 2020 Deviation]</w:t>
      </w:r>
      <w:r w:rsidR="00972389" w:rsidRPr="00586B74">
        <w:rPr>
          <w:rFonts w:ascii="Arial" w:hAnsi="Arial" w:cs="Arial"/>
          <w:b/>
          <w:bCs/>
          <w:color w:val="auto"/>
        </w:rPr>
        <w:br/>
      </w:r>
    </w:p>
    <w:p w14:paraId="1B6F46C8" w14:textId="2EDE19AB" w:rsidR="00DB5D93" w:rsidRPr="00586B74" w:rsidRDefault="00972389" w:rsidP="00DB5D93">
      <w:pPr>
        <w:autoSpaceDE w:val="0"/>
        <w:autoSpaceDN w:val="0"/>
        <w:adjustRightInd w:val="0"/>
        <w:rPr>
          <w:rFonts w:ascii="Arial" w:hAnsi="Arial" w:cs="Arial"/>
          <w:b/>
          <w:bCs/>
          <w:sz w:val="24"/>
          <w:szCs w:val="24"/>
        </w:rPr>
      </w:pPr>
      <w:r w:rsidRPr="00586B74">
        <w:rPr>
          <w:rFonts w:ascii="Arial" w:hAnsi="Arial" w:cs="Arial"/>
          <w:b/>
          <w:bCs/>
          <w:sz w:val="24"/>
          <w:szCs w:val="24"/>
        </w:rPr>
        <w:t>CAR 1352.201-70 Contracting Officer’s Authority</w:t>
      </w:r>
      <w:r w:rsidR="00773896" w:rsidRPr="00586B74">
        <w:rPr>
          <w:rFonts w:ascii="Arial" w:hAnsi="Arial" w:cs="Arial"/>
          <w:b/>
          <w:bCs/>
          <w:sz w:val="24"/>
          <w:szCs w:val="24"/>
        </w:rPr>
        <w:br/>
        <w:t>CAR 1352.201-72 Contracting Officer's Representative (COR)</w:t>
      </w:r>
      <w:r w:rsidR="0076694C" w:rsidRPr="00586B74">
        <w:rPr>
          <w:rFonts w:ascii="Arial" w:hAnsi="Arial" w:cs="Arial"/>
          <w:b/>
          <w:bCs/>
          <w:sz w:val="24"/>
          <w:szCs w:val="24"/>
        </w:rPr>
        <w:br/>
      </w:r>
      <w:r w:rsidR="00660A8F" w:rsidRPr="00586B74">
        <w:rPr>
          <w:rFonts w:ascii="Arial" w:hAnsi="Arial" w:cs="Arial"/>
          <w:b/>
          <w:bCs/>
          <w:sz w:val="24"/>
          <w:szCs w:val="24"/>
        </w:rPr>
        <w:t xml:space="preserve">CAR </w:t>
      </w:r>
      <w:r w:rsidRPr="00586B74">
        <w:rPr>
          <w:rFonts w:ascii="Arial" w:hAnsi="Arial" w:cs="Arial"/>
          <w:b/>
          <w:bCs/>
          <w:sz w:val="24"/>
          <w:szCs w:val="24"/>
        </w:rPr>
        <w:t xml:space="preserve">1352.209-73 Compliance with the Laws </w:t>
      </w:r>
      <w:r w:rsidR="00660A8F" w:rsidRPr="00586B74">
        <w:rPr>
          <w:rFonts w:ascii="Arial" w:hAnsi="Arial" w:cs="Arial"/>
          <w:sz w:val="24"/>
          <w:szCs w:val="24"/>
        </w:rPr>
        <w:br/>
      </w:r>
      <w:r w:rsidR="00660A8F" w:rsidRPr="00586B74">
        <w:rPr>
          <w:rFonts w:ascii="Arial" w:hAnsi="Arial" w:cs="Arial"/>
          <w:b/>
          <w:bCs/>
          <w:sz w:val="24"/>
          <w:szCs w:val="24"/>
        </w:rPr>
        <w:t xml:space="preserve">CAR </w:t>
      </w:r>
      <w:r w:rsidRPr="00586B74">
        <w:rPr>
          <w:rFonts w:ascii="Arial" w:hAnsi="Arial" w:cs="Arial"/>
          <w:b/>
          <w:bCs/>
          <w:sz w:val="24"/>
          <w:szCs w:val="24"/>
        </w:rPr>
        <w:t xml:space="preserve">1352.209-74 Organizational Conflict of Interest </w:t>
      </w:r>
      <w:r w:rsidR="00856C18">
        <w:rPr>
          <w:rFonts w:ascii="Arial" w:hAnsi="Arial" w:cs="Arial"/>
          <w:b/>
          <w:bCs/>
          <w:sz w:val="24"/>
          <w:szCs w:val="24"/>
        </w:rPr>
        <w:br/>
      </w:r>
      <w:r w:rsidR="00856C18" w:rsidRPr="00856C18">
        <w:rPr>
          <w:rFonts w:ascii="Arial" w:hAnsi="Arial" w:cs="Arial"/>
          <w:b/>
          <w:bCs/>
          <w:sz w:val="24"/>
          <w:szCs w:val="24"/>
        </w:rPr>
        <w:t xml:space="preserve">CAR 1352.237-71 Security </w:t>
      </w:r>
      <w:r w:rsidR="00856C18">
        <w:rPr>
          <w:rFonts w:ascii="Arial" w:hAnsi="Arial" w:cs="Arial"/>
          <w:b/>
          <w:bCs/>
          <w:sz w:val="24"/>
          <w:szCs w:val="24"/>
        </w:rPr>
        <w:t>P</w:t>
      </w:r>
      <w:r w:rsidR="00856C18" w:rsidRPr="00856C18">
        <w:rPr>
          <w:rFonts w:ascii="Arial" w:hAnsi="Arial" w:cs="Arial"/>
          <w:b/>
          <w:bCs/>
          <w:sz w:val="24"/>
          <w:szCs w:val="24"/>
        </w:rPr>
        <w:t xml:space="preserve">rocessing </w:t>
      </w:r>
      <w:r w:rsidR="00856C18">
        <w:rPr>
          <w:rFonts w:ascii="Arial" w:hAnsi="Arial" w:cs="Arial"/>
          <w:b/>
          <w:bCs/>
          <w:sz w:val="24"/>
          <w:szCs w:val="24"/>
        </w:rPr>
        <w:t>R</w:t>
      </w:r>
      <w:r w:rsidR="00856C18" w:rsidRPr="00856C18">
        <w:rPr>
          <w:rFonts w:ascii="Arial" w:hAnsi="Arial" w:cs="Arial"/>
          <w:b/>
          <w:bCs/>
          <w:sz w:val="24"/>
          <w:szCs w:val="24"/>
        </w:rPr>
        <w:t xml:space="preserve">equirements – </w:t>
      </w:r>
      <w:r w:rsidR="00856C18">
        <w:rPr>
          <w:rFonts w:ascii="Arial" w:hAnsi="Arial" w:cs="Arial"/>
          <w:b/>
          <w:bCs/>
          <w:sz w:val="24"/>
          <w:szCs w:val="24"/>
        </w:rPr>
        <w:t>L</w:t>
      </w:r>
      <w:r w:rsidR="00856C18" w:rsidRPr="00856C18">
        <w:rPr>
          <w:rFonts w:ascii="Arial" w:hAnsi="Arial" w:cs="Arial"/>
          <w:b/>
          <w:bCs/>
          <w:sz w:val="24"/>
          <w:szCs w:val="24"/>
        </w:rPr>
        <w:t xml:space="preserve">ow </w:t>
      </w:r>
      <w:r w:rsidR="00856C18">
        <w:rPr>
          <w:rFonts w:ascii="Arial" w:hAnsi="Arial" w:cs="Arial"/>
          <w:b/>
          <w:bCs/>
          <w:sz w:val="24"/>
          <w:szCs w:val="24"/>
        </w:rPr>
        <w:t>R</w:t>
      </w:r>
      <w:r w:rsidR="00856C18" w:rsidRPr="00856C18">
        <w:rPr>
          <w:rFonts w:ascii="Arial" w:hAnsi="Arial" w:cs="Arial"/>
          <w:b/>
          <w:bCs/>
          <w:sz w:val="24"/>
          <w:szCs w:val="24"/>
        </w:rPr>
        <w:t xml:space="preserve">isk </w:t>
      </w:r>
      <w:r w:rsidR="00856C18">
        <w:rPr>
          <w:rFonts w:ascii="Arial" w:hAnsi="Arial" w:cs="Arial"/>
          <w:b/>
          <w:bCs/>
          <w:sz w:val="24"/>
          <w:szCs w:val="24"/>
        </w:rPr>
        <w:t>C</w:t>
      </w:r>
      <w:r w:rsidR="00856C18" w:rsidRPr="00856C18">
        <w:rPr>
          <w:rFonts w:ascii="Arial" w:hAnsi="Arial" w:cs="Arial"/>
          <w:b/>
          <w:bCs/>
          <w:sz w:val="24"/>
          <w:szCs w:val="24"/>
        </w:rPr>
        <w:t>ontracts</w:t>
      </w:r>
      <w:r w:rsidR="00DB5D93" w:rsidRPr="00586B74">
        <w:rPr>
          <w:rFonts w:ascii="Arial" w:hAnsi="Arial" w:cs="Arial"/>
          <w:b/>
          <w:bCs/>
          <w:sz w:val="24"/>
          <w:szCs w:val="24"/>
        </w:rPr>
        <w:br/>
      </w:r>
      <w:r w:rsidR="00DB5D93" w:rsidRPr="00586B74">
        <w:rPr>
          <w:rFonts w:ascii="Arial" w:eastAsia="Calibri" w:hAnsi="Arial" w:cs="Arial"/>
          <w:b/>
          <w:bCs/>
          <w:sz w:val="24"/>
          <w:szCs w:val="24"/>
        </w:rPr>
        <w:t>CAR 1352.237-75 Key Personnel</w:t>
      </w:r>
      <w:r w:rsidR="00856C18">
        <w:rPr>
          <w:rFonts w:ascii="Arial" w:eastAsia="Calibri" w:hAnsi="Arial" w:cs="Arial"/>
          <w:b/>
          <w:bCs/>
          <w:sz w:val="24"/>
          <w:szCs w:val="24"/>
        </w:rPr>
        <w:br/>
      </w:r>
      <w:r w:rsidR="00856C18">
        <w:rPr>
          <w:rFonts w:ascii="Arial" w:hAnsi="Arial" w:cs="Arial"/>
          <w:b/>
          <w:sz w:val="24"/>
          <w:szCs w:val="24"/>
        </w:rPr>
        <w:t>CAR 1352.239-72 Security Requirements for Information Technology Resources</w:t>
      </w:r>
      <w:r w:rsidR="00DB5D93" w:rsidRPr="00586B74">
        <w:rPr>
          <w:rFonts w:ascii="Arial" w:eastAsia="Calibri" w:hAnsi="Arial" w:cs="Arial"/>
          <w:b/>
          <w:bCs/>
          <w:sz w:val="24"/>
          <w:szCs w:val="24"/>
        </w:rPr>
        <w:br/>
      </w:r>
    </w:p>
    <w:p w14:paraId="002FC938" w14:textId="3B014FED" w:rsidR="001E6F33" w:rsidRPr="00586B74" w:rsidRDefault="001E6F33" w:rsidP="00E8432E">
      <w:pPr>
        <w:pStyle w:val="Default"/>
        <w:rPr>
          <w:rFonts w:ascii="Arial" w:hAnsi="Arial" w:cs="Arial"/>
          <w:color w:val="auto"/>
        </w:rPr>
      </w:pPr>
    </w:p>
    <w:p w14:paraId="582FCA81" w14:textId="7F093E40" w:rsidR="00540FFB" w:rsidRPr="00586B74" w:rsidRDefault="001E6F33" w:rsidP="00F85BFE">
      <w:pPr>
        <w:pStyle w:val="Default"/>
        <w:rPr>
          <w:rFonts w:ascii="Arial" w:hAnsi="Arial" w:cs="Arial"/>
          <w:bCs/>
          <w:u w:val="single"/>
        </w:rPr>
      </w:pPr>
      <w:r w:rsidRPr="00586B74">
        <w:rPr>
          <w:rFonts w:ascii="Arial" w:hAnsi="Arial" w:cs="Arial"/>
          <w:bCs/>
          <w:i/>
        </w:rPr>
        <w:t>Clauses incorporated in Full Text</w:t>
      </w:r>
      <w:bookmarkStart w:id="2" w:name="P2095_304805"/>
      <w:bookmarkEnd w:id="2"/>
      <w:r w:rsidR="004F3691" w:rsidRPr="00586B74">
        <w:rPr>
          <w:rFonts w:ascii="Arial" w:hAnsi="Arial" w:cs="Arial"/>
        </w:rPr>
        <w:br/>
      </w:r>
    </w:p>
    <w:p w14:paraId="65C3DCB3" w14:textId="417F416E" w:rsidR="000B3CC9" w:rsidRPr="00586B74" w:rsidRDefault="000B3CC9" w:rsidP="000B3CC9">
      <w:pPr>
        <w:pStyle w:val="Default"/>
        <w:rPr>
          <w:rFonts w:ascii="Arial" w:hAnsi="Arial" w:cs="Arial"/>
          <w:b/>
          <w:bCs/>
        </w:rPr>
      </w:pPr>
      <w:r w:rsidRPr="00586B74">
        <w:rPr>
          <w:rFonts w:ascii="Arial" w:hAnsi="Arial" w:cs="Arial"/>
          <w:b/>
          <w:bCs/>
          <w:lang w:val="en"/>
        </w:rPr>
        <w:t>FAR 52.212-5 -- Contract Terms and Conditions Required to Implement Statutes or Executive Orders -- Commercial Items</w:t>
      </w:r>
      <w:r w:rsidRPr="00586B74">
        <w:rPr>
          <w:rFonts w:ascii="Arial" w:hAnsi="Arial" w:cs="Arial"/>
          <w:b/>
          <w:bCs/>
        </w:rPr>
        <w:t xml:space="preserve"> (</w:t>
      </w:r>
      <w:r w:rsidR="00586B74" w:rsidRPr="00586B74">
        <w:rPr>
          <w:rFonts w:ascii="Arial" w:hAnsi="Arial" w:cs="Arial"/>
          <w:b/>
          <w:bCs/>
        </w:rPr>
        <w:t>FEB 2024</w:t>
      </w:r>
      <w:r w:rsidRPr="00586B74">
        <w:rPr>
          <w:rFonts w:ascii="Arial" w:hAnsi="Arial" w:cs="Arial"/>
          <w:b/>
          <w:bCs/>
        </w:rPr>
        <w:t>)</w:t>
      </w:r>
    </w:p>
    <w:p w14:paraId="253130C9" w14:textId="77777777" w:rsidR="00586B74" w:rsidRPr="00586B74" w:rsidRDefault="00586B74" w:rsidP="00586B74">
      <w:pPr>
        <w:pStyle w:val="listl1"/>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(a)</w:t>
      </w:r>
      <w:r w:rsidRPr="00586B74">
        <w:rPr>
          <w:rFonts w:ascii="Arial" w:hAnsi="Arial" w:cs="Arial"/>
          <w:color w:val="000000"/>
        </w:rPr>
        <w:t> The Contractor </w:t>
      </w:r>
      <w:r w:rsidRPr="00586B74">
        <w:rPr>
          <w:rFonts w:ascii="Arial" w:hAnsi="Arial" w:cs="Arial"/>
          <w:color w:val="000000"/>
          <w:bdr w:val="none" w:sz="0" w:space="0" w:color="auto" w:frame="1"/>
        </w:rPr>
        <w:t>shall</w:t>
      </w:r>
      <w:r w:rsidRPr="00586B74">
        <w:rPr>
          <w:rFonts w:ascii="Arial" w:hAnsi="Arial" w:cs="Arial"/>
          <w:color w:val="000000"/>
        </w:rPr>
        <w:t> comply with the following Federal </w:t>
      </w:r>
      <w:r w:rsidRPr="00586B74">
        <w:rPr>
          <w:rFonts w:ascii="Arial" w:hAnsi="Arial" w:cs="Arial"/>
          <w:color w:val="000000"/>
          <w:bdr w:val="none" w:sz="0" w:space="0" w:color="auto" w:frame="1"/>
        </w:rPr>
        <w:t>Acquisition</w:t>
      </w:r>
      <w:r w:rsidRPr="00586B74">
        <w:rPr>
          <w:rFonts w:ascii="Arial" w:hAnsi="Arial" w:cs="Arial"/>
          <w:color w:val="000000"/>
        </w:rPr>
        <w:t> Regulation (FAR) clauses, which are incorporated in this contract by reference, to implement provisions of law or Executive orders applicable to </w:t>
      </w:r>
      <w:r w:rsidRPr="00586B74">
        <w:rPr>
          <w:rFonts w:ascii="Arial" w:hAnsi="Arial" w:cs="Arial"/>
          <w:color w:val="000000"/>
          <w:bdr w:val="none" w:sz="0" w:space="0" w:color="auto" w:frame="1"/>
        </w:rPr>
        <w:t>acquisitions</w:t>
      </w:r>
      <w:r w:rsidRPr="00586B74">
        <w:rPr>
          <w:rFonts w:ascii="Arial" w:hAnsi="Arial" w:cs="Arial"/>
          <w:color w:val="000000"/>
        </w:rPr>
        <w:t> of </w:t>
      </w:r>
      <w:r w:rsidRPr="00586B74">
        <w:rPr>
          <w:rFonts w:ascii="Arial" w:hAnsi="Arial" w:cs="Arial"/>
          <w:color w:val="000000"/>
          <w:bdr w:val="none" w:sz="0" w:space="0" w:color="auto" w:frame="1"/>
        </w:rPr>
        <w:t>commercial products</w:t>
      </w:r>
      <w:r w:rsidRPr="00586B74">
        <w:rPr>
          <w:rFonts w:ascii="Arial" w:hAnsi="Arial" w:cs="Arial"/>
          <w:color w:val="000000"/>
        </w:rPr>
        <w:t> and </w:t>
      </w:r>
      <w:r w:rsidRPr="00586B74">
        <w:rPr>
          <w:rFonts w:ascii="Arial" w:hAnsi="Arial" w:cs="Arial"/>
          <w:color w:val="000000"/>
          <w:bdr w:val="none" w:sz="0" w:space="0" w:color="auto" w:frame="1"/>
        </w:rPr>
        <w:t>commercial services</w:t>
      </w:r>
      <w:r w:rsidRPr="00586B74">
        <w:rPr>
          <w:rFonts w:ascii="Arial" w:hAnsi="Arial" w:cs="Arial"/>
          <w:color w:val="000000"/>
        </w:rPr>
        <w:t>:</w:t>
      </w:r>
    </w:p>
    <w:p w14:paraId="6B2945A4"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(1)</w:t>
      </w:r>
      <w:r w:rsidRPr="00586B74">
        <w:rPr>
          <w:rFonts w:ascii="Arial" w:hAnsi="Arial" w:cs="Arial"/>
          <w:color w:val="000000"/>
        </w:rPr>
        <w:t> </w:t>
      </w:r>
      <w:hyperlink r:id="rId14" w:anchor="FAR_52_203_19" w:tooltip="52.203-19" w:history="1">
        <w:r w:rsidRPr="00586B74">
          <w:rPr>
            <w:rStyle w:val="Hyperlink"/>
            <w:rFonts w:ascii="Arial" w:hAnsi="Arial" w:cs="Arial"/>
            <w:bdr w:val="none" w:sz="0" w:space="0" w:color="auto" w:frame="1"/>
          </w:rPr>
          <w:t>52.203-19</w:t>
        </w:r>
      </w:hyperlink>
      <w:r w:rsidRPr="00586B74">
        <w:rPr>
          <w:rFonts w:ascii="Arial" w:hAnsi="Arial" w:cs="Arial"/>
          <w:color w:val="000000"/>
        </w:rPr>
        <w:t>, Prohibition on Requiring Certain Internal Confidentiality Agreements or Statements </w:t>
      </w:r>
      <w:r w:rsidRPr="00586B74">
        <w:rPr>
          <w:rStyle w:val="ph"/>
          <w:rFonts w:ascii="Arial" w:hAnsi="Arial" w:cs="Arial"/>
          <w:smallCaps/>
          <w:color w:val="000000"/>
          <w:bdr w:val="none" w:sz="0" w:space="0" w:color="auto" w:frame="1"/>
        </w:rPr>
        <w:t>(Jan 2017)</w:t>
      </w:r>
      <w:r w:rsidRPr="00586B74">
        <w:rPr>
          <w:rFonts w:ascii="Arial" w:hAnsi="Arial" w:cs="Arial"/>
          <w:color w:val="000000"/>
        </w:rPr>
        <w:t> (section 743 of Division E, Title VII, of the Consolidated and Further Continuing Appropriations Act, 2015 (Pub. L. 113-235) and its successor provisions in subsequent appropriations acts (and as extended in continuing resolutions)).</w:t>
      </w:r>
    </w:p>
    <w:p w14:paraId="29618E61"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(2)</w:t>
      </w:r>
      <w:r w:rsidRPr="00586B74">
        <w:rPr>
          <w:rFonts w:ascii="Arial" w:hAnsi="Arial" w:cs="Arial"/>
          <w:color w:val="000000"/>
        </w:rPr>
        <w:t> </w:t>
      </w:r>
      <w:hyperlink r:id="rId15" w:anchor="FAR_52_204_23" w:tooltip="52.204-23" w:history="1">
        <w:r w:rsidRPr="00586B74">
          <w:rPr>
            <w:rStyle w:val="Hyperlink"/>
            <w:rFonts w:ascii="Arial" w:hAnsi="Arial" w:cs="Arial"/>
            <w:bdr w:val="none" w:sz="0" w:space="0" w:color="auto" w:frame="1"/>
          </w:rPr>
          <w:t>52.204-23</w:t>
        </w:r>
      </w:hyperlink>
      <w:r w:rsidRPr="00586B74">
        <w:rPr>
          <w:rFonts w:ascii="Arial" w:hAnsi="Arial" w:cs="Arial"/>
          <w:color w:val="000000"/>
        </w:rPr>
        <w:t>, Prohibition on </w:t>
      </w:r>
      <w:r w:rsidRPr="00586B74">
        <w:rPr>
          <w:rFonts w:ascii="Arial" w:hAnsi="Arial" w:cs="Arial"/>
          <w:color w:val="000000"/>
          <w:bdr w:val="none" w:sz="0" w:space="0" w:color="auto" w:frame="1"/>
        </w:rPr>
        <w:t>Contracting</w:t>
      </w:r>
      <w:r w:rsidRPr="00586B74">
        <w:rPr>
          <w:rFonts w:ascii="Arial" w:hAnsi="Arial" w:cs="Arial"/>
          <w:color w:val="000000"/>
        </w:rPr>
        <w:t> for Hardware, Software, and Services Developed or Provided by Kaspersky Lab Covered Entities </w:t>
      </w:r>
      <w:r w:rsidRPr="00586B74">
        <w:rPr>
          <w:rStyle w:val="ph"/>
          <w:rFonts w:ascii="Arial" w:hAnsi="Arial" w:cs="Arial"/>
          <w:smallCaps/>
          <w:color w:val="000000"/>
          <w:bdr w:val="none" w:sz="0" w:space="0" w:color="auto" w:frame="1"/>
        </w:rPr>
        <w:t>(Dec 2023)</w:t>
      </w:r>
      <w:r w:rsidRPr="00586B74">
        <w:rPr>
          <w:rFonts w:ascii="Arial" w:hAnsi="Arial" w:cs="Arial"/>
          <w:color w:val="000000"/>
        </w:rPr>
        <w:t> (Section 1634 of Pub. L. 115-91).</w:t>
      </w:r>
    </w:p>
    <w:p w14:paraId="1E9FE500"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(3)</w:t>
      </w:r>
      <w:r w:rsidRPr="00586B74">
        <w:rPr>
          <w:rFonts w:ascii="Arial" w:hAnsi="Arial" w:cs="Arial"/>
          <w:color w:val="000000"/>
        </w:rPr>
        <w:t> </w:t>
      </w:r>
      <w:hyperlink r:id="rId16" w:anchor="FAR_52_204_25" w:tooltip="52.204-25" w:history="1">
        <w:r w:rsidRPr="00586B74">
          <w:rPr>
            <w:rStyle w:val="Hyperlink"/>
            <w:rFonts w:ascii="Arial" w:hAnsi="Arial" w:cs="Arial"/>
            <w:bdr w:val="none" w:sz="0" w:space="0" w:color="auto" w:frame="1"/>
          </w:rPr>
          <w:t>52.204-25</w:t>
        </w:r>
      </w:hyperlink>
      <w:r w:rsidRPr="00586B74">
        <w:rPr>
          <w:rFonts w:ascii="Arial" w:hAnsi="Arial" w:cs="Arial"/>
          <w:color w:val="000000"/>
        </w:rPr>
        <w:t>, Prohibition on </w:t>
      </w:r>
      <w:r w:rsidRPr="00586B74">
        <w:rPr>
          <w:rFonts w:ascii="Arial" w:hAnsi="Arial" w:cs="Arial"/>
          <w:color w:val="000000"/>
          <w:bdr w:val="none" w:sz="0" w:space="0" w:color="auto" w:frame="1"/>
        </w:rPr>
        <w:t>Contracting</w:t>
      </w:r>
      <w:r w:rsidRPr="00586B74">
        <w:rPr>
          <w:rFonts w:ascii="Arial" w:hAnsi="Arial" w:cs="Arial"/>
          <w:color w:val="000000"/>
        </w:rPr>
        <w:t> for Certain Telecommunications and Video Surveillance Services or Equipment. </w:t>
      </w:r>
      <w:r w:rsidRPr="00586B74">
        <w:rPr>
          <w:rStyle w:val="ph"/>
          <w:rFonts w:ascii="Arial" w:hAnsi="Arial" w:cs="Arial"/>
          <w:smallCaps/>
          <w:color w:val="000000"/>
          <w:bdr w:val="none" w:sz="0" w:space="0" w:color="auto" w:frame="1"/>
        </w:rPr>
        <w:t>(Nov 2021)</w:t>
      </w:r>
      <w:r w:rsidRPr="00586B74">
        <w:rPr>
          <w:rFonts w:ascii="Arial" w:hAnsi="Arial" w:cs="Arial"/>
          <w:color w:val="000000"/>
        </w:rPr>
        <w:t> (Section 889(a)(1)(A) of Pub. L. 115-232).</w:t>
      </w:r>
    </w:p>
    <w:p w14:paraId="7720E898"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(4)</w:t>
      </w:r>
      <w:r w:rsidRPr="00586B74">
        <w:rPr>
          <w:rFonts w:ascii="Arial" w:hAnsi="Arial" w:cs="Arial"/>
          <w:color w:val="000000"/>
        </w:rPr>
        <w:t> </w:t>
      </w:r>
      <w:hyperlink r:id="rId17" w:anchor="FAR_52_209_10" w:tooltip="52.209-10" w:history="1">
        <w:r w:rsidRPr="00586B74">
          <w:rPr>
            <w:rStyle w:val="Hyperlink"/>
            <w:rFonts w:ascii="Arial" w:hAnsi="Arial" w:cs="Arial"/>
            <w:bdr w:val="none" w:sz="0" w:space="0" w:color="auto" w:frame="1"/>
          </w:rPr>
          <w:t>52.209-10</w:t>
        </w:r>
      </w:hyperlink>
      <w:r w:rsidRPr="00586B74">
        <w:rPr>
          <w:rFonts w:ascii="Arial" w:hAnsi="Arial" w:cs="Arial"/>
          <w:color w:val="000000"/>
        </w:rPr>
        <w:t>, Prohibition on </w:t>
      </w:r>
      <w:r w:rsidRPr="00586B74">
        <w:rPr>
          <w:rFonts w:ascii="Arial" w:hAnsi="Arial" w:cs="Arial"/>
          <w:color w:val="000000"/>
          <w:bdr w:val="none" w:sz="0" w:space="0" w:color="auto" w:frame="1"/>
        </w:rPr>
        <w:t>Contracting</w:t>
      </w:r>
      <w:r w:rsidRPr="00586B74">
        <w:rPr>
          <w:rFonts w:ascii="Arial" w:hAnsi="Arial" w:cs="Arial"/>
          <w:color w:val="000000"/>
        </w:rPr>
        <w:t> with Inverted Domestic Corporations </w:t>
      </w:r>
      <w:r w:rsidRPr="00586B74">
        <w:rPr>
          <w:rStyle w:val="ph"/>
          <w:rFonts w:ascii="Arial" w:hAnsi="Arial" w:cs="Arial"/>
          <w:smallCaps/>
          <w:color w:val="000000"/>
          <w:bdr w:val="none" w:sz="0" w:space="0" w:color="auto" w:frame="1"/>
        </w:rPr>
        <w:t>(Nov 2015)</w:t>
      </w:r>
      <w:r w:rsidRPr="00586B74">
        <w:rPr>
          <w:rFonts w:ascii="Arial" w:hAnsi="Arial" w:cs="Arial"/>
          <w:color w:val="000000"/>
        </w:rPr>
        <w:t>.</w:t>
      </w:r>
    </w:p>
    <w:p w14:paraId="448806E1"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(5)</w:t>
      </w:r>
      <w:r w:rsidRPr="00586B74">
        <w:rPr>
          <w:rFonts w:ascii="Arial" w:hAnsi="Arial" w:cs="Arial"/>
          <w:color w:val="000000"/>
        </w:rPr>
        <w:t> </w:t>
      </w:r>
      <w:hyperlink r:id="rId18" w:anchor="FAR_52_232_40" w:tooltip="52.232-40" w:history="1">
        <w:r w:rsidRPr="00586B74">
          <w:rPr>
            <w:rStyle w:val="Hyperlink"/>
            <w:rFonts w:ascii="Arial" w:hAnsi="Arial" w:cs="Arial"/>
            <w:bdr w:val="none" w:sz="0" w:space="0" w:color="auto" w:frame="1"/>
          </w:rPr>
          <w:t>52.232-40</w:t>
        </w:r>
      </w:hyperlink>
      <w:r w:rsidRPr="00586B74">
        <w:rPr>
          <w:rFonts w:ascii="Arial" w:hAnsi="Arial" w:cs="Arial"/>
          <w:color w:val="000000"/>
        </w:rPr>
        <w:t>, Providing Accelerated Payments to </w:t>
      </w:r>
      <w:r w:rsidRPr="00586B74">
        <w:rPr>
          <w:rFonts w:ascii="Arial" w:hAnsi="Arial" w:cs="Arial"/>
          <w:color w:val="000000"/>
          <w:bdr w:val="none" w:sz="0" w:space="0" w:color="auto" w:frame="1"/>
        </w:rPr>
        <w:t>Small Business Subcontractors</w:t>
      </w:r>
      <w:r w:rsidRPr="00586B74">
        <w:rPr>
          <w:rFonts w:ascii="Arial" w:hAnsi="Arial" w:cs="Arial"/>
          <w:color w:val="000000"/>
        </w:rPr>
        <w:t> </w:t>
      </w:r>
      <w:r w:rsidRPr="00586B74">
        <w:rPr>
          <w:rStyle w:val="ph"/>
          <w:rFonts w:ascii="Arial" w:hAnsi="Arial" w:cs="Arial"/>
          <w:smallCaps/>
          <w:color w:val="000000"/>
          <w:bdr w:val="none" w:sz="0" w:space="0" w:color="auto" w:frame="1"/>
        </w:rPr>
        <w:t>(Mar 2023)</w:t>
      </w:r>
      <w:r w:rsidRPr="00586B74">
        <w:rPr>
          <w:rFonts w:ascii="Arial" w:hAnsi="Arial" w:cs="Arial"/>
          <w:color w:val="000000"/>
        </w:rPr>
        <w:t> ( </w:t>
      </w:r>
      <w:hyperlink r:id="rId19" w:tgtFrame="_blank" w:tooltip="31 U.S.C. 3903" w:history="1">
        <w:r w:rsidRPr="00586B74">
          <w:rPr>
            <w:rStyle w:val="Hyperlink"/>
            <w:rFonts w:ascii="Arial" w:hAnsi="Arial" w:cs="Arial"/>
            <w:bdr w:val="none" w:sz="0" w:space="0" w:color="auto" w:frame="1"/>
          </w:rPr>
          <w:t>31 U.S.C. 3903</w:t>
        </w:r>
      </w:hyperlink>
      <w:r w:rsidRPr="00586B74">
        <w:rPr>
          <w:rFonts w:ascii="Arial" w:hAnsi="Arial" w:cs="Arial"/>
          <w:color w:val="000000"/>
        </w:rPr>
        <w:t> and </w:t>
      </w:r>
      <w:hyperlink r:id="rId20" w:tgtFrame="_blank" w:tooltip="10 U.S.C. 3801" w:history="1">
        <w:r w:rsidRPr="00586B74">
          <w:rPr>
            <w:rStyle w:val="Hyperlink"/>
            <w:rFonts w:ascii="Arial" w:hAnsi="Arial" w:cs="Arial"/>
            <w:bdr w:val="none" w:sz="0" w:space="0" w:color="auto" w:frame="1"/>
          </w:rPr>
          <w:t>10 U.S.C. 3801</w:t>
        </w:r>
      </w:hyperlink>
      <w:r w:rsidRPr="00586B74">
        <w:rPr>
          <w:rFonts w:ascii="Arial" w:hAnsi="Arial" w:cs="Arial"/>
          <w:color w:val="000000"/>
        </w:rPr>
        <w:t>).</w:t>
      </w:r>
    </w:p>
    <w:p w14:paraId="317CC2BA"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(6)</w:t>
      </w:r>
      <w:r w:rsidRPr="00586B74">
        <w:rPr>
          <w:rFonts w:ascii="Arial" w:hAnsi="Arial" w:cs="Arial"/>
          <w:color w:val="000000"/>
        </w:rPr>
        <w:t>   </w:t>
      </w:r>
      <w:hyperlink r:id="rId21" w:anchor="FAR_52_233_3" w:tooltip="52.233-3" w:history="1">
        <w:r w:rsidRPr="00586B74">
          <w:rPr>
            <w:rStyle w:val="Hyperlink"/>
            <w:rFonts w:ascii="Arial" w:hAnsi="Arial" w:cs="Arial"/>
            <w:bdr w:val="none" w:sz="0" w:space="0" w:color="auto" w:frame="1"/>
          </w:rPr>
          <w:t>52.233-3</w:t>
        </w:r>
      </w:hyperlink>
      <w:r w:rsidRPr="00586B74">
        <w:rPr>
          <w:rFonts w:ascii="Arial" w:hAnsi="Arial" w:cs="Arial"/>
          <w:color w:val="000000"/>
        </w:rPr>
        <w:t>, Protest After Award </w:t>
      </w:r>
      <w:r w:rsidRPr="00586B74">
        <w:rPr>
          <w:rStyle w:val="ph"/>
          <w:rFonts w:ascii="Arial" w:hAnsi="Arial" w:cs="Arial"/>
          <w:smallCaps/>
          <w:color w:val="000000"/>
          <w:bdr w:val="none" w:sz="0" w:space="0" w:color="auto" w:frame="1"/>
        </w:rPr>
        <w:t>(Aug 1996)</w:t>
      </w:r>
      <w:r w:rsidRPr="00586B74">
        <w:rPr>
          <w:rFonts w:ascii="Arial" w:hAnsi="Arial" w:cs="Arial"/>
          <w:color w:val="000000"/>
        </w:rPr>
        <w:t> ( </w:t>
      </w:r>
      <w:hyperlink r:id="rId22" w:tgtFrame="_blank" w:tooltip="31 U.S.C. 3553" w:history="1">
        <w:r w:rsidRPr="00586B74">
          <w:rPr>
            <w:rStyle w:val="Hyperlink"/>
            <w:rFonts w:ascii="Arial" w:hAnsi="Arial" w:cs="Arial"/>
            <w:bdr w:val="none" w:sz="0" w:space="0" w:color="auto" w:frame="1"/>
          </w:rPr>
          <w:t>31 U.S.C. 3553</w:t>
        </w:r>
      </w:hyperlink>
      <w:r w:rsidRPr="00586B74">
        <w:rPr>
          <w:rFonts w:ascii="Arial" w:hAnsi="Arial" w:cs="Arial"/>
          <w:color w:val="000000"/>
        </w:rPr>
        <w:t>).</w:t>
      </w:r>
    </w:p>
    <w:p w14:paraId="1A471D02"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(7)</w:t>
      </w:r>
      <w:r w:rsidRPr="00586B74">
        <w:rPr>
          <w:rFonts w:ascii="Arial" w:hAnsi="Arial" w:cs="Arial"/>
          <w:color w:val="000000"/>
        </w:rPr>
        <w:t>   </w:t>
      </w:r>
      <w:hyperlink r:id="rId23" w:anchor="FAR_52_233_4" w:tooltip="52.233-4" w:history="1">
        <w:r w:rsidRPr="00586B74">
          <w:rPr>
            <w:rStyle w:val="Hyperlink"/>
            <w:rFonts w:ascii="Arial" w:hAnsi="Arial" w:cs="Arial"/>
            <w:bdr w:val="none" w:sz="0" w:space="0" w:color="auto" w:frame="1"/>
          </w:rPr>
          <w:t>52.233-4</w:t>
        </w:r>
      </w:hyperlink>
      <w:r w:rsidRPr="00586B74">
        <w:rPr>
          <w:rFonts w:ascii="Arial" w:hAnsi="Arial" w:cs="Arial"/>
          <w:color w:val="000000"/>
        </w:rPr>
        <w:t>, Applicable Law for Breach of Contract </w:t>
      </w:r>
      <w:r w:rsidRPr="00586B74">
        <w:rPr>
          <w:rFonts w:ascii="Arial" w:hAnsi="Arial" w:cs="Arial"/>
          <w:color w:val="000000"/>
          <w:bdr w:val="none" w:sz="0" w:space="0" w:color="auto" w:frame="1"/>
        </w:rPr>
        <w:t>Claim</w:t>
      </w:r>
      <w:r w:rsidRPr="00586B74">
        <w:rPr>
          <w:rFonts w:ascii="Arial" w:hAnsi="Arial" w:cs="Arial"/>
          <w:color w:val="000000"/>
        </w:rPr>
        <w:t> </w:t>
      </w:r>
      <w:r w:rsidRPr="00586B74">
        <w:rPr>
          <w:rStyle w:val="ph"/>
          <w:rFonts w:ascii="Arial" w:hAnsi="Arial" w:cs="Arial"/>
          <w:smallCaps/>
          <w:color w:val="000000"/>
          <w:bdr w:val="none" w:sz="0" w:space="0" w:color="auto" w:frame="1"/>
        </w:rPr>
        <w:t>(Oct 2004)</w:t>
      </w:r>
      <w:r w:rsidRPr="00586B74">
        <w:rPr>
          <w:rFonts w:ascii="Arial" w:hAnsi="Arial" w:cs="Arial"/>
          <w:color w:val="000000"/>
        </w:rPr>
        <w:t> (Public Laws 108-77 and 108-78 ( </w:t>
      </w:r>
      <w:hyperlink r:id="rId24" w:tgtFrame="_blank" w:tooltip="19 U.S.C. 3805 note" w:history="1">
        <w:r w:rsidRPr="00586B74">
          <w:rPr>
            <w:rStyle w:val="Hyperlink"/>
            <w:rFonts w:ascii="Arial" w:hAnsi="Arial" w:cs="Arial"/>
            <w:bdr w:val="none" w:sz="0" w:space="0" w:color="auto" w:frame="1"/>
          </w:rPr>
          <w:t>19 U.S.C. 3805 note</w:t>
        </w:r>
      </w:hyperlink>
      <w:r w:rsidRPr="00586B74">
        <w:rPr>
          <w:rFonts w:ascii="Arial" w:hAnsi="Arial" w:cs="Arial"/>
          <w:color w:val="000000"/>
        </w:rPr>
        <w:t>)).</w:t>
      </w:r>
    </w:p>
    <w:p w14:paraId="35309B7C" w14:textId="77777777" w:rsidR="00586B74" w:rsidRPr="00586B74" w:rsidRDefault="00586B74" w:rsidP="00586B74">
      <w:pPr>
        <w:pStyle w:val="listl1"/>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(b)</w:t>
      </w:r>
      <w:r w:rsidRPr="00586B74">
        <w:rPr>
          <w:rFonts w:ascii="Arial" w:hAnsi="Arial" w:cs="Arial"/>
          <w:color w:val="000000"/>
        </w:rPr>
        <w:t> The Contractor </w:t>
      </w:r>
      <w:r w:rsidRPr="00586B74">
        <w:rPr>
          <w:rFonts w:ascii="Arial" w:hAnsi="Arial" w:cs="Arial"/>
          <w:color w:val="000000"/>
          <w:bdr w:val="none" w:sz="0" w:space="0" w:color="auto" w:frame="1"/>
        </w:rPr>
        <w:t>shall</w:t>
      </w:r>
      <w:r w:rsidRPr="00586B74">
        <w:rPr>
          <w:rFonts w:ascii="Arial" w:hAnsi="Arial" w:cs="Arial"/>
          <w:color w:val="000000"/>
        </w:rPr>
        <w:t> comply with the FAR clauses in this paragraph (b) that the </w:t>
      </w:r>
      <w:r w:rsidRPr="00586B74">
        <w:rPr>
          <w:rFonts w:ascii="Arial" w:hAnsi="Arial" w:cs="Arial"/>
          <w:color w:val="000000"/>
          <w:bdr w:val="none" w:sz="0" w:space="0" w:color="auto" w:frame="1"/>
        </w:rPr>
        <w:t>Contracting Officer</w:t>
      </w:r>
      <w:r w:rsidRPr="00586B74">
        <w:rPr>
          <w:rFonts w:ascii="Arial" w:hAnsi="Arial" w:cs="Arial"/>
          <w:color w:val="000000"/>
        </w:rPr>
        <w:t xml:space="preserve"> has indicated as being incorporated in this contract by reference to implement </w:t>
      </w:r>
      <w:r w:rsidRPr="00586B74">
        <w:rPr>
          <w:rFonts w:ascii="Arial" w:hAnsi="Arial" w:cs="Arial"/>
          <w:color w:val="000000"/>
        </w:rPr>
        <w:lastRenderedPageBreak/>
        <w:t>provisions of law or Executive orders applicable to </w:t>
      </w:r>
      <w:r w:rsidRPr="00586B74">
        <w:rPr>
          <w:rFonts w:ascii="Arial" w:hAnsi="Arial" w:cs="Arial"/>
          <w:color w:val="000000"/>
          <w:bdr w:val="none" w:sz="0" w:space="0" w:color="auto" w:frame="1"/>
        </w:rPr>
        <w:t>acquisitions</w:t>
      </w:r>
      <w:r w:rsidRPr="00586B74">
        <w:rPr>
          <w:rFonts w:ascii="Arial" w:hAnsi="Arial" w:cs="Arial"/>
          <w:color w:val="000000"/>
        </w:rPr>
        <w:t> of </w:t>
      </w:r>
      <w:r w:rsidRPr="00586B74">
        <w:rPr>
          <w:rFonts w:ascii="Arial" w:hAnsi="Arial" w:cs="Arial"/>
          <w:color w:val="000000"/>
          <w:bdr w:val="none" w:sz="0" w:space="0" w:color="auto" w:frame="1"/>
        </w:rPr>
        <w:t>commercial products</w:t>
      </w:r>
      <w:r w:rsidRPr="00586B74">
        <w:rPr>
          <w:rFonts w:ascii="Arial" w:hAnsi="Arial" w:cs="Arial"/>
          <w:color w:val="000000"/>
        </w:rPr>
        <w:t> and </w:t>
      </w:r>
      <w:r w:rsidRPr="00586B74">
        <w:rPr>
          <w:rFonts w:ascii="Arial" w:hAnsi="Arial" w:cs="Arial"/>
          <w:color w:val="000000"/>
          <w:bdr w:val="none" w:sz="0" w:space="0" w:color="auto" w:frame="1"/>
        </w:rPr>
        <w:t>commercial services</w:t>
      </w:r>
      <w:r w:rsidRPr="00586B74">
        <w:rPr>
          <w:rFonts w:ascii="Arial" w:hAnsi="Arial" w:cs="Arial"/>
          <w:color w:val="000000"/>
        </w:rPr>
        <w:t>:</w:t>
      </w:r>
    </w:p>
    <w:p w14:paraId="24C9C202" w14:textId="77777777" w:rsidR="00586B74" w:rsidRPr="00586B74" w:rsidRDefault="00586B74" w:rsidP="00586B74">
      <w:pPr>
        <w:shd w:val="clear" w:color="auto" w:fill="FFFFFF"/>
        <w:spacing w:before="100" w:beforeAutospacing="1" w:after="100" w:afterAutospacing="1"/>
        <w:textAlignment w:val="baseline"/>
        <w:rPr>
          <w:rFonts w:ascii="Arial" w:hAnsi="Arial" w:cs="Arial"/>
          <w:color w:val="000000"/>
          <w:sz w:val="24"/>
          <w:szCs w:val="24"/>
        </w:rPr>
      </w:pPr>
      <w:r w:rsidRPr="00586B74">
        <w:rPr>
          <w:rFonts w:ascii="Arial" w:hAnsi="Arial" w:cs="Arial"/>
          <w:color w:val="000000"/>
          <w:sz w:val="24"/>
          <w:szCs w:val="24"/>
        </w:rPr>
        <w:t>[</w:t>
      </w:r>
      <w:r w:rsidRPr="00586B74">
        <w:rPr>
          <w:rStyle w:val="Emphasis"/>
          <w:rFonts w:ascii="Arial" w:hAnsi="Arial" w:cs="Arial"/>
          <w:color w:val="000000"/>
          <w:sz w:val="24"/>
          <w:szCs w:val="24"/>
          <w:bdr w:val="none" w:sz="0" w:space="0" w:color="auto" w:frame="1"/>
        </w:rPr>
        <w:t>Contracting Officer check as appropriate</w:t>
      </w:r>
      <w:r w:rsidRPr="00586B74">
        <w:rPr>
          <w:rFonts w:ascii="Arial" w:hAnsi="Arial" w:cs="Arial"/>
          <w:color w:val="000000"/>
          <w:sz w:val="24"/>
          <w:szCs w:val="24"/>
        </w:rPr>
        <w:t>.]</w:t>
      </w:r>
    </w:p>
    <w:p w14:paraId="6B24980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w:t>
      </w:r>
      <w:r w:rsidRPr="00586B74">
        <w:rPr>
          <w:rFonts w:ascii="Arial" w:hAnsi="Arial" w:cs="Arial"/>
          <w:color w:val="000000"/>
        </w:rPr>
        <w:t> </w:t>
      </w:r>
      <w:hyperlink r:id="rId25" w:anchor="FAR_52_203_6" w:tooltip="52.203-6" w:history="1">
        <w:r w:rsidRPr="00586B74">
          <w:rPr>
            <w:rStyle w:val="Hyperlink"/>
            <w:rFonts w:ascii="Arial" w:hAnsi="Arial" w:cs="Arial"/>
            <w:bdr w:val="none" w:sz="0" w:space="0" w:color="auto" w:frame="1"/>
          </w:rPr>
          <w:t>52.203-6</w:t>
        </w:r>
      </w:hyperlink>
      <w:r w:rsidRPr="00586B74">
        <w:rPr>
          <w:rFonts w:ascii="Arial" w:hAnsi="Arial" w:cs="Arial"/>
          <w:color w:val="000000"/>
        </w:rPr>
        <w:t>, Restrictions on Subcontractor Sales to the Government </w:t>
      </w:r>
      <w:r w:rsidRPr="00586B74">
        <w:rPr>
          <w:rStyle w:val="ph"/>
          <w:rFonts w:ascii="Arial" w:hAnsi="Arial" w:cs="Arial"/>
          <w:smallCaps/>
          <w:color w:val="000000"/>
          <w:bdr w:val="none" w:sz="0" w:space="0" w:color="auto" w:frame="1"/>
        </w:rPr>
        <w:t>(Jun 2020),</w:t>
      </w:r>
      <w:r w:rsidRPr="00586B74">
        <w:rPr>
          <w:rFonts w:ascii="Arial" w:hAnsi="Arial" w:cs="Arial"/>
          <w:color w:val="000000"/>
        </w:rPr>
        <w:t> with </w:t>
      </w:r>
      <w:r w:rsidRPr="00586B74">
        <w:rPr>
          <w:rStyle w:val="Emphasis"/>
          <w:rFonts w:ascii="Arial" w:hAnsi="Arial" w:cs="Arial"/>
          <w:color w:val="000000"/>
          <w:bdr w:val="none" w:sz="0" w:space="0" w:color="auto" w:frame="1"/>
        </w:rPr>
        <w:t>Alternate I</w:t>
      </w:r>
      <w:r w:rsidRPr="00586B74">
        <w:rPr>
          <w:rFonts w:ascii="Arial" w:hAnsi="Arial" w:cs="Arial"/>
          <w:color w:val="000000"/>
        </w:rPr>
        <w:t> </w:t>
      </w:r>
      <w:r w:rsidRPr="00586B74">
        <w:rPr>
          <w:rStyle w:val="ph"/>
          <w:rFonts w:ascii="Arial" w:hAnsi="Arial" w:cs="Arial"/>
          <w:smallCaps/>
          <w:color w:val="000000"/>
          <w:bdr w:val="none" w:sz="0" w:space="0" w:color="auto" w:frame="1"/>
        </w:rPr>
        <w:t>(Nov 2021) </w:t>
      </w:r>
      <w:r w:rsidRPr="00586B74">
        <w:rPr>
          <w:rFonts w:ascii="Arial" w:hAnsi="Arial" w:cs="Arial"/>
          <w:color w:val="000000"/>
        </w:rPr>
        <w:t>( </w:t>
      </w:r>
      <w:hyperlink r:id="rId26" w:tgtFrame="_blank" w:tooltip="41 U.S.C. 4704" w:history="1">
        <w:r w:rsidRPr="00586B74">
          <w:rPr>
            <w:rStyle w:val="Hyperlink"/>
            <w:rFonts w:ascii="Arial" w:hAnsi="Arial" w:cs="Arial"/>
            <w:bdr w:val="none" w:sz="0" w:space="0" w:color="auto" w:frame="1"/>
          </w:rPr>
          <w:t>41 U.S.C. 4704</w:t>
        </w:r>
      </w:hyperlink>
      <w:r w:rsidRPr="00586B74">
        <w:rPr>
          <w:rFonts w:ascii="Arial" w:hAnsi="Arial" w:cs="Arial"/>
          <w:color w:val="000000"/>
        </w:rPr>
        <w:t> and </w:t>
      </w:r>
      <w:hyperlink r:id="rId27" w:tgtFrame="_blank" w:tooltip="10 U.S.C. 4655" w:history="1">
        <w:r w:rsidRPr="00586B74">
          <w:rPr>
            <w:rStyle w:val="Hyperlink"/>
            <w:rFonts w:ascii="Arial" w:hAnsi="Arial" w:cs="Arial"/>
            <w:bdr w:val="none" w:sz="0" w:space="0" w:color="auto" w:frame="1"/>
          </w:rPr>
          <w:t>10 U.S.C. 4655</w:t>
        </w:r>
      </w:hyperlink>
      <w:r w:rsidRPr="00586B74">
        <w:rPr>
          <w:rFonts w:ascii="Arial" w:hAnsi="Arial" w:cs="Arial"/>
          <w:color w:val="000000"/>
        </w:rPr>
        <w:t>).</w:t>
      </w:r>
    </w:p>
    <w:p w14:paraId="75E8FB16"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w:t>
      </w:r>
      <w:r w:rsidRPr="00586B74">
        <w:rPr>
          <w:rFonts w:ascii="Arial" w:hAnsi="Arial" w:cs="Arial"/>
          <w:color w:val="000000"/>
        </w:rPr>
        <w:t> </w:t>
      </w:r>
      <w:hyperlink r:id="rId28" w:anchor="FAR_52_203_13" w:tooltip="52.203-13" w:history="1">
        <w:r w:rsidRPr="00586B74">
          <w:rPr>
            <w:rStyle w:val="Hyperlink"/>
            <w:rFonts w:ascii="Arial" w:hAnsi="Arial" w:cs="Arial"/>
            <w:bdr w:val="none" w:sz="0" w:space="0" w:color="auto" w:frame="1"/>
          </w:rPr>
          <w:t>52.203-13</w:t>
        </w:r>
      </w:hyperlink>
      <w:r w:rsidRPr="00586B74">
        <w:rPr>
          <w:rFonts w:ascii="Arial" w:hAnsi="Arial" w:cs="Arial"/>
          <w:color w:val="000000"/>
        </w:rPr>
        <w:t>, Contractor Code of Business Ethics and Conduct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29" w:tgtFrame="_blank" w:tooltip="41 U.S.C. 3509" w:history="1">
        <w:r w:rsidRPr="00586B74">
          <w:rPr>
            <w:rStyle w:val="Hyperlink"/>
            <w:rFonts w:ascii="Arial" w:hAnsi="Arial" w:cs="Arial"/>
            <w:bdr w:val="none" w:sz="0" w:space="0" w:color="auto" w:frame="1"/>
          </w:rPr>
          <w:t>41 U.S.C. 3509</w:t>
        </w:r>
      </w:hyperlink>
      <w:r w:rsidRPr="00586B74">
        <w:rPr>
          <w:rFonts w:ascii="Arial" w:hAnsi="Arial" w:cs="Arial"/>
          <w:color w:val="000000"/>
        </w:rPr>
        <w:t>)).</w:t>
      </w:r>
    </w:p>
    <w:p w14:paraId="05F58431"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(3)</w:t>
      </w:r>
      <w:r w:rsidRPr="00586B74">
        <w:rPr>
          <w:rFonts w:ascii="Arial" w:hAnsi="Arial" w:cs="Arial"/>
          <w:color w:val="000000"/>
        </w:rPr>
        <w:t> </w:t>
      </w:r>
      <w:hyperlink r:id="rId30" w:anchor="FAR_52_203_15" w:tooltip="52.203-15" w:history="1">
        <w:r w:rsidRPr="00586B74">
          <w:rPr>
            <w:rStyle w:val="Hyperlink"/>
            <w:rFonts w:ascii="Arial" w:hAnsi="Arial" w:cs="Arial"/>
            <w:bdr w:val="none" w:sz="0" w:space="0" w:color="auto" w:frame="1"/>
          </w:rPr>
          <w:t>52.203-15</w:t>
        </w:r>
      </w:hyperlink>
      <w:r w:rsidRPr="00586B74">
        <w:rPr>
          <w:rFonts w:ascii="Arial" w:hAnsi="Arial" w:cs="Arial"/>
          <w:color w:val="000000"/>
        </w:rPr>
        <w:t>, Whistleblower Protections under the American Recovery and Reinvestment Act of 2009 </w:t>
      </w:r>
      <w:r w:rsidRPr="00586B74">
        <w:rPr>
          <w:rStyle w:val="ph"/>
          <w:rFonts w:ascii="Arial" w:hAnsi="Arial" w:cs="Arial"/>
          <w:smallCaps/>
          <w:color w:val="000000"/>
          <w:bdr w:val="none" w:sz="0" w:space="0" w:color="auto" w:frame="1"/>
        </w:rPr>
        <w:t>(Jun 2010)</w:t>
      </w:r>
      <w:r w:rsidRPr="00586B74">
        <w:rPr>
          <w:rFonts w:ascii="Arial" w:hAnsi="Arial" w:cs="Arial"/>
          <w:color w:val="000000"/>
        </w:rPr>
        <w:t> (Section 1553 of Pub. L. 111-5). (Applies to contracts funded by the American Recovery and Reinvestment Act of 2009.)</w:t>
      </w:r>
    </w:p>
    <w:p w14:paraId="36DCEF6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w:t>
      </w:r>
      <w:r w:rsidRPr="00586B74">
        <w:rPr>
          <w:rFonts w:ascii="Arial" w:hAnsi="Arial" w:cs="Arial"/>
          <w:color w:val="000000"/>
        </w:rPr>
        <w:t> </w:t>
      </w:r>
      <w:hyperlink r:id="rId31" w:anchor="FAR_52_203_17" w:tooltip="52.203-17" w:history="1">
        <w:r w:rsidRPr="00586B74">
          <w:rPr>
            <w:rStyle w:val="Hyperlink"/>
            <w:rFonts w:ascii="Arial" w:hAnsi="Arial" w:cs="Arial"/>
            <w:bdr w:val="none" w:sz="0" w:space="0" w:color="auto" w:frame="1"/>
          </w:rPr>
          <w:t>52.203-17</w:t>
        </w:r>
      </w:hyperlink>
      <w:r w:rsidRPr="00586B74">
        <w:rPr>
          <w:rFonts w:ascii="Arial" w:hAnsi="Arial" w:cs="Arial"/>
          <w:color w:val="000000"/>
        </w:rPr>
        <w:t>, Contractor Employee Whistleblower Rights </w:t>
      </w:r>
      <w:r w:rsidRPr="00586B74">
        <w:rPr>
          <w:rStyle w:val="ph"/>
          <w:rFonts w:ascii="Arial" w:hAnsi="Arial" w:cs="Arial"/>
          <w:smallCaps/>
          <w:color w:val="000000"/>
          <w:bdr w:val="none" w:sz="0" w:space="0" w:color="auto" w:frame="1"/>
        </w:rPr>
        <w:t>(Nov 2023)</w:t>
      </w:r>
      <w:r w:rsidRPr="00586B74">
        <w:rPr>
          <w:rFonts w:ascii="Arial" w:hAnsi="Arial" w:cs="Arial"/>
          <w:color w:val="000000"/>
        </w:rPr>
        <w:t> ( </w:t>
      </w:r>
      <w:hyperlink r:id="rId32" w:tgtFrame="_blank" w:tooltip="41 U.S.C. 4712" w:history="1">
        <w:r w:rsidRPr="00586B74">
          <w:rPr>
            <w:rStyle w:val="Hyperlink"/>
            <w:rFonts w:ascii="Arial" w:hAnsi="Arial" w:cs="Arial"/>
            <w:bdr w:val="none" w:sz="0" w:space="0" w:color="auto" w:frame="1"/>
          </w:rPr>
          <w:t>41 U.S.C. 4712</w:t>
        </w:r>
      </w:hyperlink>
      <w:r w:rsidRPr="00586B74">
        <w:rPr>
          <w:rFonts w:ascii="Arial" w:hAnsi="Arial" w:cs="Arial"/>
          <w:color w:val="000000"/>
        </w:rPr>
        <w:t>); this clause does not apply to contracts of DoD, NASA, the Coast Guard, or applicable elements of the intelligence community—see FAR </w:t>
      </w:r>
      <w:hyperlink r:id="rId33" w:anchor="FAR_3_900" w:tooltip="3.900" w:history="1">
        <w:r w:rsidRPr="00586B74">
          <w:rPr>
            <w:rStyle w:val="Hyperlink"/>
            <w:rFonts w:ascii="Arial" w:hAnsi="Arial" w:cs="Arial"/>
            <w:bdr w:val="none" w:sz="0" w:space="0" w:color="auto" w:frame="1"/>
          </w:rPr>
          <w:t>3.900</w:t>
        </w:r>
      </w:hyperlink>
      <w:r w:rsidRPr="00586B74">
        <w:rPr>
          <w:rFonts w:ascii="Arial" w:hAnsi="Arial" w:cs="Arial"/>
          <w:color w:val="000000"/>
        </w:rPr>
        <w:t>(a).</w:t>
      </w:r>
    </w:p>
    <w:p w14:paraId="54D8B3E2" w14:textId="74998635"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Pr>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(5)</w:t>
      </w:r>
      <w:r w:rsidR="00586B74" w:rsidRPr="00586B74">
        <w:rPr>
          <w:rFonts w:ascii="Arial" w:hAnsi="Arial" w:cs="Arial"/>
          <w:color w:val="000000"/>
        </w:rPr>
        <w:t> </w:t>
      </w:r>
      <w:hyperlink r:id="rId34" w:anchor="FAR_52_204_10" w:tooltip="52.204-10" w:history="1">
        <w:r w:rsidR="00586B74" w:rsidRPr="00586B74">
          <w:rPr>
            <w:rStyle w:val="Hyperlink"/>
            <w:rFonts w:ascii="Arial" w:hAnsi="Arial" w:cs="Arial"/>
            <w:bdr w:val="none" w:sz="0" w:space="0" w:color="auto" w:frame="1"/>
          </w:rPr>
          <w:t>52.204-10</w:t>
        </w:r>
      </w:hyperlink>
      <w:r w:rsidR="00586B74" w:rsidRPr="00586B74">
        <w:rPr>
          <w:rFonts w:ascii="Arial" w:hAnsi="Arial" w:cs="Arial"/>
          <w:color w:val="000000"/>
        </w:rPr>
        <w:t>, Reporting Executive Compensation and First-Tier Subcontract Awards </w:t>
      </w:r>
      <w:r w:rsidR="00586B74" w:rsidRPr="00586B74">
        <w:rPr>
          <w:rStyle w:val="ph"/>
          <w:rFonts w:ascii="Arial" w:hAnsi="Arial" w:cs="Arial"/>
          <w:smallCaps/>
          <w:color w:val="000000"/>
          <w:bdr w:val="none" w:sz="0" w:space="0" w:color="auto" w:frame="1"/>
        </w:rPr>
        <w:t>(Jun 2020)</w:t>
      </w:r>
      <w:r w:rsidR="00586B74" w:rsidRPr="00586B74">
        <w:rPr>
          <w:rFonts w:ascii="Arial" w:hAnsi="Arial" w:cs="Arial"/>
          <w:color w:val="000000"/>
        </w:rPr>
        <w:t> (Pub. L. 109-282) ( </w:t>
      </w:r>
      <w:hyperlink r:id="rId35" w:tgtFrame="_blank" w:tooltip="31 U.S.C. 6101 note" w:history="1">
        <w:r w:rsidR="00586B74" w:rsidRPr="00586B74">
          <w:rPr>
            <w:rStyle w:val="Hyperlink"/>
            <w:rFonts w:ascii="Arial" w:hAnsi="Arial" w:cs="Arial"/>
            <w:bdr w:val="none" w:sz="0" w:space="0" w:color="auto" w:frame="1"/>
          </w:rPr>
          <w:t>31 U.S.C. 6101 note</w:t>
        </w:r>
      </w:hyperlink>
      <w:r w:rsidR="00586B74" w:rsidRPr="00586B74">
        <w:rPr>
          <w:rFonts w:ascii="Arial" w:hAnsi="Arial" w:cs="Arial"/>
          <w:color w:val="000000"/>
        </w:rPr>
        <w:t>).</w:t>
      </w:r>
    </w:p>
    <w:p w14:paraId="1879B5CD"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w:t>
      </w:r>
      <w:r w:rsidRPr="00586B74">
        <w:rPr>
          <w:rFonts w:ascii="Arial" w:hAnsi="Arial" w:cs="Arial"/>
          <w:color w:val="000000"/>
        </w:rPr>
        <w:t> [Reserved].</w:t>
      </w:r>
    </w:p>
    <w:p w14:paraId="10404501"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(7)</w:t>
      </w:r>
      <w:r w:rsidRPr="00586B74">
        <w:rPr>
          <w:rFonts w:ascii="Arial" w:hAnsi="Arial" w:cs="Arial"/>
          <w:color w:val="000000"/>
        </w:rPr>
        <w:t> </w:t>
      </w:r>
      <w:hyperlink r:id="rId36" w:anchor="FAR_52_204_14" w:tooltip="52.204-14" w:history="1">
        <w:r w:rsidRPr="00586B74">
          <w:rPr>
            <w:rStyle w:val="Hyperlink"/>
            <w:rFonts w:ascii="Arial" w:hAnsi="Arial" w:cs="Arial"/>
            <w:bdr w:val="none" w:sz="0" w:space="0" w:color="auto" w:frame="1"/>
          </w:rPr>
          <w:t>52.204-14</w:t>
        </w:r>
      </w:hyperlink>
      <w:r w:rsidRPr="00586B74">
        <w:rPr>
          <w:rFonts w:ascii="Arial" w:hAnsi="Arial" w:cs="Arial"/>
          <w:color w:val="000000"/>
        </w:rPr>
        <w:t>, Service Contract Reporting Requirements </w:t>
      </w:r>
      <w:r w:rsidRPr="00586B74">
        <w:rPr>
          <w:rStyle w:val="ph"/>
          <w:rFonts w:ascii="Arial" w:hAnsi="Arial" w:cs="Arial"/>
          <w:smallCaps/>
          <w:color w:val="000000"/>
          <w:bdr w:val="none" w:sz="0" w:space="0" w:color="auto" w:frame="1"/>
        </w:rPr>
        <w:t>(Oct 2016)</w:t>
      </w:r>
      <w:r w:rsidRPr="00586B74">
        <w:rPr>
          <w:rFonts w:ascii="Arial" w:hAnsi="Arial" w:cs="Arial"/>
          <w:color w:val="000000"/>
        </w:rPr>
        <w:t> (Pub. L. 111-117, section 743 of Div. C).</w:t>
      </w:r>
    </w:p>
    <w:p w14:paraId="0CA3EE70"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(8)</w:t>
      </w:r>
      <w:r w:rsidRPr="00586B74">
        <w:rPr>
          <w:rFonts w:ascii="Arial" w:hAnsi="Arial" w:cs="Arial"/>
          <w:color w:val="000000"/>
        </w:rPr>
        <w:t> </w:t>
      </w:r>
      <w:hyperlink r:id="rId37" w:anchor="FAR_52_204_15" w:tooltip="52.204-15" w:history="1">
        <w:r w:rsidRPr="00586B74">
          <w:rPr>
            <w:rStyle w:val="Hyperlink"/>
            <w:rFonts w:ascii="Arial" w:hAnsi="Arial" w:cs="Arial"/>
            <w:bdr w:val="none" w:sz="0" w:space="0" w:color="auto" w:frame="1"/>
          </w:rPr>
          <w:t>52.204-15</w:t>
        </w:r>
      </w:hyperlink>
      <w:r w:rsidRPr="00586B74">
        <w:rPr>
          <w:rFonts w:ascii="Arial" w:hAnsi="Arial" w:cs="Arial"/>
          <w:color w:val="000000"/>
        </w:rPr>
        <w:t>, Service Contract Reporting Requirements for Indefinite-Delivery Contracts </w:t>
      </w:r>
      <w:r w:rsidRPr="00586B74">
        <w:rPr>
          <w:rStyle w:val="ph"/>
          <w:rFonts w:ascii="Arial" w:hAnsi="Arial" w:cs="Arial"/>
          <w:smallCaps/>
          <w:color w:val="000000"/>
          <w:bdr w:val="none" w:sz="0" w:space="0" w:color="auto" w:frame="1"/>
        </w:rPr>
        <w:t>(Oct 2016)</w:t>
      </w:r>
      <w:r w:rsidRPr="00586B74">
        <w:rPr>
          <w:rFonts w:ascii="Arial" w:hAnsi="Arial" w:cs="Arial"/>
          <w:color w:val="000000"/>
        </w:rPr>
        <w:t> (Pub. L. 111-117, section 743 of Div. C).</w:t>
      </w:r>
    </w:p>
    <w:p w14:paraId="07FF0593" w14:textId="35863131"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(9)</w:t>
      </w:r>
      <w:r w:rsidR="00586B74" w:rsidRPr="00586B74">
        <w:rPr>
          <w:rFonts w:ascii="Arial" w:hAnsi="Arial" w:cs="Arial"/>
          <w:color w:val="000000"/>
        </w:rPr>
        <w:t> </w:t>
      </w:r>
      <w:hyperlink r:id="rId38" w:anchor="FAR_52_204_27" w:tooltip="52.204-27" w:history="1">
        <w:r w:rsidR="00586B74" w:rsidRPr="00586B74">
          <w:rPr>
            <w:rStyle w:val="Hyperlink"/>
            <w:rFonts w:ascii="Arial" w:hAnsi="Arial" w:cs="Arial"/>
            <w:bdr w:val="none" w:sz="0" w:space="0" w:color="auto" w:frame="1"/>
          </w:rPr>
          <w:t>52.204-27</w:t>
        </w:r>
      </w:hyperlink>
      <w:r w:rsidR="00586B74" w:rsidRPr="00586B74">
        <w:rPr>
          <w:rFonts w:ascii="Arial" w:hAnsi="Arial" w:cs="Arial"/>
          <w:color w:val="000000"/>
        </w:rPr>
        <w:t xml:space="preserve">, Prohibition on a </w:t>
      </w:r>
      <w:proofErr w:type="spellStart"/>
      <w:r w:rsidR="00586B74" w:rsidRPr="00586B74">
        <w:rPr>
          <w:rFonts w:ascii="Arial" w:hAnsi="Arial" w:cs="Arial"/>
          <w:color w:val="000000"/>
        </w:rPr>
        <w:t>ByteDance</w:t>
      </w:r>
      <w:proofErr w:type="spellEnd"/>
      <w:r w:rsidR="00586B74" w:rsidRPr="00586B74">
        <w:rPr>
          <w:rFonts w:ascii="Arial" w:hAnsi="Arial" w:cs="Arial"/>
          <w:color w:val="000000"/>
        </w:rPr>
        <w:t xml:space="preserve"> Covered Application </w:t>
      </w:r>
      <w:r w:rsidR="00586B74" w:rsidRPr="00586B74">
        <w:rPr>
          <w:rStyle w:val="ph"/>
          <w:rFonts w:ascii="Arial" w:hAnsi="Arial" w:cs="Arial"/>
          <w:smallCaps/>
          <w:color w:val="000000"/>
          <w:bdr w:val="none" w:sz="0" w:space="0" w:color="auto" w:frame="1"/>
        </w:rPr>
        <w:t>(Jun 2023)</w:t>
      </w:r>
      <w:r w:rsidR="00586B74" w:rsidRPr="00586B74">
        <w:rPr>
          <w:rFonts w:ascii="Arial" w:hAnsi="Arial" w:cs="Arial"/>
          <w:color w:val="000000"/>
        </w:rPr>
        <w:t> (Section 102 of Division R of Pub. L. 117-328).</w:t>
      </w:r>
    </w:p>
    <w:p w14:paraId="5D85856F"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(10)</w:t>
      </w:r>
      <w:r w:rsidRPr="00586B74">
        <w:rPr>
          <w:rFonts w:ascii="Arial" w:hAnsi="Arial" w:cs="Arial"/>
          <w:color w:val="000000"/>
        </w:rPr>
        <w:t> </w:t>
      </w:r>
      <w:hyperlink r:id="rId39" w:anchor="FAR_52_204_28" w:tooltip="52.204-28" w:history="1">
        <w:r w:rsidRPr="00586B74">
          <w:rPr>
            <w:rStyle w:val="Hyperlink"/>
            <w:rFonts w:ascii="Arial" w:hAnsi="Arial" w:cs="Arial"/>
            <w:bdr w:val="none" w:sz="0" w:space="0" w:color="auto" w:frame="1"/>
          </w:rPr>
          <w:t>52.204-28</w:t>
        </w:r>
      </w:hyperlink>
      <w:r w:rsidRPr="00586B74">
        <w:rPr>
          <w:rFonts w:ascii="Arial" w:hAnsi="Arial" w:cs="Arial"/>
          <w:color w:val="000000"/>
        </w:rPr>
        <w:t>, Federal </w:t>
      </w:r>
      <w:r w:rsidRPr="00586B74">
        <w:rPr>
          <w:rFonts w:ascii="Arial" w:hAnsi="Arial" w:cs="Arial"/>
          <w:color w:val="000000"/>
          <w:bdr w:val="none" w:sz="0" w:space="0" w:color="auto" w:frame="1"/>
        </w:rPr>
        <w:t>Acquisition</w:t>
      </w:r>
      <w:r w:rsidRPr="00586B74">
        <w:rPr>
          <w:rFonts w:ascii="Arial" w:hAnsi="Arial" w:cs="Arial"/>
          <w:color w:val="000000"/>
        </w:rPr>
        <w:t> Supply Chain Security Act Orders—Federal Supply Schedules, Governmentwide </w:t>
      </w:r>
      <w:r w:rsidRPr="00586B74">
        <w:rPr>
          <w:rFonts w:ascii="Arial" w:hAnsi="Arial" w:cs="Arial"/>
          <w:color w:val="000000"/>
          <w:bdr w:val="none" w:sz="0" w:space="0" w:color="auto" w:frame="1"/>
        </w:rPr>
        <w:t>Acquisition</w:t>
      </w:r>
      <w:r w:rsidRPr="00586B74">
        <w:rPr>
          <w:rFonts w:ascii="Arial" w:hAnsi="Arial" w:cs="Arial"/>
          <w:color w:val="000000"/>
        </w:rPr>
        <w:t> Contracts, and Multi-Agency Contracts. </w:t>
      </w:r>
      <w:r w:rsidRPr="00586B74">
        <w:rPr>
          <w:rStyle w:val="ph"/>
          <w:rFonts w:ascii="Arial" w:hAnsi="Arial" w:cs="Arial"/>
          <w:smallCaps/>
          <w:color w:val="000000"/>
          <w:bdr w:val="none" w:sz="0" w:space="0" w:color="auto" w:frame="1"/>
        </w:rPr>
        <w:t>(Dec 2023)</w:t>
      </w:r>
      <w:r w:rsidRPr="00586B74">
        <w:rPr>
          <w:rFonts w:ascii="Arial" w:hAnsi="Arial" w:cs="Arial"/>
          <w:color w:val="000000"/>
        </w:rPr>
        <w:t> ( </w:t>
      </w:r>
      <w:hyperlink r:id="rId40" w:tgtFrame="_blank" w:tooltip="Pub. L. 115–390" w:history="1">
        <w:r w:rsidRPr="00586B74">
          <w:rPr>
            <w:rStyle w:val="Hyperlink"/>
            <w:rFonts w:ascii="Arial" w:hAnsi="Arial" w:cs="Arial"/>
            <w:bdr w:val="none" w:sz="0" w:space="0" w:color="auto" w:frame="1"/>
          </w:rPr>
          <w:t>Pub. L. 115–390</w:t>
        </w:r>
      </w:hyperlink>
      <w:r w:rsidRPr="00586B74">
        <w:rPr>
          <w:rFonts w:ascii="Arial" w:hAnsi="Arial" w:cs="Arial"/>
          <w:color w:val="000000"/>
        </w:rPr>
        <w:t>, title II).</w:t>
      </w:r>
    </w:p>
    <w:p w14:paraId="665CD388"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(11)</w:t>
      </w:r>
    </w:p>
    <w:p w14:paraId="122BEAF1"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41" w:anchor="FAR_52_204_30" w:tooltip="52.204-30" w:history="1">
        <w:r w:rsidRPr="00586B74">
          <w:rPr>
            <w:rStyle w:val="Hyperlink"/>
            <w:rFonts w:ascii="Arial" w:hAnsi="Arial" w:cs="Arial"/>
            <w:bdr w:val="none" w:sz="0" w:space="0" w:color="auto" w:frame="1"/>
          </w:rPr>
          <w:t>52.204-30</w:t>
        </w:r>
      </w:hyperlink>
      <w:r w:rsidRPr="00586B74">
        <w:rPr>
          <w:rFonts w:ascii="Arial" w:hAnsi="Arial" w:cs="Arial"/>
          <w:color w:val="000000"/>
        </w:rPr>
        <w:t>, Federal </w:t>
      </w:r>
      <w:r w:rsidRPr="00586B74">
        <w:rPr>
          <w:rFonts w:ascii="Arial" w:hAnsi="Arial" w:cs="Arial"/>
          <w:color w:val="000000"/>
          <w:bdr w:val="none" w:sz="0" w:space="0" w:color="auto" w:frame="1"/>
        </w:rPr>
        <w:t>Acquisition</w:t>
      </w:r>
      <w:r w:rsidRPr="00586B74">
        <w:rPr>
          <w:rFonts w:ascii="Arial" w:hAnsi="Arial" w:cs="Arial"/>
          <w:color w:val="000000"/>
        </w:rPr>
        <w:t> Supply Chain Security Act Orders—Prohibition. </w:t>
      </w:r>
      <w:r w:rsidRPr="00586B74">
        <w:rPr>
          <w:rStyle w:val="ph"/>
          <w:rFonts w:ascii="Arial" w:hAnsi="Arial" w:cs="Arial"/>
          <w:smallCaps/>
          <w:color w:val="000000"/>
          <w:bdr w:val="none" w:sz="0" w:space="0" w:color="auto" w:frame="1"/>
        </w:rPr>
        <w:t>(Dec 2023)</w:t>
      </w:r>
      <w:r w:rsidRPr="00586B74">
        <w:rPr>
          <w:rFonts w:ascii="Arial" w:hAnsi="Arial" w:cs="Arial"/>
          <w:color w:val="000000"/>
        </w:rPr>
        <w:t> ( </w:t>
      </w:r>
      <w:hyperlink r:id="rId42" w:tgtFrame="_blank" w:tooltip="Pub. L. 115–390" w:history="1">
        <w:r w:rsidRPr="00586B74">
          <w:rPr>
            <w:rStyle w:val="Hyperlink"/>
            <w:rFonts w:ascii="Arial" w:hAnsi="Arial" w:cs="Arial"/>
            <w:bdr w:val="none" w:sz="0" w:space="0" w:color="auto" w:frame="1"/>
          </w:rPr>
          <w:t>Pub. L. 115–390</w:t>
        </w:r>
      </w:hyperlink>
      <w:r w:rsidRPr="00586B74">
        <w:rPr>
          <w:rFonts w:ascii="Arial" w:hAnsi="Arial" w:cs="Arial"/>
          <w:color w:val="000000"/>
        </w:rPr>
        <w:t>, title II).</w:t>
      </w:r>
    </w:p>
    <w:p w14:paraId="39E0CD8F"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(Dec 2023)</w:t>
      </w:r>
      <w:r w:rsidRPr="00586B74">
        <w:rPr>
          <w:rFonts w:ascii="Arial" w:hAnsi="Arial" w:cs="Arial"/>
          <w:color w:val="000000"/>
        </w:rPr>
        <w:t> of 52.204–30.</w:t>
      </w:r>
    </w:p>
    <w:p w14:paraId="003AAEA9" w14:textId="3129C1CA"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lastRenderedPageBreak/>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(12)</w:t>
      </w:r>
      <w:r w:rsidR="00586B74" w:rsidRPr="00586B74">
        <w:rPr>
          <w:rFonts w:ascii="Arial" w:hAnsi="Arial" w:cs="Arial"/>
          <w:color w:val="000000"/>
        </w:rPr>
        <w:t> </w:t>
      </w:r>
      <w:hyperlink r:id="rId43" w:anchor="FAR_52_209_6" w:tooltip="52.209-6" w:history="1">
        <w:r w:rsidR="00586B74" w:rsidRPr="00586B74">
          <w:rPr>
            <w:rStyle w:val="Hyperlink"/>
            <w:rFonts w:ascii="Arial" w:hAnsi="Arial" w:cs="Arial"/>
            <w:bdr w:val="none" w:sz="0" w:space="0" w:color="auto" w:frame="1"/>
          </w:rPr>
          <w:t>52.209-6</w:t>
        </w:r>
      </w:hyperlink>
      <w:r w:rsidR="00586B74" w:rsidRPr="00586B74">
        <w:rPr>
          <w:rFonts w:ascii="Arial" w:hAnsi="Arial" w:cs="Arial"/>
          <w:color w:val="000000"/>
        </w:rPr>
        <w:t>, Protecting the Government’s Interest When Subcontracting with Contractors Debarred, Suspended, or Proposed for </w:t>
      </w:r>
      <w:r w:rsidR="00586B74" w:rsidRPr="00586B74">
        <w:rPr>
          <w:rFonts w:ascii="Arial" w:hAnsi="Arial" w:cs="Arial"/>
          <w:color w:val="000000"/>
          <w:bdr w:val="none" w:sz="0" w:space="0" w:color="auto" w:frame="1"/>
        </w:rPr>
        <w:t>Debarment</w:t>
      </w:r>
      <w:r w:rsidR="00586B74" w:rsidRPr="00586B74">
        <w:rPr>
          <w:rFonts w:ascii="Arial" w:hAnsi="Arial" w:cs="Arial"/>
          <w:color w:val="000000"/>
        </w:rPr>
        <w:t>. </w:t>
      </w:r>
      <w:r w:rsidR="00586B74" w:rsidRPr="00586B74">
        <w:rPr>
          <w:rStyle w:val="ph"/>
          <w:rFonts w:ascii="Arial" w:hAnsi="Arial" w:cs="Arial"/>
          <w:smallCaps/>
          <w:color w:val="000000"/>
          <w:bdr w:val="none" w:sz="0" w:space="0" w:color="auto" w:frame="1"/>
        </w:rPr>
        <w:t>(Nov 2021)</w:t>
      </w:r>
      <w:r w:rsidR="00586B74" w:rsidRPr="00586B74">
        <w:rPr>
          <w:rFonts w:ascii="Arial" w:hAnsi="Arial" w:cs="Arial"/>
          <w:color w:val="000000"/>
        </w:rPr>
        <w:t> ( </w:t>
      </w:r>
      <w:hyperlink r:id="rId44" w:tgtFrame="_blank" w:tooltip="31 U.S.C. 6101 note" w:history="1">
        <w:r w:rsidR="00586B74" w:rsidRPr="00586B74">
          <w:rPr>
            <w:rStyle w:val="Hyperlink"/>
            <w:rFonts w:ascii="Arial" w:hAnsi="Arial" w:cs="Arial"/>
            <w:bdr w:val="none" w:sz="0" w:space="0" w:color="auto" w:frame="1"/>
          </w:rPr>
          <w:t>31 U.S.C. 6101 note</w:t>
        </w:r>
      </w:hyperlink>
      <w:r w:rsidR="00586B74" w:rsidRPr="00586B74">
        <w:rPr>
          <w:rFonts w:ascii="Arial" w:hAnsi="Arial" w:cs="Arial"/>
          <w:color w:val="000000"/>
        </w:rPr>
        <w:t>).</w:t>
      </w:r>
    </w:p>
    <w:p w14:paraId="664B3659"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(13)</w:t>
      </w:r>
      <w:r w:rsidRPr="00586B74">
        <w:rPr>
          <w:rFonts w:ascii="Arial" w:hAnsi="Arial" w:cs="Arial"/>
          <w:color w:val="000000"/>
        </w:rPr>
        <w:t> </w:t>
      </w:r>
      <w:hyperlink r:id="rId45" w:anchor="FAR_52_209_9" w:tooltip="52.209-9" w:history="1">
        <w:r w:rsidRPr="00586B74">
          <w:rPr>
            <w:rStyle w:val="Hyperlink"/>
            <w:rFonts w:ascii="Arial" w:hAnsi="Arial" w:cs="Arial"/>
            <w:bdr w:val="none" w:sz="0" w:space="0" w:color="auto" w:frame="1"/>
          </w:rPr>
          <w:t>52.209-9</w:t>
        </w:r>
      </w:hyperlink>
      <w:r w:rsidRPr="00586B74">
        <w:rPr>
          <w:rFonts w:ascii="Arial" w:hAnsi="Arial" w:cs="Arial"/>
          <w:color w:val="000000"/>
        </w:rPr>
        <w:t>, Updates of Publicly Available Information Regarding Responsibility Matters </w:t>
      </w:r>
      <w:r w:rsidRPr="00586B74">
        <w:rPr>
          <w:rStyle w:val="ph"/>
          <w:rFonts w:ascii="Arial" w:hAnsi="Arial" w:cs="Arial"/>
          <w:smallCaps/>
          <w:color w:val="000000"/>
          <w:bdr w:val="none" w:sz="0" w:space="0" w:color="auto" w:frame="1"/>
        </w:rPr>
        <w:t>(Oct 2018)</w:t>
      </w:r>
      <w:r w:rsidRPr="00586B74">
        <w:rPr>
          <w:rFonts w:ascii="Arial" w:hAnsi="Arial" w:cs="Arial"/>
          <w:color w:val="000000"/>
        </w:rPr>
        <w:t> ( </w:t>
      </w:r>
      <w:hyperlink r:id="rId46" w:tgtFrame="_blank" w:tooltip="41 U.S.C. 2313" w:history="1">
        <w:r w:rsidRPr="00586B74">
          <w:rPr>
            <w:rStyle w:val="Hyperlink"/>
            <w:rFonts w:ascii="Arial" w:hAnsi="Arial" w:cs="Arial"/>
            <w:bdr w:val="none" w:sz="0" w:space="0" w:color="auto" w:frame="1"/>
          </w:rPr>
          <w:t>41 U.S.C. 2313</w:t>
        </w:r>
      </w:hyperlink>
      <w:r w:rsidRPr="00586B74">
        <w:rPr>
          <w:rFonts w:ascii="Arial" w:hAnsi="Arial" w:cs="Arial"/>
          <w:color w:val="000000"/>
        </w:rPr>
        <w:t>).</w:t>
      </w:r>
    </w:p>
    <w:p w14:paraId="6E70F3EF"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(14)</w:t>
      </w:r>
      <w:r w:rsidRPr="00586B74">
        <w:rPr>
          <w:rFonts w:ascii="Arial" w:hAnsi="Arial" w:cs="Arial"/>
          <w:color w:val="000000"/>
        </w:rPr>
        <w:t> [Reserved].</w:t>
      </w:r>
    </w:p>
    <w:p w14:paraId="7E4B0CDC"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(15)</w:t>
      </w:r>
      <w:r w:rsidRPr="00586B74">
        <w:rPr>
          <w:rFonts w:ascii="Arial" w:hAnsi="Arial" w:cs="Arial"/>
          <w:color w:val="000000"/>
        </w:rPr>
        <w:t> </w:t>
      </w:r>
      <w:hyperlink r:id="rId47" w:anchor="FAR_52_219_3" w:tooltip="52.219-3" w:history="1">
        <w:r w:rsidRPr="00586B74">
          <w:rPr>
            <w:rStyle w:val="Hyperlink"/>
            <w:rFonts w:ascii="Arial" w:hAnsi="Arial" w:cs="Arial"/>
            <w:bdr w:val="none" w:sz="0" w:space="0" w:color="auto" w:frame="1"/>
          </w:rPr>
          <w:t>52.219-3</w:t>
        </w:r>
      </w:hyperlink>
      <w:r w:rsidRPr="00586B74">
        <w:rPr>
          <w:rFonts w:ascii="Arial" w:hAnsi="Arial" w:cs="Arial"/>
          <w:color w:val="000000"/>
        </w:rPr>
        <w:t>, Notice of </w:t>
      </w:r>
      <w:r w:rsidRPr="00586B74">
        <w:rPr>
          <w:rFonts w:ascii="Arial" w:hAnsi="Arial" w:cs="Arial"/>
          <w:color w:val="000000"/>
          <w:bdr w:val="none" w:sz="0" w:space="0" w:color="auto" w:frame="1"/>
        </w:rPr>
        <w:t>HUBZone</w:t>
      </w:r>
      <w:r w:rsidRPr="00586B74">
        <w:rPr>
          <w:rFonts w:ascii="Arial" w:hAnsi="Arial" w:cs="Arial"/>
          <w:color w:val="000000"/>
        </w:rPr>
        <w:t> Set-Aside or Sole-Source Award (</w:t>
      </w:r>
      <w:r w:rsidRPr="00586B74">
        <w:rPr>
          <w:rStyle w:val="ph"/>
          <w:rFonts w:ascii="Arial" w:hAnsi="Arial" w:cs="Arial"/>
          <w:smallCaps/>
          <w:color w:val="000000"/>
          <w:bdr w:val="none" w:sz="0" w:space="0" w:color="auto" w:frame="1"/>
        </w:rPr>
        <w:t>Oct 2022</w:t>
      </w:r>
      <w:r w:rsidRPr="00586B74">
        <w:rPr>
          <w:rFonts w:ascii="Arial" w:hAnsi="Arial" w:cs="Arial"/>
          <w:color w:val="000000"/>
        </w:rPr>
        <w:t>) ( </w:t>
      </w:r>
      <w:hyperlink r:id="rId48" w:tgtFrame="_blank" w:tooltip="15 U.S.C. 657a" w:history="1">
        <w:r w:rsidRPr="00586B74">
          <w:rPr>
            <w:rStyle w:val="Hyperlink"/>
            <w:rFonts w:ascii="Arial" w:hAnsi="Arial" w:cs="Arial"/>
            <w:bdr w:val="none" w:sz="0" w:space="0" w:color="auto" w:frame="1"/>
          </w:rPr>
          <w:t>15 U.S.C. 657a</w:t>
        </w:r>
      </w:hyperlink>
      <w:r w:rsidRPr="00586B74">
        <w:rPr>
          <w:rFonts w:ascii="Arial" w:hAnsi="Arial" w:cs="Arial"/>
          <w:color w:val="000000"/>
        </w:rPr>
        <w:t>).</w:t>
      </w:r>
    </w:p>
    <w:p w14:paraId="203949A3"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(16)</w:t>
      </w:r>
      <w:r w:rsidRPr="00586B74">
        <w:rPr>
          <w:rFonts w:ascii="Arial" w:hAnsi="Arial" w:cs="Arial"/>
          <w:color w:val="000000"/>
        </w:rPr>
        <w:t> </w:t>
      </w:r>
      <w:hyperlink r:id="rId49" w:anchor="FAR_52_219_4" w:tooltip="52.219-4" w:history="1">
        <w:r w:rsidRPr="00586B74">
          <w:rPr>
            <w:rStyle w:val="Hyperlink"/>
            <w:rFonts w:ascii="Arial" w:hAnsi="Arial" w:cs="Arial"/>
            <w:bdr w:val="none" w:sz="0" w:space="0" w:color="auto" w:frame="1"/>
          </w:rPr>
          <w:t>52.219-4</w:t>
        </w:r>
      </w:hyperlink>
      <w:r w:rsidRPr="00586B74">
        <w:rPr>
          <w:rFonts w:ascii="Arial" w:hAnsi="Arial" w:cs="Arial"/>
          <w:color w:val="000000"/>
        </w:rPr>
        <w:t>, Notice of Price Evaluation Preference for </w:t>
      </w:r>
      <w:r w:rsidRPr="00586B74">
        <w:rPr>
          <w:rFonts w:ascii="Arial" w:hAnsi="Arial" w:cs="Arial"/>
          <w:color w:val="000000"/>
          <w:bdr w:val="none" w:sz="0" w:space="0" w:color="auto" w:frame="1"/>
        </w:rPr>
        <w:t>HUBZone</w:t>
      </w:r>
      <w:r w:rsidRPr="00586B74">
        <w:rPr>
          <w:rFonts w:ascii="Arial" w:hAnsi="Arial" w:cs="Arial"/>
          <w:color w:val="000000"/>
        </w:rPr>
        <w:t> Small Business Concerns (</w:t>
      </w:r>
      <w:r w:rsidRPr="00586B74">
        <w:rPr>
          <w:rStyle w:val="ph"/>
          <w:rFonts w:ascii="Arial" w:hAnsi="Arial" w:cs="Arial"/>
          <w:smallCaps/>
          <w:color w:val="000000"/>
          <w:bdr w:val="none" w:sz="0" w:space="0" w:color="auto" w:frame="1"/>
        </w:rPr>
        <w:t>Oct 2022</w:t>
      </w:r>
      <w:r w:rsidRPr="00586B74">
        <w:rPr>
          <w:rFonts w:ascii="Arial" w:hAnsi="Arial" w:cs="Arial"/>
          <w:color w:val="000000"/>
        </w:rPr>
        <w:t>) (if the </w:t>
      </w:r>
      <w:r w:rsidRPr="00586B74">
        <w:rPr>
          <w:rFonts w:ascii="Arial" w:hAnsi="Arial" w:cs="Arial"/>
          <w:color w:val="000000"/>
          <w:bdr w:val="none" w:sz="0" w:space="0" w:color="auto" w:frame="1"/>
        </w:rPr>
        <w:t>offeror</w:t>
      </w:r>
      <w:r w:rsidRPr="00586B74">
        <w:rPr>
          <w:rFonts w:ascii="Arial" w:hAnsi="Arial" w:cs="Arial"/>
          <w:color w:val="000000"/>
        </w:rPr>
        <w:t> elects to waive the preference, it </w:t>
      </w:r>
      <w:r w:rsidRPr="00586B74">
        <w:rPr>
          <w:rFonts w:ascii="Arial" w:hAnsi="Arial" w:cs="Arial"/>
          <w:color w:val="000000"/>
          <w:bdr w:val="none" w:sz="0" w:space="0" w:color="auto" w:frame="1"/>
        </w:rPr>
        <w:t>shall</w:t>
      </w:r>
      <w:r w:rsidRPr="00586B74">
        <w:rPr>
          <w:rFonts w:ascii="Arial" w:hAnsi="Arial" w:cs="Arial"/>
          <w:color w:val="000000"/>
        </w:rPr>
        <w:t> so indicate in its </w:t>
      </w:r>
      <w:r w:rsidRPr="00586B74">
        <w:rPr>
          <w:rFonts w:ascii="Arial" w:hAnsi="Arial" w:cs="Arial"/>
          <w:color w:val="000000"/>
          <w:bdr w:val="none" w:sz="0" w:space="0" w:color="auto" w:frame="1"/>
        </w:rPr>
        <w:t>offer</w:t>
      </w:r>
      <w:r w:rsidRPr="00586B74">
        <w:rPr>
          <w:rFonts w:ascii="Arial" w:hAnsi="Arial" w:cs="Arial"/>
          <w:color w:val="000000"/>
        </w:rPr>
        <w:t>) ( </w:t>
      </w:r>
      <w:hyperlink r:id="rId50" w:tgtFrame="_blank" w:tooltip="15 U.S.C. 657a" w:history="1">
        <w:r w:rsidRPr="00586B74">
          <w:rPr>
            <w:rStyle w:val="Hyperlink"/>
            <w:rFonts w:ascii="Arial" w:hAnsi="Arial" w:cs="Arial"/>
            <w:bdr w:val="none" w:sz="0" w:space="0" w:color="auto" w:frame="1"/>
          </w:rPr>
          <w:t>15 U.S.C. 657a</w:t>
        </w:r>
      </w:hyperlink>
      <w:r w:rsidRPr="00586B74">
        <w:rPr>
          <w:rFonts w:ascii="Arial" w:hAnsi="Arial" w:cs="Arial"/>
          <w:color w:val="000000"/>
        </w:rPr>
        <w:t>).</w:t>
      </w:r>
    </w:p>
    <w:p w14:paraId="50CAB37A"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(17)</w:t>
      </w:r>
      <w:r w:rsidRPr="00586B74">
        <w:rPr>
          <w:rFonts w:ascii="Arial" w:hAnsi="Arial" w:cs="Arial"/>
          <w:color w:val="000000"/>
        </w:rPr>
        <w:t> [Reserved]</w:t>
      </w:r>
    </w:p>
    <w:p w14:paraId="0B54312E"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(18)</w:t>
      </w:r>
    </w:p>
    <w:p w14:paraId="37EF6DBB" w14:textId="1F8752C9" w:rsidR="00586B74" w:rsidRPr="00586B74" w:rsidRDefault="00856C18" w:rsidP="00586B74">
      <w:pPr>
        <w:pStyle w:val="runinchild"/>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(i)</w:t>
      </w:r>
      <w:r w:rsidR="00586B74" w:rsidRPr="00586B74">
        <w:rPr>
          <w:rFonts w:ascii="Arial" w:hAnsi="Arial" w:cs="Arial"/>
          <w:color w:val="000000"/>
        </w:rPr>
        <w:t> </w:t>
      </w:r>
      <w:hyperlink r:id="rId51" w:anchor="FAR_52_219_6" w:tooltip="52.219-6" w:history="1">
        <w:r w:rsidR="00586B74" w:rsidRPr="00586B74">
          <w:rPr>
            <w:rStyle w:val="Hyperlink"/>
            <w:rFonts w:ascii="Arial" w:hAnsi="Arial" w:cs="Arial"/>
            <w:bdr w:val="none" w:sz="0" w:space="0" w:color="auto" w:frame="1"/>
          </w:rPr>
          <w:t>52.219-6</w:t>
        </w:r>
      </w:hyperlink>
      <w:r w:rsidR="00586B74" w:rsidRPr="00586B74">
        <w:rPr>
          <w:rFonts w:ascii="Arial" w:hAnsi="Arial" w:cs="Arial"/>
          <w:color w:val="000000"/>
        </w:rPr>
        <w:t>, Notice of Total Small Business Set-Aside </w:t>
      </w:r>
      <w:r w:rsidR="00586B74" w:rsidRPr="00586B74">
        <w:rPr>
          <w:rStyle w:val="ph"/>
          <w:rFonts w:ascii="Arial" w:hAnsi="Arial" w:cs="Arial"/>
          <w:smallCaps/>
          <w:color w:val="000000"/>
          <w:bdr w:val="none" w:sz="0" w:space="0" w:color="auto" w:frame="1"/>
        </w:rPr>
        <w:t>(Nov 2020)</w:t>
      </w:r>
      <w:r w:rsidR="00586B74" w:rsidRPr="00586B74">
        <w:rPr>
          <w:rFonts w:ascii="Arial" w:hAnsi="Arial" w:cs="Arial"/>
          <w:color w:val="000000"/>
        </w:rPr>
        <w:t> ( </w:t>
      </w:r>
      <w:hyperlink r:id="rId52" w:tgtFrame="_blank" w:tooltip="15 U.S.C. 644" w:history="1">
        <w:r w:rsidR="00586B74" w:rsidRPr="00586B74">
          <w:rPr>
            <w:rStyle w:val="Hyperlink"/>
            <w:rFonts w:ascii="Arial" w:hAnsi="Arial" w:cs="Arial"/>
            <w:bdr w:val="none" w:sz="0" w:space="0" w:color="auto" w:frame="1"/>
          </w:rPr>
          <w:t>15 U.S.C. 644</w:t>
        </w:r>
      </w:hyperlink>
      <w:r w:rsidR="00586B74" w:rsidRPr="00586B74">
        <w:rPr>
          <w:rFonts w:ascii="Arial" w:hAnsi="Arial" w:cs="Arial"/>
          <w:color w:val="000000"/>
        </w:rPr>
        <w:t>).</w:t>
      </w:r>
    </w:p>
    <w:p w14:paraId="7751655D"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(Mar 2020)</w:t>
      </w:r>
      <w:r w:rsidRPr="00586B74">
        <w:rPr>
          <w:rFonts w:ascii="Arial" w:hAnsi="Arial" w:cs="Arial"/>
          <w:color w:val="000000"/>
        </w:rPr>
        <w:t> of </w:t>
      </w:r>
      <w:hyperlink r:id="rId53" w:anchor="FAR_52_219_6" w:tooltip="52.219-6" w:history="1">
        <w:r w:rsidRPr="00586B74">
          <w:rPr>
            <w:rStyle w:val="Hyperlink"/>
            <w:rFonts w:ascii="Arial" w:hAnsi="Arial" w:cs="Arial"/>
            <w:bdr w:val="none" w:sz="0" w:space="0" w:color="auto" w:frame="1"/>
          </w:rPr>
          <w:t>52.219-6</w:t>
        </w:r>
      </w:hyperlink>
      <w:r w:rsidRPr="00586B74">
        <w:rPr>
          <w:rFonts w:ascii="Arial" w:hAnsi="Arial" w:cs="Arial"/>
          <w:color w:val="000000"/>
        </w:rPr>
        <w:t>.</w:t>
      </w:r>
    </w:p>
    <w:p w14:paraId="08AA971A"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(19)</w:t>
      </w:r>
    </w:p>
    <w:p w14:paraId="13736CBB"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54" w:anchor="FAR_52_219_7" w:tooltip="52.219-7" w:history="1">
        <w:r w:rsidRPr="00586B74">
          <w:rPr>
            <w:rStyle w:val="Hyperlink"/>
            <w:rFonts w:ascii="Arial" w:hAnsi="Arial" w:cs="Arial"/>
            <w:bdr w:val="none" w:sz="0" w:space="0" w:color="auto" w:frame="1"/>
          </w:rPr>
          <w:t>52.219-7</w:t>
        </w:r>
      </w:hyperlink>
      <w:r w:rsidRPr="00586B74">
        <w:rPr>
          <w:rFonts w:ascii="Arial" w:hAnsi="Arial" w:cs="Arial"/>
          <w:color w:val="000000"/>
        </w:rPr>
        <w:t>, Notice of Partial Small Business Set-Aside </w:t>
      </w:r>
      <w:r w:rsidRPr="00586B74">
        <w:rPr>
          <w:rStyle w:val="ph"/>
          <w:rFonts w:ascii="Arial" w:hAnsi="Arial" w:cs="Arial"/>
          <w:smallCaps/>
          <w:color w:val="000000"/>
          <w:bdr w:val="none" w:sz="0" w:space="0" w:color="auto" w:frame="1"/>
        </w:rPr>
        <w:t>(Nov 2020)</w:t>
      </w:r>
      <w:r w:rsidRPr="00586B74">
        <w:rPr>
          <w:rFonts w:ascii="Arial" w:hAnsi="Arial" w:cs="Arial"/>
          <w:color w:val="000000"/>
        </w:rPr>
        <w:t> ( </w:t>
      </w:r>
      <w:hyperlink r:id="rId55" w:tgtFrame="_blank" w:tooltip="15 U.S.C. 644" w:history="1">
        <w:r w:rsidRPr="00586B74">
          <w:rPr>
            <w:rStyle w:val="Hyperlink"/>
            <w:rFonts w:ascii="Arial" w:hAnsi="Arial" w:cs="Arial"/>
            <w:bdr w:val="none" w:sz="0" w:space="0" w:color="auto" w:frame="1"/>
          </w:rPr>
          <w:t>15 U.S.C. 644</w:t>
        </w:r>
      </w:hyperlink>
      <w:r w:rsidRPr="00586B74">
        <w:rPr>
          <w:rFonts w:ascii="Arial" w:hAnsi="Arial" w:cs="Arial"/>
          <w:color w:val="000000"/>
        </w:rPr>
        <w:t>).</w:t>
      </w:r>
    </w:p>
    <w:p w14:paraId="4E1F02D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(Mar 2020)</w:t>
      </w:r>
      <w:r w:rsidRPr="00586B74">
        <w:rPr>
          <w:rFonts w:ascii="Arial" w:hAnsi="Arial" w:cs="Arial"/>
          <w:color w:val="000000"/>
        </w:rPr>
        <w:t> of </w:t>
      </w:r>
      <w:hyperlink r:id="rId56" w:anchor="FAR_52_219_7" w:tooltip="52.219-7" w:history="1">
        <w:r w:rsidRPr="00586B74">
          <w:rPr>
            <w:rStyle w:val="Hyperlink"/>
            <w:rFonts w:ascii="Arial" w:hAnsi="Arial" w:cs="Arial"/>
            <w:bdr w:val="none" w:sz="0" w:space="0" w:color="auto" w:frame="1"/>
          </w:rPr>
          <w:t>52.219-7</w:t>
        </w:r>
      </w:hyperlink>
      <w:r w:rsidRPr="00586B74">
        <w:rPr>
          <w:rFonts w:ascii="Arial" w:hAnsi="Arial" w:cs="Arial"/>
          <w:color w:val="000000"/>
        </w:rPr>
        <w:t>.</w:t>
      </w:r>
    </w:p>
    <w:p w14:paraId="16BC17AB"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(20)</w:t>
      </w:r>
      <w:r w:rsidRPr="00586B74">
        <w:rPr>
          <w:rFonts w:ascii="Arial" w:hAnsi="Arial" w:cs="Arial"/>
          <w:color w:val="000000"/>
        </w:rPr>
        <w:t> </w:t>
      </w:r>
      <w:hyperlink r:id="rId57" w:anchor="FAR_52_219_8" w:tooltip="52.219-8" w:history="1">
        <w:r w:rsidRPr="00586B74">
          <w:rPr>
            <w:rStyle w:val="Hyperlink"/>
            <w:rFonts w:ascii="Arial" w:hAnsi="Arial" w:cs="Arial"/>
            <w:bdr w:val="none" w:sz="0" w:space="0" w:color="auto" w:frame="1"/>
          </w:rPr>
          <w:t>52.219-8</w:t>
        </w:r>
      </w:hyperlink>
      <w:r w:rsidRPr="00586B74">
        <w:rPr>
          <w:rFonts w:ascii="Arial" w:hAnsi="Arial" w:cs="Arial"/>
          <w:color w:val="000000"/>
        </w:rPr>
        <w:t>, Utilization of Small Business Concerns (</w:t>
      </w:r>
      <w:r w:rsidRPr="00586B74">
        <w:rPr>
          <w:rStyle w:val="ph"/>
          <w:rFonts w:ascii="Arial" w:hAnsi="Arial" w:cs="Arial"/>
          <w:smallCaps/>
          <w:color w:val="000000"/>
          <w:bdr w:val="none" w:sz="0" w:space="0" w:color="auto" w:frame="1"/>
        </w:rPr>
        <w:t>Feb 2024</w:t>
      </w:r>
      <w:r w:rsidRPr="00586B74">
        <w:rPr>
          <w:rFonts w:ascii="Arial" w:hAnsi="Arial" w:cs="Arial"/>
          <w:color w:val="000000"/>
        </w:rPr>
        <w:t>) ( </w:t>
      </w:r>
      <w:hyperlink r:id="rId58" w:tgtFrame="_blank" w:tooltip="15 U.S.C. 637(d)(2)" w:history="1">
        <w:r w:rsidRPr="00586B74">
          <w:rPr>
            <w:rStyle w:val="Hyperlink"/>
            <w:rFonts w:ascii="Arial" w:hAnsi="Arial" w:cs="Arial"/>
            <w:bdr w:val="none" w:sz="0" w:space="0" w:color="auto" w:frame="1"/>
          </w:rPr>
          <w:t>15 U.S.C. 637(d)(2)</w:t>
        </w:r>
      </w:hyperlink>
      <w:r w:rsidRPr="00586B74">
        <w:rPr>
          <w:rFonts w:ascii="Arial" w:hAnsi="Arial" w:cs="Arial"/>
          <w:color w:val="000000"/>
        </w:rPr>
        <w:t> and (3)).</w:t>
      </w:r>
    </w:p>
    <w:p w14:paraId="48E4CBBE"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(21)</w:t>
      </w:r>
    </w:p>
    <w:p w14:paraId="0C6922F3"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59" w:anchor="FAR_52_219_9" w:tooltip="52.219-9" w:history="1">
        <w:r w:rsidRPr="00586B74">
          <w:rPr>
            <w:rStyle w:val="Hyperlink"/>
            <w:rFonts w:ascii="Arial" w:hAnsi="Arial" w:cs="Arial"/>
            <w:bdr w:val="none" w:sz="0" w:space="0" w:color="auto" w:frame="1"/>
          </w:rPr>
          <w:t>52.219-9</w:t>
        </w:r>
      </w:hyperlink>
      <w:r w:rsidRPr="00586B74">
        <w:rPr>
          <w:rFonts w:ascii="Arial" w:hAnsi="Arial" w:cs="Arial"/>
          <w:color w:val="000000"/>
        </w:rPr>
        <w:t>, Small Business Subcontracting Plan (</w:t>
      </w:r>
      <w:r w:rsidRPr="00586B74">
        <w:rPr>
          <w:rStyle w:val="ph"/>
          <w:rFonts w:ascii="Arial" w:hAnsi="Arial" w:cs="Arial"/>
          <w:smallCaps/>
          <w:color w:val="000000"/>
          <w:bdr w:val="none" w:sz="0" w:space="0" w:color="auto" w:frame="1"/>
        </w:rPr>
        <w:t>Sep 2023</w:t>
      </w:r>
      <w:r w:rsidRPr="00586B74">
        <w:rPr>
          <w:rFonts w:ascii="Arial" w:hAnsi="Arial" w:cs="Arial"/>
          <w:color w:val="000000"/>
        </w:rPr>
        <w:t>) ( </w:t>
      </w:r>
      <w:hyperlink r:id="rId60" w:tgtFrame="_blank" w:tooltip="15 U.S.C. 637(d)(4)" w:history="1">
        <w:r w:rsidRPr="00586B74">
          <w:rPr>
            <w:rStyle w:val="Hyperlink"/>
            <w:rFonts w:ascii="Arial" w:hAnsi="Arial" w:cs="Arial"/>
            <w:bdr w:val="none" w:sz="0" w:space="0" w:color="auto" w:frame="1"/>
          </w:rPr>
          <w:t>15 U.S.C. 637(d)(4)</w:t>
        </w:r>
      </w:hyperlink>
      <w:r w:rsidRPr="00586B74">
        <w:rPr>
          <w:rFonts w:ascii="Arial" w:hAnsi="Arial" w:cs="Arial"/>
          <w:color w:val="000000"/>
        </w:rPr>
        <w:t>).</w:t>
      </w:r>
    </w:p>
    <w:p w14:paraId="386E7F79"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(Nov 2016)</w:t>
      </w:r>
      <w:r w:rsidRPr="00586B74">
        <w:rPr>
          <w:rFonts w:ascii="Arial" w:hAnsi="Arial" w:cs="Arial"/>
          <w:color w:val="000000"/>
        </w:rPr>
        <w:t> of </w:t>
      </w:r>
      <w:hyperlink r:id="rId61" w:anchor="FAR_52_219_9" w:tooltip="52.219-9" w:history="1">
        <w:r w:rsidRPr="00586B74">
          <w:rPr>
            <w:rStyle w:val="Hyperlink"/>
            <w:rFonts w:ascii="Arial" w:hAnsi="Arial" w:cs="Arial"/>
            <w:bdr w:val="none" w:sz="0" w:space="0" w:color="auto" w:frame="1"/>
          </w:rPr>
          <w:t>52.219-9</w:t>
        </w:r>
      </w:hyperlink>
      <w:r w:rsidRPr="00586B74">
        <w:rPr>
          <w:rFonts w:ascii="Arial" w:hAnsi="Arial" w:cs="Arial"/>
          <w:color w:val="000000"/>
        </w:rPr>
        <w:t>.</w:t>
      </w:r>
    </w:p>
    <w:p w14:paraId="021D0B7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II </w:t>
      </w:r>
      <w:r w:rsidRPr="00586B74">
        <w:rPr>
          <w:rStyle w:val="ph"/>
          <w:rFonts w:ascii="Arial" w:hAnsi="Arial" w:cs="Arial"/>
          <w:smallCaps/>
          <w:color w:val="000000"/>
          <w:bdr w:val="none" w:sz="0" w:space="0" w:color="auto" w:frame="1"/>
        </w:rPr>
        <w:t>(Nov 2016)</w:t>
      </w:r>
      <w:r w:rsidRPr="00586B74">
        <w:rPr>
          <w:rFonts w:ascii="Arial" w:hAnsi="Arial" w:cs="Arial"/>
          <w:color w:val="000000"/>
        </w:rPr>
        <w:t> of </w:t>
      </w:r>
      <w:hyperlink r:id="rId62" w:anchor="FAR_52_219_9" w:tooltip="52.219-9" w:history="1">
        <w:r w:rsidRPr="00586B74">
          <w:rPr>
            <w:rStyle w:val="Hyperlink"/>
            <w:rFonts w:ascii="Arial" w:hAnsi="Arial" w:cs="Arial"/>
            <w:bdr w:val="none" w:sz="0" w:space="0" w:color="auto" w:frame="1"/>
          </w:rPr>
          <w:t>52.219-9</w:t>
        </w:r>
      </w:hyperlink>
      <w:r w:rsidRPr="00586B74">
        <w:rPr>
          <w:rFonts w:ascii="Arial" w:hAnsi="Arial" w:cs="Arial"/>
          <w:color w:val="000000"/>
        </w:rPr>
        <w:t>.</w:t>
      </w:r>
    </w:p>
    <w:p w14:paraId="2F4DAB26"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(iv)</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III </w:t>
      </w:r>
      <w:r w:rsidRPr="00586B74">
        <w:rPr>
          <w:rStyle w:val="ph"/>
          <w:rFonts w:ascii="Arial" w:hAnsi="Arial" w:cs="Arial"/>
          <w:smallCaps/>
          <w:color w:val="000000"/>
          <w:bdr w:val="none" w:sz="0" w:space="0" w:color="auto" w:frame="1"/>
        </w:rPr>
        <w:t>(Jun 2020)</w:t>
      </w:r>
      <w:r w:rsidRPr="00586B74">
        <w:rPr>
          <w:rFonts w:ascii="Arial" w:hAnsi="Arial" w:cs="Arial"/>
          <w:color w:val="000000"/>
        </w:rPr>
        <w:t> of </w:t>
      </w:r>
      <w:hyperlink r:id="rId63" w:anchor="FAR_52_219_9" w:tooltip="52.219-9" w:history="1">
        <w:r w:rsidRPr="00586B74">
          <w:rPr>
            <w:rStyle w:val="Hyperlink"/>
            <w:rFonts w:ascii="Arial" w:hAnsi="Arial" w:cs="Arial"/>
            <w:bdr w:val="none" w:sz="0" w:space="0" w:color="auto" w:frame="1"/>
          </w:rPr>
          <w:t>52.219-9</w:t>
        </w:r>
      </w:hyperlink>
      <w:r w:rsidRPr="00586B74">
        <w:rPr>
          <w:rFonts w:ascii="Arial" w:hAnsi="Arial" w:cs="Arial"/>
          <w:color w:val="000000"/>
        </w:rPr>
        <w:t>.</w:t>
      </w:r>
    </w:p>
    <w:p w14:paraId="51AB9F4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(v)</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IV (</w:t>
      </w:r>
      <w:r w:rsidRPr="00586B74">
        <w:rPr>
          <w:rStyle w:val="ph"/>
          <w:rFonts w:ascii="Arial" w:hAnsi="Arial" w:cs="Arial"/>
          <w:smallCaps/>
          <w:color w:val="000000"/>
          <w:bdr w:val="none" w:sz="0" w:space="0" w:color="auto" w:frame="1"/>
        </w:rPr>
        <w:t>Sep 2023</w:t>
      </w:r>
      <w:r w:rsidRPr="00586B74">
        <w:rPr>
          <w:rFonts w:ascii="Arial" w:hAnsi="Arial" w:cs="Arial"/>
          <w:color w:val="000000"/>
        </w:rPr>
        <w:t>) of </w:t>
      </w:r>
      <w:hyperlink r:id="rId64" w:anchor="FAR_52_219_9" w:tooltip="52.219-9" w:history="1">
        <w:r w:rsidRPr="00586B74">
          <w:rPr>
            <w:rStyle w:val="Hyperlink"/>
            <w:rFonts w:ascii="Arial" w:hAnsi="Arial" w:cs="Arial"/>
            <w:bdr w:val="none" w:sz="0" w:space="0" w:color="auto" w:frame="1"/>
          </w:rPr>
          <w:t>52.219-9</w:t>
        </w:r>
      </w:hyperlink>
      <w:r w:rsidRPr="00586B74">
        <w:rPr>
          <w:rFonts w:ascii="Arial" w:hAnsi="Arial" w:cs="Arial"/>
          <w:color w:val="000000"/>
        </w:rPr>
        <w:t>.</w:t>
      </w:r>
    </w:p>
    <w:p w14:paraId="40097846"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(22)</w:t>
      </w:r>
    </w:p>
    <w:p w14:paraId="4657F257"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lastRenderedPageBreak/>
        <w:t>(i)</w:t>
      </w:r>
      <w:r w:rsidRPr="00586B74">
        <w:rPr>
          <w:rFonts w:ascii="Arial" w:hAnsi="Arial" w:cs="Arial"/>
          <w:color w:val="000000"/>
        </w:rPr>
        <w:t> </w:t>
      </w:r>
      <w:hyperlink r:id="rId65" w:anchor="FAR_52_219_13" w:tooltip="52.219-13" w:history="1">
        <w:r w:rsidRPr="00586B74">
          <w:rPr>
            <w:rStyle w:val="Hyperlink"/>
            <w:rFonts w:ascii="Arial" w:hAnsi="Arial" w:cs="Arial"/>
            <w:bdr w:val="none" w:sz="0" w:space="0" w:color="auto" w:frame="1"/>
          </w:rPr>
          <w:t>52.219-13</w:t>
        </w:r>
      </w:hyperlink>
      <w:r w:rsidRPr="00586B74">
        <w:rPr>
          <w:rFonts w:ascii="Arial" w:hAnsi="Arial" w:cs="Arial"/>
          <w:color w:val="000000"/>
        </w:rPr>
        <w:t>, Notice of Set-Aside of Orders </w:t>
      </w:r>
      <w:r w:rsidRPr="00586B74">
        <w:rPr>
          <w:rStyle w:val="ph"/>
          <w:rFonts w:ascii="Arial" w:hAnsi="Arial" w:cs="Arial"/>
          <w:smallCaps/>
          <w:color w:val="000000"/>
          <w:bdr w:val="none" w:sz="0" w:space="0" w:color="auto" w:frame="1"/>
        </w:rPr>
        <w:t>(Mar 2020)</w:t>
      </w:r>
      <w:r w:rsidRPr="00586B74">
        <w:rPr>
          <w:rFonts w:ascii="Arial" w:hAnsi="Arial" w:cs="Arial"/>
          <w:color w:val="000000"/>
        </w:rPr>
        <w:t> ( </w:t>
      </w:r>
      <w:hyperlink r:id="rId66" w:tgtFrame="_blank" w:tooltip="15 U.S.C. 644(r)" w:history="1">
        <w:r w:rsidRPr="00586B74">
          <w:rPr>
            <w:rStyle w:val="Hyperlink"/>
            <w:rFonts w:ascii="Arial" w:hAnsi="Arial" w:cs="Arial"/>
            <w:bdr w:val="none" w:sz="0" w:space="0" w:color="auto" w:frame="1"/>
          </w:rPr>
          <w:t>15 U.S.C. 644(r)</w:t>
        </w:r>
      </w:hyperlink>
      <w:r w:rsidRPr="00586B74">
        <w:rPr>
          <w:rFonts w:ascii="Arial" w:hAnsi="Arial" w:cs="Arial"/>
          <w:color w:val="000000"/>
        </w:rPr>
        <w:t>).</w:t>
      </w:r>
    </w:p>
    <w:p w14:paraId="36F8D670"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(Mar 2020)</w:t>
      </w:r>
      <w:r w:rsidRPr="00586B74">
        <w:rPr>
          <w:rFonts w:ascii="Arial" w:hAnsi="Arial" w:cs="Arial"/>
          <w:color w:val="000000"/>
        </w:rPr>
        <w:t> of </w:t>
      </w:r>
      <w:hyperlink r:id="rId67" w:anchor="FAR_52_219_13" w:tooltip="52.219-13" w:history="1">
        <w:r w:rsidRPr="00586B74">
          <w:rPr>
            <w:rStyle w:val="Hyperlink"/>
            <w:rFonts w:ascii="Arial" w:hAnsi="Arial" w:cs="Arial"/>
            <w:bdr w:val="none" w:sz="0" w:space="0" w:color="auto" w:frame="1"/>
          </w:rPr>
          <w:t>52.219-13</w:t>
        </w:r>
      </w:hyperlink>
      <w:r w:rsidRPr="00586B74">
        <w:rPr>
          <w:rFonts w:ascii="Arial" w:hAnsi="Arial" w:cs="Arial"/>
          <w:color w:val="000000"/>
        </w:rPr>
        <w:t>.</w:t>
      </w:r>
    </w:p>
    <w:p w14:paraId="0347509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(23)</w:t>
      </w:r>
      <w:r w:rsidRPr="00586B74">
        <w:rPr>
          <w:rFonts w:ascii="Arial" w:hAnsi="Arial" w:cs="Arial"/>
          <w:color w:val="000000"/>
        </w:rPr>
        <w:t> </w:t>
      </w:r>
      <w:hyperlink r:id="rId68" w:anchor="FAR_52_219_14" w:tooltip="52.219-14" w:history="1">
        <w:r w:rsidRPr="00586B74">
          <w:rPr>
            <w:rStyle w:val="Hyperlink"/>
            <w:rFonts w:ascii="Arial" w:hAnsi="Arial" w:cs="Arial"/>
            <w:bdr w:val="none" w:sz="0" w:space="0" w:color="auto" w:frame="1"/>
          </w:rPr>
          <w:t>52.219-14</w:t>
        </w:r>
      </w:hyperlink>
      <w:r w:rsidRPr="00586B74">
        <w:rPr>
          <w:rFonts w:ascii="Arial" w:hAnsi="Arial" w:cs="Arial"/>
          <w:color w:val="000000"/>
        </w:rPr>
        <w:t>, Limitations on Subcontracting (</w:t>
      </w:r>
      <w:r w:rsidRPr="00586B74">
        <w:rPr>
          <w:rStyle w:val="ph"/>
          <w:rFonts w:ascii="Arial" w:hAnsi="Arial" w:cs="Arial"/>
          <w:smallCaps/>
          <w:color w:val="000000"/>
          <w:bdr w:val="none" w:sz="0" w:space="0" w:color="auto" w:frame="1"/>
        </w:rPr>
        <w:t>Oct 2022</w:t>
      </w:r>
      <w:r w:rsidRPr="00586B74">
        <w:rPr>
          <w:rFonts w:ascii="Arial" w:hAnsi="Arial" w:cs="Arial"/>
          <w:color w:val="000000"/>
        </w:rPr>
        <w:t>) ( </w:t>
      </w:r>
      <w:hyperlink r:id="rId69" w:tgtFrame="_blank" w:tooltip="15 U.S.C. 637s" w:history="1">
        <w:r w:rsidRPr="00586B74">
          <w:rPr>
            <w:rStyle w:val="Hyperlink"/>
            <w:rFonts w:ascii="Arial" w:hAnsi="Arial" w:cs="Arial"/>
            <w:bdr w:val="none" w:sz="0" w:space="0" w:color="auto" w:frame="1"/>
          </w:rPr>
          <w:t>15 U.S.C. 637s</w:t>
        </w:r>
      </w:hyperlink>
      <w:r w:rsidRPr="00586B74">
        <w:rPr>
          <w:rFonts w:ascii="Arial" w:hAnsi="Arial" w:cs="Arial"/>
          <w:color w:val="000000"/>
        </w:rPr>
        <w:t>).</w:t>
      </w:r>
    </w:p>
    <w:p w14:paraId="61EAA84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(24)</w:t>
      </w:r>
      <w:r w:rsidRPr="00586B74">
        <w:rPr>
          <w:rFonts w:ascii="Arial" w:hAnsi="Arial" w:cs="Arial"/>
          <w:color w:val="000000"/>
        </w:rPr>
        <w:t> </w:t>
      </w:r>
      <w:hyperlink r:id="rId70" w:anchor="FAR_52_219_16" w:tooltip="52.219-16" w:history="1">
        <w:r w:rsidRPr="00586B74">
          <w:rPr>
            <w:rStyle w:val="Hyperlink"/>
            <w:rFonts w:ascii="Arial" w:hAnsi="Arial" w:cs="Arial"/>
            <w:bdr w:val="none" w:sz="0" w:space="0" w:color="auto" w:frame="1"/>
          </w:rPr>
          <w:t>52.219-16</w:t>
        </w:r>
      </w:hyperlink>
      <w:r w:rsidRPr="00586B74">
        <w:rPr>
          <w:rFonts w:ascii="Arial" w:hAnsi="Arial" w:cs="Arial"/>
          <w:color w:val="000000"/>
        </w:rPr>
        <w:t>, Liquidated Damages—Subcontracting Plan </w:t>
      </w:r>
      <w:r w:rsidRPr="00586B74">
        <w:rPr>
          <w:rStyle w:val="ph"/>
          <w:rFonts w:ascii="Arial" w:hAnsi="Arial" w:cs="Arial"/>
          <w:smallCaps/>
          <w:color w:val="000000"/>
          <w:bdr w:val="none" w:sz="0" w:space="0" w:color="auto" w:frame="1"/>
        </w:rPr>
        <w:t>(Sep 2021)</w:t>
      </w:r>
      <w:r w:rsidRPr="00586B74">
        <w:rPr>
          <w:rFonts w:ascii="Arial" w:hAnsi="Arial" w:cs="Arial"/>
          <w:color w:val="000000"/>
        </w:rPr>
        <w:t> ( </w:t>
      </w:r>
      <w:hyperlink r:id="rId71" w:tgtFrame="_blank" w:tooltip="15 U.S.C. 637(d)(4)(F)(i)" w:history="1">
        <w:r w:rsidRPr="00586B74">
          <w:rPr>
            <w:rStyle w:val="Hyperlink"/>
            <w:rFonts w:ascii="Arial" w:hAnsi="Arial" w:cs="Arial"/>
            <w:bdr w:val="none" w:sz="0" w:space="0" w:color="auto" w:frame="1"/>
          </w:rPr>
          <w:t>15 U.S.C. 637(d)(4)(F)(i)</w:t>
        </w:r>
      </w:hyperlink>
      <w:r w:rsidRPr="00586B74">
        <w:rPr>
          <w:rFonts w:ascii="Arial" w:hAnsi="Arial" w:cs="Arial"/>
          <w:color w:val="000000"/>
        </w:rPr>
        <w:t>).</w:t>
      </w:r>
    </w:p>
    <w:p w14:paraId="0245E72A"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(25)</w:t>
      </w:r>
      <w:r w:rsidRPr="00586B74">
        <w:rPr>
          <w:rFonts w:ascii="Arial" w:hAnsi="Arial" w:cs="Arial"/>
          <w:color w:val="000000"/>
        </w:rPr>
        <w:t> </w:t>
      </w:r>
      <w:hyperlink r:id="rId72" w:anchor="FAR_52_219_27" w:tooltip="52.219-27" w:history="1">
        <w:r w:rsidRPr="00586B74">
          <w:rPr>
            <w:rStyle w:val="Hyperlink"/>
            <w:rFonts w:ascii="Arial" w:hAnsi="Arial" w:cs="Arial"/>
            <w:bdr w:val="none" w:sz="0" w:space="0" w:color="auto" w:frame="1"/>
          </w:rPr>
          <w:t>52.219-27</w:t>
        </w:r>
      </w:hyperlink>
      <w:r w:rsidRPr="00586B74">
        <w:rPr>
          <w:rFonts w:ascii="Arial" w:hAnsi="Arial" w:cs="Arial"/>
          <w:color w:val="000000"/>
        </w:rPr>
        <w:t>, Notice of Set-Aside for, or Sole-Source Award to, Service-Disabled Veteran-Owned Small Business (SDVOSB) Concerns Eligible Under the SDVOSB Program (</w:t>
      </w:r>
      <w:r w:rsidRPr="00586B74">
        <w:rPr>
          <w:rStyle w:val="ph"/>
          <w:rFonts w:ascii="Arial" w:hAnsi="Arial" w:cs="Arial"/>
          <w:smallCaps/>
          <w:color w:val="000000"/>
          <w:bdr w:val="none" w:sz="0" w:space="0" w:color="auto" w:frame="1"/>
        </w:rPr>
        <w:t>Feb 2024</w:t>
      </w:r>
      <w:r w:rsidRPr="00586B74">
        <w:rPr>
          <w:rFonts w:ascii="Arial" w:hAnsi="Arial" w:cs="Arial"/>
          <w:color w:val="000000"/>
        </w:rPr>
        <w:t>) ( </w:t>
      </w:r>
      <w:hyperlink r:id="rId73" w:tgtFrame="_blank" w:tooltip="15 U.S.C. 657f" w:history="1">
        <w:r w:rsidRPr="00586B74">
          <w:rPr>
            <w:rStyle w:val="Hyperlink"/>
            <w:rFonts w:ascii="Arial" w:hAnsi="Arial" w:cs="Arial"/>
            <w:bdr w:val="none" w:sz="0" w:space="0" w:color="auto" w:frame="1"/>
          </w:rPr>
          <w:t>15 U.S.C. 657f</w:t>
        </w:r>
      </w:hyperlink>
      <w:r w:rsidRPr="00586B74">
        <w:rPr>
          <w:rFonts w:ascii="Arial" w:hAnsi="Arial" w:cs="Arial"/>
          <w:color w:val="000000"/>
        </w:rPr>
        <w:t>).</w:t>
      </w:r>
    </w:p>
    <w:p w14:paraId="016FB49F" w14:textId="7116DF35" w:rsidR="00586B74" w:rsidRPr="00586B74" w:rsidRDefault="00856C18" w:rsidP="00856C18">
      <w:pPr>
        <w:pStyle w:val="runin"/>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(26)</w:t>
      </w:r>
      <w:r>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(i)</w:t>
      </w:r>
      <w:r w:rsidR="00586B74" w:rsidRPr="00586B74">
        <w:rPr>
          <w:rFonts w:ascii="Arial" w:hAnsi="Arial" w:cs="Arial"/>
          <w:color w:val="000000"/>
        </w:rPr>
        <w:t> </w:t>
      </w:r>
      <w:hyperlink r:id="rId74" w:anchor="FAR_52_219_28" w:tooltip="52.219-28" w:history="1">
        <w:r w:rsidR="00586B74" w:rsidRPr="00586B74">
          <w:rPr>
            <w:rStyle w:val="Hyperlink"/>
            <w:rFonts w:ascii="Arial" w:hAnsi="Arial" w:cs="Arial"/>
            <w:bdr w:val="none" w:sz="0" w:space="0" w:color="auto" w:frame="1"/>
          </w:rPr>
          <w:t>52.219-28</w:t>
        </w:r>
      </w:hyperlink>
      <w:r w:rsidR="00586B74" w:rsidRPr="00586B74">
        <w:rPr>
          <w:rFonts w:ascii="Arial" w:hAnsi="Arial" w:cs="Arial"/>
          <w:color w:val="000000"/>
        </w:rPr>
        <w:t xml:space="preserve">, Post Award Small Business Program </w:t>
      </w:r>
      <w:proofErr w:type="spellStart"/>
      <w:r w:rsidR="00586B74" w:rsidRPr="00586B74">
        <w:rPr>
          <w:rFonts w:ascii="Arial" w:hAnsi="Arial" w:cs="Arial"/>
          <w:color w:val="000000"/>
        </w:rPr>
        <w:t>Rerepresentation</w:t>
      </w:r>
      <w:proofErr w:type="spellEnd"/>
      <w:r w:rsidR="00586B74" w:rsidRPr="00586B74">
        <w:rPr>
          <w:rFonts w:ascii="Arial" w:hAnsi="Arial" w:cs="Arial"/>
          <w:color w:val="000000"/>
        </w:rPr>
        <w:t xml:space="preserve"> (</w:t>
      </w:r>
      <w:r w:rsidR="00586B74" w:rsidRPr="00586B74">
        <w:rPr>
          <w:rStyle w:val="ph"/>
          <w:rFonts w:ascii="Arial" w:hAnsi="Arial" w:cs="Arial"/>
          <w:smallCaps/>
          <w:color w:val="000000"/>
          <w:bdr w:val="none" w:sz="0" w:space="0" w:color="auto" w:frame="1"/>
        </w:rPr>
        <w:t>Feb 2024</w:t>
      </w:r>
      <w:r w:rsidR="00586B74" w:rsidRPr="00586B74">
        <w:rPr>
          <w:rFonts w:ascii="Arial" w:hAnsi="Arial" w:cs="Arial"/>
          <w:color w:val="000000"/>
        </w:rPr>
        <w:t>) ( </w:t>
      </w:r>
      <w:hyperlink r:id="rId75" w:tgtFrame="_blank" w:tooltip="15 U.S.C. 632(a)(2)" w:history="1">
        <w:r w:rsidR="00586B74" w:rsidRPr="00586B74">
          <w:rPr>
            <w:rStyle w:val="Hyperlink"/>
            <w:rFonts w:ascii="Arial" w:hAnsi="Arial" w:cs="Arial"/>
            <w:bdr w:val="none" w:sz="0" w:space="0" w:color="auto" w:frame="1"/>
          </w:rPr>
          <w:t>15 U.S.C. 632(a)(2)</w:t>
        </w:r>
      </w:hyperlink>
      <w:r w:rsidR="00586B74" w:rsidRPr="00586B74">
        <w:rPr>
          <w:rFonts w:ascii="Arial" w:hAnsi="Arial" w:cs="Arial"/>
          <w:color w:val="000000"/>
        </w:rPr>
        <w:t>).</w:t>
      </w:r>
    </w:p>
    <w:p w14:paraId="3570DE5A"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(Mar 2020)</w:t>
      </w:r>
      <w:r w:rsidRPr="00586B74">
        <w:rPr>
          <w:rFonts w:ascii="Arial" w:hAnsi="Arial" w:cs="Arial"/>
          <w:color w:val="000000"/>
        </w:rPr>
        <w:t> of </w:t>
      </w:r>
      <w:hyperlink r:id="rId76" w:anchor="FAR_52_219_28" w:tooltip="52.219-28" w:history="1">
        <w:r w:rsidRPr="00586B74">
          <w:rPr>
            <w:rStyle w:val="Hyperlink"/>
            <w:rFonts w:ascii="Arial" w:hAnsi="Arial" w:cs="Arial"/>
            <w:bdr w:val="none" w:sz="0" w:space="0" w:color="auto" w:frame="1"/>
          </w:rPr>
          <w:t>52.219-28</w:t>
        </w:r>
      </w:hyperlink>
      <w:r w:rsidRPr="00586B74">
        <w:rPr>
          <w:rFonts w:ascii="Arial" w:hAnsi="Arial" w:cs="Arial"/>
          <w:color w:val="000000"/>
        </w:rPr>
        <w:t>.</w:t>
      </w:r>
    </w:p>
    <w:p w14:paraId="460EEB14"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(27)</w:t>
      </w:r>
      <w:r w:rsidRPr="00586B74">
        <w:rPr>
          <w:rFonts w:ascii="Arial" w:hAnsi="Arial" w:cs="Arial"/>
          <w:color w:val="000000"/>
        </w:rPr>
        <w:t> </w:t>
      </w:r>
      <w:hyperlink r:id="rId77" w:anchor="FAR_52_219_29" w:tooltip="52.219-29" w:history="1">
        <w:r w:rsidRPr="00586B74">
          <w:rPr>
            <w:rStyle w:val="Hyperlink"/>
            <w:rFonts w:ascii="Arial" w:hAnsi="Arial" w:cs="Arial"/>
            <w:bdr w:val="none" w:sz="0" w:space="0" w:color="auto" w:frame="1"/>
          </w:rPr>
          <w:t>52.219-29</w:t>
        </w:r>
      </w:hyperlink>
      <w:r w:rsidRPr="00586B74">
        <w:rPr>
          <w:rFonts w:ascii="Arial" w:hAnsi="Arial" w:cs="Arial"/>
          <w:color w:val="000000"/>
        </w:rPr>
        <w:t>, Notice of Set-Aside for, or Sole-Source Award to, Economically Disadvantaged </w:t>
      </w:r>
      <w:r w:rsidRPr="00586B74">
        <w:rPr>
          <w:rFonts w:ascii="Arial" w:hAnsi="Arial" w:cs="Arial"/>
          <w:color w:val="000000"/>
          <w:bdr w:val="none" w:sz="0" w:space="0" w:color="auto" w:frame="1"/>
        </w:rPr>
        <w:t>Women-Owned Small Business Concerns</w:t>
      </w:r>
      <w:r w:rsidRPr="00586B74">
        <w:rPr>
          <w:rFonts w:ascii="Arial" w:hAnsi="Arial" w:cs="Arial"/>
          <w:color w:val="000000"/>
        </w:rPr>
        <w:t> (</w:t>
      </w:r>
      <w:r w:rsidRPr="00586B74">
        <w:rPr>
          <w:rStyle w:val="ph"/>
          <w:rFonts w:ascii="Arial" w:hAnsi="Arial" w:cs="Arial"/>
          <w:smallCaps/>
          <w:color w:val="000000"/>
          <w:bdr w:val="none" w:sz="0" w:space="0" w:color="auto" w:frame="1"/>
        </w:rPr>
        <w:t>Oct 2022</w:t>
      </w:r>
      <w:r w:rsidRPr="00586B74">
        <w:rPr>
          <w:rFonts w:ascii="Arial" w:hAnsi="Arial" w:cs="Arial"/>
          <w:color w:val="000000"/>
        </w:rPr>
        <w:t>) ( </w:t>
      </w:r>
      <w:hyperlink r:id="rId78" w:tgtFrame="_blank" w:tooltip="15 U.S.C. 637(m)" w:history="1">
        <w:r w:rsidRPr="00586B74">
          <w:rPr>
            <w:rStyle w:val="Hyperlink"/>
            <w:rFonts w:ascii="Arial" w:hAnsi="Arial" w:cs="Arial"/>
            <w:bdr w:val="none" w:sz="0" w:space="0" w:color="auto" w:frame="1"/>
          </w:rPr>
          <w:t>15 U.S.C. 637(m)</w:t>
        </w:r>
      </w:hyperlink>
      <w:r w:rsidRPr="00586B74">
        <w:rPr>
          <w:rFonts w:ascii="Arial" w:hAnsi="Arial" w:cs="Arial"/>
          <w:color w:val="000000"/>
        </w:rPr>
        <w:t>).</w:t>
      </w:r>
    </w:p>
    <w:p w14:paraId="455D2F0A"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(28)</w:t>
      </w:r>
      <w:r w:rsidRPr="00586B74">
        <w:rPr>
          <w:rFonts w:ascii="Arial" w:hAnsi="Arial" w:cs="Arial"/>
          <w:color w:val="000000"/>
        </w:rPr>
        <w:t> </w:t>
      </w:r>
      <w:hyperlink r:id="rId79" w:anchor="FAR_52_219_30" w:tooltip="52.219-30" w:history="1">
        <w:r w:rsidRPr="00586B74">
          <w:rPr>
            <w:rStyle w:val="Hyperlink"/>
            <w:rFonts w:ascii="Arial" w:hAnsi="Arial" w:cs="Arial"/>
            <w:bdr w:val="none" w:sz="0" w:space="0" w:color="auto" w:frame="1"/>
          </w:rPr>
          <w:t>52.219-30</w:t>
        </w:r>
      </w:hyperlink>
      <w:r w:rsidRPr="00586B74">
        <w:rPr>
          <w:rFonts w:ascii="Arial" w:hAnsi="Arial" w:cs="Arial"/>
          <w:color w:val="000000"/>
        </w:rPr>
        <w:t>, Notice of Set-Aside for, or Sole-Source Award to, Women-Owned Small Business Concerns Eligible Under the Women-Owned Small Business Program (</w:t>
      </w:r>
      <w:r w:rsidRPr="00586B74">
        <w:rPr>
          <w:rStyle w:val="ph"/>
          <w:rFonts w:ascii="Arial" w:hAnsi="Arial" w:cs="Arial"/>
          <w:smallCaps/>
          <w:color w:val="000000"/>
          <w:bdr w:val="none" w:sz="0" w:space="0" w:color="auto" w:frame="1"/>
        </w:rPr>
        <w:t>Oct 2022</w:t>
      </w:r>
      <w:r w:rsidRPr="00586B74">
        <w:rPr>
          <w:rFonts w:ascii="Arial" w:hAnsi="Arial" w:cs="Arial"/>
          <w:color w:val="000000"/>
        </w:rPr>
        <w:t>) ( </w:t>
      </w:r>
      <w:hyperlink r:id="rId80" w:tgtFrame="_blank" w:tooltip="15 U.S.C. 637(m)" w:history="1">
        <w:r w:rsidRPr="00586B74">
          <w:rPr>
            <w:rStyle w:val="Hyperlink"/>
            <w:rFonts w:ascii="Arial" w:hAnsi="Arial" w:cs="Arial"/>
            <w:bdr w:val="none" w:sz="0" w:space="0" w:color="auto" w:frame="1"/>
          </w:rPr>
          <w:t>15 U.S.C. 637(m)</w:t>
        </w:r>
      </w:hyperlink>
      <w:r w:rsidRPr="00586B74">
        <w:rPr>
          <w:rFonts w:ascii="Arial" w:hAnsi="Arial" w:cs="Arial"/>
          <w:color w:val="000000"/>
        </w:rPr>
        <w:t>).</w:t>
      </w:r>
    </w:p>
    <w:p w14:paraId="22E2652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(29)</w:t>
      </w:r>
      <w:r w:rsidRPr="00586B74">
        <w:rPr>
          <w:rFonts w:ascii="Arial" w:hAnsi="Arial" w:cs="Arial"/>
          <w:color w:val="000000"/>
        </w:rPr>
        <w:t> </w:t>
      </w:r>
      <w:hyperlink r:id="rId81" w:anchor="FAR_52_219_32" w:tooltip="52.219-32" w:history="1">
        <w:r w:rsidRPr="00586B74">
          <w:rPr>
            <w:rStyle w:val="Hyperlink"/>
            <w:rFonts w:ascii="Arial" w:hAnsi="Arial" w:cs="Arial"/>
            <w:bdr w:val="none" w:sz="0" w:space="0" w:color="auto" w:frame="1"/>
          </w:rPr>
          <w:t>52.219-32</w:t>
        </w:r>
      </w:hyperlink>
      <w:r w:rsidRPr="00586B74">
        <w:rPr>
          <w:rFonts w:ascii="Arial" w:hAnsi="Arial" w:cs="Arial"/>
          <w:color w:val="000000"/>
        </w:rPr>
        <w:t>, Orders Issued Directly Under Small Business Reserves </w:t>
      </w:r>
      <w:r w:rsidRPr="00586B74">
        <w:rPr>
          <w:rStyle w:val="ph"/>
          <w:rFonts w:ascii="Arial" w:hAnsi="Arial" w:cs="Arial"/>
          <w:smallCaps/>
          <w:color w:val="000000"/>
          <w:bdr w:val="none" w:sz="0" w:space="0" w:color="auto" w:frame="1"/>
        </w:rPr>
        <w:t>(Mar 2020)</w:t>
      </w:r>
      <w:r w:rsidRPr="00586B74">
        <w:rPr>
          <w:rFonts w:ascii="Arial" w:hAnsi="Arial" w:cs="Arial"/>
          <w:color w:val="000000"/>
        </w:rPr>
        <w:t> ( </w:t>
      </w:r>
      <w:hyperlink r:id="rId82" w:tgtFrame="_blank" w:tooltip="15 U.S.C. 644" w:history="1">
        <w:r w:rsidRPr="00586B74">
          <w:rPr>
            <w:rStyle w:val="Hyperlink"/>
            <w:rFonts w:ascii="Arial" w:hAnsi="Arial" w:cs="Arial"/>
            <w:bdr w:val="none" w:sz="0" w:space="0" w:color="auto" w:frame="1"/>
          </w:rPr>
          <w:t>15 U.S.C. 644</w:t>
        </w:r>
      </w:hyperlink>
      <w:r w:rsidRPr="00586B74">
        <w:rPr>
          <w:rFonts w:ascii="Arial" w:hAnsi="Arial" w:cs="Arial"/>
          <w:color w:val="000000"/>
        </w:rPr>
        <w:t>(r)).</w:t>
      </w:r>
    </w:p>
    <w:p w14:paraId="624E7C4D"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(30)</w:t>
      </w:r>
      <w:r w:rsidRPr="00586B74">
        <w:rPr>
          <w:rFonts w:ascii="Arial" w:hAnsi="Arial" w:cs="Arial"/>
          <w:color w:val="000000"/>
        </w:rPr>
        <w:t> </w:t>
      </w:r>
      <w:hyperlink r:id="rId83" w:anchor="FAR_52_219_33" w:tooltip="52.219-33" w:history="1">
        <w:r w:rsidRPr="00586B74">
          <w:rPr>
            <w:rStyle w:val="Hyperlink"/>
            <w:rFonts w:ascii="Arial" w:hAnsi="Arial" w:cs="Arial"/>
            <w:bdr w:val="none" w:sz="0" w:space="0" w:color="auto" w:frame="1"/>
          </w:rPr>
          <w:t>52.219-33</w:t>
        </w:r>
      </w:hyperlink>
      <w:r w:rsidRPr="00586B74">
        <w:rPr>
          <w:rFonts w:ascii="Arial" w:hAnsi="Arial" w:cs="Arial"/>
          <w:color w:val="000000"/>
        </w:rPr>
        <w:t>, Nonmanufacturer Rule </w:t>
      </w:r>
      <w:r w:rsidRPr="00586B74">
        <w:rPr>
          <w:rStyle w:val="ph"/>
          <w:rFonts w:ascii="Arial" w:hAnsi="Arial" w:cs="Arial"/>
          <w:smallCaps/>
          <w:color w:val="000000"/>
          <w:bdr w:val="none" w:sz="0" w:space="0" w:color="auto" w:frame="1"/>
        </w:rPr>
        <w:t>(Sep 2021)</w:t>
      </w:r>
      <w:r w:rsidRPr="00586B74">
        <w:rPr>
          <w:rFonts w:ascii="Arial" w:hAnsi="Arial" w:cs="Arial"/>
          <w:color w:val="000000"/>
        </w:rPr>
        <w:t> ( </w:t>
      </w:r>
      <w:hyperlink r:id="rId84" w:tgtFrame="_blank" w:tooltip="15U.S.C. 637" w:history="1">
        <w:r w:rsidRPr="00586B74">
          <w:rPr>
            <w:rStyle w:val="Hyperlink"/>
            <w:rFonts w:ascii="Arial" w:hAnsi="Arial" w:cs="Arial"/>
            <w:bdr w:val="none" w:sz="0" w:space="0" w:color="auto" w:frame="1"/>
          </w:rPr>
          <w:t>15U.S.C. 637</w:t>
        </w:r>
      </w:hyperlink>
      <w:r w:rsidRPr="00586B74">
        <w:rPr>
          <w:rFonts w:ascii="Arial" w:hAnsi="Arial" w:cs="Arial"/>
          <w:color w:val="000000"/>
        </w:rPr>
        <w:t>(a)(17)).</w:t>
      </w:r>
    </w:p>
    <w:p w14:paraId="78038397" w14:textId="45F13CE6"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(31)</w:t>
      </w:r>
      <w:r w:rsidR="00586B74" w:rsidRPr="00586B74">
        <w:rPr>
          <w:rFonts w:ascii="Arial" w:hAnsi="Arial" w:cs="Arial"/>
          <w:color w:val="000000"/>
        </w:rPr>
        <w:t> </w:t>
      </w:r>
      <w:hyperlink r:id="rId85" w:anchor="FAR_52_222_3" w:tooltip="52.222-3" w:history="1">
        <w:r w:rsidR="00586B74" w:rsidRPr="00586B74">
          <w:rPr>
            <w:rStyle w:val="Hyperlink"/>
            <w:rFonts w:ascii="Arial" w:hAnsi="Arial" w:cs="Arial"/>
            <w:bdr w:val="none" w:sz="0" w:space="0" w:color="auto" w:frame="1"/>
          </w:rPr>
          <w:t>52.222-3</w:t>
        </w:r>
      </w:hyperlink>
      <w:r w:rsidR="00586B74" w:rsidRPr="00586B74">
        <w:rPr>
          <w:rFonts w:ascii="Arial" w:hAnsi="Arial" w:cs="Arial"/>
          <w:color w:val="000000"/>
        </w:rPr>
        <w:t>, Convict Labor </w:t>
      </w:r>
      <w:r w:rsidR="00586B74" w:rsidRPr="00586B74">
        <w:rPr>
          <w:rStyle w:val="ph"/>
          <w:rFonts w:ascii="Arial" w:hAnsi="Arial" w:cs="Arial"/>
          <w:smallCaps/>
          <w:color w:val="000000"/>
          <w:bdr w:val="none" w:sz="0" w:space="0" w:color="auto" w:frame="1"/>
        </w:rPr>
        <w:t>(Jun 2003)</w:t>
      </w:r>
      <w:r w:rsidR="00586B74" w:rsidRPr="00586B74">
        <w:rPr>
          <w:rFonts w:ascii="Arial" w:hAnsi="Arial" w:cs="Arial"/>
          <w:color w:val="000000"/>
        </w:rPr>
        <w:t> (E.O.11755).</w:t>
      </w:r>
    </w:p>
    <w:p w14:paraId="39DC2E18" w14:textId="7F137A46"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(32)</w:t>
      </w:r>
      <w:r w:rsidR="00586B74" w:rsidRPr="00586B74">
        <w:rPr>
          <w:rFonts w:ascii="Arial" w:hAnsi="Arial" w:cs="Arial"/>
          <w:color w:val="000000"/>
        </w:rPr>
        <w:t> </w:t>
      </w:r>
      <w:hyperlink r:id="rId86" w:anchor="FAR_52_222_19" w:tooltip="52.222-19" w:history="1">
        <w:r w:rsidR="00586B74" w:rsidRPr="00586B74">
          <w:rPr>
            <w:rStyle w:val="Hyperlink"/>
            <w:rFonts w:ascii="Arial" w:hAnsi="Arial" w:cs="Arial"/>
            <w:bdr w:val="none" w:sz="0" w:space="0" w:color="auto" w:frame="1"/>
          </w:rPr>
          <w:t>52.222-19</w:t>
        </w:r>
      </w:hyperlink>
      <w:r w:rsidR="00586B74" w:rsidRPr="00586B74">
        <w:rPr>
          <w:rFonts w:ascii="Arial" w:hAnsi="Arial" w:cs="Arial"/>
          <w:color w:val="000000"/>
        </w:rPr>
        <w:t>, Child Labor-Cooperation with Authorities and Remedies </w:t>
      </w:r>
      <w:r w:rsidR="00586B74" w:rsidRPr="00586B74">
        <w:rPr>
          <w:rStyle w:val="ph"/>
          <w:rFonts w:ascii="Arial" w:hAnsi="Arial" w:cs="Arial"/>
          <w:smallCaps/>
          <w:color w:val="000000"/>
          <w:bdr w:val="none" w:sz="0" w:space="0" w:color="auto" w:frame="1"/>
        </w:rPr>
        <w:t>(Feb 2024)</w:t>
      </w:r>
      <w:r w:rsidR="00586B74" w:rsidRPr="00586B74">
        <w:rPr>
          <w:rFonts w:ascii="Arial" w:hAnsi="Arial" w:cs="Arial"/>
          <w:color w:val="000000"/>
        </w:rPr>
        <w:t>.</w:t>
      </w:r>
    </w:p>
    <w:p w14:paraId="4EE11A78" w14:textId="399EA839"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(33)</w:t>
      </w:r>
      <w:r w:rsidR="00586B74" w:rsidRPr="00586B74">
        <w:rPr>
          <w:rFonts w:ascii="Arial" w:hAnsi="Arial" w:cs="Arial"/>
          <w:color w:val="000000"/>
        </w:rPr>
        <w:t> </w:t>
      </w:r>
      <w:hyperlink r:id="rId87" w:anchor="FAR_52_222_21" w:tooltip="52.222-21" w:history="1">
        <w:r w:rsidR="00586B74" w:rsidRPr="00586B74">
          <w:rPr>
            <w:rStyle w:val="Hyperlink"/>
            <w:rFonts w:ascii="Arial" w:hAnsi="Arial" w:cs="Arial"/>
            <w:bdr w:val="none" w:sz="0" w:space="0" w:color="auto" w:frame="1"/>
          </w:rPr>
          <w:t>52.222-21</w:t>
        </w:r>
      </w:hyperlink>
      <w:r w:rsidR="00586B74" w:rsidRPr="00586B74">
        <w:rPr>
          <w:rFonts w:ascii="Arial" w:hAnsi="Arial" w:cs="Arial"/>
          <w:color w:val="000000"/>
        </w:rPr>
        <w:t>, Prohibition of Segregated Facilities </w:t>
      </w:r>
      <w:r w:rsidR="00586B74" w:rsidRPr="00586B74">
        <w:rPr>
          <w:rStyle w:val="ph"/>
          <w:rFonts w:ascii="Arial" w:hAnsi="Arial" w:cs="Arial"/>
          <w:smallCaps/>
          <w:color w:val="000000"/>
          <w:bdr w:val="none" w:sz="0" w:space="0" w:color="auto" w:frame="1"/>
        </w:rPr>
        <w:t>(Apr 2015)</w:t>
      </w:r>
      <w:r w:rsidR="00586B74" w:rsidRPr="00586B74">
        <w:rPr>
          <w:rFonts w:ascii="Arial" w:hAnsi="Arial" w:cs="Arial"/>
          <w:color w:val="000000"/>
        </w:rPr>
        <w:t>.</w:t>
      </w:r>
    </w:p>
    <w:p w14:paraId="118A34B6" w14:textId="7082FFB0" w:rsidR="00586B74" w:rsidRPr="00586B74" w:rsidRDefault="00856C18" w:rsidP="00856C18">
      <w:pPr>
        <w:pStyle w:val="runin"/>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(34)</w:t>
      </w:r>
      <w:r>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(i)</w:t>
      </w:r>
      <w:r w:rsidR="00586B74" w:rsidRPr="00586B74">
        <w:rPr>
          <w:rFonts w:ascii="Arial" w:hAnsi="Arial" w:cs="Arial"/>
          <w:color w:val="000000"/>
        </w:rPr>
        <w:t> </w:t>
      </w:r>
      <w:hyperlink r:id="rId88" w:anchor="FAR_52_222_26" w:tooltip="52.222-26" w:history="1">
        <w:r w:rsidR="00586B74" w:rsidRPr="00586B74">
          <w:rPr>
            <w:rStyle w:val="Hyperlink"/>
            <w:rFonts w:ascii="Arial" w:hAnsi="Arial" w:cs="Arial"/>
            <w:bdr w:val="none" w:sz="0" w:space="0" w:color="auto" w:frame="1"/>
          </w:rPr>
          <w:t>52.222-26</w:t>
        </w:r>
      </w:hyperlink>
      <w:r w:rsidR="00586B74" w:rsidRPr="00586B74">
        <w:rPr>
          <w:rFonts w:ascii="Arial" w:hAnsi="Arial" w:cs="Arial"/>
          <w:color w:val="000000"/>
        </w:rPr>
        <w:t>, Equal Opportunity </w:t>
      </w:r>
      <w:r w:rsidR="00586B74" w:rsidRPr="00586B74">
        <w:rPr>
          <w:rStyle w:val="ph"/>
          <w:rFonts w:ascii="Arial" w:hAnsi="Arial" w:cs="Arial"/>
          <w:smallCaps/>
          <w:color w:val="000000"/>
          <w:bdr w:val="none" w:sz="0" w:space="0" w:color="auto" w:frame="1"/>
        </w:rPr>
        <w:t>(Sep 2016)</w:t>
      </w:r>
      <w:r w:rsidR="00586B74" w:rsidRPr="00586B74">
        <w:rPr>
          <w:rFonts w:ascii="Arial" w:hAnsi="Arial" w:cs="Arial"/>
          <w:color w:val="000000"/>
        </w:rPr>
        <w:t> (E.O.11246).</w:t>
      </w:r>
    </w:p>
    <w:p w14:paraId="7E14D84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(Feb 1999)</w:t>
      </w:r>
      <w:r w:rsidRPr="00586B74">
        <w:rPr>
          <w:rFonts w:ascii="Arial" w:hAnsi="Arial" w:cs="Arial"/>
          <w:color w:val="000000"/>
        </w:rPr>
        <w:t> of </w:t>
      </w:r>
      <w:hyperlink r:id="rId89" w:anchor="FAR_52_222_26" w:tooltip="52.222-26" w:history="1">
        <w:r w:rsidRPr="00586B74">
          <w:rPr>
            <w:rStyle w:val="Hyperlink"/>
            <w:rFonts w:ascii="Arial" w:hAnsi="Arial" w:cs="Arial"/>
            <w:bdr w:val="none" w:sz="0" w:space="0" w:color="auto" w:frame="1"/>
          </w:rPr>
          <w:t>52.222-26</w:t>
        </w:r>
      </w:hyperlink>
      <w:r w:rsidRPr="00586B74">
        <w:rPr>
          <w:rFonts w:ascii="Arial" w:hAnsi="Arial" w:cs="Arial"/>
          <w:color w:val="000000"/>
        </w:rPr>
        <w:t>.</w:t>
      </w:r>
    </w:p>
    <w:p w14:paraId="72B0630D" w14:textId="60F45565" w:rsidR="00586B74" w:rsidRPr="00586B74" w:rsidRDefault="00586B74" w:rsidP="00856C18">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(35)</w:t>
      </w:r>
      <w:r w:rsidR="00856C18">
        <w:rPr>
          <w:rStyle w:val="ph"/>
          <w:rFonts w:ascii="Arial" w:hAnsi="Arial" w:cs="Arial"/>
          <w:color w:val="000000"/>
          <w:bdr w:val="none" w:sz="0" w:space="0" w:color="auto" w:frame="1"/>
        </w:rPr>
        <w:t xml:space="preserve"> </w:t>
      </w:r>
      <w:r w:rsidRPr="00586B74">
        <w:rPr>
          <w:rStyle w:val="ph"/>
          <w:rFonts w:ascii="Arial" w:hAnsi="Arial" w:cs="Arial"/>
          <w:color w:val="000000"/>
          <w:bdr w:val="none" w:sz="0" w:space="0" w:color="auto" w:frame="1"/>
        </w:rPr>
        <w:t>(i)</w:t>
      </w:r>
      <w:r w:rsidRPr="00586B74">
        <w:rPr>
          <w:rFonts w:ascii="Arial" w:hAnsi="Arial" w:cs="Arial"/>
          <w:color w:val="000000"/>
        </w:rPr>
        <w:t> </w:t>
      </w:r>
      <w:hyperlink r:id="rId90" w:anchor="FAR_52_222_35" w:tooltip="52.222-35" w:history="1">
        <w:r w:rsidRPr="00586B74">
          <w:rPr>
            <w:rStyle w:val="Hyperlink"/>
            <w:rFonts w:ascii="Arial" w:hAnsi="Arial" w:cs="Arial"/>
            <w:bdr w:val="none" w:sz="0" w:space="0" w:color="auto" w:frame="1"/>
          </w:rPr>
          <w:t>52.222-35</w:t>
        </w:r>
      </w:hyperlink>
      <w:r w:rsidRPr="00586B74">
        <w:rPr>
          <w:rFonts w:ascii="Arial" w:hAnsi="Arial" w:cs="Arial"/>
          <w:color w:val="000000"/>
        </w:rPr>
        <w:t>, Equal Opportunity for Veterans </w:t>
      </w:r>
      <w:r w:rsidRPr="00586B74">
        <w:rPr>
          <w:rStyle w:val="ph"/>
          <w:rFonts w:ascii="Arial" w:hAnsi="Arial" w:cs="Arial"/>
          <w:smallCaps/>
          <w:color w:val="000000"/>
          <w:bdr w:val="none" w:sz="0" w:space="0" w:color="auto" w:frame="1"/>
        </w:rPr>
        <w:t>(Jun 2020)</w:t>
      </w:r>
      <w:r w:rsidRPr="00586B74">
        <w:rPr>
          <w:rFonts w:ascii="Arial" w:hAnsi="Arial" w:cs="Arial"/>
          <w:color w:val="000000"/>
        </w:rPr>
        <w:t> ( </w:t>
      </w:r>
      <w:hyperlink r:id="rId91" w:tgtFrame="_blank" w:tooltip="38 U.S.C. 4212" w:history="1">
        <w:r w:rsidRPr="00586B74">
          <w:rPr>
            <w:rStyle w:val="Hyperlink"/>
            <w:rFonts w:ascii="Arial" w:hAnsi="Arial" w:cs="Arial"/>
            <w:bdr w:val="none" w:sz="0" w:space="0" w:color="auto" w:frame="1"/>
          </w:rPr>
          <w:t>38 U.S.C. 4212</w:t>
        </w:r>
      </w:hyperlink>
      <w:r w:rsidRPr="00586B74">
        <w:rPr>
          <w:rFonts w:ascii="Arial" w:hAnsi="Arial" w:cs="Arial"/>
          <w:color w:val="000000"/>
        </w:rPr>
        <w:t>).</w:t>
      </w:r>
    </w:p>
    <w:p w14:paraId="73D4F10B"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(Jul 2014)</w:t>
      </w:r>
      <w:r w:rsidRPr="00586B74">
        <w:rPr>
          <w:rFonts w:ascii="Arial" w:hAnsi="Arial" w:cs="Arial"/>
          <w:color w:val="000000"/>
        </w:rPr>
        <w:t> of </w:t>
      </w:r>
      <w:hyperlink r:id="rId92" w:anchor="FAR_52_222_35" w:tooltip="52.222-35" w:history="1">
        <w:r w:rsidRPr="00586B74">
          <w:rPr>
            <w:rStyle w:val="Hyperlink"/>
            <w:rFonts w:ascii="Arial" w:hAnsi="Arial" w:cs="Arial"/>
            <w:bdr w:val="none" w:sz="0" w:space="0" w:color="auto" w:frame="1"/>
          </w:rPr>
          <w:t>52.222-35</w:t>
        </w:r>
      </w:hyperlink>
      <w:r w:rsidRPr="00586B74">
        <w:rPr>
          <w:rFonts w:ascii="Arial" w:hAnsi="Arial" w:cs="Arial"/>
          <w:color w:val="000000"/>
        </w:rPr>
        <w:t>.</w:t>
      </w:r>
    </w:p>
    <w:p w14:paraId="0F6328BB" w14:textId="5401AEA0" w:rsidR="00586B74" w:rsidRPr="00586B74" w:rsidRDefault="00856C18" w:rsidP="00856C18">
      <w:pPr>
        <w:pStyle w:val="runin"/>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lastRenderedPageBreak/>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(36)</w:t>
      </w:r>
      <w:r>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(i)</w:t>
      </w:r>
      <w:r w:rsidR="00586B74" w:rsidRPr="00586B74">
        <w:rPr>
          <w:rFonts w:ascii="Arial" w:hAnsi="Arial" w:cs="Arial"/>
          <w:color w:val="000000"/>
        </w:rPr>
        <w:t> </w:t>
      </w:r>
      <w:hyperlink r:id="rId93" w:anchor="FAR_52_222_36" w:tooltip="52.222-36" w:history="1">
        <w:r w:rsidR="00586B74" w:rsidRPr="00586B74">
          <w:rPr>
            <w:rStyle w:val="Hyperlink"/>
            <w:rFonts w:ascii="Arial" w:hAnsi="Arial" w:cs="Arial"/>
            <w:bdr w:val="none" w:sz="0" w:space="0" w:color="auto" w:frame="1"/>
          </w:rPr>
          <w:t>52.222-36</w:t>
        </w:r>
      </w:hyperlink>
      <w:r w:rsidR="00586B74" w:rsidRPr="00586B74">
        <w:rPr>
          <w:rFonts w:ascii="Arial" w:hAnsi="Arial" w:cs="Arial"/>
          <w:color w:val="000000"/>
        </w:rPr>
        <w:t>, Equal Opportunity for Workers with Disabilities </w:t>
      </w:r>
      <w:r w:rsidR="00586B74" w:rsidRPr="00586B74">
        <w:rPr>
          <w:rStyle w:val="ph"/>
          <w:rFonts w:ascii="Arial" w:hAnsi="Arial" w:cs="Arial"/>
          <w:smallCaps/>
          <w:color w:val="000000"/>
          <w:bdr w:val="none" w:sz="0" w:space="0" w:color="auto" w:frame="1"/>
        </w:rPr>
        <w:t>(Jun 2020)</w:t>
      </w:r>
      <w:r w:rsidR="00586B74" w:rsidRPr="00586B74">
        <w:rPr>
          <w:rFonts w:ascii="Arial" w:hAnsi="Arial" w:cs="Arial"/>
          <w:color w:val="000000"/>
        </w:rPr>
        <w:t> ( </w:t>
      </w:r>
      <w:hyperlink r:id="rId94" w:tgtFrame="_blank" w:tooltip="29 U.S.C. 793" w:history="1">
        <w:r w:rsidR="00586B74" w:rsidRPr="00586B74">
          <w:rPr>
            <w:rStyle w:val="Hyperlink"/>
            <w:rFonts w:ascii="Arial" w:hAnsi="Arial" w:cs="Arial"/>
            <w:bdr w:val="none" w:sz="0" w:space="0" w:color="auto" w:frame="1"/>
          </w:rPr>
          <w:t>29 U.S.C. 793</w:t>
        </w:r>
      </w:hyperlink>
      <w:r w:rsidR="00586B74" w:rsidRPr="00586B74">
        <w:rPr>
          <w:rFonts w:ascii="Arial" w:hAnsi="Arial" w:cs="Arial"/>
          <w:color w:val="000000"/>
        </w:rPr>
        <w:t>).</w:t>
      </w:r>
    </w:p>
    <w:p w14:paraId="6A1E4B86"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(Jul 2014)</w:t>
      </w:r>
      <w:r w:rsidRPr="00586B74">
        <w:rPr>
          <w:rFonts w:ascii="Arial" w:hAnsi="Arial" w:cs="Arial"/>
          <w:color w:val="000000"/>
        </w:rPr>
        <w:t> of </w:t>
      </w:r>
      <w:hyperlink r:id="rId95" w:anchor="FAR_52_222_36" w:tooltip="52.222-36" w:history="1">
        <w:r w:rsidRPr="00586B74">
          <w:rPr>
            <w:rStyle w:val="Hyperlink"/>
            <w:rFonts w:ascii="Arial" w:hAnsi="Arial" w:cs="Arial"/>
            <w:bdr w:val="none" w:sz="0" w:space="0" w:color="auto" w:frame="1"/>
          </w:rPr>
          <w:t>52.222-36</w:t>
        </w:r>
      </w:hyperlink>
      <w:r w:rsidRPr="00586B74">
        <w:rPr>
          <w:rFonts w:ascii="Arial" w:hAnsi="Arial" w:cs="Arial"/>
          <w:color w:val="000000"/>
        </w:rPr>
        <w:t>.</w:t>
      </w:r>
    </w:p>
    <w:p w14:paraId="2744395C"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(37)</w:t>
      </w:r>
      <w:r w:rsidRPr="00586B74">
        <w:rPr>
          <w:rFonts w:ascii="Arial" w:hAnsi="Arial" w:cs="Arial"/>
          <w:color w:val="000000"/>
        </w:rPr>
        <w:t> </w:t>
      </w:r>
      <w:hyperlink r:id="rId96" w:anchor="FAR_52_222_37" w:tooltip="52.222-37" w:history="1">
        <w:r w:rsidRPr="00586B74">
          <w:rPr>
            <w:rStyle w:val="Hyperlink"/>
            <w:rFonts w:ascii="Arial" w:hAnsi="Arial" w:cs="Arial"/>
            <w:bdr w:val="none" w:sz="0" w:space="0" w:color="auto" w:frame="1"/>
          </w:rPr>
          <w:t>52.222-37</w:t>
        </w:r>
      </w:hyperlink>
      <w:r w:rsidRPr="00586B74">
        <w:rPr>
          <w:rFonts w:ascii="Arial" w:hAnsi="Arial" w:cs="Arial"/>
          <w:color w:val="000000"/>
        </w:rPr>
        <w:t>, Employment Reports on Veterans (</w:t>
      </w:r>
      <w:r w:rsidRPr="00586B74">
        <w:rPr>
          <w:rStyle w:val="ph"/>
          <w:rFonts w:ascii="Arial" w:hAnsi="Arial" w:cs="Arial"/>
          <w:smallCaps/>
          <w:color w:val="000000"/>
          <w:bdr w:val="none" w:sz="0" w:space="0" w:color="auto" w:frame="1"/>
        </w:rPr>
        <w:t>Jun 2020</w:t>
      </w:r>
      <w:r w:rsidRPr="00586B74">
        <w:rPr>
          <w:rFonts w:ascii="Arial" w:hAnsi="Arial" w:cs="Arial"/>
          <w:color w:val="000000"/>
        </w:rPr>
        <w:t>) ( </w:t>
      </w:r>
      <w:hyperlink r:id="rId97" w:tgtFrame="_blank" w:tooltip="38 U.S.C. 4212" w:history="1">
        <w:r w:rsidRPr="00586B74">
          <w:rPr>
            <w:rStyle w:val="Hyperlink"/>
            <w:rFonts w:ascii="Arial" w:hAnsi="Arial" w:cs="Arial"/>
            <w:bdr w:val="none" w:sz="0" w:space="0" w:color="auto" w:frame="1"/>
          </w:rPr>
          <w:t>38 U.S.C. 4212</w:t>
        </w:r>
      </w:hyperlink>
      <w:r w:rsidRPr="00586B74">
        <w:rPr>
          <w:rFonts w:ascii="Arial" w:hAnsi="Arial" w:cs="Arial"/>
          <w:color w:val="000000"/>
        </w:rPr>
        <w:t>).</w:t>
      </w:r>
    </w:p>
    <w:p w14:paraId="7F59448D"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(38)</w:t>
      </w:r>
      <w:r w:rsidRPr="00586B74">
        <w:rPr>
          <w:rFonts w:ascii="Arial" w:hAnsi="Arial" w:cs="Arial"/>
          <w:color w:val="000000"/>
        </w:rPr>
        <w:t> </w:t>
      </w:r>
      <w:hyperlink r:id="rId98" w:anchor="FAR_52_222_40" w:tooltip="52.222-40" w:history="1">
        <w:r w:rsidRPr="00586B74">
          <w:rPr>
            <w:rStyle w:val="Hyperlink"/>
            <w:rFonts w:ascii="Arial" w:hAnsi="Arial" w:cs="Arial"/>
            <w:bdr w:val="none" w:sz="0" w:space="0" w:color="auto" w:frame="1"/>
          </w:rPr>
          <w:t>52.222-40</w:t>
        </w:r>
      </w:hyperlink>
      <w:r w:rsidRPr="00586B74">
        <w:rPr>
          <w:rFonts w:ascii="Arial" w:hAnsi="Arial" w:cs="Arial"/>
          <w:color w:val="000000"/>
        </w:rPr>
        <w:t>, Notification of Employee Rights Under the National Labor Relations Act </w:t>
      </w:r>
      <w:r w:rsidRPr="00586B74">
        <w:rPr>
          <w:rStyle w:val="ph"/>
          <w:rFonts w:ascii="Arial" w:hAnsi="Arial" w:cs="Arial"/>
          <w:smallCaps/>
          <w:color w:val="000000"/>
          <w:bdr w:val="none" w:sz="0" w:space="0" w:color="auto" w:frame="1"/>
        </w:rPr>
        <w:t>(Dec 2010)</w:t>
      </w:r>
      <w:r w:rsidRPr="00586B74">
        <w:rPr>
          <w:rFonts w:ascii="Arial" w:hAnsi="Arial" w:cs="Arial"/>
          <w:color w:val="000000"/>
        </w:rPr>
        <w:t> (E.O. 13496).</w:t>
      </w:r>
    </w:p>
    <w:p w14:paraId="27CA8750" w14:textId="7F72378E" w:rsidR="00586B74" w:rsidRPr="00586B74" w:rsidRDefault="00856C18" w:rsidP="00856C18">
      <w:pPr>
        <w:pStyle w:val="runin"/>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(39)</w:t>
      </w:r>
      <w:r>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(i)</w:t>
      </w:r>
      <w:r w:rsidR="00586B74" w:rsidRPr="00586B74">
        <w:rPr>
          <w:rFonts w:ascii="Arial" w:hAnsi="Arial" w:cs="Arial"/>
          <w:color w:val="000000"/>
        </w:rPr>
        <w:t> </w:t>
      </w:r>
      <w:hyperlink r:id="rId99" w:anchor="FAR_52_222_50" w:tooltip="52.222-50" w:history="1">
        <w:r w:rsidR="00586B74" w:rsidRPr="00586B74">
          <w:rPr>
            <w:rStyle w:val="Hyperlink"/>
            <w:rFonts w:ascii="Arial" w:hAnsi="Arial" w:cs="Arial"/>
            <w:bdr w:val="none" w:sz="0" w:space="0" w:color="auto" w:frame="1"/>
          </w:rPr>
          <w:t>52.222-50</w:t>
        </w:r>
      </w:hyperlink>
      <w:r w:rsidR="00586B74" w:rsidRPr="00586B74">
        <w:rPr>
          <w:rFonts w:ascii="Arial" w:hAnsi="Arial" w:cs="Arial"/>
          <w:color w:val="000000"/>
        </w:rPr>
        <w:t>, Combating Trafficking in Persons </w:t>
      </w:r>
      <w:r w:rsidR="00586B74" w:rsidRPr="00586B74">
        <w:rPr>
          <w:rStyle w:val="ph"/>
          <w:rFonts w:ascii="Arial" w:hAnsi="Arial" w:cs="Arial"/>
          <w:smallCaps/>
          <w:color w:val="000000"/>
          <w:bdr w:val="none" w:sz="0" w:space="0" w:color="auto" w:frame="1"/>
        </w:rPr>
        <w:t>(Nov 2021)</w:t>
      </w:r>
      <w:r w:rsidR="00586B74" w:rsidRPr="00586B74">
        <w:rPr>
          <w:rFonts w:ascii="Arial" w:hAnsi="Arial" w:cs="Arial"/>
          <w:color w:val="000000"/>
        </w:rPr>
        <w:t> ( </w:t>
      </w:r>
      <w:hyperlink r:id="rId100" w:tgtFrame="_blank" w:tooltip="22 U.S.C. chapter 78" w:history="1">
        <w:r w:rsidR="00586B74" w:rsidRPr="00586B74">
          <w:rPr>
            <w:rStyle w:val="Hyperlink"/>
            <w:rFonts w:ascii="Arial" w:hAnsi="Arial" w:cs="Arial"/>
            <w:bdr w:val="none" w:sz="0" w:space="0" w:color="auto" w:frame="1"/>
          </w:rPr>
          <w:t>22 U.S.C. chapter 78</w:t>
        </w:r>
      </w:hyperlink>
      <w:r w:rsidR="00586B74" w:rsidRPr="00586B74">
        <w:rPr>
          <w:rFonts w:ascii="Arial" w:hAnsi="Arial" w:cs="Arial"/>
          <w:color w:val="000000"/>
        </w:rPr>
        <w:t> and E.O. 13627).</w:t>
      </w:r>
    </w:p>
    <w:p w14:paraId="1FB5C774"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(Mar 2015)</w:t>
      </w:r>
      <w:r w:rsidRPr="00586B74">
        <w:rPr>
          <w:rFonts w:ascii="Arial" w:hAnsi="Arial" w:cs="Arial"/>
          <w:color w:val="000000"/>
        </w:rPr>
        <w:t> of </w:t>
      </w:r>
      <w:hyperlink r:id="rId101" w:anchor="FAR_52_222_50" w:tooltip="52.222-50" w:history="1">
        <w:r w:rsidRPr="00586B74">
          <w:rPr>
            <w:rStyle w:val="Hyperlink"/>
            <w:rFonts w:ascii="Arial" w:hAnsi="Arial" w:cs="Arial"/>
            <w:bdr w:val="none" w:sz="0" w:space="0" w:color="auto" w:frame="1"/>
          </w:rPr>
          <w:t>52.222-50</w:t>
        </w:r>
      </w:hyperlink>
      <w:r w:rsidRPr="00586B74">
        <w:rPr>
          <w:rFonts w:ascii="Arial" w:hAnsi="Arial" w:cs="Arial"/>
          <w:color w:val="000000"/>
        </w:rPr>
        <w:t> ( </w:t>
      </w:r>
      <w:hyperlink r:id="rId102" w:tgtFrame="_blank" w:tooltip="22 U.S.C. chapter 78" w:history="1">
        <w:r w:rsidRPr="00586B74">
          <w:rPr>
            <w:rStyle w:val="Hyperlink"/>
            <w:rFonts w:ascii="Arial" w:hAnsi="Arial" w:cs="Arial"/>
            <w:bdr w:val="none" w:sz="0" w:space="0" w:color="auto" w:frame="1"/>
          </w:rPr>
          <w:t>22 U.S.C. chapter 78</w:t>
        </w:r>
      </w:hyperlink>
      <w:r w:rsidRPr="00586B74">
        <w:rPr>
          <w:rFonts w:ascii="Arial" w:hAnsi="Arial" w:cs="Arial"/>
          <w:color w:val="000000"/>
        </w:rPr>
        <w:t> and E.O. 13627).</w:t>
      </w:r>
    </w:p>
    <w:p w14:paraId="1BB17A3F"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(40)</w:t>
      </w:r>
      <w:r w:rsidRPr="00586B74">
        <w:rPr>
          <w:rFonts w:ascii="Arial" w:hAnsi="Arial" w:cs="Arial"/>
          <w:color w:val="000000"/>
        </w:rPr>
        <w:t> </w:t>
      </w:r>
      <w:hyperlink r:id="rId103" w:anchor="FAR_52_222_54" w:tooltip="52.222-54" w:history="1">
        <w:r w:rsidRPr="00586B74">
          <w:rPr>
            <w:rStyle w:val="Hyperlink"/>
            <w:rFonts w:ascii="Arial" w:hAnsi="Arial" w:cs="Arial"/>
            <w:bdr w:val="none" w:sz="0" w:space="0" w:color="auto" w:frame="1"/>
          </w:rPr>
          <w:t>52.222-54</w:t>
        </w:r>
      </w:hyperlink>
      <w:r w:rsidRPr="00586B74">
        <w:rPr>
          <w:rFonts w:ascii="Arial" w:hAnsi="Arial" w:cs="Arial"/>
          <w:color w:val="000000"/>
        </w:rPr>
        <w:t>, Employment Eligibility Verification </w:t>
      </w:r>
      <w:r w:rsidRPr="00586B74">
        <w:rPr>
          <w:rStyle w:val="ph"/>
          <w:rFonts w:ascii="Arial" w:hAnsi="Arial" w:cs="Arial"/>
          <w:smallCaps/>
          <w:color w:val="000000"/>
          <w:bdr w:val="none" w:sz="0" w:space="0" w:color="auto" w:frame="1"/>
        </w:rPr>
        <w:t>(May 2022)</w:t>
      </w:r>
      <w:r w:rsidRPr="00586B74">
        <w:rPr>
          <w:rFonts w:ascii="Arial" w:hAnsi="Arial" w:cs="Arial"/>
          <w:color w:val="000000"/>
        </w:rPr>
        <w:t> (Executive Order 12989). (Not applicable to the </w:t>
      </w:r>
      <w:r w:rsidRPr="00586B74">
        <w:rPr>
          <w:rFonts w:ascii="Arial" w:hAnsi="Arial" w:cs="Arial"/>
          <w:color w:val="000000"/>
          <w:bdr w:val="none" w:sz="0" w:space="0" w:color="auto" w:frame="1"/>
        </w:rPr>
        <w:t>acquisition</w:t>
      </w:r>
      <w:r w:rsidRPr="00586B74">
        <w:rPr>
          <w:rFonts w:ascii="Arial" w:hAnsi="Arial" w:cs="Arial"/>
          <w:color w:val="000000"/>
        </w:rPr>
        <w:t> of commercially available off-the-shelf items or certain other types of </w:t>
      </w:r>
      <w:r w:rsidRPr="00586B74">
        <w:rPr>
          <w:rFonts w:ascii="Arial" w:hAnsi="Arial" w:cs="Arial"/>
          <w:color w:val="000000"/>
          <w:bdr w:val="none" w:sz="0" w:space="0" w:color="auto" w:frame="1"/>
        </w:rPr>
        <w:t>commercial products</w:t>
      </w:r>
      <w:r w:rsidRPr="00586B74">
        <w:rPr>
          <w:rFonts w:ascii="Arial" w:hAnsi="Arial" w:cs="Arial"/>
          <w:color w:val="000000"/>
        </w:rPr>
        <w:t> or </w:t>
      </w:r>
      <w:r w:rsidRPr="00586B74">
        <w:rPr>
          <w:rFonts w:ascii="Arial" w:hAnsi="Arial" w:cs="Arial"/>
          <w:color w:val="000000"/>
          <w:bdr w:val="none" w:sz="0" w:space="0" w:color="auto" w:frame="1"/>
        </w:rPr>
        <w:t>commercial services</w:t>
      </w:r>
      <w:r w:rsidRPr="00586B74">
        <w:rPr>
          <w:rFonts w:ascii="Arial" w:hAnsi="Arial" w:cs="Arial"/>
          <w:color w:val="000000"/>
        </w:rPr>
        <w:t> as prescribed in FAR </w:t>
      </w:r>
      <w:hyperlink r:id="rId104" w:anchor="FAR_22_1803" w:tooltip="22.1803" w:history="1">
        <w:r w:rsidRPr="00586B74">
          <w:rPr>
            <w:rStyle w:val="Hyperlink"/>
            <w:rFonts w:ascii="Arial" w:hAnsi="Arial" w:cs="Arial"/>
            <w:bdr w:val="none" w:sz="0" w:space="0" w:color="auto" w:frame="1"/>
          </w:rPr>
          <w:t>22.1803</w:t>
        </w:r>
      </w:hyperlink>
      <w:r w:rsidRPr="00586B74">
        <w:rPr>
          <w:rFonts w:ascii="Arial" w:hAnsi="Arial" w:cs="Arial"/>
          <w:color w:val="000000"/>
        </w:rPr>
        <w:t>.)</w:t>
      </w:r>
    </w:p>
    <w:p w14:paraId="02AB72D8"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(41)</w:t>
      </w:r>
    </w:p>
    <w:p w14:paraId="0661858A"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05" w:anchor="FAR_52_223_9" w:tooltip="52.223-9" w:history="1">
        <w:r w:rsidRPr="00586B74">
          <w:rPr>
            <w:rStyle w:val="Hyperlink"/>
            <w:rFonts w:ascii="Arial" w:hAnsi="Arial" w:cs="Arial"/>
            <w:bdr w:val="none" w:sz="0" w:space="0" w:color="auto" w:frame="1"/>
          </w:rPr>
          <w:t>52.223-9</w:t>
        </w:r>
      </w:hyperlink>
      <w:r w:rsidRPr="00586B74">
        <w:rPr>
          <w:rFonts w:ascii="Arial" w:hAnsi="Arial" w:cs="Arial"/>
          <w:color w:val="000000"/>
        </w:rPr>
        <w:t>, Estimate of Percentage of </w:t>
      </w:r>
      <w:r w:rsidRPr="00586B74">
        <w:rPr>
          <w:rFonts w:ascii="Arial" w:hAnsi="Arial" w:cs="Arial"/>
          <w:color w:val="000000"/>
          <w:bdr w:val="none" w:sz="0" w:space="0" w:color="auto" w:frame="1"/>
        </w:rPr>
        <w:t>Recovered Material</w:t>
      </w:r>
      <w:r w:rsidRPr="00586B74">
        <w:rPr>
          <w:rFonts w:ascii="Arial" w:hAnsi="Arial" w:cs="Arial"/>
          <w:color w:val="000000"/>
        </w:rPr>
        <w:t> Content for EPA–Designated Items (</w:t>
      </w:r>
      <w:r w:rsidRPr="00586B74">
        <w:rPr>
          <w:rFonts w:ascii="Arial" w:hAnsi="Arial" w:cs="Arial"/>
          <w:color w:val="000000"/>
          <w:bdr w:val="none" w:sz="0" w:space="0" w:color="auto" w:frame="1"/>
        </w:rPr>
        <w:t>May</w:t>
      </w:r>
      <w:r w:rsidRPr="00586B74">
        <w:rPr>
          <w:rFonts w:ascii="Arial" w:hAnsi="Arial" w:cs="Arial"/>
          <w:color w:val="000000"/>
        </w:rPr>
        <w:t> 2008) ( </w:t>
      </w:r>
      <w:hyperlink r:id="rId106" w:tgtFrame="_blank" w:tooltip="42 U.S.C. 6962(c)(3)(A)(ii)" w:history="1">
        <w:r w:rsidRPr="00586B74">
          <w:rPr>
            <w:rStyle w:val="Hyperlink"/>
            <w:rFonts w:ascii="Arial" w:hAnsi="Arial" w:cs="Arial"/>
            <w:bdr w:val="none" w:sz="0" w:space="0" w:color="auto" w:frame="1"/>
          </w:rPr>
          <w:t>42 U.S.C. 6962(c)(3)(A)(ii)</w:t>
        </w:r>
      </w:hyperlink>
      <w:r w:rsidRPr="00586B74">
        <w:rPr>
          <w:rFonts w:ascii="Arial" w:hAnsi="Arial" w:cs="Arial"/>
          <w:color w:val="000000"/>
        </w:rPr>
        <w:t>). (Not applicable to the </w:t>
      </w:r>
      <w:r w:rsidRPr="00586B74">
        <w:rPr>
          <w:rFonts w:ascii="Arial" w:hAnsi="Arial" w:cs="Arial"/>
          <w:color w:val="000000"/>
          <w:bdr w:val="none" w:sz="0" w:space="0" w:color="auto" w:frame="1"/>
        </w:rPr>
        <w:t>acquisition</w:t>
      </w:r>
      <w:r w:rsidRPr="00586B74">
        <w:rPr>
          <w:rFonts w:ascii="Arial" w:hAnsi="Arial" w:cs="Arial"/>
          <w:color w:val="000000"/>
        </w:rPr>
        <w:t> of commercially available off-the-shelf items.)</w:t>
      </w:r>
    </w:p>
    <w:p w14:paraId="664CB40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(May 2008)</w:t>
      </w:r>
      <w:r w:rsidRPr="00586B74">
        <w:rPr>
          <w:rFonts w:ascii="Arial" w:hAnsi="Arial" w:cs="Arial"/>
          <w:color w:val="000000"/>
        </w:rPr>
        <w:t> of </w:t>
      </w:r>
      <w:hyperlink r:id="rId107" w:anchor="FAR_52_223_9" w:tooltip="52.223-9" w:history="1">
        <w:r w:rsidRPr="00586B74">
          <w:rPr>
            <w:rStyle w:val="Hyperlink"/>
            <w:rFonts w:ascii="Arial" w:hAnsi="Arial" w:cs="Arial"/>
            <w:bdr w:val="none" w:sz="0" w:space="0" w:color="auto" w:frame="1"/>
          </w:rPr>
          <w:t>52.223-9</w:t>
        </w:r>
      </w:hyperlink>
      <w:r w:rsidRPr="00586B74">
        <w:rPr>
          <w:rFonts w:ascii="Arial" w:hAnsi="Arial" w:cs="Arial"/>
          <w:color w:val="000000"/>
        </w:rPr>
        <w:t> ( </w:t>
      </w:r>
      <w:hyperlink r:id="rId108" w:tgtFrame="_blank" w:tooltip="42 U.S.C. 6962(i)(2)(C)" w:history="1">
        <w:r w:rsidRPr="00586B74">
          <w:rPr>
            <w:rStyle w:val="Hyperlink"/>
            <w:rFonts w:ascii="Arial" w:hAnsi="Arial" w:cs="Arial"/>
            <w:bdr w:val="none" w:sz="0" w:space="0" w:color="auto" w:frame="1"/>
          </w:rPr>
          <w:t>42 U.S.C. 6962(i)(2)(C)</w:t>
        </w:r>
      </w:hyperlink>
      <w:r w:rsidRPr="00586B74">
        <w:rPr>
          <w:rFonts w:ascii="Arial" w:hAnsi="Arial" w:cs="Arial"/>
          <w:color w:val="000000"/>
        </w:rPr>
        <w:t>). (Not applicable to the </w:t>
      </w:r>
      <w:r w:rsidRPr="00586B74">
        <w:rPr>
          <w:rFonts w:ascii="Arial" w:hAnsi="Arial" w:cs="Arial"/>
          <w:color w:val="000000"/>
          <w:bdr w:val="none" w:sz="0" w:space="0" w:color="auto" w:frame="1"/>
        </w:rPr>
        <w:t>acquisition</w:t>
      </w:r>
      <w:r w:rsidRPr="00586B74">
        <w:rPr>
          <w:rFonts w:ascii="Arial" w:hAnsi="Arial" w:cs="Arial"/>
          <w:color w:val="000000"/>
        </w:rPr>
        <w:t> of commercially available off-the-shelf items.)</w:t>
      </w:r>
    </w:p>
    <w:p w14:paraId="27A390E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(42)</w:t>
      </w:r>
      <w:r w:rsidRPr="00586B74">
        <w:rPr>
          <w:rFonts w:ascii="Arial" w:hAnsi="Arial" w:cs="Arial"/>
          <w:color w:val="000000"/>
        </w:rPr>
        <w:t> </w:t>
      </w:r>
      <w:hyperlink r:id="rId109" w:anchor="FAR_52_223_11" w:tooltip="52.223-11" w:history="1">
        <w:r w:rsidRPr="00586B74">
          <w:rPr>
            <w:rStyle w:val="Hyperlink"/>
            <w:rFonts w:ascii="Arial" w:hAnsi="Arial" w:cs="Arial"/>
            <w:bdr w:val="none" w:sz="0" w:space="0" w:color="auto" w:frame="1"/>
          </w:rPr>
          <w:t>52.223-11</w:t>
        </w:r>
      </w:hyperlink>
      <w:r w:rsidRPr="00586B74">
        <w:rPr>
          <w:rFonts w:ascii="Arial" w:hAnsi="Arial" w:cs="Arial"/>
          <w:color w:val="000000"/>
        </w:rPr>
        <w:t>, </w:t>
      </w:r>
      <w:r w:rsidRPr="00586B74">
        <w:rPr>
          <w:rFonts w:ascii="Arial" w:hAnsi="Arial" w:cs="Arial"/>
          <w:color w:val="000000"/>
          <w:bdr w:val="none" w:sz="0" w:space="0" w:color="auto" w:frame="1"/>
        </w:rPr>
        <w:t>Ozone-Depleting Substances</w:t>
      </w:r>
      <w:r w:rsidRPr="00586B74">
        <w:rPr>
          <w:rFonts w:ascii="Arial" w:hAnsi="Arial" w:cs="Arial"/>
          <w:color w:val="000000"/>
        </w:rPr>
        <w:t> and </w:t>
      </w:r>
      <w:r w:rsidRPr="00586B74">
        <w:rPr>
          <w:rFonts w:ascii="Arial" w:hAnsi="Arial" w:cs="Arial"/>
          <w:color w:val="000000"/>
          <w:bdr w:val="none" w:sz="0" w:space="0" w:color="auto" w:frame="1"/>
        </w:rPr>
        <w:t>High Global Warming Potential Hydrofluorocarbons</w:t>
      </w:r>
      <w:r w:rsidRPr="00586B74">
        <w:rPr>
          <w:rFonts w:ascii="Arial" w:hAnsi="Arial" w:cs="Arial"/>
          <w:color w:val="000000"/>
        </w:rPr>
        <w:t> (Jun 2016) (E.O. 13693).</w:t>
      </w:r>
    </w:p>
    <w:p w14:paraId="48F9ED91"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(43)</w:t>
      </w:r>
      <w:r w:rsidRPr="00586B74">
        <w:rPr>
          <w:rFonts w:ascii="Arial" w:hAnsi="Arial" w:cs="Arial"/>
          <w:color w:val="000000"/>
        </w:rPr>
        <w:t> </w:t>
      </w:r>
      <w:hyperlink r:id="rId110" w:anchor="FAR_52_223_12" w:tooltip="52.223-12" w:history="1">
        <w:r w:rsidRPr="00586B74">
          <w:rPr>
            <w:rStyle w:val="Hyperlink"/>
            <w:rFonts w:ascii="Arial" w:hAnsi="Arial" w:cs="Arial"/>
            <w:bdr w:val="none" w:sz="0" w:space="0" w:color="auto" w:frame="1"/>
          </w:rPr>
          <w:t>52.223-12</w:t>
        </w:r>
      </w:hyperlink>
      <w:r w:rsidRPr="00586B74">
        <w:rPr>
          <w:rFonts w:ascii="Arial" w:hAnsi="Arial" w:cs="Arial"/>
          <w:color w:val="000000"/>
        </w:rPr>
        <w:t>, Maintenance, Service, Repair, or Disposal of Refrigeration Equipment and Air Conditioners </w:t>
      </w:r>
      <w:r w:rsidRPr="00586B74">
        <w:rPr>
          <w:rStyle w:val="ph"/>
          <w:rFonts w:ascii="Arial" w:hAnsi="Arial" w:cs="Arial"/>
          <w:smallCaps/>
          <w:color w:val="000000"/>
          <w:bdr w:val="none" w:sz="0" w:space="0" w:color="auto" w:frame="1"/>
        </w:rPr>
        <w:t>(Jun 2016)</w:t>
      </w:r>
      <w:r w:rsidRPr="00586B74">
        <w:rPr>
          <w:rFonts w:ascii="Arial" w:hAnsi="Arial" w:cs="Arial"/>
          <w:color w:val="000000"/>
        </w:rPr>
        <w:t> (E.O. 13693).</w:t>
      </w:r>
    </w:p>
    <w:p w14:paraId="371BA7BF"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(44)</w:t>
      </w:r>
    </w:p>
    <w:p w14:paraId="3AFF1C95"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11" w:anchor="FAR_52_223_13" w:tooltip="52.223-13" w:history="1">
        <w:r w:rsidRPr="00586B74">
          <w:rPr>
            <w:rStyle w:val="Hyperlink"/>
            <w:rFonts w:ascii="Arial" w:hAnsi="Arial" w:cs="Arial"/>
            <w:bdr w:val="none" w:sz="0" w:space="0" w:color="auto" w:frame="1"/>
          </w:rPr>
          <w:t>52.223-13</w:t>
        </w:r>
      </w:hyperlink>
      <w:r w:rsidRPr="00586B74">
        <w:rPr>
          <w:rFonts w:ascii="Arial" w:hAnsi="Arial" w:cs="Arial"/>
          <w:color w:val="000000"/>
        </w:rPr>
        <w:t>, </w:t>
      </w:r>
      <w:r w:rsidRPr="00586B74">
        <w:rPr>
          <w:rFonts w:ascii="Arial" w:hAnsi="Arial" w:cs="Arial"/>
          <w:color w:val="000000"/>
          <w:bdr w:val="none" w:sz="0" w:space="0" w:color="auto" w:frame="1"/>
        </w:rPr>
        <w:t>Acquisition</w:t>
      </w:r>
      <w:r w:rsidRPr="00586B74">
        <w:rPr>
          <w:rFonts w:ascii="Arial" w:hAnsi="Arial" w:cs="Arial"/>
          <w:color w:val="000000"/>
        </w:rPr>
        <w:t> of EPEAT®-Registered Imaging Equipment </w:t>
      </w:r>
      <w:r w:rsidRPr="00586B74">
        <w:rPr>
          <w:rStyle w:val="ph"/>
          <w:rFonts w:ascii="Arial" w:hAnsi="Arial" w:cs="Arial"/>
          <w:smallCaps/>
          <w:color w:val="000000"/>
          <w:bdr w:val="none" w:sz="0" w:space="0" w:color="auto" w:frame="1"/>
        </w:rPr>
        <w:t>(Jun 2014)</w:t>
      </w:r>
      <w:r w:rsidRPr="00586B74">
        <w:rPr>
          <w:rFonts w:ascii="Arial" w:hAnsi="Arial" w:cs="Arial"/>
          <w:color w:val="000000"/>
        </w:rPr>
        <w:t> (E.O.s 13423 and 13514).</w:t>
      </w:r>
    </w:p>
    <w:p w14:paraId="67F863EE"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(Oct 2015)</w:t>
      </w:r>
      <w:r w:rsidRPr="00586B74">
        <w:rPr>
          <w:rFonts w:ascii="Arial" w:hAnsi="Arial" w:cs="Arial"/>
          <w:color w:val="000000"/>
        </w:rPr>
        <w:t> of </w:t>
      </w:r>
      <w:hyperlink r:id="rId112" w:anchor="FAR_52_223_13" w:tooltip="52.223-13" w:history="1">
        <w:r w:rsidRPr="00586B74">
          <w:rPr>
            <w:rStyle w:val="Hyperlink"/>
            <w:rFonts w:ascii="Arial" w:hAnsi="Arial" w:cs="Arial"/>
            <w:bdr w:val="none" w:sz="0" w:space="0" w:color="auto" w:frame="1"/>
          </w:rPr>
          <w:t>52.223-13</w:t>
        </w:r>
      </w:hyperlink>
      <w:r w:rsidRPr="00586B74">
        <w:rPr>
          <w:rFonts w:ascii="Arial" w:hAnsi="Arial" w:cs="Arial"/>
          <w:color w:val="000000"/>
        </w:rPr>
        <w:t>.</w:t>
      </w:r>
    </w:p>
    <w:p w14:paraId="3F1E9F91"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(45)</w:t>
      </w:r>
    </w:p>
    <w:p w14:paraId="14DC4C0E"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13" w:anchor="FAR_52_223_14" w:tooltip="52.223-14" w:history="1">
        <w:r w:rsidRPr="00586B74">
          <w:rPr>
            <w:rStyle w:val="Hyperlink"/>
            <w:rFonts w:ascii="Arial" w:hAnsi="Arial" w:cs="Arial"/>
            <w:bdr w:val="none" w:sz="0" w:space="0" w:color="auto" w:frame="1"/>
          </w:rPr>
          <w:t>52.223-14</w:t>
        </w:r>
      </w:hyperlink>
      <w:r w:rsidRPr="00586B74">
        <w:rPr>
          <w:rFonts w:ascii="Arial" w:hAnsi="Arial" w:cs="Arial"/>
          <w:color w:val="000000"/>
        </w:rPr>
        <w:t>, </w:t>
      </w:r>
      <w:r w:rsidRPr="00586B74">
        <w:rPr>
          <w:rFonts w:ascii="Arial" w:hAnsi="Arial" w:cs="Arial"/>
          <w:color w:val="000000"/>
          <w:bdr w:val="none" w:sz="0" w:space="0" w:color="auto" w:frame="1"/>
        </w:rPr>
        <w:t>Acquisition</w:t>
      </w:r>
      <w:r w:rsidRPr="00586B74">
        <w:rPr>
          <w:rFonts w:ascii="Arial" w:hAnsi="Arial" w:cs="Arial"/>
          <w:color w:val="000000"/>
        </w:rPr>
        <w:t> of EPEAT®-Registered Televisions </w:t>
      </w:r>
      <w:r w:rsidRPr="00586B74">
        <w:rPr>
          <w:rStyle w:val="ph"/>
          <w:rFonts w:ascii="Arial" w:hAnsi="Arial" w:cs="Arial"/>
          <w:smallCaps/>
          <w:color w:val="000000"/>
          <w:bdr w:val="none" w:sz="0" w:space="0" w:color="auto" w:frame="1"/>
        </w:rPr>
        <w:t>(Jun 2014) </w:t>
      </w:r>
      <w:r w:rsidRPr="00586B74">
        <w:rPr>
          <w:rFonts w:ascii="Arial" w:hAnsi="Arial" w:cs="Arial"/>
          <w:color w:val="000000"/>
        </w:rPr>
        <w:t>(E.O.s 13423 and 13514).</w:t>
      </w:r>
    </w:p>
    <w:p w14:paraId="625E6869"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lastRenderedPageBreak/>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(Jun2014) of </w:t>
      </w:r>
      <w:hyperlink r:id="rId114" w:anchor="FAR_52_223_14" w:tooltip="52.223-14" w:history="1">
        <w:r w:rsidRPr="00586B74">
          <w:rPr>
            <w:rStyle w:val="Hyperlink"/>
            <w:rFonts w:ascii="Arial" w:hAnsi="Arial" w:cs="Arial"/>
            <w:bdr w:val="none" w:sz="0" w:space="0" w:color="auto" w:frame="1"/>
          </w:rPr>
          <w:t>52.223-14</w:t>
        </w:r>
      </w:hyperlink>
      <w:r w:rsidRPr="00586B74">
        <w:rPr>
          <w:rFonts w:ascii="Arial" w:hAnsi="Arial" w:cs="Arial"/>
          <w:color w:val="000000"/>
        </w:rPr>
        <w:t>.</w:t>
      </w:r>
    </w:p>
    <w:p w14:paraId="5AD86E3E"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(46)</w:t>
      </w:r>
      <w:r w:rsidRPr="00586B74">
        <w:rPr>
          <w:rFonts w:ascii="Arial" w:hAnsi="Arial" w:cs="Arial"/>
          <w:color w:val="000000"/>
        </w:rPr>
        <w:t> </w:t>
      </w:r>
      <w:hyperlink r:id="rId115" w:anchor="FAR_52_223_15" w:tooltip="52.223-15" w:history="1">
        <w:r w:rsidRPr="00586B74">
          <w:rPr>
            <w:rStyle w:val="Hyperlink"/>
            <w:rFonts w:ascii="Arial" w:hAnsi="Arial" w:cs="Arial"/>
            <w:bdr w:val="none" w:sz="0" w:space="0" w:color="auto" w:frame="1"/>
          </w:rPr>
          <w:t>52.223-15</w:t>
        </w:r>
      </w:hyperlink>
      <w:r w:rsidRPr="00586B74">
        <w:rPr>
          <w:rFonts w:ascii="Arial" w:hAnsi="Arial" w:cs="Arial"/>
          <w:color w:val="000000"/>
        </w:rPr>
        <w:t>, Energy Efficiency in Energy-Consuming </w:t>
      </w:r>
      <w:r w:rsidRPr="00586B74">
        <w:rPr>
          <w:rFonts w:ascii="Arial" w:hAnsi="Arial" w:cs="Arial"/>
          <w:color w:val="000000"/>
          <w:bdr w:val="none" w:sz="0" w:space="0" w:color="auto" w:frame="1"/>
        </w:rPr>
        <w:t>Products</w:t>
      </w:r>
      <w:r w:rsidRPr="00586B74">
        <w:rPr>
          <w:rFonts w:ascii="Arial" w:hAnsi="Arial" w:cs="Arial"/>
          <w:color w:val="000000"/>
        </w:rPr>
        <w:t> </w:t>
      </w:r>
      <w:r w:rsidRPr="00586B74">
        <w:rPr>
          <w:rStyle w:val="ph"/>
          <w:rFonts w:ascii="Arial" w:hAnsi="Arial" w:cs="Arial"/>
          <w:smallCaps/>
          <w:color w:val="000000"/>
          <w:bdr w:val="none" w:sz="0" w:space="0" w:color="auto" w:frame="1"/>
        </w:rPr>
        <w:t>(May 2020)</w:t>
      </w:r>
      <w:r w:rsidRPr="00586B74">
        <w:rPr>
          <w:rFonts w:ascii="Arial" w:hAnsi="Arial" w:cs="Arial"/>
          <w:color w:val="000000"/>
        </w:rPr>
        <w:t> ( </w:t>
      </w:r>
      <w:hyperlink r:id="rId116" w:tgtFrame="_blank" w:tooltip="42 U.S.C. 8259b" w:history="1">
        <w:r w:rsidRPr="00586B74">
          <w:rPr>
            <w:rStyle w:val="Hyperlink"/>
            <w:rFonts w:ascii="Arial" w:hAnsi="Arial" w:cs="Arial"/>
            <w:bdr w:val="none" w:sz="0" w:space="0" w:color="auto" w:frame="1"/>
          </w:rPr>
          <w:t>42 U.S.C. 8259b</w:t>
        </w:r>
      </w:hyperlink>
      <w:r w:rsidRPr="00586B74">
        <w:rPr>
          <w:rFonts w:ascii="Arial" w:hAnsi="Arial" w:cs="Arial"/>
          <w:color w:val="000000"/>
        </w:rPr>
        <w:t>).</w:t>
      </w:r>
    </w:p>
    <w:p w14:paraId="3C0A2228"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(47)</w:t>
      </w:r>
    </w:p>
    <w:p w14:paraId="6BCD2601"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17" w:anchor="FAR_52_223_16" w:tooltip="52.223-16" w:history="1">
        <w:r w:rsidRPr="00586B74">
          <w:rPr>
            <w:rStyle w:val="Hyperlink"/>
            <w:rFonts w:ascii="Arial" w:hAnsi="Arial" w:cs="Arial"/>
            <w:bdr w:val="none" w:sz="0" w:space="0" w:color="auto" w:frame="1"/>
          </w:rPr>
          <w:t>52.223-16</w:t>
        </w:r>
      </w:hyperlink>
      <w:r w:rsidRPr="00586B74">
        <w:rPr>
          <w:rFonts w:ascii="Arial" w:hAnsi="Arial" w:cs="Arial"/>
          <w:color w:val="000000"/>
        </w:rPr>
        <w:t>, </w:t>
      </w:r>
      <w:r w:rsidRPr="00586B74">
        <w:rPr>
          <w:rFonts w:ascii="Arial" w:hAnsi="Arial" w:cs="Arial"/>
          <w:color w:val="000000"/>
          <w:bdr w:val="none" w:sz="0" w:space="0" w:color="auto" w:frame="1"/>
        </w:rPr>
        <w:t>Acquisition</w:t>
      </w:r>
      <w:r w:rsidRPr="00586B74">
        <w:rPr>
          <w:rFonts w:ascii="Arial" w:hAnsi="Arial" w:cs="Arial"/>
          <w:color w:val="000000"/>
        </w:rPr>
        <w:t> of EPEAT®-Registered Personal Computer </w:t>
      </w:r>
      <w:r w:rsidRPr="00586B74">
        <w:rPr>
          <w:rFonts w:ascii="Arial" w:hAnsi="Arial" w:cs="Arial"/>
          <w:color w:val="000000"/>
          <w:bdr w:val="none" w:sz="0" w:space="0" w:color="auto" w:frame="1"/>
        </w:rPr>
        <w:t>Products</w:t>
      </w:r>
      <w:r w:rsidRPr="00586B74">
        <w:rPr>
          <w:rFonts w:ascii="Arial" w:hAnsi="Arial" w:cs="Arial"/>
          <w:color w:val="000000"/>
        </w:rPr>
        <w:t> </w:t>
      </w:r>
      <w:r w:rsidRPr="00586B74">
        <w:rPr>
          <w:rStyle w:val="ph"/>
          <w:rFonts w:ascii="Arial" w:hAnsi="Arial" w:cs="Arial"/>
          <w:smallCaps/>
          <w:color w:val="000000"/>
          <w:bdr w:val="none" w:sz="0" w:space="0" w:color="auto" w:frame="1"/>
        </w:rPr>
        <w:t>(Oct 2015)</w:t>
      </w:r>
      <w:r w:rsidRPr="00586B74">
        <w:rPr>
          <w:rFonts w:ascii="Arial" w:hAnsi="Arial" w:cs="Arial"/>
          <w:color w:val="000000"/>
        </w:rPr>
        <w:t> (E.O.s 13423 and 13514).</w:t>
      </w:r>
    </w:p>
    <w:p w14:paraId="3837ED86"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(Jun 2014)</w:t>
      </w:r>
      <w:r w:rsidRPr="00586B74">
        <w:rPr>
          <w:rFonts w:ascii="Arial" w:hAnsi="Arial" w:cs="Arial"/>
          <w:color w:val="000000"/>
        </w:rPr>
        <w:t> of </w:t>
      </w:r>
      <w:hyperlink r:id="rId118" w:anchor="FAR_52_223_16" w:tooltip="52.223-16" w:history="1">
        <w:r w:rsidRPr="00586B74">
          <w:rPr>
            <w:rStyle w:val="Hyperlink"/>
            <w:rFonts w:ascii="Arial" w:hAnsi="Arial" w:cs="Arial"/>
            <w:bdr w:val="none" w:sz="0" w:space="0" w:color="auto" w:frame="1"/>
          </w:rPr>
          <w:t>52.223-16</w:t>
        </w:r>
      </w:hyperlink>
      <w:r w:rsidRPr="00586B74">
        <w:rPr>
          <w:rFonts w:ascii="Arial" w:hAnsi="Arial" w:cs="Arial"/>
          <w:color w:val="000000"/>
        </w:rPr>
        <w:t>.</w:t>
      </w:r>
    </w:p>
    <w:p w14:paraId="549FFC94" w14:textId="48CF91FF"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(48)</w:t>
      </w:r>
      <w:r w:rsidR="00586B74" w:rsidRPr="00586B74">
        <w:rPr>
          <w:rFonts w:ascii="Arial" w:hAnsi="Arial" w:cs="Arial"/>
          <w:color w:val="000000"/>
        </w:rPr>
        <w:t> </w:t>
      </w:r>
      <w:hyperlink r:id="rId119" w:anchor="FAR_52_223_18" w:tooltip="52.223-18" w:history="1">
        <w:r w:rsidR="00586B74" w:rsidRPr="00586B74">
          <w:rPr>
            <w:rStyle w:val="Hyperlink"/>
            <w:rFonts w:ascii="Arial" w:hAnsi="Arial" w:cs="Arial"/>
            <w:bdr w:val="none" w:sz="0" w:space="0" w:color="auto" w:frame="1"/>
          </w:rPr>
          <w:t>52.223-18</w:t>
        </w:r>
      </w:hyperlink>
      <w:r w:rsidR="00586B74" w:rsidRPr="00586B74">
        <w:rPr>
          <w:rFonts w:ascii="Arial" w:hAnsi="Arial" w:cs="Arial"/>
          <w:color w:val="000000"/>
        </w:rPr>
        <w:t>, Encouraging Contractor Policies to Ban Text Messaging While Driving </w:t>
      </w:r>
      <w:r w:rsidR="00586B74" w:rsidRPr="00586B74">
        <w:rPr>
          <w:rStyle w:val="ph"/>
          <w:rFonts w:ascii="Arial" w:hAnsi="Arial" w:cs="Arial"/>
          <w:smallCaps/>
          <w:color w:val="000000"/>
          <w:bdr w:val="none" w:sz="0" w:space="0" w:color="auto" w:frame="1"/>
        </w:rPr>
        <w:t>(Jun 2020)</w:t>
      </w:r>
      <w:r w:rsidR="00586B74" w:rsidRPr="00586B74">
        <w:rPr>
          <w:rFonts w:ascii="Arial" w:hAnsi="Arial" w:cs="Arial"/>
          <w:color w:val="000000"/>
        </w:rPr>
        <w:t> (E.O. 13513).</w:t>
      </w:r>
    </w:p>
    <w:p w14:paraId="18A99DDF"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(49)</w:t>
      </w:r>
      <w:r w:rsidRPr="00586B74">
        <w:rPr>
          <w:rFonts w:ascii="Arial" w:hAnsi="Arial" w:cs="Arial"/>
          <w:color w:val="000000"/>
        </w:rPr>
        <w:t> </w:t>
      </w:r>
      <w:hyperlink r:id="rId120" w:anchor="FAR_52_223_20" w:tooltip="52.223-20" w:history="1">
        <w:r w:rsidRPr="00586B74">
          <w:rPr>
            <w:rStyle w:val="Hyperlink"/>
            <w:rFonts w:ascii="Arial" w:hAnsi="Arial" w:cs="Arial"/>
            <w:bdr w:val="none" w:sz="0" w:space="0" w:color="auto" w:frame="1"/>
          </w:rPr>
          <w:t>52.223-20</w:t>
        </w:r>
      </w:hyperlink>
      <w:r w:rsidRPr="00586B74">
        <w:rPr>
          <w:rFonts w:ascii="Arial" w:hAnsi="Arial" w:cs="Arial"/>
          <w:color w:val="000000"/>
        </w:rPr>
        <w:t>, Aerosols </w:t>
      </w:r>
      <w:r w:rsidRPr="00586B74">
        <w:rPr>
          <w:rStyle w:val="ph"/>
          <w:rFonts w:ascii="Arial" w:hAnsi="Arial" w:cs="Arial"/>
          <w:smallCaps/>
          <w:color w:val="000000"/>
          <w:bdr w:val="none" w:sz="0" w:space="0" w:color="auto" w:frame="1"/>
        </w:rPr>
        <w:t>(Jun 2016)</w:t>
      </w:r>
      <w:r w:rsidRPr="00586B74">
        <w:rPr>
          <w:rFonts w:ascii="Arial" w:hAnsi="Arial" w:cs="Arial"/>
          <w:color w:val="000000"/>
        </w:rPr>
        <w:t> (E.O. 13693).</w:t>
      </w:r>
    </w:p>
    <w:p w14:paraId="3E1A4143"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(50)</w:t>
      </w:r>
      <w:r w:rsidRPr="00586B74">
        <w:rPr>
          <w:rFonts w:ascii="Arial" w:hAnsi="Arial" w:cs="Arial"/>
          <w:color w:val="000000"/>
        </w:rPr>
        <w:t> </w:t>
      </w:r>
      <w:hyperlink r:id="rId121" w:anchor="FAR_52_223_21" w:tooltip="52.223-21" w:history="1">
        <w:r w:rsidRPr="00586B74">
          <w:rPr>
            <w:rStyle w:val="Hyperlink"/>
            <w:rFonts w:ascii="Arial" w:hAnsi="Arial" w:cs="Arial"/>
            <w:bdr w:val="none" w:sz="0" w:space="0" w:color="auto" w:frame="1"/>
          </w:rPr>
          <w:t>52.223-21</w:t>
        </w:r>
      </w:hyperlink>
      <w:r w:rsidRPr="00586B74">
        <w:rPr>
          <w:rFonts w:ascii="Arial" w:hAnsi="Arial" w:cs="Arial"/>
          <w:color w:val="000000"/>
        </w:rPr>
        <w:t>, Foams (Jun2016) (E.O. 13693).</w:t>
      </w:r>
    </w:p>
    <w:p w14:paraId="10468B99"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(51)</w:t>
      </w:r>
    </w:p>
    <w:p w14:paraId="7D662167"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22" w:anchor="FAR_52_224_3" w:tooltip="52.224-3" w:history="1">
        <w:r w:rsidRPr="00586B74">
          <w:rPr>
            <w:rStyle w:val="Hyperlink"/>
            <w:rFonts w:ascii="Arial" w:hAnsi="Arial" w:cs="Arial"/>
            <w:bdr w:val="none" w:sz="0" w:space="0" w:color="auto" w:frame="1"/>
          </w:rPr>
          <w:t>52.224-3</w:t>
        </w:r>
      </w:hyperlink>
      <w:r w:rsidRPr="00586B74">
        <w:rPr>
          <w:rFonts w:ascii="Arial" w:hAnsi="Arial" w:cs="Arial"/>
          <w:color w:val="000000"/>
        </w:rPr>
        <w:t> Privacy Training </w:t>
      </w:r>
      <w:r w:rsidRPr="00586B74">
        <w:rPr>
          <w:rStyle w:val="ph"/>
          <w:rFonts w:ascii="Arial" w:hAnsi="Arial" w:cs="Arial"/>
          <w:smallCaps/>
          <w:color w:val="000000"/>
          <w:bdr w:val="none" w:sz="0" w:space="0" w:color="auto" w:frame="1"/>
        </w:rPr>
        <w:t>(Jan 2017)</w:t>
      </w:r>
      <w:r w:rsidRPr="00586B74">
        <w:rPr>
          <w:rFonts w:ascii="Arial" w:hAnsi="Arial" w:cs="Arial"/>
          <w:color w:val="000000"/>
        </w:rPr>
        <w:t> (5 U.S.C. 552 a).</w:t>
      </w:r>
    </w:p>
    <w:p w14:paraId="521C6ECB"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(Jan 2017)</w:t>
      </w:r>
      <w:r w:rsidRPr="00586B74">
        <w:rPr>
          <w:rFonts w:ascii="Arial" w:hAnsi="Arial" w:cs="Arial"/>
          <w:color w:val="000000"/>
        </w:rPr>
        <w:t> of </w:t>
      </w:r>
      <w:hyperlink r:id="rId123" w:anchor="FAR_52_224_3" w:tooltip="52.224-3" w:history="1">
        <w:r w:rsidRPr="00586B74">
          <w:rPr>
            <w:rStyle w:val="Hyperlink"/>
            <w:rFonts w:ascii="Arial" w:hAnsi="Arial" w:cs="Arial"/>
            <w:bdr w:val="none" w:sz="0" w:space="0" w:color="auto" w:frame="1"/>
          </w:rPr>
          <w:t>52.224-3</w:t>
        </w:r>
      </w:hyperlink>
      <w:r w:rsidRPr="00586B74">
        <w:rPr>
          <w:rFonts w:ascii="Arial" w:hAnsi="Arial" w:cs="Arial"/>
          <w:color w:val="000000"/>
        </w:rPr>
        <w:t>.</w:t>
      </w:r>
    </w:p>
    <w:p w14:paraId="27D33DAF"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(52)</w:t>
      </w:r>
    </w:p>
    <w:p w14:paraId="6DF2378A"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24" w:anchor="FAR_52_225_1" w:tooltip="52.225-1" w:history="1">
        <w:r w:rsidRPr="00586B74">
          <w:rPr>
            <w:rStyle w:val="Hyperlink"/>
            <w:rFonts w:ascii="Arial" w:hAnsi="Arial" w:cs="Arial"/>
            <w:bdr w:val="none" w:sz="0" w:space="0" w:color="auto" w:frame="1"/>
          </w:rPr>
          <w:t>52.225-1</w:t>
        </w:r>
      </w:hyperlink>
      <w:r w:rsidRPr="00586B74">
        <w:rPr>
          <w:rFonts w:ascii="Arial" w:hAnsi="Arial" w:cs="Arial"/>
          <w:color w:val="000000"/>
        </w:rPr>
        <w:t>, Buy American-</w:t>
      </w:r>
      <w:r w:rsidRPr="00586B74">
        <w:rPr>
          <w:rFonts w:ascii="Arial" w:hAnsi="Arial" w:cs="Arial"/>
          <w:color w:val="000000"/>
          <w:bdr w:val="none" w:sz="0" w:space="0" w:color="auto" w:frame="1"/>
        </w:rPr>
        <w:t>Supplies</w:t>
      </w:r>
      <w:r w:rsidRPr="00586B74">
        <w:rPr>
          <w:rFonts w:ascii="Arial" w:hAnsi="Arial" w:cs="Arial"/>
          <w:color w:val="000000"/>
        </w:rPr>
        <w:t> </w:t>
      </w:r>
      <w:r w:rsidRPr="00586B74">
        <w:rPr>
          <w:rStyle w:val="ph"/>
          <w:rFonts w:ascii="Arial" w:hAnsi="Arial" w:cs="Arial"/>
          <w:smallCaps/>
          <w:color w:val="000000"/>
          <w:bdr w:val="none" w:sz="0" w:space="0" w:color="auto" w:frame="1"/>
        </w:rPr>
        <w:t>(Oct 2022)</w:t>
      </w:r>
      <w:r w:rsidRPr="00586B74">
        <w:rPr>
          <w:rFonts w:ascii="Arial" w:hAnsi="Arial" w:cs="Arial"/>
          <w:color w:val="000000"/>
        </w:rPr>
        <w:t> ( </w:t>
      </w:r>
      <w:hyperlink r:id="rId125" w:tgtFrame="_blank" w:tooltip="41 U.S.C. chapter 83" w:history="1">
        <w:r w:rsidRPr="00586B74">
          <w:rPr>
            <w:rStyle w:val="Hyperlink"/>
            <w:rFonts w:ascii="Arial" w:hAnsi="Arial" w:cs="Arial"/>
            <w:bdr w:val="none" w:sz="0" w:space="0" w:color="auto" w:frame="1"/>
          </w:rPr>
          <w:t>41 U.S.C. chapter 83</w:t>
        </w:r>
      </w:hyperlink>
      <w:r w:rsidRPr="00586B74">
        <w:rPr>
          <w:rFonts w:ascii="Arial" w:hAnsi="Arial" w:cs="Arial"/>
          <w:color w:val="000000"/>
        </w:rPr>
        <w:t>).</w:t>
      </w:r>
    </w:p>
    <w:p w14:paraId="0049A897"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(Oct 2022)</w:t>
      </w:r>
      <w:r w:rsidRPr="00586B74">
        <w:rPr>
          <w:rFonts w:ascii="Arial" w:hAnsi="Arial" w:cs="Arial"/>
          <w:color w:val="000000"/>
        </w:rPr>
        <w:t> of </w:t>
      </w:r>
      <w:hyperlink r:id="rId126" w:anchor="FAR_52_225_1" w:tooltip="52.225-1" w:history="1">
        <w:r w:rsidRPr="00586B74">
          <w:rPr>
            <w:rStyle w:val="Hyperlink"/>
            <w:rFonts w:ascii="Arial" w:hAnsi="Arial" w:cs="Arial"/>
            <w:bdr w:val="none" w:sz="0" w:space="0" w:color="auto" w:frame="1"/>
          </w:rPr>
          <w:t>52.225-1</w:t>
        </w:r>
      </w:hyperlink>
      <w:r w:rsidRPr="00586B74">
        <w:rPr>
          <w:rFonts w:ascii="Arial" w:hAnsi="Arial" w:cs="Arial"/>
          <w:color w:val="000000"/>
        </w:rPr>
        <w:t>.</w:t>
      </w:r>
    </w:p>
    <w:p w14:paraId="24D55B49"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(53)</w:t>
      </w:r>
    </w:p>
    <w:p w14:paraId="281BBC5D"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27" w:anchor="FAR_52_225_3" w:tooltip="52.225-3" w:history="1">
        <w:r w:rsidRPr="00586B74">
          <w:rPr>
            <w:rStyle w:val="Hyperlink"/>
            <w:rFonts w:ascii="Arial" w:hAnsi="Arial" w:cs="Arial"/>
            <w:bdr w:val="none" w:sz="0" w:space="0" w:color="auto" w:frame="1"/>
          </w:rPr>
          <w:t>52.225-3</w:t>
        </w:r>
      </w:hyperlink>
      <w:r w:rsidRPr="00586B74">
        <w:rPr>
          <w:rFonts w:ascii="Arial" w:hAnsi="Arial" w:cs="Arial"/>
          <w:color w:val="000000"/>
        </w:rPr>
        <w:t>, Buy American-Free Trade Agreements-Israeli Trade Act </w:t>
      </w:r>
      <w:r w:rsidRPr="00586B74">
        <w:rPr>
          <w:rStyle w:val="ph"/>
          <w:rFonts w:ascii="Arial" w:hAnsi="Arial" w:cs="Arial"/>
          <w:smallCaps/>
          <w:color w:val="000000"/>
          <w:bdr w:val="none" w:sz="0" w:space="0" w:color="auto" w:frame="1"/>
        </w:rPr>
        <w:t>(NOV 2023)</w:t>
      </w:r>
      <w:r w:rsidRPr="00586B74">
        <w:rPr>
          <w:rFonts w:ascii="Arial" w:hAnsi="Arial" w:cs="Arial"/>
          <w:color w:val="000000"/>
        </w:rPr>
        <w:t> ( </w:t>
      </w:r>
      <w:hyperlink r:id="rId128" w:tgtFrame="_blank" w:tooltip="19 U.S.C. 3301 note" w:history="1">
        <w:r w:rsidRPr="00586B74">
          <w:rPr>
            <w:rStyle w:val="Hyperlink"/>
            <w:rFonts w:ascii="Arial" w:hAnsi="Arial" w:cs="Arial"/>
            <w:bdr w:val="none" w:sz="0" w:space="0" w:color="auto" w:frame="1"/>
          </w:rPr>
          <w:t>19 U.S.C. 3301 note</w:t>
        </w:r>
      </w:hyperlink>
      <w:r w:rsidRPr="00586B74">
        <w:rPr>
          <w:rFonts w:ascii="Arial" w:hAnsi="Arial" w:cs="Arial"/>
          <w:color w:val="000000"/>
        </w:rPr>
        <w:t>, </w:t>
      </w:r>
      <w:hyperlink r:id="rId129" w:tgtFrame="_blank" w:tooltip="19 U.S.C. 2112 note" w:history="1">
        <w:r w:rsidRPr="00586B74">
          <w:rPr>
            <w:rStyle w:val="Hyperlink"/>
            <w:rFonts w:ascii="Arial" w:hAnsi="Arial" w:cs="Arial"/>
            <w:bdr w:val="none" w:sz="0" w:space="0" w:color="auto" w:frame="1"/>
          </w:rPr>
          <w:t>19 U.S.C. 2112 note</w:t>
        </w:r>
      </w:hyperlink>
      <w:r w:rsidRPr="00586B74">
        <w:rPr>
          <w:rFonts w:ascii="Arial" w:hAnsi="Arial" w:cs="Arial"/>
          <w:color w:val="000000"/>
        </w:rPr>
        <w:t>, </w:t>
      </w:r>
      <w:hyperlink r:id="rId130" w:tgtFrame="_blank" w:tooltip="19 U.S.C. 3805 note" w:history="1">
        <w:r w:rsidRPr="00586B74">
          <w:rPr>
            <w:rStyle w:val="Hyperlink"/>
            <w:rFonts w:ascii="Arial" w:hAnsi="Arial" w:cs="Arial"/>
            <w:bdr w:val="none" w:sz="0" w:space="0" w:color="auto" w:frame="1"/>
          </w:rPr>
          <w:t>19 U.S.C. 3805 note</w:t>
        </w:r>
      </w:hyperlink>
      <w:r w:rsidRPr="00586B74">
        <w:rPr>
          <w:rFonts w:ascii="Arial" w:hAnsi="Arial" w:cs="Arial"/>
          <w:color w:val="000000"/>
        </w:rPr>
        <w:t>, </w:t>
      </w:r>
      <w:hyperlink r:id="rId131" w:tgtFrame="_blank" w:tooltip="19 U.S.C. 4001 note" w:history="1">
        <w:r w:rsidRPr="00586B74">
          <w:rPr>
            <w:rStyle w:val="Hyperlink"/>
            <w:rFonts w:ascii="Arial" w:hAnsi="Arial" w:cs="Arial"/>
            <w:bdr w:val="none" w:sz="0" w:space="0" w:color="auto" w:frame="1"/>
          </w:rPr>
          <w:t>19 U.S.C. 4001 note</w:t>
        </w:r>
      </w:hyperlink>
      <w:r w:rsidRPr="00586B74">
        <w:rPr>
          <w:rFonts w:ascii="Arial" w:hAnsi="Arial" w:cs="Arial"/>
          <w:color w:val="000000"/>
        </w:rPr>
        <w:t>, 19 U.S.C. chapter 29 (sections 4501-4732), Public Law 103-182, 108-77, 108-78, 108-286, 108-302, 109-53, 109-169, 109-283, 110-138, 112-41, 112-42, and 112-43.</w:t>
      </w:r>
    </w:p>
    <w:p w14:paraId="4B161087"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[Reserved].</w:t>
      </w:r>
    </w:p>
    <w:p w14:paraId="2884F59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II </w:t>
      </w:r>
      <w:r w:rsidRPr="00586B74">
        <w:rPr>
          <w:rStyle w:val="ph"/>
          <w:rFonts w:ascii="Arial" w:hAnsi="Arial" w:cs="Arial"/>
          <w:smallCaps/>
          <w:color w:val="000000"/>
          <w:bdr w:val="none" w:sz="0" w:space="0" w:color="auto" w:frame="1"/>
        </w:rPr>
        <w:t>(Dec 2022)</w:t>
      </w:r>
      <w:r w:rsidRPr="00586B74">
        <w:rPr>
          <w:rFonts w:ascii="Arial" w:hAnsi="Arial" w:cs="Arial"/>
          <w:color w:val="000000"/>
        </w:rPr>
        <w:t> of </w:t>
      </w:r>
      <w:hyperlink r:id="rId132" w:anchor="FAR_52_225_3" w:tooltip="52.225-3" w:history="1">
        <w:r w:rsidRPr="00586B74">
          <w:rPr>
            <w:rStyle w:val="Hyperlink"/>
            <w:rFonts w:ascii="Arial" w:hAnsi="Arial" w:cs="Arial"/>
            <w:bdr w:val="none" w:sz="0" w:space="0" w:color="auto" w:frame="1"/>
          </w:rPr>
          <w:t>52.225-3</w:t>
        </w:r>
      </w:hyperlink>
      <w:r w:rsidRPr="00586B74">
        <w:rPr>
          <w:rFonts w:ascii="Arial" w:hAnsi="Arial" w:cs="Arial"/>
          <w:color w:val="000000"/>
        </w:rPr>
        <w:t>.</w:t>
      </w:r>
    </w:p>
    <w:p w14:paraId="0FCE86F0"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(iv)</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III </w:t>
      </w:r>
      <w:r w:rsidRPr="00586B74">
        <w:rPr>
          <w:rStyle w:val="ph"/>
          <w:rFonts w:ascii="Arial" w:hAnsi="Arial" w:cs="Arial"/>
          <w:smallCaps/>
          <w:color w:val="000000"/>
          <w:bdr w:val="none" w:sz="0" w:space="0" w:color="auto" w:frame="1"/>
        </w:rPr>
        <w:t>(Feb 2024)</w:t>
      </w:r>
      <w:r w:rsidRPr="00586B74">
        <w:rPr>
          <w:rFonts w:ascii="Arial" w:hAnsi="Arial" w:cs="Arial"/>
          <w:color w:val="000000"/>
        </w:rPr>
        <w:t> of </w:t>
      </w:r>
      <w:hyperlink r:id="rId133" w:anchor="FAR_52_225_3" w:tooltip="52.225-3" w:history="1">
        <w:r w:rsidRPr="00586B74">
          <w:rPr>
            <w:rStyle w:val="Hyperlink"/>
            <w:rFonts w:ascii="Arial" w:hAnsi="Arial" w:cs="Arial"/>
            <w:bdr w:val="none" w:sz="0" w:space="0" w:color="auto" w:frame="1"/>
          </w:rPr>
          <w:t>52.225-3</w:t>
        </w:r>
      </w:hyperlink>
      <w:r w:rsidRPr="00586B74">
        <w:rPr>
          <w:rFonts w:ascii="Arial" w:hAnsi="Arial" w:cs="Arial"/>
          <w:color w:val="000000"/>
        </w:rPr>
        <w:t>.</w:t>
      </w:r>
    </w:p>
    <w:p w14:paraId="011B59F1"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(v)</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IV (Oct 2022) of </w:t>
      </w:r>
      <w:hyperlink r:id="rId134" w:anchor="FAR_52_225_3" w:tooltip="52.225-3" w:history="1">
        <w:r w:rsidRPr="00586B74">
          <w:rPr>
            <w:rStyle w:val="Hyperlink"/>
            <w:rFonts w:ascii="Arial" w:hAnsi="Arial" w:cs="Arial"/>
            <w:bdr w:val="none" w:sz="0" w:space="0" w:color="auto" w:frame="1"/>
          </w:rPr>
          <w:t>52.225-3</w:t>
        </w:r>
      </w:hyperlink>
      <w:r w:rsidRPr="00586B74">
        <w:rPr>
          <w:rFonts w:ascii="Arial" w:hAnsi="Arial" w:cs="Arial"/>
          <w:color w:val="000000"/>
        </w:rPr>
        <w:t>.</w:t>
      </w:r>
    </w:p>
    <w:p w14:paraId="1156213C"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lastRenderedPageBreak/>
        <w:t>__</w:t>
      </w:r>
      <w:r w:rsidRPr="00586B74">
        <w:rPr>
          <w:rFonts w:ascii="Arial" w:hAnsi="Arial" w:cs="Arial"/>
          <w:color w:val="000000"/>
        </w:rPr>
        <w:t> </w:t>
      </w:r>
      <w:r w:rsidRPr="00586B74">
        <w:rPr>
          <w:rStyle w:val="ph"/>
          <w:rFonts w:ascii="Arial" w:hAnsi="Arial" w:cs="Arial"/>
          <w:color w:val="000000"/>
          <w:bdr w:val="none" w:sz="0" w:space="0" w:color="auto" w:frame="1"/>
        </w:rPr>
        <w:t>(54)</w:t>
      </w:r>
      <w:r w:rsidRPr="00586B74">
        <w:rPr>
          <w:rFonts w:ascii="Arial" w:hAnsi="Arial" w:cs="Arial"/>
          <w:color w:val="000000"/>
        </w:rPr>
        <w:t> </w:t>
      </w:r>
      <w:hyperlink r:id="rId135" w:anchor="FAR_52_225_5" w:tooltip="52.225-5" w:history="1">
        <w:r w:rsidRPr="00586B74">
          <w:rPr>
            <w:rStyle w:val="Hyperlink"/>
            <w:rFonts w:ascii="Arial" w:hAnsi="Arial" w:cs="Arial"/>
            <w:bdr w:val="none" w:sz="0" w:space="0" w:color="auto" w:frame="1"/>
          </w:rPr>
          <w:t>52.225-5</w:t>
        </w:r>
      </w:hyperlink>
      <w:r w:rsidRPr="00586B74">
        <w:rPr>
          <w:rFonts w:ascii="Arial" w:hAnsi="Arial" w:cs="Arial"/>
          <w:color w:val="000000"/>
        </w:rPr>
        <w:t>, Trade Agreements </w:t>
      </w:r>
      <w:r w:rsidRPr="00586B74">
        <w:rPr>
          <w:rStyle w:val="ph"/>
          <w:rFonts w:ascii="Arial" w:hAnsi="Arial" w:cs="Arial"/>
          <w:smallCaps/>
          <w:color w:val="000000"/>
          <w:bdr w:val="none" w:sz="0" w:space="0" w:color="auto" w:frame="1"/>
        </w:rPr>
        <w:t>(NOV 2023)</w:t>
      </w:r>
      <w:r w:rsidRPr="00586B74">
        <w:rPr>
          <w:rFonts w:ascii="Arial" w:hAnsi="Arial" w:cs="Arial"/>
          <w:color w:val="000000"/>
        </w:rPr>
        <w:t> ( </w:t>
      </w:r>
      <w:hyperlink r:id="rId136" w:tgtFrame="_blank" w:tooltip="19 U.S.C. 2501" w:history="1">
        <w:r w:rsidRPr="00586B74">
          <w:rPr>
            <w:rStyle w:val="Hyperlink"/>
            <w:rFonts w:ascii="Arial" w:hAnsi="Arial" w:cs="Arial"/>
            <w:bdr w:val="none" w:sz="0" w:space="0" w:color="auto" w:frame="1"/>
          </w:rPr>
          <w:t>19 U.S.C. 2501</w:t>
        </w:r>
      </w:hyperlink>
      <w:r w:rsidRPr="00586B74">
        <w:rPr>
          <w:rFonts w:ascii="Arial" w:hAnsi="Arial" w:cs="Arial"/>
          <w:color w:val="000000"/>
        </w:rPr>
        <w:t>, </w:t>
      </w:r>
      <w:r w:rsidRPr="00586B74">
        <w:rPr>
          <w:rStyle w:val="Emphasis"/>
          <w:rFonts w:ascii="Arial" w:hAnsi="Arial" w:cs="Arial"/>
          <w:color w:val="000000"/>
          <w:bdr w:val="none" w:sz="0" w:space="0" w:color="auto" w:frame="1"/>
        </w:rPr>
        <w:t>et seq</w:t>
      </w:r>
      <w:r w:rsidRPr="00586B74">
        <w:rPr>
          <w:rFonts w:ascii="Arial" w:hAnsi="Arial" w:cs="Arial"/>
          <w:color w:val="000000"/>
        </w:rPr>
        <w:t>., </w:t>
      </w:r>
      <w:hyperlink r:id="rId137" w:tgtFrame="_blank" w:tooltip="19 U.S.C. 3301" w:history="1">
        <w:r w:rsidRPr="00586B74">
          <w:rPr>
            <w:rStyle w:val="Hyperlink"/>
            <w:rFonts w:ascii="Arial" w:hAnsi="Arial" w:cs="Arial"/>
            <w:bdr w:val="none" w:sz="0" w:space="0" w:color="auto" w:frame="1"/>
          </w:rPr>
          <w:t>19 U.S.C. 3301</w:t>
        </w:r>
      </w:hyperlink>
      <w:r w:rsidRPr="00586B74">
        <w:rPr>
          <w:rFonts w:ascii="Arial" w:hAnsi="Arial" w:cs="Arial"/>
          <w:color w:val="000000"/>
        </w:rPr>
        <w:t> note).</w:t>
      </w:r>
    </w:p>
    <w:p w14:paraId="3045B47E" w14:textId="0942998E"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(55)</w:t>
      </w:r>
      <w:r w:rsidR="00586B74" w:rsidRPr="00586B74">
        <w:rPr>
          <w:rFonts w:ascii="Arial" w:hAnsi="Arial" w:cs="Arial"/>
          <w:color w:val="000000"/>
        </w:rPr>
        <w:t> </w:t>
      </w:r>
      <w:hyperlink r:id="rId138" w:anchor="FAR_52_225_13" w:tooltip="52.225-13" w:history="1">
        <w:r w:rsidR="00586B74" w:rsidRPr="00586B74">
          <w:rPr>
            <w:rStyle w:val="Hyperlink"/>
            <w:rFonts w:ascii="Arial" w:hAnsi="Arial" w:cs="Arial"/>
            <w:bdr w:val="none" w:sz="0" w:space="0" w:color="auto" w:frame="1"/>
          </w:rPr>
          <w:t>52.225-13</w:t>
        </w:r>
      </w:hyperlink>
      <w:r w:rsidR="00586B74" w:rsidRPr="00586B74">
        <w:rPr>
          <w:rFonts w:ascii="Arial" w:hAnsi="Arial" w:cs="Arial"/>
          <w:color w:val="000000"/>
        </w:rPr>
        <w:t>, Restrictions on Certain Foreign Purchases </w:t>
      </w:r>
      <w:r w:rsidR="00586B74" w:rsidRPr="00586B74">
        <w:rPr>
          <w:rStyle w:val="ph"/>
          <w:rFonts w:ascii="Arial" w:hAnsi="Arial" w:cs="Arial"/>
          <w:smallCaps/>
          <w:color w:val="000000"/>
          <w:bdr w:val="none" w:sz="0" w:space="0" w:color="auto" w:frame="1"/>
        </w:rPr>
        <w:t>(Feb 2021)</w:t>
      </w:r>
      <w:r w:rsidR="00586B74" w:rsidRPr="00586B74">
        <w:rPr>
          <w:rFonts w:ascii="Arial" w:hAnsi="Arial" w:cs="Arial"/>
          <w:color w:val="000000"/>
        </w:rPr>
        <w:t> (E.O.’s, proclamations, and statutes administered by the Office of Foreign Assets Control of the Department of the Treasury).</w:t>
      </w:r>
    </w:p>
    <w:p w14:paraId="7D2A25DE"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(56)</w:t>
      </w:r>
      <w:r w:rsidRPr="00586B74">
        <w:rPr>
          <w:rFonts w:ascii="Arial" w:hAnsi="Arial" w:cs="Arial"/>
          <w:color w:val="000000"/>
        </w:rPr>
        <w:t> </w:t>
      </w:r>
      <w:hyperlink r:id="rId139" w:anchor="FAR_52_225_26" w:tooltip="52.225-26" w:history="1">
        <w:r w:rsidRPr="00586B74">
          <w:rPr>
            <w:rStyle w:val="Hyperlink"/>
            <w:rFonts w:ascii="Arial" w:hAnsi="Arial" w:cs="Arial"/>
            <w:bdr w:val="none" w:sz="0" w:space="0" w:color="auto" w:frame="1"/>
          </w:rPr>
          <w:t>52.225-26</w:t>
        </w:r>
      </w:hyperlink>
      <w:r w:rsidRPr="00586B74">
        <w:rPr>
          <w:rFonts w:ascii="Arial" w:hAnsi="Arial" w:cs="Arial"/>
          <w:color w:val="000000"/>
        </w:rPr>
        <w:t>, Contractors Performing Private Security Functions Outside the </w:t>
      </w:r>
      <w:r w:rsidRPr="00586B74">
        <w:rPr>
          <w:rFonts w:ascii="Arial" w:hAnsi="Arial" w:cs="Arial"/>
          <w:color w:val="000000"/>
          <w:bdr w:val="none" w:sz="0" w:space="0" w:color="auto" w:frame="1"/>
        </w:rPr>
        <w:t>United States</w:t>
      </w:r>
      <w:r w:rsidRPr="00586B74">
        <w:rPr>
          <w:rFonts w:ascii="Arial" w:hAnsi="Arial" w:cs="Arial"/>
          <w:color w:val="000000"/>
        </w:rPr>
        <w:t> (Oct 2016) (Section 862, as amended, of the </w:t>
      </w:r>
      <w:r w:rsidRPr="00586B74">
        <w:rPr>
          <w:rFonts w:ascii="Arial" w:hAnsi="Arial" w:cs="Arial"/>
          <w:color w:val="000000"/>
          <w:bdr w:val="none" w:sz="0" w:space="0" w:color="auto" w:frame="1"/>
        </w:rPr>
        <w:t>National Defense</w:t>
      </w:r>
      <w:r w:rsidRPr="00586B74">
        <w:rPr>
          <w:rFonts w:ascii="Arial" w:hAnsi="Arial" w:cs="Arial"/>
          <w:color w:val="000000"/>
        </w:rPr>
        <w:t> Authorization Act for Fiscal Year 2008; 10 U.S.C. Subtitle A, Part V, Subpart G Note).</w:t>
      </w:r>
    </w:p>
    <w:p w14:paraId="54FBA0E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(57)</w:t>
      </w:r>
      <w:r w:rsidRPr="00586B74">
        <w:rPr>
          <w:rFonts w:ascii="Arial" w:hAnsi="Arial" w:cs="Arial"/>
          <w:color w:val="000000"/>
        </w:rPr>
        <w:t> </w:t>
      </w:r>
      <w:hyperlink r:id="rId140" w:anchor="FAR_52_226_4" w:tooltip="52.226-4" w:history="1">
        <w:r w:rsidRPr="00586B74">
          <w:rPr>
            <w:rStyle w:val="Hyperlink"/>
            <w:rFonts w:ascii="Arial" w:hAnsi="Arial" w:cs="Arial"/>
            <w:bdr w:val="none" w:sz="0" w:space="0" w:color="auto" w:frame="1"/>
          </w:rPr>
          <w:t>52.226-4</w:t>
        </w:r>
      </w:hyperlink>
      <w:r w:rsidRPr="00586B74">
        <w:rPr>
          <w:rFonts w:ascii="Arial" w:hAnsi="Arial" w:cs="Arial"/>
          <w:color w:val="000000"/>
        </w:rPr>
        <w:t>, Notice of Disaster or </w:t>
      </w:r>
      <w:r w:rsidRPr="00586B74">
        <w:rPr>
          <w:rFonts w:ascii="Arial" w:hAnsi="Arial" w:cs="Arial"/>
          <w:color w:val="000000"/>
          <w:bdr w:val="none" w:sz="0" w:space="0" w:color="auto" w:frame="1"/>
        </w:rPr>
        <w:t>Emergency</w:t>
      </w:r>
      <w:r w:rsidRPr="00586B74">
        <w:rPr>
          <w:rFonts w:ascii="Arial" w:hAnsi="Arial" w:cs="Arial"/>
          <w:color w:val="000000"/>
        </w:rPr>
        <w:t> Area Set-Aside (Nov 2007) ( </w:t>
      </w:r>
      <w:hyperlink r:id="rId141" w:tgtFrame="_blank" w:tooltip="42 U.S.C. 5150" w:history="1">
        <w:r w:rsidRPr="00586B74">
          <w:rPr>
            <w:rStyle w:val="Hyperlink"/>
            <w:rFonts w:ascii="Arial" w:hAnsi="Arial" w:cs="Arial"/>
            <w:bdr w:val="none" w:sz="0" w:space="0" w:color="auto" w:frame="1"/>
          </w:rPr>
          <w:t>42 U.S.C. 5150</w:t>
        </w:r>
      </w:hyperlink>
      <w:r w:rsidRPr="00586B74">
        <w:rPr>
          <w:rFonts w:ascii="Arial" w:hAnsi="Arial" w:cs="Arial"/>
          <w:color w:val="000000"/>
        </w:rPr>
        <w:t>).</w:t>
      </w:r>
    </w:p>
    <w:p w14:paraId="5458D20D"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(58)</w:t>
      </w:r>
      <w:r w:rsidRPr="00586B74">
        <w:rPr>
          <w:rFonts w:ascii="Arial" w:hAnsi="Arial" w:cs="Arial"/>
          <w:color w:val="000000"/>
        </w:rPr>
        <w:t> </w:t>
      </w:r>
      <w:hyperlink r:id="rId142" w:anchor="FAR_52_226_5" w:tooltip="52.226-5" w:history="1">
        <w:r w:rsidRPr="00586B74">
          <w:rPr>
            <w:rStyle w:val="Hyperlink"/>
            <w:rFonts w:ascii="Arial" w:hAnsi="Arial" w:cs="Arial"/>
            <w:bdr w:val="none" w:sz="0" w:space="0" w:color="auto" w:frame="1"/>
          </w:rPr>
          <w:t>52.226-5</w:t>
        </w:r>
      </w:hyperlink>
      <w:r w:rsidRPr="00586B74">
        <w:rPr>
          <w:rFonts w:ascii="Arial" w:hAnsi="Arial" w:cs="Arial"/>
          <w:color w:val="000000"/>
        </w:rPr>
        <w:t>, Restrictions on Subcontracting Outside Disaster or </w:t>
      </w:r>
      <w:r w:rsidRPr="00586B74">
        <w:rPr>
          <w:rFonts w:ascii="Arial" w:hAnsi="Arial" w:cs="Arial"/>
          <w:color w:val="000000"/>
          <w:bdr w:val="none" w:sz="0" w:space="0" w:color="auto" w:frame="1"/>
        </w:rPr>
        <w:t>Emergency</w:t>
      </w:r>
      <w:r w:rsidRPr="00586B74">
        <w:rPr>
          <w:rFonts w:ascii="Arial" w:hAnsi="Arial" w:cs="Arial"/>
          <w:color w:val="000000"/>
        </w:rPr>
        <w:t> Area (Nov2007) ( </w:t>
      </w:r>
      <w:hyperlink r:id="rId143" w:tgtFrame="_blank" w:tooltip="42 U.S.C. 5150" w:history="1">
        <w:r w:rsidRPr="00586B74">
          <w:rPr>
            <w:rStyle w:val="Hyperlink"/>
            <w:rFonts w:ascii="Arial" w:hAnsi="Arial" w:cs="Arial"/>
            <w:bdr w:val="none" w:sz="0" w:space="0" w:color="auto" w:frame="1"/>
          </w:rPr>
          <w:t>42 U.S.C. 5150</w:t>
        </w:r>
      </w:hyperlink>
      <w:r w:rsidRPr="00586B74">
        <w:rPr>
          <w:rFonts w:ascii="Arial" w:hAnsi="Arial" w:cs="Arial"/>
          <w:color w:val="000000"/>
        </w:rPr>
        <w:t>).</w:t>
      </w:r>
    </w:p>
    <w:p w14:paraId="6E7F1A8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(59)</w:t>
      </w:r>
      <w:r w:rsidRPr="00586B74">
        <w:rPr>
          <w:rFonts w:ascii="Arial" w:hAnsi="Arial" w:cs="Arial"/>
          <w:color w:val="000000"/>
        </w:rPr>
        <w:t> </w:t>
      </w:r>
      <w:hyperlink r:id="rId144" w:anchor="FAR_52_229_12" w:tooltip="52.229-12" w:history="1">
        <w:r w:rsidRPr="00586B74">
          <w:rPr>
            <w:rStyle w:val="Hyperlink"/>
            <w:rFonts w:ascii="Arial" w:hAnsi="Arial" w:cs="Arial"/>
            <w:bdr w:val="none" w:sz="0" w:space="0" w:color="auto" w:frame="1"/>
          </w:rPr>
          <w:t>52.229-12</w:t>
        </w:r>
      </w:hyperlink>
      <w:r w:rsidRPr="00586B74">
        <w:rPr>
          <w:rFonts w:ascii="Arial" w:hAnsi="Arial" w:cs="Arial"/>
          <w:color w:val="000000"/>
        </w:rPr>
        <w:t>, Tax on Certain Foreign </w:t>
      </w:r>
      <w:r w:rsidRPr="00586B74">
        <w:rPr>
          <w:rFonts w:ascii="Arial" w:hAnsi="Arial" w:cs="Arial"/>
          <w:color w:val="000000"/>
          <w:bdr w:val="none" w:sz="0" w:space="0" w:color="auto" w:frame="1"/>
        </w:rPr>
        <w:t>Procurements</w:t>
      </w:r>
      <w:r w:rsidRPr="00586B74">
        <w:rPr>
          <w:rFonts w:ascii="Arial" w:hAnsi="Arial" w:cs="Arial"/>
          <w:color w:val="000000"/>
        </w:rPr>
        <w:t> </w:t>
      </w:r>
      <w:r w:rsidRPr="00586B74">
        <w:rPr>
          <w:rStyle w:val="ph"/>
          <w:rFonts w:ascii="Arial" w:hAnsi="Arial" w:cs="Arial"/>
          <w:smallCaps/>
          <w:color w:val="000000"/>
          <w:bdr w:val="none" w:sz="0" w:space="0" w:color="auto" w:frame="1"/>
        </w:rPr>
        <w:t>(Feb 2021)</w:t>
      </w:r>
      <w:r w:rsidRPr="00586B74">
        <w:rPr>
          <w:rFonts w:ascii="Arial" w:hAnsi="Arial" w:cs="Arial"/>
          <w:color w:val="000000"/>
        </w:rPr>
        <w:t>.</w:t>
      </w:r>
    </w:p>
    <w:p w14:paraId="1D29BD22"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(60)</w:t>
      </w:r>
      <w:r w:rsidRPr="00586B74">
        <w:rPr>
          <w:rFonts w:ascii="Arial" w:hAnsi="Arial" w:cs="Arial"/>
          <w:color w:val="000000"/>
        </w:rPr>
        <w:t> </w:t>
      </w:r>
      <w:hyperlink r:id="rId145" w:anchor="FAR_52_232_29" w:tooltip="52.232-29" w:history="1">
        <w:r w:rsidRPr="00586B74">
          <w:rPr>
            <w:rStyle w:val="Hyperlink"/>
            <w:rFonts w:ascii="Arial" w:hAnsi="Arial" w:cs="Arial"/>
            <w:bdr w:val="none" w:sz="0" w:space="0" w:color="auto" w:frame="1"/>
          </w:rPr>
          <w:t>52.232-29</w:t>
        </w:r>
      </w:hyperlink>
      <w:r w:rsidRPr="00586B74">
        <w:rPr>
          <w:rFonts w:ascii="Arial" w:hAnsi="Arial" w:cs="Arial"/>
          <w:color w:val="000000"/>
        </w:rPr>
        <w:t>, Terms for Financing of Purchases of </w:t>
      </w:r>
      <w:r w:rsidRPr="00586B74">
        <w:rPr>
          <w:rFonts w:ascii="Arial" w:hAnsi="Arial" w:cs="Arial"/>
          <w:color w:val="000000"/>
          <w:bdr w:val="none" w:sz="0" w:space="0" w:color="auto" w:frame="1"/>
        </w:rPr>
        <w:t>Commercial Products</w:t>
      </w:r>
      <w:r w:rsidRPr="00586B74">
        <w:rPr>
          <w:rFonts w:ascii="Arial" w:hAnsi="Arial" w:cs="Arial"/>
          <w:color w:val="000000"/>
        </w:rPr>
        <w:t> and </w:t>
      </w:r>
      <w:r w:rsidRPr="00586B74">
        <w:rPr>
          <w:rFonts w:ascii="Arial" w:hAnsi="Arial" w:cs="Arial"/>
          <w:color w:val="000000"/>
          <w:bdr w:val="none" w:sz="0" w:space="0" w:color="auto" w:frame="1"/>
        </w:rPr>
        <w:t>Commercial Services</w:t>
      </w:r>
      <w:r w:rsidRPr="00586B74">
        <w:rPr>
          <w:rFonts w:ascii="Arial" w:hAnsi="Arial" w:cs="Arial"/>
          <w:color w:val="000000"/>
        </w:rPr>
        <w:t>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146" w:tgtFrame="_blank" w:tooltip="41 U.S.C. 4505" w:history="1">
        <w:r w:rsidRPr="00586B74">
          <w:rPr>
            <w:rStyle w:val="Hyperlink"/>
            <w:rFonts w:ascii="Arial" w:hAnsi="Arial" w:cs="Arial"/>
            <w:bdr w:val="none" w:sz="0" w:space="0" w:color="auto" w:frame="1"/>
          </w:rPr>
          <w:t>41 U.S.C. 4505</w:t>
        </w:r>
      </w:hyperlink>
      <w:r w:rsidRPr="00586B74">
        <w:rPr>
          <w:rFonts w:ascii="Arial" w:hAnsi="Arial" w:cs="Arial"/>
          <w:color w:val="000000"/>
        </w:rPr>
        <w:t>, </w:t>
      </w:r>
      <w:hyperlink r:id="rId147" w:tgtFrame="_blank" w:tooltip="10 U.S.C. 3805" w:history="1">
        <w:r w:rsidRPr="00586B74">
          <w:rPr>
            <w:rStyle w:val="Hyperlink"/>
            <w:rFonts w:ascii="Arial" w:hAnsi="Arial" w:cs="Arial"/>
            <w:bdr w:val="none" w:sz="0" w:space="0" w:color="auto" w:frame="1"/>
          </w:rPr>
          <w:t>10 U.S.C. 3805</w:t>
        </w:r>
      </w:hyperlink>
      <w:r w:rsidRPr="00586B74">
        <w:rPr>
          <w:rFonts w:ascii="Arial" w:hAnsi="Arial" w:cs="Arial"/>
          <w:color w:val="000000"/>
        </w:rPr>
        <w:t>).</w:t>
      </w:r>
    </w:p>
    <w:p w14:paraId="65498037"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(61)</w:t>
      </w:r>
      <w:r w:rsidRPr="00586B74">
        <w:rPr>
          <w:rFonts w:ascii="Arial" w:hAnsi="Arial" w:cs="Arial"/>
          <w:color w:val="000000"/>
        </w:rPr>
        <w:t> </w:t>
      </w:r>
      <w:hyperlink r:id="rId148" w:anchor="FAR_52_232_30" w:tooltip="52.232-30" w:history="1">
        <w:r w:rsidRPr="00586B74">
          <w:rPr>
            <w:rStyle w:val="Hyperlink"/>
            <w:rFonts w:ascii="Arial" w:hAnsi="Arial" w:cs="Arial"/>
            <w:bdr w:val="none" w:sz="0" w:space="0" w:color="auto" w:frame="1"/>
          </w:rPr>
          <w:t>52.232-30</w:t>
        </w:r>
      </w:hyperlink>
      <w:r w:rsidRPr="00586B74">
        <w:rPr>
          <w:rFonts w:ascii="Arial" w:hAnsi="Arial" w:cs="Arial"/>
          <w:color w:val="000000"/>
        </w:rPr>
        <w:t>, Installment Payments for </w:t>
      </w:r>
      <w:r w:rsidRPr="00586B74">
        <w:rPr>
          <w:rFonts w:ascii="Arial" w:hAnsi="Arial" w:cs="Arial"/>
          <w:color w:val="000000"/>
          <w:bdr w:val="none" w:sz="0" w:space="0" w:color="auto" w:frame="1"/>
        </w:rPr>
        <w:t>Commercial Products</w:t>
      </w:r>
      <w:r w:rsidRPr="00586B74">
        <w:rPr>
          <w:rFonts w:ascii="Arial" w:hAnsi="Arial" w:cs="Arial"/>
          <w:color w:val="000000"/>
        </w:rPr>
        <w:t> and </w:t>
      </w:r>
      <w:r w:rsidRPr="00586B74">
        <w:rPr>
          <w:rFonts w:ascii="Arial" w:hAnsi="Arial" w:cs="Arial"/>
          <w:color w:val="000000"/>
          <w:bdr w:val="none" w:sz="0" w:space="0" w:color="auto" w:frame="1"/>
        </w:rPr>
        <w:t>Commercial Services</w:t>
      </w:r>
      <w:r w:rsidRPr="00586B74">
        <w:rPr>
          <w:rFonts w:ascii="Arial" w:hAnsi="Arial" w:cs="Arial"/>
          <w:color w:val="000000"/>
        </w:rPr>
        <w:t>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149" w:tgtFrame="_blank" w:tooltip="41 U.S.C. 4505" w:history="1">
        <w:r w:rsidRPr="00586B74">
          <w:rPr>
            <w:rStyle w:val="Hyperlink"/>
            <w:rFonts w:ascii="Arial" w:hAnsi="Arial" w:cs="Arial"/>
            <w:bdr w:val="none" w:sz="0" w:space="0" w:color="auto" w:frame="1"/>
          </w:rPr>
          <w:t>41 U.S.C. 4505</w:t>
        </w:r>
      </w:hyperlink>
      <w:r w:rsidRPr="00586B74">
        <w:rPr>
          <w:rFonts w:ascii="Arial" w:hAnsi="Arial" w:cs="Arial"/>
          <w:color w:val="000000"/>
        </w:rPr>
        <w:t>, </w:t>
      </w:r>
      <w:hyperlink r:id="rId150" w:tgtFrame="_blank" w:tooltip="10 U.S.C. 3805" w:history="1">
        <w:r w:rsidRPr="00586B74">
          <w:rPr>
            <w:rStyle w:val="Hyperlink"/>
            <w:rFonts w:ascii="Arial" w:hAnsi="Arial" w:cs="Arial"/>
            <w:bdr w:val="none" w:sz="0" w:space="0" w:color="auto" w:frame="1"/>
          </w:rPr>
          <w:t>10 U.S.C. 3805</w:t>
        </w:r>
      </w:hyperlink>
      <w:r w:rsidRPr="00586B74">
        <w:rPr>
          <w:rFonts w:ascii="Arial" w:hAnsi="Arial" w:cs="Arial"/>
          <w:color w:val="000000"/>
        </w:rPr>
        <w:t>).</w:t>
      </w:r>
    </w:p>
    <w:p w14:paraId="4FC8A707" w14:textId="310DF3EB" w:rsidR="00586B74" w:rsidRPr="00586B74" w:rsidRDefault="00856C18" w:rsidP="00586B74">
      <w:pPr>
        <w:pStyle w:val="runinrestart"/>
        <w:shd w:val="clear" w:color="auto" w:fill="FFFFFF"/>
        <w:textAlignment w:val="baseline"/>
        <w:rPr>
          <w:rFonts w:ascii="Arial" w:hAnsi="Arial" w:cs="Arial"/>
          <w:color w:val="000000"/>
        </w:rPr>
      </w:pPr>
      <w:r w:rsidRPr="00856C18">
        <w:rPr>
          <w:rFonts w:ascii="Arial" w:hAnsi="Arial" w:cs="Arial"/>
          <w:b/>
          <w:bCs/>
          <w:color w:val="000000"/>
          <w:sz w:val="32"/>
          <w:szCs w:val="32"/>
          <w:bdr w:val="none" w:sz="0" w:space="0" w:color="auto" w:frame="1"/>
        </w:rPr>
        <w:sym w:font="Wingdings" w:char="F0FE"/>
      </w:r>
      <w:r w:rsidRPr="00586B74">
        <w:rPr>
          <w:rStyle w:val="ph"/>
          <w:rFonts w:ascii="Arial" w:hAnsi="Arial" w:cs="Arial"/>
          <w:color w:val="000000"/>
          <w:bdr w:val="none" w:sz="0" w:space="0" w:color="auto" w:frame="1"/>
        </w:rPr>
        <w:t xml:space="preserve"> </w:t>
      </w:r>
      <w:r w:rsidR="00586B74" w:rsidRPr="00586B74">
        <w:rPr>
          <w:rStyle w:val="ph"/>
          <w:rFonts w:ascii="Arial" w:hAnsi="Arial" w:cs="Arial"/>
          <w:color w:val="000000"/>
          <w:bdr w:val="none" w:sz="0" w:space="0" w:color="auto" w:frame="1"/>
        </w:rPr>
        <w:t>(62)</w:t>
      </w:r>
      <w:r w:rsidR="00586B74" w:rsidRPr="00586B74">
        <w:rPr>
          <w:rFonts w:ascii="Arial" w:hAnsi="Arial" w:cs="Arial"/>
          <w:color w:val="000000"/>
        </w:rPr>
        <w:t> </w:t>
      </w:r>
      <w:hyperlink r:id="rId151" w:anchor="FAR_52_232_33" w:tooltip="52.232-33" w:history="1">
        <w:r w:rsidR="00586B74" w:rsidRPr="00586B74">
          <w:rPr>
            <w:rStyle w:val="Hyperlink"/>
            <w:rFonts w:ascii="Arial" w:hAnsi="Arial" w:cs="Arial"/>
            <w:bdr w:val="none" w:sz="0" w:space="0" w:color="auto" w:frame="1"/>
          </w:rPr>
          <w:t>52.232-33</w:t>
        </w:r>
      </w:hyperlink>
      <w:r w:rsidR="00586B74" w:rsidRPr="00586B74">
        <w:rPr>
          <w:rFonts w:ascii="Arial" w:hAnsi="Arial" w:cs="Arial"/>
          <w:color w:val="000000"/>
        </w:rPr>
        <w:t>, Payment by </w:t>
      </w:r>
      <w:r w:rsidR="00586B74" w:rsidRPr="00586B74">
        <w:rPr>
          <w:rFonts w:ascii="Arial" w:hAnsi="Arial" w:cs="Arial"/>
          <w:color w:val="000000"/>
          <w:bdr w:val="none" w:sz="0" w:space="0" w:color="auto" w:frame="1"/>
        </w:rPr>
        <w:t>Electronic Funds Transfer</w:t>
      </w:r>
      <w:r w:rsidR="00586B74" w:rsidRPr="00586B74">
        <w:rPr>
          <w:rFonts w:ascii="Arial" w:hAnsi="Arial" w:cs="Arial"/>
          <w:color w:val="000000"/>
        </w:rPr>
        <w:t>-</w:t>
      </w:r>
      <w:r w:rsidR="00586B74" w:rsidRPr="00586B74">
        <w:rPr>
          <w:rFonts w:ascii="Arial" w:hAnsi="Arial" w:cs="Arial"/>
          <w:color w:val="000000"/>
          <w:bdr w:val="none" w:sz="0" w:space="0" w:color="auto" w:frame="1"/>
        </w:rPr>
        <w:t>System for Award Management</w:t>
      </w:r>
      <w:r w:rsidR="00586B74" w:rsidRPr="00586B74">
        <w:rPr>
          <w:rFonts w:ascii="Arial" w:hAnsi="Arial" w:cs="Arial"/>
          <w:color w:val="000000"/>
        </w:rPr>
        <w:t> </w:t>
      </w:r>
      <w:r w:rsidR="00586B74" w:rsidRPr="00586B74">
        <w:rPr>
          <w:rStyle w:val="ph"/>
          <w:rFonts w:ascii="Arial" w:hAnsi="Arial" w:cs="Arial"/>
          <w:smallCaps/>
          <w:color w:val="000000"/>
          <w:bdr w:val="none" w:sz="0" w:space="0" w:color="auto" w:frame="1"/>
        </w:rPr>
        <w:t>(Oct2018)</w:t>
      </w:r>
      <w:r w:rsidR="00586B74" w:rsidRPr="00586B74">
        <w:rPr>
          <w:rFonts w:ascii="Arial" w:hAnsi="Arial" w:cs="Arial"/>
          <w:color w:val="000000"/>
        </w:rPr>
        <w:t> ( </w:t>
      </w:r>
      <w:hyperlink r:id="rId152" w:tgtFrame="_blank" w:tooltip="31 U.S.C. 3332" w:history="1">
        <w:r w:rsidR="00586B74" w:rsidRPr="00586B74">
          <w:rPr>
            <w:rStyle w:val="Hyperlink"/>
            <w:rFonts w:ascii="Arial" w:hAnsi="Arial" w:cs="Arial"/>
            <w:bdr w:val="none" w:sz="0" w:space="0" w:color="auto" w:frame="1"/>
          </w:rPr>
          <w:t>31 U.S.C. 3332</w:t>
        </w:r>
      </w:hyperlink>
      <w:r w:rsidR="00586B74" w:rsidRPr="00586B74">
        <w:rPr>
          <w:rFonts w:ascii="Arial" w:hAnsi="Arial" w:cs="Arial"/>
          <w:color w:val="000000"/>
        </w:rPr>
        <w:t>).</w:t>
      </w:r>
    </w:p>
    <w:p w14:paraId="5FBCAAB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(63)</w:t>
      </w:r>
      <w:r w:rsidRPr="00586B74">
        <w:rPr>
          <w:rFonts w:ascii="Arial" w:hAnsi="Arial" w:cs="Arial"/>
          <w:color w:val="000000"/>
        </w:rPr>
        <w:t> </w:t>
      </w:r>
      <w:hyperlink r:id="rId153" w:anchor="FAR_52_232_34" w:tooltip="52.232-34" w:history="1">
        <w:r w:rsidRPr="00586B74">
          <w:rPr>
            <w:rStyle w:val="Hyperlink"/>
            <w:rFonts w:ascii="Arial" w:hAnsi="Arial" w:cs="Arial"/>
            <w:bdr w:val="none" w:sz="0" w:space="0" w:color="auto" w:frame="1"/>
          </w:rPr>
          <w:t>52.232-34</w:t>
        </w:r>
      </w:hyperlink>
      <w:r w:rsidRPr="00586B74">
        <w:rPr>
          <w:rFonts w:ascii="Arial" w:hAnsi="Arial" w:cs="Arial"/>
          <w:color w:val="000000"/>
        </w:rPr>
        <w:t>, Payment by </w:t>
      </w:r>
      <w:r w:rsidRPr="00586B74">
        <w:rPr>
          <w:rFonts w:ascii="Arial" w:hAnsi="Arial" w:cs="Arial"/>
          <w:color w:val="000000"/>
          <w:bdr w:val="none" w:sz="0" w:space="0" w:color="auto" w:frame="1"/>
        </w:rPr>
        <w:t>Electronic Funds Transfer</w:t>
      </w:r>
      <w:r w:rsidRPr="00586B74">
        <w:rPr>
          <w:rFonts w:ascii="Arial" w:hAnsi="Arial" w:cs="Arial"/>
          <w:color w:val="000000"/>
        </w:rPr>
        <w:t>-Other than </w:t>
      </w:r>
      <w:r w:rsidRPr="00586B74">
        <w:rPr>
          <w:rFonts w:ascii="Arial" w:hAnsi="Arial" w:cs="Arial"/>
          <w:color w:val="000000"/>
          <w:bdr w:val="none" w:sz="0" w:space="0" w:color="auto" w:frame="1"/>
        </w:rPr>
        <w:t>System for Award Management</w:t>
      </w:r>
      <w:r w:rsidRPr="00586B74">
        <w:rPr>
          <w:rFonts w:ascii="Arial" w:hAnsi="Arial" w:cs="Arial"/>
          <w:color w:val="000000"/>
        </w:rPr>
        <w:t> (Jul 2013) ( </w:t>
      </w:r>
      <w:hyperlink r:id="rId154" w:tgtFrame="_blank" w:tooltip="31 U.S.C. 3332" w:history="1">
        <w:r w:rsidRPr="00586B74">
          <w:rPr>
            <w:rStyle w:val="Hyperlink"/>
            <w:rFonts w:ascii="Arial" w:hAnsi="Arial" w:cs="Arial"/>
            <w:bdr w:val="none" w:sz="0" w:space="0" w:color="auto" w:frame="1"/>
          </w:rPr>
          <w:t>31 U.S.C. 3332</w:t>
        </w:r>
      </w:hyperlink>
      <w:r w:rsidRPr="00586B74">
        <w:rPr>
          <w:rFonts w:ascii="Arial" w:hAnsi="Arial" w:cs="Arial"/>
          <w:color w:val="000000"/>
        </w:rPr>
        <w:t>).</w:t>
      </w:r>
    </w:p>
    <w:p w14:paraId="63EDC28F"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(64)</w:t>
      </w:r>
      <w:r w:rsidRPr="00586B74">
        <w:rPr>
          <w:rFonts w:ascii="Arial" w:hAnsi="Arial" w:cs="Arial"/>
          <w:color w:val="000000"/>
        </w:rPr>
        <w:t> </w:t>
      </w:r>
      <w:hyperlink r:id="rId155" w:anchor="FAR_52_232_36" w:tooltip="52.232-36" w:history="1">
        <w:r w:rsidRPr="00586B74">
          <w:rPr>
            <w:rStyle w:val="Hyperlink"/>
            <w:rFonts w:ascii="Arial" w:hAnsi="Arial" w:cs="Arial"/>
            <w:bdr w:val="none" w:sz="0" w:space="0" w:color="auto" w:frame="1"/>
          </w:rPr>
          <w:t>52.232-36</w:t>
        </w:r>
      </w:hyperlink>
      <w:r w:rsidRPr="00586B74">
        <w:rPr>
          <w:rFonts w:ascii="Arial" w:hAnsi="Arial" w:cs="Arial"/>
          <w:color w:val="000000"/>
        </w:rPr>
        <w:t>, Payment by Third Party </w:t>
      </w:r>
      <w:r w:rsidRPr="00586B74">
        <w:rPr>
          <w:rStyle w:val="ph"/>
          <w:rFonts w:ascii="Arial" w:hAnsi="Arial" w:cs="Arial"/>
          <w:smallCaps/>
          <w:color w:val="000000"/>
          <w:bdr w:val="none" w:sz="0" w:space="0" w:color="auto" w:frame="1"/>
        </w:rPr>
        <w:t>(May 2014)</w:t>
      </w:r>
      <w:r w:rsidRPr="00586B74">
        <w:rPr>
          <w:rFonts w:ascii="Arial" w:hAnsi="Arial" w:cs="Arial"/>
          <w:color w:val="000000"/>
        </w:rPr>
        <w:t> ( </w:t>
      </w:r>
      <w:hyperlink r:id="rId156" w:tgtFrame="_blank" w:tooltip="31 U.S.C. 3332" w:history="1">
        <w:r w:rsidRPr="00586B74">
          <w:rPr>
            <w:rStyle w:val="Hyperlink"/>
            <w:rFonts w:ascii="Arial" w:hAnsi="Arial" w:cs="Arial"/>
            <w:bdr w:val="none" w:sz="0" w:space="0" w:color="auto" w:frame="1"/>
          </w:rPr>
          <w:t>31 U.S.C. 3332</w:t>
        </w:r>
      </w:hyperlink>
      <w:r w:rsidRPr="00586B74">
        <w:rPr>
          <w:rFonts w:ascii="Arial" w:hAnsi="Arial" w:cs="Arial"/>
          <w:color w:val="000000"/>
        </w:rPr>
        <w:t>).</w:t>
      </w:r>
    </w:p>
    <w:p w14:paraId="334DDBDD"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(65)</w:t>
      </w:r>
      <w:r w:rsidRPr="00586B74">
        <w:rPr>
          <w:rFonts w:ascii="Arial" w:hAnsi="Arial" w:cs="Arial"/>
          <w:color w:val="000000"/>
        </w:rPr>
        <w:t> </w:t>
      </w:r>
      <w:hyperlink r:id="rId157" w:anchor="FAR_52_239_1" w:tooltip="52.239-1" w:history="1">
        <w:r w:rsidRPr="00586B74">
          <w:rPr>
            <w:rStyle w:val="Hyperlink"/>
            <w:rFonts w:ascii="Arial" w:hAnsi="Arial" w:cs="Arial"/>
            <w:bdr w:val="none" w:sz="0" w:space="0" w:color="auto" w:frame="1"/>
          </w:rPr>
          <w:t>52.239-1</w:t>
        </w:r>
      </w:hyperlink>
      <w:r w:rsidRPr="00586B74">
        <w:rPr>
          <w:rFonts w:ascii="Arial" w:hAnsi="Arial" w:cs="Arial"/>
          <w:color w:val="000000"/>
        </w:rPr>
        <w:t>, Privacy or Security Safeguards </w:t>
      </w:r>
      <w:r w:rsidRPr="00586B74">
        <w:rPr>
          <w:rStyle w:val="ph"/>
          <w:rFonts w:ascii="Arial" w:hAnsi="Arial" w:cs="Arial"/>
          <w:smallCaps/>
          <w:color w:val="000000"/>
          <w:bdr w:val="none" w:sz="0" w:space="0" w:color="auto" w:frame="1"/>
        </w:rPr>
        <w:t>(Aug 1996)</w:t>
      </w:r>
      <w:r w:rsidRPr="00586B74">
        <w:rPr>
          <w:rFonts w:ascii="Arial" w:hAnsi="Arial" w:cs="Arial"/>
          <w:color w:val="000000"/>
        </w:rPr>
        <w:t> ( </w:t>
      </w:r>
      <w:hyperlink r:id="rId158" w:tgtFrame="_blank" w:tooltip="5 U.S.C. 552a" w:history="1">
        <w:r w:rsidRPr="00586B74">
          <w:rPr>
            <w:rStyle w:val="Hyperlink"/>
            <w:rFonts w:ascii="Arial" w:hAnsi="Arial" w:cs="Arial"/>
            <w:bdr w:val="none" w:sz="0" w:space="0" w:color="auto" w:frame="1"/>
          </w:rPr>
          <w:t>5 U.S.C. 552a</w:t>
        </w:r>
      </w:hyperlink>
      <w:r w:rsidRPr="00586B74">
        <w:rPr>
          <w:rFonts w:ascii="Arial" w:hAnsi="Arial" w:cs="Arial"/>
          <w:color w:val="000000"/>
        </w:rPr>
        <w:t>).</w:t>
      </w:r>
    </w:p>
    <w:p w14:paraId="4CF8870C"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(66)</w:t>
      </w:r>
      <w:r w:rsidRPr="00586B74">
        <w:rPr>
          <w:rFonts w:ascii="Arial" w:hAnsi="Arial" w:cs="Arial"/>
          <w:color w:val="000000"/>
        </w:rPr>
        <w:t> </w:t>
      </w:r>
      <w:hyperlink r:id="rId159" w:anchor="FAR_52_242_5" w:tooltip="52.242-5" w:history="1">
        <w:r w:rsidRPr="00586B74">
          <w:rPr>
            <w:rStyle w:val="Hyperlink"/>
            <w:rFonts w:ascii="Arial" w:hAnsi="Arial" w:cs="Arial"/>
            <w:bdr w:val="none" w:sz="0" w:space="0" w:color="auto" w:frame="1"/>
          </w:rPr>
          <w:t>52.242-5</w:t>
        </w:r>
      </w:hyperlink>
      <w:r w:rsidRPr="00586B74">
        <w:rPr>
          <w:rFonts w:ascii="Arial" w:hAnsi="Arial" w:cs="Arial"/>
          <w:color w:val="000000"/>
        </w:rPr>
        <w:t>, Payments to </w:t>
      </w:r>
      <w:r w:rsidRPr="00586B74">
        <w:rPr>
          <w:rFonts w:ascii="Arial" w:hAnsi="Arial" w:cs="Arial"/>
          <w:color w:val="000000"/>
          <w:bdr w:val="none" w:sz="0" w:space="0" w:color="auto" w:frame="1"/>
        </w:rPr>
        <w:t>Small Business Subcontractors</w:t>
      </w:r>
      <w:r w:rsidRPr="00586B74">
        <w:rPr>
          <w:rFonts w:ascii="Arial" w:hAnsi="Arial" w:cs="Arial"/>
          <w:color w:val="000000"/>
        </w:rPr>
        <w:t> </w:t>
      </w:r>
      <w:r w:rsidRPr="00586B74">
        <w:rPr>
          <w:rStyle w:val="ph"/>
          <w:rFonts w:ascii="Arial" w:hAnsi="Arial" w:cs="Arial"/>
          <w:smallCaps/>
          <w:color w:val="000000"/>
          <w:bdr w:val="none" w:sz="0" w:space="0" w:color="auto" w:frame="1"/>
        </w:rPr>
        <w:t>(Jan 2017)</w:t>
      </w:r>
      <w:r w:rsidRPr="00586B74">
        <w:rPr>
          <w:rFonts w:ascii="Arial" w:hAnsi="Arial" w:cs="Arial"/>
          <w:color w:val="000000"/>
        </w:rPr>
        <w:t> ( </w:t>
      </w:r>
      <w:hyperlink r:id="rId160" w:tgtFrame="_blank" w:tooltip="15 U.S.C. 637(d)(13)" w:history="1">
        <w:r w:rsidRPr="00586B74">
          <w:rPr>
            <w:rStyle w:val="Hyperlink"/>
            <w:rFonts w:ascii="Arial" w:hAnsi="Arial" w:cs="Arial"/>
            <w:bdr w:val="none" w:sz="0" w:space="0" w:color="auto" w:frame="1"/>
          </w:rPr>
          <w:t>15 U.S.C. 637(d)(13)</w:t>
        </w:r>
      </w:hyperlink>
      <w:r w:rsidRPr="00586B74">
        <w:rPr>
          <w:rFonts w:ascii="Arial" w:hAnsi="Arial" w:cs="Arial"/>
          <w:color w:val="000000"/>
        </w:rPr>
        <w:t>).</w:t>
      </w:r>
    </w:p>
    <w:p w14:paraId="7561C86C" w14:textId="77777777" w:rsidR="00586B74" w:rsidRPr="00586B74" w:rsidRDefault="00586B74" w:rsidP="00586B74">
      <w:pPr>
        <w:pStyle w:val="runin"/>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(67)</w:t>
      </w:r>
    </w:p>
    <w:p w14:paraId="4352DB1C"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61" w:anchor="FAR_52_247_64" w:tooltip="52.247-64" w:history="1">
        <w:r w:rsidRPr="00586B74">
          <w:rPr>
            <w:rStyle w:val="Hyperlink"/>
            <w:rFonts w:ascii="Arial" w:hAnsi="Arial" w:cs="Arial"/>
            <w:bdr w:val="none" w:sz="0" w:space="0" w:color="auto" w:frame="1"/>
          </w:rPr>
          <w:t>52.247-64</w:t>
        </w:r>
      </w:hyperlink>
      <w:r w:rsidRPr="00586B74">
        <w:rPr>
          <w:rFonts w:ascii="Arial" w:hAnsi="Arial" w:cs="Arial"/>
          <w:color w:val="000000"/>
        </w:rPr>
        <w:t>, Preference for Privately Owned U.S.-Flag Commercial Vessels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162" w:tgtFrame="_blank" w:tooltip="46 U.S.C. 55305" w:history="1">
        <w:r w:rsidRPr="00586B74">
          <w:rPr>
            <w:rStyle w:val="Hyperlink"/>
            <w:rFonts w:ascii="Arial" w:hAnsi="Arial" w:cs="Arial"/>
            <w:bdr w:val="none" w:sz="0" w:space="0" w:color="auto" w:frame="1"/>
          </w:rPr>
          <w:t>46 U.S.C. 55305</w:t>
        </w:r>
      </w:hyperlink>
      <w:r w:rsidRPr="00586B74">
        <w:rPr>
          <w:rFonts w:ascii="Arial" w:hAnsi="Arial" w:cs="Arial"/>
          <w:color w:val="000000"/>
        </w:rPr>
        <w:t> and </w:t>
      </w:r>
      <w:hyperlink r:id="rId163" w:tgtFrame="_blank" w:tooltip="10 U.S.C. 2631" w:history="1">
        <w:r w:rsidRPr="00586B74">
          <w:rPr>
            <w:rStyle w:val="Hyperlink"/>
            <w:rFonts w:ascii="Arial" w:hAnsi="Arial" w:cs="Arial"/>
            <w:bdr w:val="none" w:sz="0" w:space="0" w:color="auto" w:frame="1"/>
          </w:rPr>
          <w:t>10 U.S.C. 2631</w:t>
        </w:r>
      </w:hyperlink>
      <w:r w:rsidRPr="00586B74">
        <w:rPr>
          <w:rFonts w:ascii="Arial" w:hAnsi="Arial" w:cs="Arial"/>
          <w:color w:val="000000"/>
        </w:rPr>
        <w:t>).</w:t>
      </w:r>
    </w:p>
    <w:p w14:paraId="5CAC8F0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(Apr 2003)</w:t>
      </w:r>
      <w:r w:rsidRPr="00586B74">
        <w:rPr>
          <w:rFonts w:ascii="Arial" w:hAnsi="Arial" w:cs="Arial"/>
          <w:color w:val="000000"/>
        </w:rPr>
        <w:t> of </w:t>
      </w:r>
      <w:hyperlink r:id="rId164" w:anchor="FAR_52_247_64" w:tooltip="52.247-64" w:history="1">
        <w:r w:rsidRPr="00586B74">
          <w:rPr>
            <w:rStyle w:val="Hyperlink"/>
            <w:rFonts w:ascii="Arial" w:hAnsi="Arial" w:cs="Arial"/>
            <w:bdr w:val="none" w:sz="0" w:space="0" w:color="auto" w:frame="1"/>
          </w:rPr>
          <w:t>52.247-64</w:t>
        </w:r>
      </w:hyperlink>
      <w:r w:rsidRPr="00586B74">
        <w:rPr>
          <w:rFonts w:ascii="Arial" w:hAnsi="Arial" w:cs="Arial"/>
          <w:color w:val="000000"/>
        </w:rPr>
        <w:t>.</w:t>
      </w:r>
    </w:p>
    <w:p w14:paraId="62F7A874"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(iii)</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II </w:t>
      </w:r>
      <w:r w:rsidRPr="00586B74">
        <w:rPr>
          <w:rStyle w:val="ph"/>
          <w:rFonts w:ascii="Arial" w:hAnsi="Arial" w:cs="Arial"/>
          <w:smallCaps/>
          <w:color w:val="000000"/>
          <w:bdr w:val="none" w:sz="0" w:space="0" w:color="auto" w:frame="1"/>
        </w:rPr>
        <w:t>(Nov 2021)</w:t>
      </w:r>
      <w:r w:rsidRPr="00586B74">
        <w:rPr>
          <w:rFonts w:ascii="Arial" w:hAnsi="Arial" w:cs="Arial"/>
          <w:color w:val="000000"/>
        </w:rPr>
        <w:t> of </w:t>
      </w:r>
      <w:hyperlink r:id="rId165" w:anchor="FAR_52_247_64" w:tooltip="52.247-64" w:history="1">
        <w:r w:rsidRPr="00586B74">
          <w:rPr>
            <w:rStyle w:val="Hyperlink"/>
            <w:rFonts w:ascii="Arial" w:hAnsi="Arial" w:cs="Arial"/>
            <w:bdr w:val="none" w:sz="0" w:space="0" w:color="auto" w:frame="1"/>
          </w:rPr>
          <w:t>52.247-64</w:t>
        </w:r>
      </w:hyperlink>
      <w:r w:rsidRPr="00586B74">
        <w:rPr>
          <w:rFonts w:ascii="Arial" w:hAnsi="Arial" w:cs="Arial"/>
          <w:color w:val="000000"/>
        </w:rPr>
        <w:t>.</w:t>
      </w:r>
    </w:p>
    <w:p w14:paraId="52064AB9" w14:textId="77777777" w:rsidR="00586B74" w:rsidRPr="00586B74" w:rsidRDefault="00586B74" w:rsidP="00586B74">
      <w:pPr>
        <w:pStyle w:val="listl1"/>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lastRenderedPageBreak/>
        <w:t>(c)</w:t>
      </w:r>
      <w:r w:rsidRPr="00586B74">
        <w:rPr>
          <w:rFonts w:ascii="Arial" w:hAnsi="Arial" w:cs="Arial"/>
          <w:color w:val="000000"/>
        </w:rPr>
        <w:t> The Contractor </w:t>
      </w:r>
      <w:r w:rsidRPr="00586B74">
        <w:rPr>
          <w:rFonts w:ascii="Arial" w:hAnsi="Arial" w:cs="Arial"/>
          <w:color w:val="000000"/>
          <w:bdr w:val="none" w:sz="0" w:space="0" w:color="auto" w:frame="1"/>
        </w:rPr>
        <w:t>shall</w:t>
      </w:r>
      <w:r w:rsidRPr="00586B74">
        <w:rPr>
          <w:rFonts w:ascii="Arial" w:hAnsi="Arial" w:cs="Arial"/>
          <w:color w:val="000000"/>
        </w:rPr>
        <w:t> comply with the FAR clauses in this paragraph (c), applicable to </w:t>
      </w:r>
      <w:r w:rsidRPr="00586B74">
        <w:rPr>
          <w:rFonts w:ascii="Arial" w:hAnsi="Arial" w:cs="Arial"/>
          <w:color w:val="000000"/>
          <w:bdr w:val="none" w:sz="0" w:space="0" w:color="auto" w:frame="1"/>
        </w:rPr>
        <w:t>commercial services</w:t>
      </w:r>
      <w:r w:rsidRPr="00586B74">
        <w:rPr>
          <w:rFonts w:ascii="Arial" w:hAnsi="Arial" w:cs="Arial"/>
          <w:color w:val="000000"/>
        </w:rPr>
        <w:t>, that the </w:t>
      </w:r>
      <w:r w:rsidRPr="00586B74">
        <w:rPr>
          <w:rFonts w:ascii="Arial" w:hAnsi="Arial" w:cs="Arial"/>
          <w:color w:val="000000"/>
          <w:bdr w:val="none" w:sz="0" w:space="0" w:color="auto" w:frame="1"/>
        </w:rPr>
        <w:t>Contracting Officer</w:t>
      </w:r>
      <w:r w:rsidRPr="00586B74">
        <w:rPr>
          <w:rFonts w:ascii="Arial" w:hAnsi="Arial" w:cs="Arial"/>
          <w:color w:val="000000"/>
        </w:rPr>
        <w:t> has indicated as being incorporated in this contract by reference to implement provisions of law or Executive orders applicable to </w:t>
      </w:r>
      <w:r w:rsidRPr="00586B74">
        <w:rPr>
          <w:rFonts w:ascii="Arial" w:hAnsi="Arial" w:cs="Arial"/>
          <w:color w:val="000000"/>
          <w:bdr w:val="none" w:sz="0" w:space="0" w:color="auto" w:frame="1"/>
        </w:rPr>
        <w:t>acquisitions</w:t>
      </w:r>
      <w:r w:rsidRPr="00586B74">
        <w:rPr>
          <w:rFonts w:ascii="Arial" w:hAnsi="Arial" w:cs="Arial"/>
          <w:color w:val="000000"/>
        </w:rPr>
        <w:t> of </w:t>
      </w:r>
      <w:r w:rsidRPr="00586B74">
        <w:rPr>
          <w:rFonts w:ascii="Arial" w:hAnsi="Arial" w:cs="Arial"/>
          <w:color w:val="000000"/>
          <w:bdr w:val="none" w:sz="0" w:space="0" w:color="auto" w:frame="1"/>
        </w:rPr>
        <w:t>commercial products</w:t>
      </w:r>
      <w:r w:rsidRPr="00586B74">
        <w:rPr>
          <w:rFonts w:ascii="Arial" w:hAnsi="Arial" w:cs="Arial"/>
          <w:color w:val="000000"/>
        </w:rPr>
        <w:t> and </w:t>
      </w:r>
      <w:r w:rsidRPr="00586B74">
        <w:rPr>
          <w:rFonts w:ascii="Arial" w:hAnsi="Arial" w:cs="Arial"/>
          <w:color w:val="000000"/>
          <w:bdr w:val="none" w:sz="0" w:space="0" w:color="auto" w:frame="1"/>
        </w:rPr>
        <w:t>commercial services</w:t>
      </w:r>
      <w:r w:rsidRPr="00586B74">
        <w:rPr>
          <w:rFonts w:ascii="Arial" w:hAnsi="Arial" w:cs="Arial"/>
          <w:color w:val="000000"/>
        </w:rPr>
        <w:t>:</w:t>
      </w:r>
    </w:p>
    <w:p w14:paraId="566D7A37" w14:textId="77777777" w:rsidR="00586B74" w:rsidRPr="00586B74" w:rsidRDefault="00586B74" w:rsidP="00586B74">
      <w:pPr>
        <w:shd w:val="clear" w:color="auto" w:fill="FFFFFF"/>
        <w:spacing w:before="100" w:beforeAutospacing="1" w:after="100" w:afterAutospacing="1"/>
        <w:textAlignment w:val="baseline"/>
        <w:rPr>
          <w:rFonts w:ascii="Arial" w:hAnsi="Arial" w:cs="Arial"/>
          <w:color w:val="000000"/>
          <w:sz w:val="24"/>
          <w:szCs w:val="24"/>
        </w:rPr>
      </w:pPr>
      <w:r w:rsidRPr="00586B74">
        <w:rPr>
          <w:rFonts w:ascii="Arial" w:hAnsi="Arial" w:cs="Arial"/>
          <w:color w:val="000000"/>
          <w:sz w:val="24"/>
          <w:szCs w:val="24"/>
        </w:rPr>
        <w:t>[</w:t>
      </w:r>
      <w:r w:rsidRPr="00586B74">
        <w:rPr>
          <w:rStyle w:val="Emphasis"/>
          <w:rFonts w:ascii="Arial" w:hAnsi="Arial" w:cs="Arial"/>
          <w:color w:val="000000"/>
          <w:sz w:val="24"/>
          <w:szCs w:val="24"/>
          <w:bdr w:val="none" w:sz="0" w:space="0" w:color="auto" w:frame="1"/>
        </w:rPr>
        <w:t>Contracting Officer check as appropriate.</w:t>
      </w:r>
      <w:r w:rsidRPr="00586B74">
        <w:rPr>
          <w:rFonts w:ascii="Arial" w:hAnsi="Arial" w:cs="Arial"/>
          <w:color w:val="000000"/>
          <w:sz w:val="24"/>
          <w:szCs w:val="24"/>
        </w:rPr>
        <w:t>]</w:t>
      </w:r>
    </w:p>
    <w:p w14:paraId="40F6761C"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(1)</w:t>
      </w:r>
      <w:r w:rsidRPr="00586B74">
        <w:rPr>
          <w:rFonts w:ascii="Arial" w:hAnsi="Arial" w:cs="Arial"/>
          <w:color w:val="000000"/>
        </w:rPr>
        <w:t> </w:t>
      </w:r>
      <w:hyperlink r:id="rId166" w:anchor="FAR_52_222_41" w:tooltip="52.222-41" w:history="1">
        <w:r w:rsidRPr="00586B74">
          <w:rPr>
            <w:rStyle w:val="Hyperlink"/>
            <w:rFonts w:ascii="Arial" w:hAnsi="Arial" w:cs="Arial"/>
            <w:bdr w:val="none" w:sz="0" w:space="0" w:color="auto" w:frame="1"/>
          </w:rPr>
          <w:t>52.222-41</w:t>
        </w:r>
      </w:hyperlink>
      <w:r w:rsidRPr="00586B74">
        <w:rPr>
          <w:rFonts w:ascii="Arial" w:hAnsi="Arial" w:cs="Arial"/>
          <w:color w:val="000000"/>
        </w:rPr>
        <w:t>, Service Contract Labor Standards </w:t>
      </w:r>
      <w:r w:rsidRPr="00586B74">
        <w:rPr>
          <w:rStyle w:val="ph"/>
          <w:rFonts w:ascii="Arial" w:hAnsi="Arial" w:cs="Arial"/>
          <w:smallCaps/>
          <w:color w:val="000000"/>
          <w:bdr w:val="none" w:sz="0" w:space="0" w:color="auto" w:frame="1"/>
        </w:rPr>
        <w:t>(Aug 2018)</w:t>
      </w:r>
      <w:r w:rsidRPr="00586B74">
        <w:rPr>
          <w:rFonts w:ascii="Arial" w:hAnsi="Arial" w:cs="Arial"/>
          <w:color w:val="000000"/>
        </w:rPr>
        <w:t> ( </w:t>
      </w:r>
      <w:hyperlink r:id="rId167" w:tgtFrame="_blank" w:tooltip="41 U.S.C. chapter67" w:history="1">
        <w:r w:rsidRPr="00586B74">
          <w:rPr>
            <w:rStyle w:val="Hyperlink"/>
            <w:rFonts w:ascii="Arial" w:hAnsi="Arial" w:cs="Arial"/>
            <w:bdr w:val="none" w:sz="0" w:space="0" w:color="auto" w:frame="1"/>
          </w:rPr>
          <w:t>41 U.S.C. chapter67</w:t>
        </w:r>
      </w:hyperlink>
      <w:r w:rsidRPr="00586B74">
        <w:rPr>
          <w:rFonts w:ascii="Arial" w:hAnsi="Arial" w:cs="Arial"/>
          <w:color w:val="000000"/>
        </w:rPr>
        <w:t>).</w:t>
      </w:r>
    </w:p>
    <w:p w14:paraId="4A1DD9C0"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(2)</w:t>
      </w:r>
      <w:r w:rsidRPr="00586B74">
        <w:rPr>
          <w:rFonts w:ascii="Arial" w:hAnsi="Arial" w:cs="Arial"/>
          <w:color w:val="000000"/>
        </w:rPr>
        <w:t> </w:t>
      </w:r>
      <w:hyperlink r:id="rId168" w:anchor="FAR_52_222_42" w:tooltip="52.222-42" w:history="1">
        <w:r w:rsidRPr="00586B74">
          <w:rPr>
            <w:rStyle w:val="Hyperlink"/>
            <w:rFonts w:ascii="Arial" w:hAnsi="Arial" w:cs="Arial"/>
            <w:bdr w:val="none" w:sz="0" w:space="0" w:color="auto" w:frame="1"/>
          </w:rPr>
          <w:t>52.222-42</w:t>
        </w:r>
      </w:hyperlink>
      <w:r w:rsidRPr="00586B74">
        <w:rPr>
          <w:rFonts w:ascii="Arial" w:hAnsi="Arial" w:cs="Arial"/>
          <w:color w:val="000000"/>
        </w:rPr>
        <w:t>, Statement of Equivalent Rates for Federal Hires </w:t>
      </w:r>
      <w:r w:rsidRPr="00586B74">
        <w:rPr>
          <w:rStyle w:val="ph"/>
          <w:rFonts w:ascii="Arial" w:hAnsi="Arial" w:cs="Arial"/>
          <w:smallCaps/>
          <w:color w:val="000000"/>
          <w:bdr w:val="none" w:sz="0" w:space="0" w:color="auto" w:frame="1"/>
        </w:rPr>
        <w:t>(May 2014)</w:t>
      </w:r>
      <w:r w:rsidRPr="00586B74">
        <w:rPr>
          <w:rFonts w:ascii="Arial" w:hAnsi="Arial" w:cs="Arial"/>
          <w:color w:val="000000"/>
        </w:rPr>
        <w:t> ( </w:t>
      </w:r>
      <w:hyperlink r:id="rId169" w:tgtFrame="_blank" w:tooltip="29 U.S.C. 206" w:history="1">
        <w:r w:rsidRPr="00586B74">
          <w:rPr>
            <w:rStyle w:val="Hyperlink"/>
            <w:rFonts w:ascii="Arial" w:hAnsi="Arial" w:cs="Arial"/>
            <w:bdr w:val="none" w:sz="0" w:space="0" w:color="auto" w:frame="1"/>
          </w:rPr>
          <w:t>29 U.S.C. 206</w:t>
        </w:r>
      </w:hyperlink>
      <w:r w:rsidRPr="00586B74">
        <w:rPr>
          <w:rFonts w:ascii="Arial" w:hAnsi="Arial" w:cs="Arial"/>
          <w:color w:val="000000"/>
        </w:rPr>
        <w:t> and </w:t>
      </w:r>
      <w:hyperlink r:id="rId170"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763782D3"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(3)</w:t>
      </w:r>
      <w:r w:rsidRPr="00586B74">
        <w:rPr>
          <w:rFonts w:ascii="Arial" w:hAnsi="Arial" w:cs="Arial"/>
          <w:color w:val="000000"/>
        </w:rPr>
        <w:t> </w:t>
      </w:r>
      <w:hyperlink r:id="rId171" w:anchor="FAR_52_222_43" w:tooltip="52.222-43" w:history="1">
        <w:r w:rsidRPr="00586B74">
          <w:rPr>
            <w:rStyle w:val="Hyperlink"/>
            <w:rFonts w:ascii="Arial" w:hAnsi="Arial" w:cs="Arial"/>
            <w:bdr w:val="none" w:sz="0" w:space="0" w:color="auto" w:frame="1"/>
          </w:rPr>
          <w:t>52.222-43</w:t>
        </w:r>
      </w:hyperlink>
      <w:r w:rsidRPr="00586B74">
        <w:rPr>
          <w:rFonts w:ascii="Arial" w:hAnsi="Arial" w:cs="Arial"/>
          <w:color w:val="000000"/>
        </w:rPr>
        <w:t>, Fair Labor Standards Act and Service Contract Labor Standards-Price Adjustment (Multiple Year and </w:t>
      </w:r>
      <w:r w:rsidRPr="00586B74">
        <w:rPr>
          <w:rFonts w:ascii="Arial" w:hAnsi="Arial" w:cs="Arial"/>
          <w:color w:val="000000"/>
          <w:bdr w:val="none" w:sz="0" w:space="0" w:color="auto" w:frame="1"/>
        </w:rPr>
        <w:t>Option</w:t>
      </w:r>
      <w:r w:rsidRPr="00586B74">
        <w:rPr>
          <w:rFonts w:ascii="Arial" w:hAnsi="Arial" w:cs="Arial"/>
          <w:color w:val="000000"/>
        </w:rPr>
        <w:t> Contracts) </w:t>
      </w:r>
      <w:r w:rsidRPr="00586B74">
        <w:rPr>
          <w:rStyle w:val="ph"/>
          <w:rFonts w:ascii="Arial" w:hAnsi="Arial" w:cs="Arial"/>
          <w:smallCaps/>
          <w:color w:val="000000"/>
          <w:bdr w:val="none" w:sz="0" w:space="0" w:color="auto" w:frame="1"/>
        </w:rPr>
        <w:t>(Aug 2018)</w:t>
      </w:r>
      <w:r w:rsidRPr="00586B74">
        <w:rPr>
          <w:rFonts w:ascii="Arial" w:hAnsi="Arial" w:cs="Arial"/>
          <w:color w:val="000000"/>
        </w:rPr>
        <w:t> ( </w:t>
      </w:r>
      <w:hyperlink r:id="rId172" w:tgtFrame="_blank" w:tooltip="29 U.S.C. 206" w:history="1">
        <w:r w:rsidRPr="00586B74">
          <w:rPr>
            <w:rStyle w:val="Hyperlink"/>
            <w:rFonts w:ascii="Arial" w:hAnsi="Arial" w:cs="Arial"/>
            <w:bdr w:val="none" w:sz="0" w:space="0" w:color="auto" w:frame="1"/>
          </w:rPr>
          <w:t>29 U.S.C. 206</w:t>
        </w:r>
      </w:hyperlink>
      <w:r w:rsidRPr="00586B74">
        <w:rPr>
          <w:rFonts w:ascii="Arial" w:hAnsi="Arial" w:cs="Arial"/>
          <w:color w:val="000000"/>
        </w:rPr>
        <w:t> and </w:t>
      </w:r>
      <w:hyperlink r:id="rId173"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4AA2BDF4"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(4)</w:t>
      </w:r>
      <w:r w:rsidRPr="00586B74">
        <w:rPr>
          <w:rFonts w:ascii="Arial" w:hAnsi="Arial" w:cs="Arial"/>
          <w:color w:val="000000"/>
        </w:rPr>
        <w:t> </w:t>
      </w:r>
      <w:hyperlink r:id="rId174" w:anchor="FAR_52_222_44" w:tooltip="52.222-44" w:history="1">
        <w:r w:rsidRPr="00586B74">
          <w:rPr>
            <w:rStyle w:val="Hyperlink"/>
            <w:rFonts w:ascii="Arial" w:hAnsi="Arial" w:cs="Arial"/>
            <w:bdr w:val="none" w:sz="0" w:space="0" w:color="auto" w:frame="1"/>
          </w:rPr>
          <w:t>52.222-44</w:t>
        </w:r>
      </w:hyperlink>
      <w:r w:rsidRPr="00586B74">
        <w:rPr>
          <w:rFonts w:ascii="Arial" w:hAnsi="Arial" w:cs="Arial"/>
          <w:color w:val="000000"/>
        </w:rPr>
        <w:t>, Fair Labor Standards Act and Service Contract Labor Standards-Price Adjustment (</w:t>
      </w:r>
      <w:r w:rsidRPr="00586B74">
        <w:rPr>
          <w:rFonts w:ascii="Arial" w:hAnsi="Arial" w:cs="Arial"/>
          <w:color w:val="000000"/>
          <w:bdr w:val="none" w:sz="0" w:space="0" w:color="auto" w:frame="1"/>
        </w:rPr>
        <w:t>May</w:t>
      </w:r>
      <w:r w:rsidRPr="00586B74">
        <w:rPr>
          <w:rFonts w:ascii="Arial" w:hAnsi="Arial" w:cs="Arial"/>
          <w:color w:val="000000"/>
        </w:rPr>
        <w:t> 2014) ( </w:t>
      </w:r>
      <w:hyperlink r:id="rId175" w:tgtFrame="_blank" w:tooltip="29U.S.C.206 " w:history="1">
        <w:r w:rsidRPr="00586B74">
          <w:rPr>
            <w:rStyle w:val="Hyperlink"/>
            <w:rFonts w:ascii="Arial" w:hAnsi="Arial" w:cs="Arial"/>
            <w:bdr w:val="none" w:sz="0" w:space="0" w:color="auto" w:frame="1"/>
          </w:rPr>
          <w:t>29U.S.C.206 </w:t>
        </w:r>
      </w:hyperlink>
      <w:r w:rsidRPr="00586B74">
        <w:rPr>
          <w:rFonts w:ascii="Arial" w:hAnsi="Arial" w:cs="Arial"/>
          <w:color w:val="000000"/>
        </w:rPr>
        <w:t> and </w:t>
      </w:r>
      <w:hyperlink r:id="rId176"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605E29A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(5)</w:t>
      </w:r>
      <w:r w:rsidRPr="00586B74">
        <w:rPr>
          <w:rFonts w:ascii="Arial" w:hAnsi="Arial" w:cs="Arial"/>
          <w:color w:val="000000"/>
        </w:rPr>
        <w:t> </w:t>
      </w:r>
      <w:hyperlink r:id="rId177" w:anchor="FAR_52_222_51" w:tooltip="52.222-51" w:history="1">
        <w:r w:rsidRPr="00586B74">
          <w:rPr>
            <w:rStyle w:val="Hyperlink"/>
            <w:rFonts w:ascii="Arial" w:hAnsi="Arial" w:cs="Arial"/>
            <w:bdr w:val="none" w:sz="0" w:space="0" w:color="auto" w:frame="1"/>
          </w:rPr>
          <w:t>52.222-51</w:t>
        </w:r>
      </w:hyperlink>
      <w:r w:rsidRPr="00586B74">
        <w:rPr>
          <w:rFonts w:ascii="Arial" w:hAnsi="Arial" w:cs="Arial"/>
          <w:color w:val="000000"/>
        </w:rPr>
        <w:t>, Exemption from Application of the Service Contract Labor Standards to Contracts for Maintenance, Calibration, or Repair of Certain Equipment-Requirements (</w:t>
      </w:r>
      <w:r w:rsidRPr="00586B74">
        <w:rPr>
          <w:rFonts w:ascii="Arial" w:hAnsi="Arial" w:cs="Arial"/>
          <w:color w:val="000000"/>
          <w:bdr w:val="none" w:sz="0" w:space="0" w:color="auto" w:frame="1"/>
        </w:rPr>
        <w:t>May</w:t>
      </w:r>
      <w:r w:rsidRPr="00586B74">
        <w:rPr>
          <w:rFonts w:ascii="Arial" w:hAnsi="Arial" w:cs="Arial"/>
          <w:color w:val="000000"/>
        </w:rPr>
        <w:t> 2014) ( </w:t>
      </w:r>
      <w:hyperlink r:id="rId178"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17710114"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(6)</w:t>
      </w:r>
      <w:r w:rsidRPr="00586B74">
        <w:rPr>
          <w:rFonts w:ascii="Arial" w:hAnsi="Arial" w:cs="Arial"/>
          <w:color w:val="000000"/>
        </w:rPr>
        <w:t> </w:t>
      </w:r>
      <w:hyperlink r:id="rId179" w:anchor="FAR_52_222_53" w:tooltip="52.222-53" w:history="1">
        <w:r w:rsidRPr="00586B74">
          <w:rPr>
            <w:rStyle w:val="Hyperlink"/>
            <w:rFonts w:ascii="Arial" w:hAnsi="Arial" w:cs="Arial"/>
            <w:bdr w:val="none" w:sz="0" w:space="0" w:color="auto" w:frame="1"/>
          </w:rPr>
          <w:t>52.222-53</w:t>
        </w:r>
      </w:hyperlink>
      <w:r w:rsidRPr="00586B74">
        <w:rPr>
          <w:rFonts w:ascii="Arial" w:hAnsi="Arial" w:cs="Arial"/>
          <w:color w:val="000000"/>
        </w:rPr>
        <w:t>, Exemption from Application of the Service Contract Labor Standards to Contracts for Certain Services-Requirements </w:t>
      </w:r>
      <w:r w:rsidRPr="00586B74">
        <w:rPr>
          <w:rStyle w:val="ph"/>
          <w:rFonts w:ascii="Arial" w:hAnsi="Arial" w:cs="Arial"/>
          <w:smallCaps/>
          <w:color w:val="000000"/>
          <w:bdr w:val="none" w:sz="0" w:space="0" w:color="auto" w:frame="1"/>
        </w:rPr>
        <w:t>(May 2014)</w:t>
      </w:r>
      <w:r w:rsidRPr="00586B74">
        <w:rPr>
          <w:rFonts w:ascii="Arial" w:hAnsi="Arial" w:cs="Arial"/>
          <w:color w:val="000000"/>
        </w:rPr>
        <w:t> ( </w:t>
      </w:r>
      <w:hyperlink r:id="rId180"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6543171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(7)</w:t>
      </w:r>
      <w:r w:rsidRPr="00586B74">
        <w:rPr>
          <w:rFonts w:ascii="Arial" w:hAnsi="Arial" w:cs="Arial"/>
          <w:color w:val="000000"/>
        </w:rPr>
        <w:t> </w:t>
      </w:r>
      <w:hyperlink r:id="rId181" w:anchor="FAR_52_222_55" w:tooltip="52.222-55" w:history="1">
        <w:r w:rsidRPr="00586B74">
          <w:rPr>
            <w:rStyle w:val="Hyperlink"/>
            <w:rFonts w:ascii="Arial" w:hAnsi="Arial" w:cs="Arial"/>
            <w:bdr w:val="none" w:sz="0" w:space="0" w:color="auto" w:frame="1"/>
          </w:rPr>
          <w:t>52.222-55</w:t>
        </w:r>
      </w:hyperlink>
      <w:r w:rsidRPr="00586B74">
        <w:rPr>
          <w:rFonts w:ascii="Arial" w:hAnsi="Arial" w:cs="Arial"/>
          <w:color w:val="000000"/>
        </w:rPr>
        <w:t>, Minimum Wages for Contractor Workers Under Executive Order 14026 </w:t>
      </w:r>
      <w:r w:rsidRPr="00586B74">
        <w:rPr>
          <w:rStyle w:val="ph"/>
          <w:rFonts w:ascii="Arial" w:hAnsi="Arial" w:cs="Arial"/>
          <w:smallCaps/>
          <w:color w:val="000000"/>
          <w:bdr w:val="none" w:sz="0" w:space="0" w:color="auto" w:frame="1"/>
        </w:rPr>
        <w:t>(Jan 2022)</w:t>
      </w:r>
      <w:r w:rsidRPr="00586B74">
        <w:rPr>
          <w:rFonts w:ascii="Arial" w:hAnsi="Arial" w:cs="Arial"/>
          <w:color w:val="000000"/>
        </w:rPr>
        <w:t>.</w:t>
      </w:r>
    </w:p>
    <w:p w14:paraId="59D97105"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(8)</w:t>
      </w:r>
      <w:r w:rsidRPr="00586B74">
        <w:rPr>
          <w:rFonts w:ascii="Arial" w:hAnsi="Arial" w:cs="Arial"/>
          <w:color w:val="000000"/>
        </w:rPr>
        <w:t> </w:t>
      </w:r>
      <w:hyperlink r:id="rId182" w:anchor="FAR_52_222_62" w:tooltip="52.222-62" w:history="1">
        <w:r w:rsidRPr="00586B74">
          <w:rPr>
            <w:rStyle w:val="Hyperlink"/>
            <w:rFonts w:ascii="Arial" w:hAnsi="Arial" w:cs="Arial"/>
            <w:bdr w:val="none" w:sz="0" w:space="0" w:color="auto" w:frame="1"/>
          </w:rPr>
          <w:t>52.222-62</w:t>
        </w:r>
      </w:hyperlink>
      <w:r w:rsidRPr="00586B74">
        <w:rPr>
          <w:rFonts w:ascii="Arial" w:hAnsi="Arial" w:cs="Arial"/>
          <w:color w:val="000000"/>
        </w:rPr>
        <w:t>, Paid Sick Leave Under Executive Order 13706 </w:t>
      </w:r>
      <w:r w:rsidRPr="00586B74">
        <w:rPr>
          <w:rStyle w:val="ph"/>
          <w:rFonts w:ascii="Arial" w:hAnsi="Arial" w:cs="Arial"/>
          <w:smallCaps/>
          <w:color w:val="000000"/>
          <w:bdr w:val="none" w:sz="0" w:space="0" w:color="auto" w:frame="1"/>
        </w:rPr>
        <w:t>(Jan 2022)</w:t>
      </w:r>
      <w:r w:rsidRPr="00586B74">
        <w:rPr>
          <w:rFonts w:ascii="Arial" w:hAnsi="Arial" w:cs="Arial"/>
          <w:color w:val="000000"/>
        </w:rPr>
        <w:t> (E.O. 13706).</w:t>
      </w:r>
    </w:p>
    <w:p w14:paraId="05D1B858" w14:textId="77777777" w:rsidR="00586B74" w:rsidRPr="00586B74" w:rsidRDefault="00586B74" w:rsidP="00586B74">
      <w:pPr>
        <w:pStyle w:val="runinrestart"/>
        <w:shd w:val="clear" w:color="auto" w:fill="FFFFFF"/>
        <w:textAlignment w:val="baseline"/>
        <w:rPr>
          <w:rFonts w:ascii="Arial" w:hAnsi="Arial" w:cs="Arial"/>
          <w:color w:val="000000"/>
        </w:rPr>
      </w:pPr>
      <w:r w:rsidRPr="00586B74">
        <w:rPr>
          <w:rFonts w:ascii="Arial" w:hAnsi="Arial" w:cs="Arial"/>
          <w:color w:val="000000"/>
          <w:bdr w:val="none" w:sz="0" w:space="0" w:color="auto" w:frame="1"/>
        </w:rPr>
        <w:t>__</w:t>
      </w:r>
      <w:r w:rsidRPr="00586B74">
        <w:rPr>
          <w:rFonts w:ascii="Arial" w:hAnsi="Arial" w:cs="Arial"/>
          <w:color w:val="000000"/>
        </w:rPr>
        <w:t> </w:t>
      </w:r>
      <w:r w:rsidRPr="00586B74">
        <w:rPr>
          <w:rStyle w:val="ph"/>
          <w:rFonts w:ascii="Arial" w:hAnsi="Arial" w:cs="Arial"/>
          <w:color w:val="000000"/>
          <w:bdr w:val="none" w:sz="0" w:space="0" w:color="auto" w:frame="1"/>
        </w:rPr>
        <w:t>(9)</w:t>
      </w:r>
      <w:r w:rsidRPr="00586B74">
        <w:rPr>
          <w:rFonts w:ascii="Arial" w:hAnsi="Arial" w:cs="Arial"/>
          <w:color w:val="000000"/>
        </w:rPr>
        <w:t> </w:t>
      </w:r>
      <w:hyperlink r:id="rId183" w:anchor="FAR_52_226_6" w:tooltip="52.226-6" w:history="1">
        <w:r w:rsidRPr="00586B74">
          <w:rPr>
            <w:rStyle w:val="Hyperlink"/>
            <w:rFonts w:ascii="Arial" w:hAnsi="Arial" w:cs="Arial"/>
            <w:bdr w:val="none" w:sz="0" w:space="0" w:color="auto" w:frame="1"/>
          </w:rPr>
          <w:t>52.226-6</w:t>
        </w:r>
      </w:hyperlink>
      <w:r w:rsidRPr="00586B74">
        <w:rPr>
          <w:rFonts w:ascii="Arial" w:hAnsi="Arial" w:cs="Arial"/>
          <w:color w:val="000000"/>
        </w:rPr>
        <w:t>, Promoting Excess Food Donation to Nonprofit Organizations (Jun 2020) ( </w:t>
      </w:r>
      <w:hyperlink r:id="rId184" w:tgtFrame="_blank" w:tooltip="42 U.S.C. 1792" w:history="1">
        <w:r w:rsidRPr="00586B74">
          <w:rPr>
            <w:rStyle w:val="Hyperlink"/>
            <w:rFonts w:ascii="Arial" w:hAnsi="Arial" w:cs="Arial"/>
            <w:bdr w:val="none" w:sz="0" w:space="0" w:color="auto" w:frame="1"/>
          </w:rPr>
          <w:t>42 U.S.C. 1792</w:t>
        </w:r>
      </w:hyperlink>
      <w:r w:rsidRPr="00586B74">
        <w:rPr>
          <w:rFonts w:ascii="Arial" w:hAnsi="Arial" w:cs="Arial"/>
          <w:color w:val="000000"/>
        </w:rPr>
        <w:t>).</w:t>
      </w:r>
    </w:p>
    <w:p w14:paraId="5999AE2E" w14:textId="77777777" w:rsidR="00586B74" w:rsidRPr="00586B74" w:rsidRDefault="00586B74" w:rsidP="00586B74">
      <w:pPr>
        <w:pStyle w:val="listl1"/>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(d)</w:t>
      </w:r>
      <w:r w:rsidRPr="00586B74">
        <w:rPr>
          <w:rFonts w:ascii="Arial" w:hAnsi="Arial" w:cs="Arial"/>
          <w:color w:val="000000"/>
        </w:rPr>
        <w:t> </w:t>
      </w:r>
      <w:r w:rsidRPr="00586B74">
        <w:rPr>
          <w:rStyle w:val="Emphasis"/>
          <w:rFonts w:ascii="Arial" w:hAnsi="Arial" w:cs="Arial"/>
          <w:color w:val="000000"/>
          <w:bdr w:val="none" w:sz="0" w:space="0" w:color="auto" w:frame="1"/>
        </w:rPr>
        <w:t>Comptroller General Examination of Record</w:t>
      </w:r>
      <w:r w:rsidRPr="00586B74">
        <w:rPr>
          <w:rFonts w:ascii="Arial" w:hAnsi="Arial" w:cs="Arial"/>
          <w:color w:val="000000"/>
        </w:rPr>
        <w:t>. The Contractor </w:t>
      </w:r>
      <w:r w:rsidRPr="00586B74">
        <w:rPr>
          <w:rFonts w:ascii="Arial" w:hAnsi="Arial" w:cs="Arial"/>
          <w:color w:val="000000"/>
          <w:bdr w:val="none" w:sz="0" w:space="0" w:color="auto" w:frame="1"/>
        </w:rPr>
        <w:t>shall</w:t>
      </w:r>
      <w:r w:rsidRPr="00586B74">
        <w:rPr>
          <w:rFonts w:ascii="Arial" w:hAnsi="Arial" w:cs="Arial"/>
          <w:color w:val="000000"/>
        </w:rPr>
        <w:t> comply with the provisions of this paragraph (d) if this contract was awarded using other than sealed bid, is in excess of the </w:t>
      </w:r>
      <w:r w:rsidRPr="00586B74">
        <w:rPr>
          <w:rFonts w:ascii="Arial" w:hAnsi="Arial" w:cs="Arial"/>
          <w:color w:val="000000"/>
          <w:bdr w:val="none" w:sz="0" w:space="0" w:color="auto" w:frame="1"/>
        </w:rPr>
        <w:t>simplified acquisition threshold</w:t>
      </w:r>
      <w:r w:rsidRPr="00586B74">
        <w:rPr>
          <w:rFonts w:ascii="Arial" w:hAnsi="Arial" w:cs="Arial"/>
          <w:color w:val="000000"/>
        </w:rPr>
        <w:t>, as defined in FAR </w:t>
      </w:r>
      <w:hyperlink r:id="rId185" w:anchor="FAR_2_101" w:tooltip="2.101" w:history="1">
        <w:r w:rsidRPr="00586B74">
          <w:rPr>
            <w:rStyle w:val="Hyperlink"/>
            <w:rFonts w:ascii="Arial" w:hAnsi="Arial" w:cs="Arial"/>
            <w:bdr w:val="none" w:sz="0" w:space="0" w:color="auto" w:frame="1"/>
          </w:rPr>
          <w:t>2.101</w:t>
        </w:r>
      </w:hyperlink>
      <w:r w:rsidRPr="00586B74">
        <w:rPr>
          <w:rFonts w:ascii="Arial" w:hAnsi="Arial" w:cs="Arial"/>
          <w:color w:val="000000"/>
        </w:rPr>
        <w:t>, on the date of award of this contract, and does not contain the clause at </w:t>
      </w:r>
      <w:hyperlink r:id="rId186" w:anchor="FAR_52_215_2" w:tooltip="52.215-2" w:history="1">
        <w:r w:rsidRPr="00586B74">
          <w:rPr>
            <w:rStyle w:val="Hyperlink"/>
            <w:rFonts w:ascii="Arial" w:hAnsi="Arial" w:cs="Arial"/>
            <w:bdr w:val="none" w:sz="0" w:space="0" w:color="auto" w:frame="1"/>
          </w:rPr>
          <w:t>52.215-2</w:t>
        </w:r>
      </w:hyperlink>
      <w:r w:rsidRPr="00586B74">
        <w:rPr>
          <w:rFonts w:ascii="Arial" w:hAnsi="Arial" w:cs="Arial"/>
          <w:color w:val="000000"/>
        </w:rPr>
        <w:t>, Audit and Records-Negotiation.</w:t>
      </w:r>
    </w:p>
    <w:p w14:paraId="77BC0CF9"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(1)</w:t>
      </w:r>
      <w:r w:rsidRPr="00586B74">
        <w:rPr>
          <w:rFonts w:ascii="Arial" w:hAnsi="Arial" w:cs="Arial"/>
          <w:color w:val="000000"/>
        </w:rPr>
        <w:t> The Comptroller General of the </w:t>
      </w:r>
      <w:r w:rsidRPr="00586B74">
        <w:rPr>
          <w:rFonts w:ascii="Arial" w:hAnsi="Arial" w:cs="Arial"/>
          <w:color w:val="000000"/>
          <w:bdr w:val="none" w:sz="0" w:space="0" w:color="auto" w:frame="1"/>
        </w:rPr>
        <w:t>United States</w:t>
      </w:r>
      <w:r w:rsidRPr="00586B74">
        <w:rPr>
          <w:rFonts w:ascii="Arial" w:hAnsi="Arial" w:cs="Arial"/>
          <w:color w:val="000000"/>
        </w:rPr>
        <w:t>, or an authorized representative of the Comptroller General, </w:t>
      </w:r>
      <w:r w:rsidRPr="00586B74">
        <w:rPr>
          <w:rFonts w:ascii="Arial" w:hAnsi="Arial" w:cs="Arial"/>
          <w:color w:val="000000"/>
          <w:bdr w:val="none" w:sz="0" w:space="0" w:color="auto" w:frame="1"/>
        </w:rPr>
        <w:t>shall</w:t>
      </w:r>
      <w:r w:rsidRPr="00586B74">
        <w:rPr>
          <w:rFonts w:ascii="Arial" w:hAnsi="Arial" w:cs="Arial"/>
          <w:color w:val="000000"/>
        </w:rPr>
        <w:t> have access to and right to examine any of the Contractor’s directly pertinent records involving transactions related to this contract.</w:t>
      </w:r>
    </w:p>
    <w:p w14:paraId="044AACBD"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(2)</w:t>
      </w:r>
      <w:r w:rsidRPr="00586B74">
        <w:rPr>
          <w:rFonts w:ascii="Arial" w:hAnsi="Arial" w:cs="Arial"/>
          <w:color w:val="000000"/>
        </w:rPr>
        <w:t> The Contractor </w:t>
      </w:r>
      <w:r w:rsidRPr="00586B74">
        <w:rPr>
          <w:rFonts w:ascii="Arial" w:hAnsi="Arial" w:cs="Arial"/>
          <w:color w:val="000000"/>
          <w:bdr w:val="none" w:sz="0" w:space="0" w:color="auto" w:frame="1"/>
        </w:rPr>
        <w:t>shall</w:t>
      </w:r>
      <w:r w:rsidRPr="00586B74">
        <w:rPr>
          <w:rFonts w:ascii="Arial" w:hAnsi="Arial" w:cs="Arial"/>
          <w:color w:val="000000"/>
        </w:rPr>
        <w:t> make available at its offices at all reasonable times the records, materials, and other evidence for examination, audit, or reproduction, until 3 years after final payment under this contract or for any shorter period specified in FAR subpart </w:t>
      </w:r>
      <w:hyperlink r:id="rId187" w:anchor="FAR_Subpart_4_7" w:tooltip="4.7" w:history="1">
        <w:r w:rsidRPr="00586B74">
          <w:rPr>
            <w:rStyle w:val="Hyperlink"/>
            <w:rFonts w:ascii="Arial" w:hAnsi="Arial" w:cs="Arial"/>
            <w:bdr w:val="none" w:sz="0" w:space="0" w:color="auto" w:frame="1"/>
          </w:rPr>
          <w:t>4.7</w:t>
        </w:r>
      </w:hyperlink>
      <w:r w:rsidRPr="00586B74">
        <w:rPr>
          <w:rFonts w:ascii="Arial" w:hAnsi="Arial" w:cs="Arial"/>
          <w:color w:val="000000"/>
        </w:rPr>
        <w:t xml:space="preserve">, Contractor </w:t>
      </w:r>
      <w:r w:rsidRPr="00586B74">
        <w:rPr>
          <w:rFonts w:ascii="Arial" w:hAnsi="Arial" w:cs="Arial"/>
          <w:color w:val="000000"/>
        </w:rPr>
        <w:lastRenderedPageBreak/>
        <w:t>Records Retention, of the other clauses of this contract. If this contract is completely or partially terminated, the records relating to the work terminated </w:t>
      </w:r>
      <w:r w:rsidRPr="00586B74">
        <w:rPr>
          <w:rFonts w:ascii="Arial" w:hAnsi="Arial" w:cs="Arial"/>
          <w:color w:val="000000"/>
          <w:bdr w:val="none" w:sz="0" w:space="0" w:color="auto" w:frame="1"/>
        </w:rPr>
        <w:t>shall</w:t>
      </w:r>
      <w:r w:rsidRPr="00586B74">
        <w:rPr>
          <w:rFonts w:ascii="Arial" w:hAnsi="Arial" w:cs="Arial"/>
          <w:color w:val="000000"/>
        </w:rPr>
        <w:t> be made available for 3 years after any resulting final termination settlement. Records relating to appeals under the disputes clause or to litigation or the settlement of </w:t>
      </w:r>
      <w:r w:rsidRPr="00586B74">
        <w:rPr>
          <w:rFonts w:ascii="Arial" w:hAnsi="Arial" w:cs="Arial"/>
          <w:color w:val="000000"/>
          <w:bdr w:val="none" w:sz="0" w:space="0" w:color="auto" w:frame="1"/>
        </w:rPr>
        <w:t>claims</w:t>
      </w:r>
      <w:r w:rsidRPr="00586B74">
        <w:rPr>
          <w:rFonts w:ascii="Arial" w:hAnsi="Arial" w:cs="Arial"/>
          <w:color w:val="000000"/>
        </w:rPr>
        <w:t> arising under or relating to this contract </w:t>
      </w:r>
      <w:r w:rsidRPr="00586B74">
        <w:rPr>
          <w:rFonts w:ascii="Arial" w:hAnsi="Arial" w:cs="Arial"/>
          <w:color w:val="000000"/>
          <w:bdr w:val="none" w:sz="0" w:space="0" w:color="auto" w:frame="1"/>
        </w:rPr>
        <w:t>shall</w:t>
      </w:r>
      <w:r w:rsidRPr="00586B74">
        <w:rPr>
          <w:rFonts w:ascii="Arial" w:hAnsi="Arial" w:cs="Arial"/>
          <w:color w:val="000000"/>
        </w:rPr>
        <w:t> be made available until such appeals, litigation, or </w:t>
      </w:r>
      <w:r w:rsidRPr="00586B74">
        <w:rPr>
          <w:rFonts w:ascii="Arial" w:hAnsi="Arial" w:cs="Arial"/>
          <w:color w:val="000000"/>
          <w:bdr w:val="none" w:sz="0" w:space="0" w:color="auto" w:frame="1"/>
        </w:rPr>
        <w:t>claims</w:t>
      </w:r>
      <w:r w:rsidRPr="00586B74">
        <w:rPr>
          <w:rFonts w:ascii="Arial" w:hAnsi="Arial" w:cs="Arial"/>
          <w:color w:val="000000"/>
        </w:rPr>
        <w:t> are finally resolved.</w:t>
      </w:r>
    </w:p>
    <w:p w14:paraId="3FD180F0" w14:textId="77777777" w:rsidR="00586B74"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(3)</w:t>
      </w:r>
      <w:r w:rsidRPr="00586B74">
        <w:rPr>
          <w:rFonts w:ascii="Arial" w:hAnsi="Arial" w:cs="Arial"/>
          <w:color w:val="000000"/>
        </w:rPr>
        <w:t>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634C4C74" w14:textId="77777777" w:rsidR="00586B74" w:rsidRPr="00586B74" w:rsidRDefault="00586B74" w:rsidP="00586B74">
      <w:pPr>
        <w:pStyle w:val="runin"/>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(e)</w:t>
      </w:r>
    </w:p>
    <w:p w14:paraId="011DF31C"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(1)</w:t>
      </w:r>
      <w:r w:rsidRPr="00586B74">
        <w:rPr>
          <w:rFonts w:ascii="Arial" w:hAnsi="Arial" w:cs="Arial"/>
          <w:color w:val="000000"/>
        </w:rPr>
        <w:t> Notwithstanding the requirements of the clauses in paragraphs (a), (b), (c), and (d) of this clause, the Contractor is not required to flow down any FAR clause, other than those in this paragraph (e)(1), in a subcontract for </w:t>
      </w:r>
      <w:r w:rsidRPr="00586B74">
        <w:rPr>
          <w:rFonts w:ascii="Arial" w:hAnsi="Arial" w:cs="Arial"/>
          <w:color w:val="000000"/>
          <w:bdr w:val="none" w:sz="0" w:space="0" w:color="auto" w:frame="1"/>
        </w:rPr>
        <w:t>commercial products</w:t>
      </w:r>
      <w:r w:rsidRPr="00586B74">
        <w:rPr>
          <w:rFonts w:ascii="Arial" w:hAnsi="Arial" w:cs="Arial"/>
          <w:color w:val="000000"/>
        </w:rPr>
        <w:t> or commercial services. Unless otherwise indicated below, the extent of the flow down </w:t>
      </w:r>
      <w:r w:rsidRPr="00586B74">
        <w:rPr>
          <w:rFonts w:ascii="Arial" w:hAnsi="Arial" w:cs="Arial"/>
          <w:color w:val="000000"/>
          <w:bdr w:val="none" w:sz="0" w:space="0" w:color="auto" w:frame="1"/>
        </w:rPr>
        <w:t>shall</w:t>
      </w:r>
      <w:r w:rsidRPr="00586B74">
        <w:rPr>
          <w:rFonts w:ascii="Arial" w:hAnsi="Arial" w:cs="Arial"/>
          <w:color w:val="000000"/>
        </w:rPr>
        <w:t> be as required by the clause-</w:t>
      </w:r>
    </w:p>
    <w:p w14:paraId="75041B09"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w:t>
      </w:r>
      <w:r w:rsidRPr="00586B74">
        <w:rPr>
          <w:rFonts w:ascii="Arial" w:hAnsi="Arial" w:cs="Arial"/>
          <w:color w:val="000000"/>
        </w:rPr>
        <w:t> </w:t>
      </w:r>
      <w:hyperlink r:id="rId188" w:anchor="FAR_52_203_13" w:tooltip="52.203-13" w:history="1">
        <w:r w:rsidRPr="00586B74">
          <w:rPr>
            <w:rStyle w:val="Hyperlink"/>
            <w:rFonts w:ascii="Arial" w:hAnsi="Arial" w:cs="Arial"/>
            <w:bdr w:val="none" w:sz="0" w:space="0" w:color="auto" w:frame="1"/>
          </w:rPr>
          <w:t>52.203-13</w:t>
        </w:r>
      </w:hyperlink>
      <w:r w:rsidRPr="00586B74">
        <w:rPr>
          <w:rFonts w:ascii="Arial" w:hAnsi="Arial" w:cs="Arial"/>
          <w:color w:val="000000"/>
        </w:rPr>
        <w:t>, Contractor Code of Business Ethics and Conduct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189" w:tgtFrame="_blank" w:tooltip="41 U.S.C. 3509" w:history="1">
        <w:r w:rsidRPr="00586B74">
          <w:rPr>
            <w:rStyle w:val="Hyperlink"/>
            <w:rFonts w:ascii="Arial" w:hAnsi="Arial" w:cs="Arial"/>
            <w:bdr w:val="none" w:sz="0" w:space="0" w:color="auto" w:frame="1"/>
          </w:rPr>
          <w:t>41 U.S.C. 3509</w:t>
        </w:r>
      </w:hyperlink>
      <w:r w:rsidRPr="00586B74">
        <w:rPr>
          <w:rFonts w:ascii="Arial" w:hAnsi="Arial" w:cs="Arial"/>
          <w:color w:val="000000"/>
        </w:rPr>
        <w:t>).</w:t>
      </w:r>
    </w:p>
    <w:p w14:paraId="398E2C5F"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(ii)</w:t>
      </w:r>
      <w:r w:rsidRPr="00586B74">
        <w:rPr>
          <w:rFonts w:ascii="Arial" w:hAnsi="Arial" w:cs="Arial"/>
          <w:color w:val="000000"/>
        </w:rPr>
        <w:t> </w:t>
      </w:r>
      <w:hyperlink r:id="rId190" w:anchor="FAR_52_203_17" w:tooltip="52.203-17" w:history="1">
        <w:r w:rsidRPr="00586B74">
          <w:rPr>
            <w:rStyle w:val="Hyperlink"/>
            <w:rFonts w:ascii="Arial" w:hAnsi="Arial" w:cs="Arial"/>
            <w:bdr w:val="none" w:sz="0" w:space="0" w:color="auto" w:frame="1"/>
          </w:rPr>
          <w:t>52.203-17</w:t>
        </w:r>
      </w:hyperlink>
      <w:r w:rsidRPr="00586B74">
        <w:rPr>
          <w:rFonts w:ascii="Arial" w:hAnsi="Arial" w:cs="Arial"/>
          <w:color w:val="000000"/>
        </w:rPr>
        <w:t>, Contractor Employee Whistleblower Rights </w:t>
      </w:r>
      <w:r w:rsidRPr="00586B74">
        <w:rPr>
          <w:rStyle w:val="ph"/>
          <w:rFonts w:ascii="Arial" w:hAnsi="Arial" w:cs="Arial"/>
          <w:smallCaps/>
          <w:color w:val="000000"/>
          <w:bdr w:val="none" w:sz="0" w:space="0" w:color="auto" w:frame="1"/>
        </w:rPr>
        <w:t>(Nov 2023)</w:t>
      </w:r>
      <w:r w:rsidRPr="00586B74">
        <w:rPr>
          <w:rFonts w:ascii="Arial" w:hAnsi="Arial" w:cs="Arial"/>
          <w:color w:val="000000"/>
        </w:rPr>
        <w:t> ( </w:t>
      </w:r>
      <w:hyperlink r:id="rId191" w:tgtFrame="_blank" w:tooltip="41 U.S.C.                               4712" w:history="1">
        <w:r w:rsidRPr="00586B74">
          <w:rPr>
            <w:rStyle w:val="Hyperlink"/>
            <w:rFonts w:ascii="Arial" w:hAnsi="Arial" w:cs="Arial"/>
            <w:bdr w:val="none" w:sz="0" w:space="0" w:color="auto" w:frame="1"/>
          </w:rPr>
          <w:t>41 U.S.C. 4712</w:t>
        </w:r>
      </w:hyperlink>
      <w:r w:rsidRPr="00586B74">
        <w:rPr>
          <w:rFonts w:ascii="Arial" w:hAnsi="Arial" w:cs="Arial"/>
          <w:color w:val="000000"/>
        </w:rPr>
        <w:t>).</w:t>
      </w:r>
    </w:p>
    <w:p w14:paraId="1E490085"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(iii)</w:t>
      </w:r>
      <w:r w:rsidRPr="00586B74">
        <w:rPr>
          <w:rFonts w:ascii="Arial" w:hAnsi="Arial" w:cs="Arial"/>
          <w:color w:val="000000"/>
        </w:rPr>
        <w:t> </w:t>
      </w:r>
      <w:hyperlink r:id="rId192" w:anchor="FAR_52_203_19" w:tooltip="52.203-19" w:history="1">
        <w:r w:rsidRPr="00586B74">
          <w:rPr>
            <w:rStyle w:val="Hyperlink"/>
            <w:rFonts w:ascii="Arial" w:hAnsi="Arial" w:cs="Arial"/>
            <w:bdr w:val="none" w:sz="0" w:space="0" w:color="auto" w:frame="1"/>
          </w:rPr>
          <w:t>52.203-19</w:t>
        </w:r>
      </w:hyperlink>
      <w:r w:rsidRPr="00586B74">
        <w:rPr>
          <w:rFonts w:ascii="Arial" w:hAnsi="Arial" w:cs="Arial"/>
          <w:color w:val="000000"/>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71A5B725"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(iv)</w:t>
      </w:r>
      <w:r w:rsidRPr="00586B74">
        <w:rPr>
          <w:rFonts w:ascii="Arial" w:hAnsi="Arial" w:cs="Arial"/>
          <w:color w:val="000000"/>
        </w:rPr>
        <w:t> </w:t>
      </w:r>
      <w:hyperlink r:id="rId193" w:anchor="FAR_52_204_23" w:tooltip="52.204-23" w:history="1">
        <w:r w:rsidRPr="00586B74">
          <w:rPr>
            <w:rStyle w:val="Hyperlink"/>
            <w:rFonts w:ascii="Arial" w:hAnsi="Arial" w:cs="Arial"/>
            <w:bdr w:val="none" w:sz="0" w:space="0" w:color="auto" w:frame="1"/>
          </w:rPr>
          <w:t>52.204-23</w:t>
        </w:r>
      </w:hyperlink>
      <w:r w:rsidRPr="00586B74">
        <w:rPr>
          <w:rFonts w:ascii="Arial" w:hAnsi="Arial" w:cs="Arial"/>
          <w:color w:val="000000"/>
        </w:rPr>
        <w:t>, Prohibition on </w:t>
      </w:r>
      <w:r w:rsidRPr="00586B74">
        <w:rPr>
          <w:rFonts w:ascii="Arial" w:hAnsi="Arial" w:cs="Arial"/>
          <w:color w:val="000000"/>
          <w:bdr w:val="none" w:sz="0" w:space="0" w:color="auto" w:frame="1"/>
        </w:rPr>
        <w:t>Contracting</w:t>
      </w:r>
      <w:r w:rsidRPr="00586B74">
        <w:rPr>
          <w:rFonts w:ascii="Arial" w:hAnsi="Arial" w:cs="Arial"/>
          <w:color w:val="000000"/>
        </w:rPr>
        <w:t> for Hardware, Software, and Services Developed or Provided by Kaspersky Lab Covered Entities </w:t>
      </w:r>
      <w:r w:rsidRPr="00586B74">
        <w:rPr>
          <w:rStyle w:val="ph"/>
          <w:rFonts w:ascii="Arial" w:hAnsi="Arial" w:cs="Arial"/>
          <w:smallCaps/>
          <w:color w:val="000000"/>
          <w:bdr w:val="none" w:sz="0" w:space="0" w:color="auto" w:frame="1"/>
        </w:rPr>
        <w:t>(Dec 2023)</w:t>
      </w:r>
      <w:r w:rsidRPr="00586B74">
        <w:rPr>
          <w:rFonts w:ascii="Arial" w:hAnsi="Arial" w:cs="Arial"/>
          <w:color w:val="000000"/>
        </w:rPr>
        <w:t> (Section 1634 of Pub. L. 115-91).</w:t>
      </w:r>
    </w:p>
    <w:p w14:paraId="7D6FF58F"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(v)</w:t>
      </w:r>
      <w:r w:rsidRPr="00586B74">
        <w:rPr>
          <w:rFonts w:ascii="Arial" w:hAnsi="Arial" w:cs="Arial"/>
          <w:color w:val="000000"/>
        </w:rPr>
        <w:t> </w:t>
      </w:r>
      <w:hyperlink r:id="rId194" w:anchor="FAR_52_204_25" w:tooltip="52.204-25" w:history="1">
        <w:r w:rsidRPr="00586B74">
          <w:rPr>
            <w:rStyle w:val="Hyperlink"/>
            <w:rFonts w:ascii="Arial" w:hAnsi="Arial" w:cs="Arial"/>
            <w:bdr w:val="none" w:sz="0" w:space="0" w:color="auto" w:frame="1"/>
          </w:rPr>
          <w:t>52.204-25</w:t>
        </w:r>
      </w:hyperlink>
      <w:r w:rsidRPr="00586B74">
        <w:rPr>
          <w:rFonts w:ascii="Arial" w:hAnsi="Arial" w:cs="Arial"/>
          <w:color w:val="000000"/>
        </w:rPr>
        <w:t>, Prohibition on </w:t>
      </w:r>
      <w:r w:rsidRPr="00586B74">
        <w:rPr>
          <w:rFonts w:ascii="Arial" w:hAnsi="Arial" w:cs="Arial"/>
          <w:color w:val="000000"/>
          <w:bdr w:val="none" w:sz="0" w:space="0" w:color="auto" w:frame="1"/>
        </w:rPr>
        <w:t>Contracting</w:t>
      </w:r>
      <w:r w:rsidRPr="00586B74">
        <w:rPr>
          <w:rFonts w:ascii="Arial" w:hAnsi="Arial" w:cs="Arial"/>
          <w:color w:val="000000"/>
        </w:rPr>
        <w:t> for Certain Telecommunications and Video Surveillance Services or Equipment. </w:t>
      </w:r>
      <w:r w:rsidRPr="00586B74">
        <w:rPr>
          <w:rStyle w:val="ph"/>
          <w:rFonts w:ascii="Arial" w:hAnsi="Arial" w:cs="Arial"/>
          <w:smallCaps/>
          <w:color w:val="000000"/>
          <w:bdr w:val="none" w:sz="0" w:space="0" w:color="auto" w:frame="1"/>
        </w:rPr>
        <w:t>(Nov 2021)</w:t>
      </w:r>
      <w:r w:rsidRPr="00586B74">
        <w:rPr>
          <w:rFonts w:ascii="Arial" w:hAnsi="Arial" w:cs="Arial"/>
          <w:color w:val="000000"/>
        </w:rPr>
        <w:t> (Section 889(a)(1)(A) of Pub. L. 115-232).</w:t>
      </w:r>
    </w:p>
    <w:p w14:paraId="4B2C572D"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(vi)</w:t>
      </w:r>
      <w:r w:rsidRPr="00586B74">
        <w:rPr>
          <w:rFonts w:ascii="Arial" w:hAnsi="Arial" w:cs="Arial"/>
          <w:color w:val="000000"/>
        </w:rPr>
        <w:t> </w:t>
      </w:r>
      <w:hyperlink r:id="rId195" w:anchor="FAR_52_204_27" w:tooltip="52.204-27" w:history="1">
        <w:r w:rsidRPr="00586B74">
          <w:rPr>
            <w:rStyle w:val="Hyperlink"/>
            <w:rFonts w:ascii="Arial" w:hAnsi="Arial" w:cs="Arial"/>
            <w:bdr w:val="none" w:sz="0" w:space="0" w:color="auto" w:frame="1"/>
          </w:rPr>
          <w:t>52.204-27</w:t>
        </w:r>
      </w:hyperlink>
      <w:r w:rsidRPr="00586B74">
        <w:rPr>
          <w:rFonts w:ascii="Arial" w:hAnsi="Arial" w:cs="Arial"/>
          <w:color w:val="000000"/>
        </w:rPr>
        <w:t xml:space="preserve">, Prohibition on a </w:t>
      </w:r>
      <w:proofErr w:type="spellStart"/>
      <w:r w:rsidRPr="00586B74">
        <w:rPr>
          <w:rFonts w:ascii="Arial" w:hAnsi="Arial" w:cs="Arial"/>
          <w:color w:val="000000"/>
        </w:rPr>
        <w:t>ByteDance</w:t>
      </w:r>
      <w:proofErr w:type="spellEnd"/>
      <w:r w:rsidRPr="00586B74">
        <w:rPr>
          <w:rFonts w:ascii="Arial" w:hAnsi="Arial" w:cs="Arial"/>
          <w:color w:val="000000"/>
        </w:rPr>
        <w:t xml:space="preserve"> Covered Application </w:t>
      </w:r>
      <w:r w:rsidRPr="00586B74">
        <w:rPr>
          <w:rStyle w:val="ph"/>
          <w:rFonts w:ascii="Arial" w:hAnsi="Arial" w:cs="Arial"/>
          <w:smallCaps/>
          <w:color w:val="000000"/>
          <w:bdr w:val="none" w:sz="0" w:space="0" w:color="auto" w:frame="1"/>
        </w:rPr>
        <w:t>(Jun 2023)</w:t>
      </w:r>
      <w:r w:rsidRPr="00586B74">
        <w:rPr>
          <w:rFonts w:ascii="Arial" w:hAnsi="Arial" w:cs="Arial"/>
          <w:color w:val="000000"/>
        </w:rPr>
        <w:t> (Section 102 of Division R of Pub. L. 117-328).</w:t>
      </w:r>
    </w:p>
    <w:p w14:paraId="7F19264C" w14:textId="77777777" w:rsidR="00586B74" w:rsidRPr="00586B74" w:rsidRDefault="00586B74" w:rsidP="00586B74">
      <w:pPr>
        <w:pStyle w:val="runin"/>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(vii)</w:t>
      </w:r>
    </w:p>
    <w:p w14:paraId="02DF205C"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(A)</w:t>
      </w:r>
      <w:r w:rsidRPr="00586B74">
        <w:rPr>
          <w:rFonts w:ascii="Arial" w:hAnsi="Arial" w:cs="Arial"/>
          <w:color w:val="000000"/>
        </w:rPr>
        <w:t> 52.204–30, Federal </w:t>
      </w:r>
      <w:r w:rsidRPr="00586B74">
        <w:rPr>
          <w:rFonts w:ascii="Arial" w:hAnsi="Arial" w:cs="Arial"/>
          <w:color w:val="000000"/>
          <w:bdr w:val="none" w:sz="0" w:space="0" w:color="auto" w:frame="1"/>
        </w:rPr>
        <w:t>Acquisition</w:t>
      </w:r>
      <w:r w:rsidRPr="00586B74">
        <w:rPr>
          <w:rFonts w:ascii="Arial" w:hAnsi="Arial" w:cs="Arial"/>
          <w:color w:val="000000"/>
        </w:rPr>
        <w:t> Supply Chain Security Act Orders—Prohibition. </w:t>
      </w:r>
      <w:r w:rsidRPr="00586B74">
        <w:rPr>
          <w:rStyle w:val="ph"/>
          <w:rFonts w:ascii="Arial" w:hAnsi="Arial" w:cs="Arial"/>
          <w:smallCaps/>
          <w:color w:val="000000"/>
          <w:bdr w:val="none" w:sz="0" w:space="0" w:color="auto" w:frame="1"/>
        </w:rPr>
        <w:t>(Dec 2023)</w:t>
      </w:r>
      <w:r w:rsidRPr="00586B74">
        <w:rPr>
          <w:rFonts w:ascii="Arial" w:hAnsi="Arial" w:cs="Arial"/>
          <w:color w:val="000000"/>
        </w:rPr>
        <w:t> ( </w:t>
      </w:r>
      <w:hyperlink r:id="rId196" w:tgtFrame="_blank" w:tooltip="Pub. L. 115–390" w:history="1">
        <w:r w:rsidRPr="00586B74">
          <w:rPr>
            <w:rStyle w:val="Hyperlink"/>
            <w:rFonts w:ascii="Arial" w:hAnsi="Arial" w:cs="Arial"/>
            <w:bdr w:val="none" w:sz="0" w:space="0" w:color="auto" w:frame="1"/>
          </w:rPr>
          <w:t>Pub. L. 115–390</w:t>
        </w:r>
      </w:hyperlink>
      <w:r w:rsidRPr="00586B74">
        <w:rPr>
          <w:rFonts w:ascii="Arial" w:hAnsi="Arial" w:cs="Arial"/>
          <w:color w:val="000000"/>
        </w:rPr>
        <w:t>, title II).</w:t>
      </w:r>
    </w:p>
    <w:p w14:paraId="44E90884" w14:textId="77777777" w:rsidR="00586B74" w:rsidRPr="00586B74" w:rsidRDefault="00586B74" w:rsidP="00586B74">
      <w:pPr>
        <w:pStyle w:val="listl4"/>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(B)</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(Dec 2023)</w:t>
      </w:r>
      <w:r w:rsidRPr="00586B74">
        <w:rPr>
          <w:rFonts w:ascii="Arial" w:hAnsi="Arial" w:cs="Arial"/>
          <w:color w:val="000000"/>
        </w:rPr>
        <w:t> of 52.204–30.</w:t>
      </w:r>
    </w:p>
    <w:p w14:paraId="3AF89868"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(viii)</w:t>
      </w:r>
      <w:r w:rsidRPr="00586B74">
        <w:rPr>
          <w:rFonts w:ascii="Arial" w:hAnsi="Arial" w:cs="Arial"/>
          <w:color w:val="000000"/>
        </w:rPr>
        <w:t> </w:t>
      </w:r>
      <w:hyperlink r:id="rId197" w:anchor="FAR_52_219_8" w:tooltip="52.219-8" w:history="1">
        <w:r w:rsidRPr="00586B74">
          <w:rPr>
            <w:rStyle w:val="Hyperlink"/>
            <w:rFonts w:ascii="Arial" w:hAnsi="Arial" w:cs="Arial"/>
            <w:bdr w:val="none" w:sz="0" w:space="0" w:color="auto" w:frame="1"/>
          </w:rPr>
          <w:t>52.219-8</w:t>
        </w:r>
      </w:hyperlink>
      <w:r w:rsidRPr="00586B74">
        <w:rPr>
          <w:rFonts w:ascii="Arial" w:hAnsi="Arial" w:cs="Arial"/>
          <w:color w:val="000000"/>
        </w:rPr>
        <w:t>, Utilization of Small Business Concerns (</w:t>
      </w:r>
      <w:r w:rsidRPr="00586B74">
        <w:rPr>
          <w:rStyle w:val="ph"/>
          <w:rFonts w:ascii="Arial" w:hAnsi="Arial" w:cs="Arial"/>
          <w:smallCaps/>
          <w:color w:val="000000"/>
          <w:bdr w:val="none" w:sz="0" w:space="0" w:color="auto" w:frame="1"/>
        </w:rPr>
        <w:t>Feb 2024</w:t>
      </w:r>
      <w:r w:rsidRPr="00586B74">
        <w:rPr>
          <w:rFonts w:ascii="Arial" w:hAnsi="Arial" w:cs="Arial"/>
          <w:color w:val="000000"/>
        </w:rPr>
        <w:t>) ( </w:t>
      </w:r>
      <w:hyperlink r:id="rId198" w:tgtFrame="_blank" w:tooltip="15 U.S.C. 637(d)(2)" w:history="1">
        <w:r w:rsidRPr="00586B74">
          <w:rPr>
            <w:rStyle w:val="Hyperlink"/>
            <w:rFonts w:ascii="Arial" w:hAnsi="Arial" w:cs="Arial"/>
            <w:bdr w:val="none" w:sz="0" w:space="0" w:color="auto" w:frame="1"/>
          </w:rPr>
          <w:t>15 U.S.C. 637(d)(2)</w:t>
        </w:r>
      </w:hyperlink>
      <w:r w:rsidRPr="00586B74">
        <w:rPr>
          <w:rFonts w:ascii="Arial" w:hAnsi="Arial" w:cs="Arial"/>
          <w:color w:val="000000"/>
        </w:rPr>
        <w:t> and (3)), in all subcontracts that </w:t>
      </w:r>
      <w:r w:rsidRPr="00586B74">
        <w:rPr>
          <w:rFonts w:ascii="Arial" w:hAnsi="Arial" w:cs="Arial"/>
          <w:color w:val="000000"/>
          <w:bdr w:val="none" w:sz="0" w:space="0" w:color="auto" w:frame="1"/>
        </w:rPr>
        <w:t>offer</w:t>
      </w:r>
      <w:r w:rsidRPr="00586B74">
        <w:rPr>
          <w:rFonts w:ascii="Arial" w:hAnsi="Arial" w:cs="Arial"/>
          <w:color w:val="000000"/>
        </w:rPr>
        <w:t xml:space="preserve"> further subcontracting opportunities. If the subcontract (except subcontracts to small business concerns) exceeds the applicable threshold specified in </w:t>
      </w:r>
      <w:r w:rsidRPr="00586B74">
        <w:rPr>
          <w:rFonts w:ascii="Arial" w:hAnsi="Arial" w:cs="Arial"/>
          <w:color w:val="000000"/>
        </w:rPr>
        <w:lastRenderedPageBreak/>
        <w:t>FAR </w:t>
      </w:r>
      <w:hyperlink r:id="rId199" w:anchor="FAR_19_702" w:tooltip="19.702" w:history="1">
        <w:r w:rsidRPr="00586B74">
          <w:rPr>
            <w:rStyle w:val="Hyperlink"/>
            <w:rFonts w:ascii="Arial" w:hAnsi="Arial" w:cs="Arial"/>
            <w:bdr w:val="none" w:sz="0" w:space="0" w:color="auto" w:frame="1"/>
          </w:rPr>
          <w:t>19.702</w:t>
        </w:r>
      </w:hyperlink>
      <w:r w:rsidRPr="00586B74">
        <w:rPr>
          <w:rFonts w:ascii="Arial" w:hAnsi="Arial" w:cs="Arial"/>
          <w:color w:val="000000"/>
        </w:rPr>
        <w:t>(a) on the date of subcontract award, the subcontractor </w:t>
      </w:r>
      <w:r w:rsidRPr="00586B74">
        <w:rPr>
          <w:rFonts w:ascii="Arial" w:hAnsi="Arial" w:cs="Arial"/>
          <w:color w:val="000000"/>
          <w:bdr w:val="none" w:sz="0" w:space="0" w:color="auto" w:frame="1"/>
        </w:rPr>
        <w:t>must</w:t>
      </w:r>
      <w:r w:rsidRPr="00586B74">
        <w:rPr>
          <w:rFonts w:ascii="Arial" w:hAnsi="Arial" w:cs="Arial"/>
          <w:color w:val="000000"/>
        </w:rPr>
        <w:t> include </w:t>
      </w:r>
      <w:hyperlink r:id="rId200" w:anchor="FAR_52_219_8" w:tooltip="52.219-8" w:history="1">
        <w:r w:rsidRPr="00586B74">
          <w:rPr>
            <w:rStyle w:val="Hyperlink"/>
            <w:rFonts w:ascii="Arial" w:hAnsi="Arial" w:cs="Arial"/>
            <w:bdr w:val="none" w:sz="0" w:space="0" w:color="auto" w:frame="1"/>
          </w:rPr>
          <w:t>52.219-8</w:t>
        </w:r>
      </w:hyperlink>
      <w:r w:rsidRPr="00586B74">
        <w:rPr>
          <w:rFonts w:ascii="Arial" w:hAnsi="Arial" w:cs="Arial"/>
          <w:color w:val="000000"/>
        </w:rPr>
        <w:t> in lower tier subcontracts that </w:t>
      </w:r>
      <w:r w:rsidRPr="00586B74">
        <w:rPr>
          <w:rFonts w:ascii="Arial" w:hAnsi="Arial" w:cs="Arial"/>
          <w:color w:val="000000"/>
          <w:bdr w:val="none" w:sz="0" w:space="0" w:color="auto" w:frame="1"/>
        </w:rPr>
        <w:t>offer</w:t>
      </w:r>
      <w:r w:rsidRPr="00586B74">
        <w:rPr>
          <w:rFonts w:ascii="Arial" w:hAnsi="Arial" w:cs="Arial"/>
          <w:color w:val="000000"/>
        </w:rPr>
        <w:t> subcontracting opportunities.</w:t>
      </w:r>
    </w:p>
    <w:p w14:paraId="6DFBA033"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(ix)</w:t>
      </w:r>
      <w:r w:rsidRPr="00586B74">
        <w:rPr>
          <w:rFonts w:ascii="Arial" w:hAnsi="Arial" w:cs="Arial"/>
          <w:color w:val="000000"/>
        </w:rPr>
        <w:t> </w:t>
      </w:r>
      <w:hyperlink r:id="rId201" w:anchor="FAR_52_222_21" w:tooltip="52.222-21" w:history="1">
        <w:r w:rsidRPr="00586B74">
          <w:rPr>
            <w:rStyle w:val="Hyperlink"/>
            <w:rFonts w:ascii="Arial" w:hAnsi="Arial" w:cs="Arial"/>
            <w:bdr w:val="none" w:sz="0" w:space="0" w:color="auto" w:frame="1"/>
          </w:rPr>
          <w:t>52.222-21</w:t>
        </w:r>
      </w:hyperlink>
      <w:r w:rsidRPr="00586B74">
        <w:rPr>
          <w:rFonts w:ascii="Arial" w:hAnsi="Arial" w:cs="Arial"/>
          <w:color w:val="000000"/>
        </w:rPr>
        <w:t>, Prohibition of Segregated Facilities </w:t>
      </w:r>
      <w:r w:rsidRPr="00586B74">
        <w:rPr>
          <w:rStyle w:val="ph"/>
          <w:rFonts w:ascii="Arial" w:hAnsi="Arial" w:cs="Arial"/>
          <w:smallCaps/>
          <w:color w:val="000000"/>
          <w:bdr w:val="none" w:sz="0" w:space="0" w:color="auto" w:frame="1"/>
        </w:rPr>
        <w:t>(Apr 2015)</w:t>
      </w:r>
      <w:r w:rsidRPr="00586B74">
        <w:rPr>
          <w:rFonts w:ascii="Arial" w:hAnsi="Arial" w:cs="Arial"/>
          <w:color w:val="000000"/>
        </w:rPr>
        <w:t>.</w:t>
      </w:r>
    </w:p>
    <w:p w14:paraId="693DBD3C"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w:t>
      </w:r>
      <w:r w:rsidRPr="00586B74">
        <w:rPr>
          <w:rFonts w:ascii="Arial" w:hAnsi="Arial" w:cs="Arial"/>
          <w:color w:val="000000"/>
        </w:rPr>
        <w:t> </w:t>
      </w:r>
      <w:hyperlink r:id="rId202" w:anchor="FAR_52_222_26" w:tooltip="52.222-26" w:history="1">
        <w:r w:rsidRPr="00586B74">
          <w:rPr>
            <w:rStyle w:val="Hyperlink"/>
            <w:rFonts w:ascii="Arial" w:hAnsi="Arial" w:cs="Arial"/>
            <w:bdr w:val="none" w:sz="0" w:space="0" w:color="auto" w:frame="1"/>
          </w:rPr>
          <w:t>52.222-26</w:t>
        </w:r>
      </w:hyperlink>
      <w:r w:rsidRPr="00586B74">
        <w:rPr>
          <w:rFonts w:ascii="Arial" w:hAnsi="Arial" w:cs="Arial"/>
          <w:color w:val="000000"/>
        </w:rPr>
        <w:t>, Equal Opportunity </w:t>
      </w:r>
      <w:r w:rsidRPr="00586B74">
        <w:rPr>
          <w:rStyle w:val="ph"/>
          <w:rFonts w:ascii="Arial" w:hAnsi="Arial" w:cs="Arial"/>
          <w:smallCaps/>
          <w:color w:val="000000"/>
          <w:bdr w:val="none" w:sz="0" w:space="0" w:color="auto" w:frame="1"/>
        </w:rPr>
        <w:t>(Sep 2015)</w:t>
      </w:r>
      <w:r w:rsidRPr="00586B74">
        <w:rPr>
          <w:rFonts w:ascii="Arial" w:hAnsi="Arial" w:cs="Arial"/>
          <w:color w:val="000000"/>
        </w:rPr>
        <w:t> (E.O.11246).</w:t>
      </w:r>
    </w:p>
    <w:p w14:paraId="0091989E"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(xi)</w:t>
      </w:r>
      <w:r w:rsidRPr="00586B74">
        <w:rPr>
          <w:rFonts w:ascii="Arial" w:hAnsi="Arial" w:cs="Arial"/>
          <w:color w:val="000000"/>
        </w:rPr>
        <w:t> </w:t>
      </w:r>
      <w:hyperlink r:id="rId203" w:anchor="FAR_52_222_35" w:tooltip="52.222-35" w:history="1">
        <w:r w:rsidRPr="00586B74">
          <w:rPr>
            <w:rStyle w:val="Hyperlink"/>
            <w:rFonts w:ascii="Arial" w:hAnsi="Arial" w:cs="Arial"/>
            <w:bdr w:val="none" w:sz="0" w:space="0" w:color="auto" w:frame="1"/>
          </w:rPr>
          <w:t>52.222-35</w:t>
        </w:r>
      </w:hyperlink>
      <w:r w:rsidRPr="00586B74">
        <w:rPr>
          <w:rFonts w:ascii="Arial" w:hAnsi="Arial" w:cs="Arial"/>
          <w:color w:val="000000"/>
        </w:rPr>
        <w:t>, Equal Opportunity for Veterans </w:t>
      </w:r>
      <w:r w:rsidRPr="00586B74">
        <w:rPr>
          <w:rStyle w:val="ph"/>
          <w:rFonts w:ascii="Arial" w:hAnsi="Arial" w:cs="Arial"/>
          <w:smallCaps/>
          <w:color w:val="000000"/>
          <w:bdr w:val="none" w:sz="0" w:space="0" w:color="auto" w:frame="1"/>
        </w:rPr>
        <w:t>(Jun 2020)</w:t>
      </w:r>
      <w:r w:rsidRPr="00586B74">
        <w:rPr>
          <w:rFonts w:ascii="Arial" w:hAnsi="Arial" w:cs="Arial"/>
          <w:color w:val="000000"/>
        </w:rPr>
        <w:t> ( </w:t>
      </w:r>
      <w:hyperlink r:id="rId204" w:tgtFrame="_blank" w:tooltip="38 U.S.C. 4212" w:history="1">
        <w:r w:rsidRPr="00586B74">
          <w:rPr>
            <w:rStyle w:val="Hyperlink"/>
            <w:rFonts w:ascii="Arial" w:hAnsi="Arial" w:cs="Arial"/>
            <w:bdr w:val="none" w:sz="0" w:space="0" w:color="auto" w:frame="1"/>
          </w:rPr>
          <w:t>38 U.S.C. 4212</w:t>
        </w:r>
      </w:hyperlink>
      <w:r w:rsidRPr="00586B74">
        <w:rPr>
          <w:rFonts w:ascii="Arial" w:hAnsi="Arial" w:cs="Arial"/>
          <w:color w:val="000000"/>
        </w:rPr>
        <w:t>).</w:t>
      </w:r>
    </w:p>
    <w:p w14:paraId="6C989580"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(xii)</w:t>
      </w:r>
      <w:r w:rsidRPr="00586B74">
        <w:rPr>
          <w:rFonts w:ascii="Arial" w:hAnsi="Arial" w:cs="Arial"/>
          <w:color w:val="000000"/>
        </w:rPr>
        <w:t> </w:t>
      </w:r>
      <w:hyperlink r:id="rId205" w:anchor="FAR_52_222_36" w:tooltip="52.222-36" w:history="1">
        <w:r w:rsidRPr="00586B74">
          <w:rPr>
            <w:rStyle w:val="Hyperlink"/>
            <w:rFonts w:ascii="Arial" w:hAnsi="Arial" w:cs="Arial"/>
            <w:bdr w:val="none" w:sz="0" w:space="0" w:color="auto" w:frame="1"/>
          </w:rPr>
          <w:t>52.222-36</w:t>
        </w:r>
      </w:hyperlink>
      <w:r w:rsidRPr="00586B74">
        <w:rPr>
          <w:rFonts w:ascii="Arial" w:hAnsi="Arial" w:cs="Arial"/>
          <w:color w:val="000000"/>
        </w:rPr>
        <w:t>, Equal Opportunity for Workers with Disabilities </w:t>
      </w:r>
      <w:r w:rsidRPr="00586B74">
        <w:rPr>
          <w:rStyle w:val="ph"/>
          <w:rFonts w:ascii="Arial" w:hAnsi="Arial" w:cs="Arial"/>
          <w:smallCaps/>
          <w:color w:val="000000"/>
          <w:bdr w:val="none" w:sz="0" w:space="0" w:color="auto" w:frame="1"/>
        </w:rPr>
        <w:t>(Jun 2020)</w:t>
      </w:r>
      <w:r w:rsidRPr="00586B74">
        <w:rPr>
          <w:rFonts w:ascii="Arial" w:hAnsi="Arial" w:cs="Arial"/>
          <w:color w:val="000000"/>
        </w:rPr>
        <w:t> ( </w:t>
      </w:r>
      <w:hyperlink r:id="rId206" w:tgtFrame="_blank" w:tooltip="29 U.S.C. 793" w:history="1">
        <w:r w:rsidRPr="00586B74">
          <w:rPr>
            <w:rStyle w:val="Hyperlink"/>
            <w:rFonts w:ascii="Arial" w:hAnsi="Arial" w:cs="Arial"/>
            <w:bdr w:val="none" w:sz="0" w:space="0" w:color="auto" w:frame="1"/>
          </w:rPr>
          <w:t>29 U.S.C. 793</w:t>
        </w:r>
      </w:hyperlink>
      <w:r w:rsidRPr="00586B74">
        <w:rPr>
          <w:rFonts w:ascii="Arial" w:hAnsi="Arial" w:cs="Arial"/>
          <w:color w:val="000000"/>
        </w:rPr>
        <w:t>).</w:t>
      </w:r>
    </w:p>
    <w:p w14:paraId="34AC40DE"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(xiii)</w:t>
      </w:r>
      <w:r w:rsidRPr="00586B74">
        <w:rPr>
          <w:rFonts w:ascii="Arial" w:hAnsi="Arial" w:cs="Arial"/>
          <w:color w:val="000000"/>
        </w:rPr>
        <w:t> </w:t>
      </w:r>
      <w:hyperlink r:id="rId207" w:anchor="FAR_52_222_37" w:tooltip="52.222-37" w:history="1">
        <w:r w:rsidRPr="00586B74">
          <w:rPr>
            <w:rStyle w:val="Hyperlink"/>
            <w:rFonts w:ascii="Arial" w:hAnsi="Arial" w:cs="Arial"/>
            <w:bdr w:val="none" w:sz="0" w:space="0" w:color="auto" w:frame="1"/>
          </w:rPr>
          <w:t>52.222-37</w:t>
        </w:r>
      </w:hyperlink>
      <w:r w:rsidRPr="00586B74">
        <w:rPr>
          <w:rFonts w:ascii="Arial" w:hAnsi="Arial" w:cs="Arial"/>
          <w:color w:val="000000"/>
        </w:rPr>
        <w:t>, Employment Reports on Veterans </w:t>
      </w:r>
      <w:r w:rsidRPr="00586B74">
        <w:rPr>
          <w:rStyle w:val="ph"/>
          <w:rFonts w:ascii="Arial" w:hAnsi="Arial" w:cs="Arial"/>
          <w:smallCaps/>
          <w:color w:val="000000"/>
          <w:bdr w:val="none" w:sz="0" w:space="0" w:color="auto" w:frame="1"/>
        </w:rPr>
        <w:t>(Jun 2020)</w:t>
      </w:r>
      <w:r w:rsidRPr="00586B74">
        <w:rPr>
          <w:rFonts w:ascii="Arial" w:hAnsi="Arial" w:cs="Arial"/>
          <w:color w:val="000000"/>
        </w:rPr>
        <w:t> ( </w:t>
      </w:r>
      <w:hyperlink r:id="rId208" w:tgtFrame="_blank" w:tooltip="38 U.S.C. 4212" w:history="1">
        <w:r w:rsidRPr="00586B74">
          <w:rPr>
            <w:rStyle w:val="Hyperlink"/>
            <w:rFonts w:ascii="Arial" w:hAnsi="Arial" w:cs="Arial"/>
            <w:bdr w:val="none" w:sz="0" w:space="0" w:color="auto" w:frame="1"/>
          </w:rPr>
          <w:t>38 U.S.C. 4212</w:t>
        </w:r>
      </w:hyperlink>
      <w:r w:rsidRPr="00586B74">
        <w:rPr>
          <w:rFonts w:ascii="Arial" w:hAnsi="Arial" w:cs="Arial"/>
          <w:color w:val="000000"/>
        </w:rPr>
        <w:t>).</w:t>
      </w:r>
    </w:p>
    <w:p w14:paraId="4F416348"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(xiv)</w:t>
      </w:r>
      <w:r w:rsidRPr="00586B74">
        <w:rPr>
          <w:rFonts w:ascii="Arial" w:hAnsi="Arial" w:cs="Arial"/>
          <w:color w:val="000000"/>
        </w:rPr>
        <w:t> </w:t>
      </w:r>
      <w:hyperlink r:id="rId209" w:anchor="FAR_52_222_40" w:tooltip="52.222-40" w:history="1">
        <w:r w:rsidRPr="00586B74">
          <w:rPr>
            <w:rStyle w:val="Hyperlink"/>
            <w:rFonts w:ascii="Arial" w:hAnsi="Arial" w:cs="Arial"/>
            <w:bdr w:val="none" w:sz="0" w:space="0" w:color="auto" w:frame="1"/>
          </w:rPr>
          <w:t>52.222-40</w:t>
        </w:r>
      </w:hyperlink>
      <w:r w:rsidRPr="00586B74">
        <w:rPr>
          <w:rFonts w:ascii="Arial" w:hAnsi="Arial" w:cs="Arial"/>
          <w:color w:val="000000"/>
        </w:rPr>
        <w:t>, Notification of Employee Rights Under the National Labor Relations Act </w:t>
      </w:r>
      <w:r w:rsidRPr="00586B74">
        <w:rPr>
          <w:rStyle w:val="ph"/>
          <w:rFonts w:ascii="Arial" w:hAnsi="Arial" w:cs="Arial"/>
          <w:smallCaps/>
          <w:color w:val="000000"/>
          <w:bdr w:val="none" w:sz="0" w:space="0" w:color="auto" w:frame="1"/>
        </w:rPr>
        <w:t>(Dec 2010)</w:t>
      </w:r>
      <w:r w:rsidRPr="00586B74">
        <w:rPr>
          <w:rFonts w:ascii="Arial" w:hAnsi="Arial" w:cs="Arial"/>
          <w:color w:val="000000"/>
        </w:rPr>
        <w:t> (E.O. 13496). Flow down required in accordance with paragraph (f) of FAR clause </w:t>
      </w:r>
      <w:hyperlink r:id="rId210" w:anchor="FAR_52_222_40" w:tooltip="52.222-40" w:history="1">
        <w:r w:rsidRPr="00586B74">
          <w:rPr>
            <w:rStyle w:val="Hyperlink"/>
            <w:rFonts w:ascii="Arial" w:hAnsi="Arial" w:cs="Arial"/>
            <w:bdr w:val="none" w:sz="0" w:space="0" w:color="auto" w:frame="1"/>
          </w:rPr>
          <w:t>52.222-40</w:t>
        </w:r>
      </w:hyperlink>
      <w:r w:rsidRPr="00586B74">
        <w:rPr>
          <w:rFonts w:ascii="Arial" w:hAnsi="Arial" w:cs="Arial"/>
          <w:color w:val="000000"/>
        </w:rPr>
        <w:t>.</w:t>
      </w:r>
    </w:p>
    <w:p w14:paraId="1A8AAACF"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(xv)</w:t>
      </w:r>
      <w:r w:rsidRPr="00586B74">
        <w:rPr>
          <w:rFonts w:ascii="Arial" w:hAnsi="Arial" w:cs="Arial"/>
          <w:color w:val="000000"/>
        </w:rPr>
        <w:t> </w:t>
      </w:r>
      <w:hyperlink r:id="rId211" w:anchor="FAR_52_222_41" w:tooltip="52.222-41" w:history="1">
        <w:r w:rsidRPr="00586B74">
          <w:rPr>
            <w:rStyle w:val="Hyperlink"/>
            <w:rFonts w:ascii="Arial" w:hAnsi="Arial" w:cs="Arial"/>
            <w:bdr w:val="none" w:sz="0" w:space="0" w:color="auto" w:frame="1"/>
          </w:rPr>
          <w:t>52.222-41</w:t>
        </w:r>
      </w:hyperlink>
      <w:r w:rsidRPr="00586B74">
        <w:rPr>
          <w:rFonts w:ascii="Arial" w:hAnsi="Arial" w:cs="Arial"/>
          <w:color w:val="000000"/>
        </w:rPr>
        <w:t>, Service Contract Labor Standards </w:t>
      </w:r>
      <w:r w:rsidRPr="00586B74">
        <w:rPr>
          <w:rStyle w:val="ph"/>
          <w:rFonts w:ascii="Arial" w:hAnsi="Arial" w:cs="Arial"/>
          <w:smallCaps/>
          <w:color w:val="000000"/>
          <w:bdr w:val="none" w:sz="0" w:space="0" w:color="auto" w:frame="1"/>
        </w:rPr>
        <w:t>(Aug 2018)</w:t>
      </w:r>
      <w:r w:rsidRPr="00586B74">
        <w:rPr>
          <w:rFonts w:ascii="Arial" w:hAnsi="Arial" w:cs="Arial"/>
          <w:color w:val="000000"/>
        </w:rPr>
        <w:t> ( </w:t>
      </w:r>
      <w:hyperlink r:id="rId212"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54C77F05" w14:textId="77777777" w:rsidR="00586B74" w:rsidRPr="00586B74" w:rsidRDefault="00586B74" w:rsidP="00586B74">
      <w:pPr>
        <w:pStyle w:val="runin"/>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(xvi)</w:t>
      </w:r>
    </w:p>
    <w:p w14:paraId="0460C906"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(A)</w:t>
      </w:r>
      <w:r w:rsidRPr="00586B74">
        <w:rPr>
          <w:rFonts w:ascii="Arial" w:hAnsi="Arial" w:cs="Arial"/>
          <w:color w:val="000000"/>
        </w:rPr>
        <w:t> </w:t>
      </w:r>
      <w:hyperlink r:id="rId213" w:anchor="FAR_52_222_50" w:tooltip="52.222-50" w:history="1">
        <w:r w:rsidRPr="00586B74">
          <w:rPr>
            <w:rStyle w:val="Hyperlink"/>
            <w:rFonts w:ascii="Arial" w:hAnsi="Arial" w:cs="Arial"/>
            <w:bdr w:val="none" w:sz="0" w:space="0" w:color="auto" w:frame="1"/>
          </w:rPr>
          <w:t>52.222-50</w:t>
        </w:r>
      </w:hyperlink>
      <w:r w:rsidRPr="00586B74">
        <w:rPr>
          <w:rFonts w:ascii="Arial" w:hAnsi="Arial" w:cs="Arial"/>
          <w:color w:val="000000"/>
        </w:rPr>
        <w:t>, Combating Trafficking in Persons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214" w:tgtFrame="_blank" w:tooltip="22 U.S.C. chapter 78" w:history="1">
        <w:r w:rsidRPr="00586B74">
          <w:rPr>
            <w:rStyle w:val="Hyperlink"/>
            <w:rFonts w:ascii="Arial" w:hAnsi="Arial" w:cs="Arial"/>
            <w:bdr w:val="none" w:sz="0" w:space="0" w:color="auto" w:frame="1"/>
          </w:rPr>
          <w:t>22 U.S.C. chapter 78</w:t>
        </w:r>
      </w:hyperlink>
      <w:r w:rsidRPr="00586B74">
        <w:rPr>
          <w:rFonts w:ascii="Arial" w:hAnsi="Arial" w:cs="Arial"/>
          <w:color w:val="000000"/>
        </w:rPr>
        <w:t> and E.O 13627).</w:t>
      </w:r>
    </w:p>
    <w:p w14:paraId="100C955E" w14:textId="77777777" w:rsidR="00586B74" w:rsidRPr="00586B74" w:rsidRDefault="00586B74" w:rsidP="00586B74">
      <w:pPr>
        <w:pStyle w:val="listl4"/>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(B)</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(Mar 2015)</w:t>
      </w:r>
      <w:r w:rsidRPr="00586B74">
        <w:rPr>
          <w:rFonts w:ascii="Arial" w:hAnsi="Arial" w:cs="Arial"/>
          <w:color w:val="000000"/>
        </w:rPr>
        <w:t> of </w:t>
      </w:r>
      <w:hyperlink r:id="rId215" w:anchor="FAR_52_222_50" w:tooltip="52.222-50" w:history="1">
        <w:r w:rsidRPr="00586B74">
          <w:rPr>
            <w:rStyle w:val="Hyperlink"/>
            <w:rFonts w:ascii="Arial" w:hAnsi="Arial" w:cs="Arial"/>
            <w:bdr w:val="none" w:sz="0" w:space="0" w:color="auto" w:frame="1"/>
          </w:rPr>
          <w:t>52.222-50</w:t>
        </w:r>
      </w:hyperlink>
      <w:r w:rsidRPr="00586B74">
        <w:rPr>
          <w:rFonts w:ascii="Arial" w:hAnsi="Arial" w:cs="Arial"/>
          <w:color w:val="000000"/>
        </w:rPr>
        <w:t> ( </w:t>
      </w:r>
      <w:hyperlink r:id="rId216" w:tgtFrame="_blank" w:tooltip="22 U.S.C. chapter 78 and E.O. 13627" w:history="1">
        <w:r w:rsidRPr="00586B74">
          <w:rPr>
            <w:rStyle w:val="Hyperlink"/>
            <w:rFonts w:ascii="Arial" w:hAnsi="Arial" w:cs="Arial"/>
            <w:bdr w:val="none" w:sz="0" w:space="0" w:color="auto" w:frame="1"/>
          </w:rPr>
          <w:t>22 U.S.C. chapter 78 and E.O. 13627</w:t>
        </w:r>
      </w:hyperlink>
      <w:r w:rsidRPr="00586B74">
        <w:rPr>
          <w:rFonts w:ascii="Arial" w:hAnsi="Arial" w:cs="Arial"/>
          <w:color w:val="000000"/>
        </w:rPr>
        <w:t>).</w:t>
      </w:r>
    </w:p>
    <w:p w14:paraId="4DCAF4BD"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(xvii)</w:t>
      </w:r>
      <w:r w:rsidRPr="00586B74">
        <w:rPr>
          <w:rFonts w:ascii="Arial" w:hAnsi="Arial" w:cs="Arial"/>
          <w:color w:val="000000"/>
        </w:rPr>
        <w:t> </w:t>
      </w:r>
      <w:hyperlink r:id="rId217" w:anchor="FAR_52_222_51" w:tooltip="52.222-51" w:history="1">
        <w:r w:rsidRPr="00586B74">
          <w:rPr>
            <w:rStyle w:val="Hyperlink"/>
            <w:rFonts w:ascii="Arial" w:hAnsi="Arial" w:cs="Arial"/>
            <w:bdr w:val="none" w:sz="0" w:space="0" w:color="auto" w:frame="1"/>
          </w:rPr>
          <w:t>52.222-51</w:t>
        </w:r>
      </w:hyperlink>
      <w:r w:rsidRPr="00586B74">
        <w:rPr>
          <w:rFonts w:ascii="Arial" w:hAnsi="Arial" w:cs="Arial"/>
          <w:color w:val="000000"/>
        </w:rPr>
        <w:t>, Exemption from Application of the Service Contract Labor Standards to Contracts for Maintenance, Calibration, or Repair of Certain Equipment-Requirements (</w:t>
      </w:r>
      <w:r w:rsidRPr="00586B74">
        <w:rPr>
          <w:rFonts w:ascii="Arial" w:hAnsi="Arial" w:cs="Arial"/>
          <w:color w:val="000000"/>
          <w:bdr w:val="none" w:sz="0" w:space="0" w:color="auto" w:frame="1"/>
        </w:rPr>
        <w:t>May</w:t>
      </w:r>
      <w:r w:rsidRPr="00586B74">
        <w:rPr>
          <w:rFonts w:ascii="Arial" w:hAnsi="Arial" w:cs="Arial"/>
          <w:color w:val="000000"/>
        </w:rPr>
        <w:t> 2014) ( </w:t>
      </w:r>
      <w:hyperlink r:id="rId218"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7E1BDC56"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(xviii)</w:t>
      </w:r>
      <w:r w:rsidRPr="00586B74">
        <w:rPr>
          <w:rFonts w:ascii="Arial" w:hAnsi="Arial" w:cs="Arial"/>
          <w:color w:val="000000"/>
        </w:rPr>
        <w:t> </w:t>
      </w:r>
      <w:hyperlink r:id="rId219" w:anchor="FAR_52_222_53" w:tooltip="52.222-53" w:history="1">
        <w:r w:rsidRPr="00586B74">
          <w:rPr>
            <w:rStyle w:val="Hyperlink"/>
            <w:rFonts w:ascii="Arial" w:hAnsi="Arial" w:cs="Arial"/>
            <w:bdr w:val="none" w:sz="0" w:space="0" w:color="auto" w:frame="1"/>
          </w:rPr>
          <w:t>52.222-53</w:t>
        </w:r>
      </w:hyperlink>
      <w:r w:rsidRPr="00586B74">
        <w:rPr>
          <w:rFonts w:ascii="Arial" w:hAnsi="Arial" w:cs="Arial"/>
          <w:color w:val="000000"/>
        </w:rPr>
        <w:t>, Exemption from Application of the Service Contract Labor Standards to Contracts for Certain Services-Requirements </w:t>
      </w:r>
      <w:r w:rsidRPr="00586B74">
        <w:rPr>
          <w:rStyle w:val="ph"/>
          <w:rFonts w:ascii="Arial" w:hAnsi="Arial" w:cs="Arial"/>
          <w:smallCaps/>
          <w:color w:val="000000"/>
          <w:bdr w:val="none" w:sz="0" w:space="0" w:color="auto" w:frame="1"/>
        </w:rPr>
        <w:t>(May 2014)</w:t>
      </w:r>
      <w:r w:rsidRPr="00586B74">
        <w:rPr>
          <w:rFonts w:ascii="Arial" w:hAnsi="Arial" w:cs="Arial"/>
          <w:color w:val="000000"/>
        </w:rPr>
        <w:t> ( </w:t>
      </w:r>
      <w:hyperlink r:id="rId220" w:tgtFrame="_blank" w:tooltip="41 U.S.C. chapter 67" w:history="1">
        <w:r w:rsidRPr="00586B74">
          <w:rPr>
            <w:rStyle w:val="Hyperlink"/>
            <w:rFonts w:ascii="Arial" w:hAnsi="Arial" w:cs="Arial"/>
            <w:bdr w:val="none" w:sz="0" w:space="0" w:color="auto" w:frame="1"/>
          </w:rPr>
          <w:t>41 U.S.C. chapter 67</w:t>
        </w:r>
      </w:hyperlink>
      <w:r w:rsidRPr="00586B74">
        <w:rPr>
          <w:rFonts w:ascii="Arial" w:hAnsi="Arial" w:cs="Arial"/>
          <w:color w:val="000000"/>
        </w:rPr>
        <w:t>).</w:t>
      </w:r>
    </w:p>
    <w:p w14:paraId="0DE0BBBE"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(xix)</w:t>
      </w:r>
      <w:r w:rsidRPr="00586B74">
        <w:rPr>
          <w:rFonts w:ascii="Arial" w:hAnsi="Arial" w:cs="Arial"/>
          <w:color w:val="000000"/>
        </w:rPr>
        <w:t> </w:t>
      </w:r>
      <w:hyperlink r:id="rId221" w:anchor="FAR_52_222_54" w:tooltip="52.222-54" w:history="1">
        <w:r w:rsidRPr="00586B74">
          <w:rPr>
            <w:rStyle w:val="Hyperlink"/>
            <w:rFonts w:ascii="Arial" w:hAnsi="Arial" w:cs="Arial"/>
            <w:bdr w:val="none" w:sz="0" w:space="0" w:color="auto" w:frame="1"/>
          </w:rPr>
          <w:t>52.222-54</w:t>
        </w:r>
      </w:hyperlink>
      <w:r w:rsidRPr="00586B74">
        <w:rPr>
          <w:rFonts w:ascii="Arial" w:hAnsi="Arial" w:cs="Arial"/>
          <w:color w:val="000000"/>
        </w:rPr>
        <w:t>, Employment Eligibility Verification </w:t>
      </w:r>
      <w:r w:rsidRPr="00586B74">
        <w:rPr>
          <w:rStyle w:val="ph"/>
          <w:rFonts w:ascii="Arial" w:hAnsi="Arial" w:cs="Arial"/>
          <w:smallCaps/>
          <w:color w:val="000000"/>
          <w:bdr w:val="none" w:sz="0" w:space="0" w:color="auto" w:frame="1"/>
        </w:rPr>
        <w:t>(May 2022)</w:t>
      </w:r>
      <w:r w:rsidRPr="00586B74">
        <w:rPr>
          <w:rFonts w:ascii="Arial" w:hAnsi="Arial" w:cs="Arial"/>
          <w:color w:val="000000"/>
        </w:rPr>
        <w:t> (E.O. 12989).</w:t>
      </w:r>
    </w:p>
    <w:p w14:paraId="018F1C1A"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(xx)</w:t>
      </w:r>
      <w:r w:rsidRPr="00586B74">
        <w:rPr>
          <w:rFonts w:ascii="Arial" w:hAnsi="Arial" w:cs="Arial"/>
          <w:color w:val="000000"/>
        </w:rPr>
        <w:t> </w:t>
      </w:r>
      <w:hyperlink r:id="rId222" w:anchor="FAR_52_222_55" w:tooltip="52.222-55" w:history="1">
        <w:r w:rsidRPr="00586B74">
          <w:rPr>
            <w:rStyle w:val="Hyperlink"/>
            <w:rFonts w:ascii="Arial" w:hAnsi="Arial" w:cs="Arial"/>
            <w:bdr w:val="none" w:sz="0" w:space="0" w:color="auto" w:frame="1"/>
          </w:rPr>
          <w:t>52.222-55</w:t>
        </w:r>
      </w:hyperlink>
      <w:r w:rsidRPr="00586B74">
        <w:rPr>
          <w:rFonts w:ascii="Arial" w:hAnsi="Arial" w:cs="Arial"/>
          <w:color w:val="000000"/>
        </w:rPr>
        <w:t>, Minimum Wages for Contractor Workers Under Executive Order 14026 </w:t>
      </w:r>
      <w:r w:rsidRPr="00586B74">
        <w:rPr>
          <w:rStyle w:val="ph"/>
          <w:rFonts w:ascii="Arial" w:hAnsi="Arial" w:cs="Arial"/>
          <w:smallCaps/>
          <w:color w:val="000000"/>
          <w:bdr w:val="none" w:sz="0" w:space="0" w:color="auto" w:frame="1"/>
        </w:rPr>
        <w:t>(Jan 2022)</w:t>
      </w:r>
      <w:r w:rsidRPr="00586B74">
        <w:rPr>
          <w:rFonts w:ascii="Arial" w:hAnsi="Arial" w:cs="Arial"/>
          <w:color w:val="000000"/>
        </w:rPr>
        <w:t>.</w:t>
      </w:r>
    </w:p>
    <w:p w14:paraId="6A35CE23"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(xxi)</w:t>
      </w:r>
      <w:r w:rsidRPr="00586B74">
        <w:rPr>
          <w:rFonts w:ascii="Arial" w:hAnsi="Arial" w:cs="Arial"/>
          <w:color w:val="000000"/>
        </w:rPr>
        <w:t> </w:t>
      </w:r>
      <w:hyperlink r:id="rId223" w:anchor="FAR_52_222_62" w:tooltip="52.222-62" w:history="1">
        <w:r w:rsidRPr="00586B74">
          <w:rPr>
            <w:rStyle w:val="Hyperlink"/>
            <w:rFonts w:ascii="Arial" w:hAnsi="Arial" w:cs="Arial"/>
            <w:bdr w:val="none" w:sz="0" w:space="0" w:color="auto" w:frame="1"/>
          </w:rPr>
          <w:t>52.222-62</w:t>
        </w:r>
      </w:hyperlink>
      <w:r w:rsidRPr="00586B74">
        <w:rPr>
          <w:rFonts w:ascii="Arial" w:hAnsi="Arial" w:cs="Arial"/>
          <w:color w:val="000000"/>
        </w:rPr>
        <w:t>, Paid Sick Leave Under Executive Order 13706 </w:t>
      </w:r>
      <w:r w:rsidRPr="00586B74">
        <w:rPr>
          <w:rStyle w:val="ph"/>
          <w:rFonts w:ascii="Arial" w:hAnsi="Arial" w:cs="Arial"/>
          <w:smallCaps/>
          <w:color w:val="000000"/>
          <w:bdr w:val="none" w:sz="0" w:space="0" w:color="auto" w:frame="1"/>
        </w:rPr>
        <w:t>(Jan 2022)</w:t>
      </w:r>
      <w:r w:rsidRPr="00586B74">
        <w:rPr>
          <w:rFonts w:ascii="Arial" w:hAnsi="Arial" w:cs="Arial"/>
          <w:color w:val="000000"/>
        </w:rPr>
        <w:t> (E.O. 13706).</w:t>
      </w:r>
    </w:p>
    <w:p w14:paraId="2D31F380" w14:textId="77777777" w:rsidR="00586B74" w:rsidRPr="00586B74" w:rsidRDefault="00586B74" w:rsidP="00586B74">
      <w:pPr>
        <w:pStyle w:val="runin"/>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(xxii)</w:t>
      </w:r>
    </w:p>
    <w:p w14:paraId="7057522F" w14:textId="77777777" w:rsidR="00586B74" w:rsidRPr="00586B74" w:rsidRDefault="00586B74" w:rsidP="00586B74">
      <w:pPr>
        <w:pStyle w:val="runinchild"/>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(A)</w:t>
      </w:r>
      <w:r w:rsidRPr="00586B74">
        <w:rPr>
          <w:rFonts w:ascii="Arial" w:hAnsi="Arial" w:cs="Arial"/>
          <w:color w:val="000000"/>
        </w:rPr>
        <w:t> </w:t>
      </w:r>
      <w:hyperlink r:id="rId224" w:anchor="FAR_52_224_3" w:tooltip="52.224-3" w:history="1">
        <w:r w:rsidRPr="00586B74">
          <w:rPr>
            <w:rStyle w:val="Hyperlink"/>
            <w:rFonts w:ascii="Arial" w:hAnsi="Arial" w:cs="Arial"/>
            <w:bdr w:val="none" w:sz="0" w:space="0" w:color="auto" w:frame="1"/>
          </w:rPr>
          <w:t>52.224-3</w:t>
        </w:r>
      </w:hyperlink>
      <w:r w:rsidRPr="00586B74">
        <w:rPr>
          <w:rFonts w:ascii="Arial" w:hAnsi="Arial" w:cs="Arial"/>
          <w:color w:val="000000"/>
        </w:rPr>
        <w:t>, Privacy Training (Jan 2017) ( </w:t>
      </w:r>
      <w:hyperlink r:id="rId225" w:tgtFrame="_blank" w:tooltip="5 U.S.C. 552a" w:history="1">
        <w:r w:rsidRPr="00586B74">
          <w:rPr>
            <w:rStyle w:val="Hyperlink"/>
            <w:rFonts w:ascii="Arial" w:hAnsi="Arial" w:cs="Arial"/>
            <w:bdr w:val="none" w:sz="0" w:space="0" w:color="auto" w:frame="1"/>
          </w:rPr>
          <w:t>5 U.S.C. 552a</w:t>
        </w:r>
      </w:hyperlink>
      <w:r w:rsidRPr="00586B74">
        <w:rPr>
          <w:rFonts w:ascii="Arial" w:hAnsi="Arial" w:cs="Arial"/>
          <w:color w:val="000000"/>
        </w:rPr>
        <w:t>).</w:t>
      </w:r>
    </w:p>
    <w:p w14:paraId="60F8C95C" w14:textId="77777777" w:rsidR="00586B74" w:rsidRPr="00586B74" w:rsidRDefault="00586B74" w:rsidP="00586B74">
      <w:pPr>
        <w:pStyle w:val="listl4"/>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(B)</w:t>
      </w:r>
      <w:r w:rsidRPr="00586B74">
        <w:rPr>
          <w:rFonts w:ascii="Arial" w:hAnsi="Arial" w:cs="Arial"/>
          <w:color w:val="000000"/>
        </w:rPr>
        <w:t> </w:t>
      </w:r>
      <w:r w:rsidRPr="00586B74">
        <w:rPr>
          <w:rFonts w:ascii="Arial" w:hAnsi="Arial" w:cs="Arial"/>
          <w:color w:val="000000"/>
          <w:bdr w:val="none" w:sz="0" w:space="0" w:color="auto" w:frame="1"/>
        </w:rPr>
        <w:t>Alternate</w:t>
      </w:r>
      <w:r w:rsidRPr="00586B74">
        <w:rPr>
          <w:rFonts w:ascii="Arial" w:hAnsi="Arial" w:cs="Arial"/>
          <w:color w:val="000000"/>
        </w:rPr>
        <w:t> I </w:t>
      </w:r>
      <w:r w:rsidRPr="00586B74">
        <w:rPr>
          <w:rStyle w:val="ph"/>
          <w:rFonts w:ascii="Arial" w:hAnsi="Arial" w:cs="Arial"/>
          <w:smallCaps/>
          <w:color w:val="000000"/>
          <w:bdr w:val="none" w:sz="0" w:space="0" w:color="auto" w:frame="1"/>
        </w:rPr>
        <w:t>(Jan 2017)</w:t>
      </w:r>
      <w:r w:rsidRPr="00586B74">
        <w:rPr>
          <w:rFonts w:ascii="Arial" w:hAnsi="Arial" w:cs="Arial"/>
          <w:color w:val="000000"/>
        </w:rPr>
        <w:t> of </w:t>
      </w:r>
      <w:hyperlink r:id="rId226" w:anchor="FAR_52_224_3" w:tooltip="52.224-3" w:history="1">
        <w:r w:rsidRPr="00586B74">
          <w:rPr>
            <w:rStyle w:val="Hyperlink"/>
            <w:rFonts w:ascii="Arial" w:hAnsi="Arial" w:cs="Arial"/>
            <w:bdr w:val="none" w:sz="0" w:space="0" w:color="auto" w:frame="1"/>
          </w:rPr>
          <w:t>52.224-3</w:t>
        </w:r>
      </w:hyperlink>
      <w:r w:rsidRPr="00586B74">
        <w:rPr>
          <w:rFonts w:ascii="Arial" w:hAnsi="Arial" w:cs="Arial"/>
          <w:color w:val="000000"/>
        </w:rPr>
        <w:t>.</w:t>
      </w:r>
    </w:p>
    <w:p w14:paraId="4351CB07"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lastRenderedPageBreak/>
        <w:t>(xxiii)</w:t>
      </w:r>
      <w:r w:rsidRPr="00586B74">
        <w:rPr>
          <w:rFonts w:ascii="Arial" w:hAnsi="Arial" w:cs="Arial"/>
          <w:color w:val="000000"/>
        </w:rPr>
        <w:t> </w:t>
      </w:r>
      <w:hyperlink r:id="rId227" w:anchor="FAR_52_225_26" w:tooltip="52.225-26" w:history="1">
        <w:r w:rsidRPr="00586B74">
          <w:rPr>
            <w:rStyle w:val="Hyperlink"/>
            <w:rFonts w:ascii="Arial" w:hAnsi="Arial" w:cs="Arial"/>
            <w:bdr w:val="none" w:sz="0" w:space="0" w:color="auto" w:frame="1"/>
          </w:rPr>
          <w:t>52.225-26</w:t>
        </w:r>
      </w:hyperlink>
      <w:r w:rsidRPr="00586B74">
        <w:rPr>
          <w:rFonts w:ascii="Arial" w:hAnsi="Arial" w:cs="Arial"/>
          <w:color w:val="000000"/>
        </w:rPr>
        <w:t>, Contractors Performing Private Security Functions Outside the </w:t>
      </w:r>
      <w:r w:rsidRPr="00586B74">
        <w:rPr>
          <w:rFonts w:ascii="Arial" w:hAnsi="Arial" w:cs="Arial"/>
          <w:color w:val="000000"/>
          <w:bdr w:val="none" w:sz="0" w:space="0" w:color="auto" w:frame="1"/>
        </w:rPr>
        <w:t>United States</w:t>
      </w:r>
      <w:r w:rsidRPr="00586B74">
        <w:rPr>
          <w:rFonts w:ascii="Arial" w:hAnsi="Arial" w:cs="Arial"/>
          <w:color w:val="000000"/>
        </w:rPr>
        <w:t> </w:t>
      </w:r>
      <w:r w:rsidRPr="00586B74">
        <w:rPr>
          <w:rStyle w:val="ph"/>
          <w:rFonts w:ascii="Arial" w:hAnsi="Arial" w:cs="Arial"/>
          <w:smallCaps/>
          <w:color w:val="000000"/>
          <w:bdr w:val="none" w:sz="0" w:space="0" w:color="auto" w:frame="1"/>
        </w:rPr>
        <w:t>(Oct 2016)</w:t>
      </w:r>
      <w:r w:rsidRPr="00586B74">
        <w:rPr>
          <w:rFonts w:ascii="Arial" w:hAnsi="Arial" w:cs="Arial"/>
          <w:color w:val="000000"/>
        </w:rPr>
        <w:t> (Section 862, as amended, of the </w:t>
      </w:r>
      <w:r w:rsidRPr="00586B74">
        <w:rPr>
          <w:rFonts w:ascii="Arial" w:hAnsi="Arial" w:cs="Arial"/>
          <w:color w:val="000000"/>
          <w:bdr w:val="none" w:sz="0" w:space="0" w:color="auto" w:frame="1"/>
        </w:rPr>
        <w:t>National Defense</w:t>
      </w:r>
      <w:r w:rsidRPr="00586B74">
        <w:rPr>
          <w:rFonts w:ascii="Arial" w:hAnsi="Arial" w:cs="Arial"/>
          <w:color w:val="000000"/>
        </w:rPr>
        <w:t> Authorization Act for Fiscal Year 2008; 10 U.S.C. Subtitle A, Part V, Subpart G Note).</w:t>
      </w:r>
    </w:p>
    <w:p w14:paraId="33E6A801"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(xxiv)</w:t>
      </w:r>
      <w:r w:rsidRPr="00586B74">
        <w:rPr>
          <w:rFonts w:ascii="Arial" w:hAnsi="Arial" w:cs="Arial"/>
          <w:color w:val="000000"/>
        </w:rPr>
        <w:t> </w:t>
      </w:r>
      <w:hyperlink r:id="rId228" w:anchor="FAR_52_226_6" w:tooltip="52.226-6" w:history="1">
        <w:r w:rsidRPr="00586B74">
          <w:rPr>
            <w:rStyle w:val="Hyperlink"/>
            <w:rFonts w:ascii="Arial" w:hAnsi="Arial" w:cs="Arial"/>
            <w:bdr w:val="none" w:sz="0" w:space="0" w:color="auto" w:frame="1"/>
          </w:rPr>
          <w:t>52.226-6</w:t>
        </w:r>
      </w:hyperlink>
      <w:r w:rsidRPr="00586B74">
        <w:rPr>
          <w:rFonts w:ascii="Arial" w:hAnsi="Arial" w:cs="Arial"/>
          <w:color w:val="000000"/>
        </w:rPr>
        <w:t>, Promoting Excess Food Donation to Nonprofit Organizations </w:t>
      </w:r>
      <w:r w:rsidRPr="00586B74">
        <w:rPr>
          <w:rStyle w:val="ph"/>
          <w:rFonts w:ascii="Arial" w:hAnsi="Arial" w:cs="Arial"/>
          <w:smallCaps/>
          <w:color w:val="000000"/>
          <w:bdr w:val="none" w:sz="0" w:space="0" w:color="auto" w:frame="1"/>
        </w:rPr>
        <w:t>(Jun 2020)</w:t>
      </w:r>
      <w:r w:rsidRPr="00586B74">
        <w:rPr>
          <w:rFonts w:ascii="Arial" w:hAnsi="Arial" w:cs="Arial"/>
          <w:color w:val="000000"/>
        </w:rPr>
        <w:t> ( </w:t>
      </w:r>
      <w:hyperlink r:id="rId229" w:tgtFrame="_blank" w:tooltip="42 U.S.C. 1792" w:history="1">
        <w:r w:rsidRPr="00586B74">
          <w:rPr>
            <w:rStyle w:val="Hyperlink"/>
            <w:rFonts w:ascii="Arial" w:hAnsi="Arial" w:cs="Arial"/>
            <w:bdr w:val="none" w:sz="0" w:space="0" w:color="auto" w:frame="1"/>
          </w:rPr>
          <w:t>42 U.S.C. 1792</w:t>
        </w:r>
      </w:hyperlink>
      <w:r w:rsidRPr="00586B74">
        <w:rPr>
          <w:rFonts w:ascii="Arial" w:hAnsi="Arial" w:cs="Arial"/>
          <w:color w:val="000000"/>
        </w:rPr>
        <w:t>). Flow down required in accordance with paragraph (e) of FAR clause </w:t>
      </w:r>
      <w:hyperlink r:id="rId230" w:anchor="FAR_52_226_6" w:tooltip="52.226-6" w:history="1">
        <w:r w:rsidRPr="00586B74">
          <w:rPr>
            <w:rStyle w:val="Hyperlink"/>
            <w:rFonts w:ascii="Arial" w:hAnsi="Arial" w:cs="Arial"/>
            <w:bdr w:val="none" w:sz="0" w:space="0" w:color="auto" w:frame="1"/>
          </w:rPr>
          <w:t>52.226-6</w:t>
        </w:r>
      </w:hyperlink>
      <w:r w:rsidRPr="00586B74">
        <w:rPr>
          <w:rFonts w:ascii="Arial" w:hAnsi="Arial" w:cs="Arial"/>
          <w:color w:val="000000"/>
        </w:rPr>
        <w:t>.</w:t>
      </w:r>
    </w:p>
    <w:p w14:paraId="32C80DC0"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(xxv)</w:t>
      </w:r>
      <w:r w:rsidRPr="00586B74">
        <w:rPr>
          <w:rFonts w:ascii="Arial" w:hAnsi="Arial" w:cs="Arial"/>
          <w:color w:val="000000"/>
        </w:rPr>
        <w:t> </w:t>
      </w:r>
      <w:hyperlink r:id="rId231" w:anchor="FAR_52_232_40" w:tooltip="52.232-40" w:history="1">
        <w:r w:rsidRPr="00586B74">
          <w:rPr>
            <w:rStyle w:val="Hyperlink"/>
            <w:rFonts w:ascii="Arial" w:hAnsi="Arial" w:cs="Arial"/>
            <w:bdr w:val="none" w:sz="0" w:space="0" w:color="auto" w:frame="1"/>
          </w:rPr>
          <w:t>52.232-40</w:t>
        </w:r>
      </w:hyperlink>
      <w:r w:rsidRPr="00586B74">
        <w:rPr>
          <w:rFonts w:ascii="Arial" w:hAnsi="Arial" w:cs="Arial"/>
          <w:color w:val="000000"/>
        </w:rPr>
        <w:t>, Providing Accelerated Payments to </w:t>
      </w:r>
      <w:r w:rsidRPr="00586B74">
        <w:rPr>
          <w:rFonts w:ascii="Arial" w:hAnsi="Arial" w:cs="Arial"/>
          <w:color w:val="000000"/>
          <w:bdr w:val="none" w:sz="0" w:space="0" w:color="auto" w:frame="1"/>
        </w:rPr>
        <w:t>Small Business Subcontractors</w:t>
      </w:r>
      <w:r w:rsidRPr="00586B74">
        <w:rPr>
          <w:rFonts w:ascii="Arial" w:hAnsi="Arial" w:cs="Arial"/>
          <w:color w:val="000000"/>
        </w:rPr>
        <w:t> (Mar 2023) ( </w:t>
      </w:r>
      <w:hyperlink r:id="rId232" w:tgtFrame="_blank" w:tooltip="31 U.S.C. 3903" w:history="1">
        <w:r w:rsidRPr="00586B74">
          <w:rPr>
            <w:rStyle w:val="Hyperlink"/>
            <w:rFonts w:ascii="Arial" w:hAnsi="Arial" w:cs="Arial"/>
            <w:bdr w:val="none" w:sz="0" w:space="0" w:color="auto" w:frame="1"/>
          </w:rPr>
          <w:t>31 U.S.C. 3903</w:t>
        </w:r>
      </w:hyperlink>
      <w:r w:rsidRPr="00586B74">
        <w:rPr>
          <w:rFonts w:ascii="Arial" w:hAnsi="Arial" w:cs="Arial"/>
          <w:color w:val="000000"/>
        </w:rPr>
        <w:t> and </w:t>
      </w:r>
      <w:hyperlink r:id="rId233" w:tgtFrame="_blank" w:tooltip="10 U.S.C. 3801" w:history="1">
        <w:r w:rsidRPr="00586B74">
          <w:rPr>
            <w:rStyle w:val="Hyperlink"/>
            <w:rFonts w:ascii="Arial" w:hAnsi="Arial" w:cs="Arial"/>
            <w:bdr w:val="none" w:sz="0" w:space="0" w:color="auto" w:frame="1"/>
          </w:rPr>
          <w:t>10 U.S.C. 3801</w:t>
        </w:r>
      </w:hyperlink>
      <w:r w:rsidRPr="00586B74">
        <w:rPr>
          <w:rFonts w:ascii="Arial" w:hAnsi="Arial" w:cs="Arial"/>
          <w:color w:val="000000"/>
        </w:rPr>
        <w:t>). Flow down required in accordance with paragraph (c) of </w:t>
      </w:r>
      <w:hyperlink r:id="rId234" w:anchor="FAR_52_232_40" w:tooltip="52.232-40" w:history="1">
        <w:r w:rsidRPr="00586B74">
          <w:rPr>
            <w:rStyle w:val="Hyperlink"/>
            <w:rFonts w:ascii="Arial" w:hAnsi="Arial" w:cs="Arial"/>
            <w:bdr w:val="none" w:sz="0" w:space="0" w:color="auto" w:frame="1"/>
          </w:rPr>
          <w:t>52.232-40</w:t>
        </w:r>
      </w:hyperlink>
      <w:r w:rsidRPr="00586B74">
        <w:rPr>
          <w:rFonts w:ascii="Arial" w:hAnsi="Arial" w:cs="Arial"/>
          <w:color w:val="000000"/>
        </w:rPr>
        <w:t>.</w:t>
      </w:r>
    </w:p>
    <w:p w14:paraId="3FC43AFE" w14:textId="77777777" w:rsidR="00586B74" w:rsidRPr="00586B74" w:rsidRDefault="00586B74" w:rsidP="00586B74">
      <w:pPr>
        <w:pStyle w:val="listl3"/>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(xxvi)</w:t>
      </w:r>
      <w:r w:rsidRPr="00586B74">
        <w:rPr>
          <w:rFonts w:ascii="Arial" w:hAnsi="Arial" w:cs="Arial"/>
          <w:color w:val="000000"/>
        </w:rPr>
        <w:t>   </w:t>
      </w:r>
      <w:hyperlink r:id="rId235" w:anchor="FAR_52_247_64" w:tooltip="52.247-64" w:history="1">
        <w:r w:rsidRPr="00586B74">
          <w:rPr>
            <w:rStyle w:val="Hyperlink"/>
            <w:rFonts w:ascii="Arial" w:hAnsi="Arial" w:cs="Arial"/>
            <w:bdr w:val="none" w:sz="0" w:space="0" w:color="auto" w:frame="1"/>
          </w:rPr>
          <w:t>52.247-64</w:t>
        </w:r>
      </w:hyperlink>
      <w:r w:rsidRPr="00586B74">
        <w:rPr>
          <w:rFonts w:ascii="Arial" w:hAnsi="Arial" w:cs="Arial"/>
          <w:color w:val="000000"/>
        </w:rPr>
        <w:t>, Preference for Privately Owned U.S.-Flag Commercial Vessels </w:t>
      </w:r>
      <w:r w:rsidRPr="00586B74">
        <w:rPr>
          <w:rStyle w:val="ph"/>
          <w:rFonts w:ascii="Arial" w:hAnsi="Arial" w:cs="Arial"/>
          <w:smallCaps/>
          <w:color w:val="000000"/>
          <w:bdr w:val="none" w:sz="0" w:space="0" w:color="auto" w:frame="1"/>
        </w:rPr>
        <w:t>(Nov 2021)</w:t>
      </w:r>
      <w:r w:rsidRPr="00586B74">
        <w:rPr>
          <w:rFonts w:ascii="Arial" w:hAnsi="Arial" w:cs="Arial"/>
          <w:color w:val="000000"/>
        </w:rPr>
        <w:t> ( </w:t>
      </w:r>
      <w:hyperlink r:id="rId236" w:tgtFrame="_blank" w:tooltip="46 U.S.C. 55305" w:history="1">
        <w:r w:rsidRPr="00586B74">
          <w:rPr>
            <w:rStyle w:val="Hyperlink"/>
            <w:rFonts w:ascii="Arial" w:hAnsi="Arial" w:cs="Arial"/>
            <w:bdr w:val="none" w:sz="0" w:space="0" w:color="auto" w:frame="1"/>
          </w:rPr>
          <w:t>46 U.S.C. 55305</w:t>
        </w:r>
      </w:hyperlink>
      <w:r w:rsidRPr="00586B74">
        <w:rPr>
          <w:rFonts w:ascii="Arial" w:hAnsi="Arial" w:cs="Arial"/>
          <w:color w:val="000000"/>
        </w:rPr>
        <w:t> and </w:t>
      </w:r>
      <w:hyperlink r:id="rId237" w:tgtFrame="_blank" w:tooltip="10 U.S.C. 2631" w:history="1">
        <w:r w:rsidRPr="00586B74">
          <w:rPr>
            <w:rStyle w:val="Hyperlink"/>
            <w:rFonts w:ascii="Arial" w:hAnsi="Arial" w:cs="Arial"/>
            <w:bdr w:val="none" w:sz="0" w:space="0" w:color="auto" w:frame="1"/>
          </w:rPr>
          <w:t>10 U.S.C. 2631</w:t>
        </w:r>
      </w:hyperlink>
      <w:r w:rsidRPr="00586B74">
        <w:rPr>
          <w:rFonts w:ascii="Arial" w:hAnsi="Arial" w:cs="Arial"/>
          <w:color w:val="000000"/>
        </w:rPr>
        <w:t>). Flow down required in accordance with paragraph (d) of FAR clause </w:t>
      </w:r>
      <w:hyperlink r:id="rId238" w:anchor="FAR_52_247_64" w:tooltip="52.247-64" w:history="1">
        <w:r w:rsidRPr="00586B74">
          <w:rPr>
            <w:rStyle w:val="Hyperlink"/>
            <w:rFonts w:ascii="Arial" w:hAnsi="Arial" w:cs="Arial"/>
            <w:bdr w:val="none" w:sz="0" w:space="0" w:color="auto" w:frame="1"/>
          </w:rPr>
          <w:t>52.247-64</w:t>
        </w:r>
      </w:hyperlink>
      <w:r w:rsidRPr="00586B74">
        <w:rPr>
          <w:rFonts w:ascii="Arial" w:hAnsi="Arial" w:cs="Arial"/>
          <w:color w:val="000000"/>
        </w:rPr>
        <w:t>.</w:t>
      </w:r>
    </w:p>
    <w:p w14:paraId="2C950102" w14:textId="39926D7E" w:rsidR="000B3CC9" w:rsidRPr="00586B74" w:rsidRDefault="00586B74" w:rsidP="00586B74">
      <w:pPr>
        <w:pStyle w:val="listl2"/>
        <w:shd w:val="clear" w:color="auto" w:fill="FFFFFF"/>
        <w:textAlignment w:val="baseline"/>
        <w:rPr>
          <w:rFonts w:ascii="Arial" w:hAnsi="Arial" w:cs="Arial"/>
          <w:color w:val="000000"/>
        </w:rPr>
      </w:pPr>
      <w:r w:rsidRPr="00586B74">
        <w:rPr>
          <w:rStyle w:val="ph"/>
          <w:rFonts w:ascii="Arial" w:hAnsi="Arial" w:cs="Arial"/>
          <w:color w:val="000000"/>
          <w:bdr w:val="none" w:sz="0" w:space="0" w:color="auto" w:frame="1"/>
        </w:rPr>
        <w:t>(2)</w:t>
      </w:r>
      <w:r w:rsidRPr="00586B74">
        <w:rPr>
          <w:rFonts w:ascii="Arial" w:hAnsi="Arial" w:cs="Arial"/>
          <w:color w:val="000000"/>
        </w:rPr>
        <w:t> While not required, the Contractor </w:t>
      </w:r>
      <w:r w:rsidRPr="00586B74">
        <w:rPr>
          <w:rFonts w:ascii="Arial" w:hAnsi="Arial" w:cs="Arial"/>
          <w:color w:val="000000"/>
          <w:bdr w:val="none" w:sz="0" w:space="0" w:color="auto" w:frame="1"/>
        </w:rPr>
        <w:t>may</w:t>
      </w:r>
      <w:r w:rsidRPr="00586B74">
        <w:rPr>
          <w:rFonts w:ascii="Arial" w:hAnsi="Arial" w:cs="Arial"/>
          <w:color w:val="000000"/>
        </w:rPr>
        <w:t> include in its subcontracts for </w:t>
      </w:r>
      <w:r w:rsidRPr="00586B74">
        <w:rPr>
          <w:rFonts w:ascii="Arial" w:hAnsi="Arial" w:cs="Arial"/>
          <w:color w:val="000000"/>
          <w:bdr w:val="none" w:sz="0" w:space="0" w:color="auto" w:frame="1"/>
        </w:rPr>
        <w:t>commercial products</w:t>
      </w:r>
      <w:r w:rsidRPr="00586B74">
        <w:rPr>
          <w:rFonts w:ascii="Arial" w:hAnsi="Arial" w:cs="Arial"/>
          <w:color w:val="000000"/>
        </w:rPr>
        <w:t> and </w:t>
      </w:r>
      <w:r w:rsidRPr="00586B74">
        <w:rPr>
          <w:rFonts w:ascii="Arial" w:hAnsi="Arial" w:cs="Arial"/>
          <w:color w:val="000000"/>
          <w:bdr w:val="none" w:sz="0" w:space="0" w:color="auto" w:frame="1"/>
        </w:rPr>
        <w:t>commercial services</w:t>
      </w:r>
      <w:r w:rsidRPr="00586B74">
        <w:rPr>
          <w:rFonts w:ascii="Arial" w:hAnsi="Arial" w:cs="Arial"/>
          <w:color w:val="000000"/>
        </w:rPr>
        <w:t> a minimal number of additional clauses necessary to satisfy its contractual obligations.</w:t>
      </w:r>
      <w:r>
        <w:rPr>
          <w:rFonts w:ascii="Arial" w:hAnsi="Arial" w:cs="Arial"/>
          <w:color w:val="000000"/>
        </w:rPr>
        <w:br/>
      </w:r>
      <w:r w:rsidR="00CD7282" w:rsidRPr="00586B74">
        <w:rPr>
          <w:rFonts w:ascii="Arial" w:eastAsia="Calibri" w:hAnsi="Arial" w:cs="Arial"/>
        </w:rPr>
        <w:br/>
      </w:r>
      <w:r w:rsidR="00B71C1A" w:rsidRPr="00586B74">
        <w:rPr>
          <w:rFonts w:ascii="Arial" w:eastAsia="Calibri" w:hAnsi="Arial" w:cs="Arial"/>
          <w:b/>
          <w:bCs/>
        </w:rPr>
        <w:br/>
      </w:r>
      <w:r w:rsidR="000B3CC9" w:rsidRPr="00586B74">
        <w:rPr>
          <w:rFonts w:ascii="Arial" w:hAnsi="Arial" w:cs="Arial"/>
          <w:b/>
        </w:rPr>
        <w:t xml:space="preserve">NIST LOCAL-53 Contract Performance During Changes in NIST Operating Status </w:t>
      </w:r>
      <w:r>
        <w:rPr>
          <w:rFonts w:ascii="Arial" w:hAnsi="Arial" w:cs="Arial"/>
          <w:b/>
        </w:rPr>
        <w:br/>
      </w:r>
      <w:r w:rsidR="000B3CC9" w:rsidRPr="00586B74">
        <w:rPr>
          <w:rFonts w:ascii="Arial" w:hAnsi="Arial" w:cs="Arial"/>
          <w:bCs/>
        </w:rPr>
        <w:br/>
        <w:t xml:space="preserve">All contractors performing work on active contracts at the U.S. Department of Commerce(DOC), National Institute of Standards and Technology (NIST) campuses and/or working in NIST workspaces should go  to the www.nist.gov website and under the "About NIST" tab click on "Visit". This site includes information about campus access and security information; identification requirements; parking information and more. </w:t>
      </w:r>
    </w:p>
    <w:p w14:paraId="6B546598" w14:textId="77777777" w:rsidR="000B3CC9" w:rsidRPr="00586B74" w:rsidRDefault="000B3CC9" w:rsidP="000B3CC9">
      <w:pPr>
        <w:spacing w:line="240" w:lineRule="auto"/>
        <w:contextualSpacing/>
        <w:rPr>
          <w:rFonts w:ascii="Arial" w:hAnsi="Arial" w:cs="Arial"/>
          <w:bCs/>
          <w:sz w:val="24"/>
          <w:szCs w:val="24"/>
        </w:rPr>
      </w:pPr>
    </w:p>
    <w:p w14:paraId="1FCA5715"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 xml:space="preserve">Contractor personnel are required to check the appropriate campus operating status and personnel requirements at https://www.nist.gov/campus-status daily prior to arriving on site. All personnel must adhere to the requirements set forth in the operating status.  </w:t>
      </w:r>
    </w:p>
    <w:p w14:paraId="307B729B" w14:textId="77777777" w:rsidR="000B3CC9" w:rsidRPr="00586B74" w:rsidRDefault="000B3CC9" w:rsidP="000B3CC9">
      <w:pPr>
        <w:spacing w:line="240" w:lineRule="auto"/>
        <w:contextualSpacing/>
        <w:rPr>
          <w:rFonts w:ascii="Arial" w:hAnsi="Arial" w:cs="Arial"/>
          <w:bCs/>
          <w:sz w:val="24"/>
          <w:szCs w:val="24"/>
        </w:rPr>
      </w:pPr>
    </w:p>
    <w:p w14:paraId="0AE88412"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Unless otherwise stated in the contract terms and conditions, normal days of business operation are Monday through Friday, excluding Federal Holidays. However, throughout the contract period of performance, there may be circumstances beyond the control of NIST that will impact normal days of business operation such as inclement weather, power outages, etc. In circumstances such as these, the Contractor must call the appropriate NIST campus status line to verify the operating status:</w:t>
      </w:r>
    </w:p>
    <w:p w14:paraId="151F5F43" w14:textId="77777777" w:rsidR="000B3CC9" w:rsidRPr="00586B74" w:rsidRDefault="000B3CC9" w:rsidP="000B3CC9">
      <w:pPr>
        <w:spacing w:line="240" w:lineRule="auto"/>
        <w:contextualSpacing/>
        <w:rPr>
          <w:rFonts w:ascii="Arial" w:hAnsi="Arial" w:cs="Arial"/>
          <w:bCs/>
          <w:sz w:val="24"/>
          <w:szCs w:val="24"/>
        </w:rPr>
      </w:pPr>
    </w:p>
    <w:p w14:paraId="6F965412"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 xml:space="preserve">Gaithersburg Campus Operating Status Line: </w:t>
      </w:r>
    </w:p>
    <w:p w14:paraId="7524225C"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(301) 975-8000</w:t>
      </w:r>
    </w:p>
    <w:p w14:paraId="06470BF3"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(800) 437-4385 x8000 (toll free)</w:t>
      </w:r>
    </w:p>
    <w:p w14:paraId="6EA22BBC" w14:textId="77777777" w:rsidR="000B3CC9" w:rsidRPr="00586B74" w:rsidRDefault="000B3CC9" w:rsidP="000B3CC9">
      <w:pPr>
        <w:spacing w:line="240" w:lineRule="auto"/>
        <w:contextualSpacing/>
        <w:rPr>
          <w:rFonts w:ascii="Arial" w:hAnsi="Arial" w:cs="Arial"/>
          <w:bCs/>
          <w:sz w:val="24"/>
          <w:szCs w:val="24"/>
        </w:rPr>
      </w:pPr>
    </w:p>
    <w:p w14:paraId="5E74CFEB"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 xml:space="preserve">Boulder Campus Operating Status Line: </w:t>
      </w:r>
    </w:p>
    <w:p w14:paraId="425957B1"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lastRenderedPageBreak/>
        <w:t xml:space="preserve">(303) 497-4000 </w:t>
      </w:r>
    </w:p>
    <w:p w14:paraId="7885FBA9"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(303) 497-3000 option 2</w:t>
      </w:r>
    </w:p>
    <w:p w14:paraId="471484D8" w14:textId="77777777" w:rsidR="000B3CC9" w:rsidRPr="00586B74" w:rsidRDefault="000B3CC9" w:rsidP="000B3CC9">
      <w:pPr>
        <w:spacing w:line="240" w:lineRule="auto"/>
        <w:contextualSpacing/>
        <w:rPr>
          <w:rFonts w:ascii="Arial" w:hAnsi="Arial" w:cs="Arial"/>
          <w:bCs/>
          <w:sz w:val="24"/>
          <w:szCs w:val="24"/>
        </w:rPr>
      </w:pPr>
    </w:p>
    <w:p w14:paraId="79393572"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In the event of a lapse in appropriation, access to Government facilities and resources, including equipment and systems will be limited to excepted personnel for both Federal employees and contractor personnel. If performance of the contract is onsite and/or requires Government interaction, unless the contractor has been, or is notified that it is required to work under an excepted status, the contractor must stop work. The work stoppage shall remain in effect until the lapse is resolved and notification is provided via the NIST website at www.nist.gov (banner on front page) and/or the NIST operating status line(s). Additionally, contractors are encouraged to monitor public broadcasts or the Office of Personnel Management's website at www.opm.gov for the Federal Government operating status.</w:t>
      </w:r>
    </w:p>
    <w:p w14:paraId="22C45498" w14:textId="77777777" w:rsidR="000B3CC9" w:rsidRPr="00586B74" w:rsidRDefault="000B3CC9" w:rsidP="000B3CC9">
      <w:pPr>
        <w:spacing w:line="240" w:lineRule="auto"/>
        <w:contextualSpacing/>
        <w:rPr>
          <w:rFonts w:ascii="Arial" w:hAnsi="Arial" w:cs="Arial"/>
          <w:bCs/>
          <w:sz w:val="24"/>
          <w:szCs w:val="24"/>
        </w:rPr>
      </w:pPr>
    </w:p>
    <w:p w14:paraId="60EE208F"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NIST will provide notification to all contractors that are determined to have excepted status. All excepted contractors are required to continue performance and communicate with the appointed Contracting Officer's Representative (COR) for further guidance, or NIST Contracting Officer if a COR is not appointed.</w:t>
      </w:r>
    </w:p>
    <w:p w14:paraId="2A6409E2" w14:textId="77777777" w:rsidR="000B3CC9" w:rsidRPr="00586B74" w:rsidRDefault="000B3CC9" w:rsidP="000B3CC9">
      <w:pPr>
        <w:spacing w:line="240" w:lineRule="auto"/>
        <w:contextualSpacing/>
        <w:rPr>
          <w:rFonts w:ascii="Arial" w:hAnsi="Arial" w:cs="Arial"/>
          <w:bCs/>
          <w:sz w:val="24"/>
          <w:szCs w:val="24"/>
        </w:rPr>
      </w:pPr>
    </w:p>
    <w:p w14:paraId="5ADBE736" w14:textId="77777777" w:rsidR="000B3CC9" w:rsidRPr="00586B74" w:rsidRDefault="000B3CC9" w:rsidP="000B3CC9">
      <w:pPr>
        <w:spacing w:line="240" w:lineRule="auto"/>
        <w:contextualSpacing/>
        <w:rPr>
          <w:rFonts w:ascii="Arial" w:hAnsi="Arial" w:cs="Arial"/>
          <w:bCs/>
          <w:sz w:val="24"/>
          <w:szCs w:val="24"/>
        </w:rPr>
      </w:pPr>
      <w:r w:rsidRPr="00586B74">
        <w:rPr>
          <w:rFonts w:ascii="Arial" w:hAnsi="Arial" w:cs="Arial"/>
          <w:bCs/>
          <w:sz w:val="24"/>
          <w:szCs w:val="24"/>
        </w:rPr>
        <w:t>Contractors with active supply or service contracts that are fully funded at the time of contract award and do not require access to Government facilities, resources, or active administration by Government personnel in a manner that would not cause the Government to incur additional obligations during the lapse in appropriation may continue performance.</w:t>
      </w:r>
    </w:p>
    <w:p w14:paraId="4141E0BA" w14:textId="77777777" w:rsidR="000B3CC9" w:rsidRPr="00586B74" w:rsidRDefault="000B3CC9" w:rsidP="000B3CC9">
      <w:pPr>
        <w:spacing w:line="240" w:lineRule="auto"/>
        <w:contextualSpacing/>
        <w:rPr>
          <w:rFonts w:ascii="Arial" w:hAnsi="Arial" w:cs="Arial"/>
          <w:bCs/>
          <w:sz w:val="24"/>
          <w:szCs w:val="24"/>
        </w:rPr>
      </w:pPr>
    </w:p>
    <w:p w14:paraId="17571ECF" w14:textId="77777777" w:rsidR="000B3CC9" w:rsidRPr="00586B74" w:rsidRDefault="000B3CC9" w:rsidP="000B3CC9">
      <w:pPr>
        <w:spacing w:line="240" w:lineRule="auto"/>
        <w:contextualSpacing/>
        <w:rPr>
          <w:rFonts w:ascii="Arial" w:hAnsi="Arial" w:cs="Arial"/>
          <w:b/>
          <w:sz w:val="24"/>
          <w:szCs w:val="24"/>
        </w:rPr>
      </w:pPr>
      <w:r w:rsidRPr="00586B74">
        <w:rPr>
          <w:rFonts w:ascii="Arial" w:hAnsi="Arial" w:cs="Arial"/>
          <w:bCs/>
          <w:sz w:val="24"/>
          <w:szCs w:val="24"/>
        </w:rPr>
        <w:t>Please note that in all circumstances that impact operations on the NIST campuses, contractors are expected to follow all direction and guidance provided by NIST authorities.</w:t>
      </w:r>
    </w:p>
    <w:p w14:paraId="04459982" w14:textId="77777777" w:rsidR="000B3CC9" w:rsidRPr="00586B74" w:rsidRDefault="000B3CC9" w:rsidP="000B3CC9">
      <w:pPr>
        <w:spacing w:line="240" w:lineRule="auto"/>
        <w:contextualSpacing/>
        <w:rPr>
          <w:rFonts w:ascii="Arial" w:hAnsi="Arial" w:cs="Arial"/>
          <w:b/>
          <w:sz w:val="24"/>
          <w:szCs w:val="24"/>
        </w:rPr>
      </w:pPr>
    </w:p>
    <w:p w14:paraId="7D1ECD71" w14:textId="77777777" w:rsidR="000B3CC9" w:rsidRPr="00586B74" w:rsidRDefault="000B3CC9" w:rsidP="000B3CC9">
      <w:pPr>
        <w:spacing w:line="240" w:lineRule="auto"/>
        <w:contextualSpacing/>
        <w:rPr>
          <w:rFonts w:ascii="Arial" w:hAnsi="Arial" w:cs="Arial"/>
          <w:b/>
          <w:sz w:val="24"/>
          <w:szCs w:val="24"/>
        </w:rPr>
      </w:pPr>
      <w:r w:rsidRPr="00586B74">
        <w:rPr>
          <w:rFonts w:ascii="Arial" w:hAnsi="Arial" w:cs="Arial"/>
          <w:b/>
          <w:sz w:val="24"/>
          <w:szCs w:val="24"/>
        </w:rPr>
        <w:t>NIST LOCAL-54 ELECTRONIC BILLING INSTRUCTIONS</w:t>
      </w:r>
    </w:p>
    <w:p w14:paraId="21BC5141" w14:textId="77777777" w:rsidR="000B3CC9" w:rsidRPr="00586B74" w:rsidRDefault="000B3CC9" w:rsidP="000B3CC9">
      <w:pPr>
        <w:spacing w:line="240" w:lineRule="auto"/>
        <w:contextualSpacing/>
        <w:rPr>
          <w:rFonts w:ascii="Arial" w:hAnsi="Arial" w:cs="Arial"/>
          <w:sz w:val="24"/>
          <w:szCs w:val="24"/>
        </w:rPr>
      </w:pPr>
    </w:p>
    <w:p w14:paraId="5085DEFD" w14:textId="77777777" w:rsidR="000B3CC9" w:rsidRPr="00586B74" w:rsidRDefault="000B3CC9" w:rsidP="000B3CC9">
      <w:pPr>
        <w:spacing w:after="240" w:line="240" w:lineRule="auto"/>
        <w:contextualSpacing/>
        <w:rPr>
          <w:rFonts w:ascii="Arial" w:hAnsi="Arial" w:cs="Arial"/>
          <w:color w:val="000000"/>
          <w:sz w:val="24"/>
          <w:szCs w:val="24"/>
        </w:rPr>
      </w:pPr>
      <w:r w:rsidRPr="00586B74">
        <w:rPr>
          <w:rFonts w:ascii="Arial" w:hAnsi="Arial" w:cs="Arial"/>
          <w:color w:val="000000"/>
          <w:sz w:val="24"/>
          <w:szCs w:val="24"/>
        </w:rPr>
        <w:t xml:space="preserve">NIST requires that Invoice/Voucher submissions are sent electronically via email to </w:t>
      </w:r>
      <w:hyperlink r:id="rId239" w:history="1">
        <w:r w:rsidRPr="00586B74">
          <w:rPr>
            <w:rStyle w:val="Hyperlink"/>
            <w:rFonts w:ascii="Arial" w:hAnsi="Arial" w:cs="Arial"/>
            <w:sz w:val="24"/>
            <w:szCs w:val="24"/>
          </w:rPr>
          <w:t>INVOICE@NIST.GOV</w:t>
        </w:r>
      </w:hyperlink>
      <w:r w:rsidRPr="00586B74">
        <w:rPr>
          <w:rFonts w:ascii="Arial" w:hAnsi="Arial" w:cs="Arial"/>
          <w:color w:val="000000"/>
          <w:sz w:val="24"/>
          <w:szCs w:val="24"/>
        </w:rPr>
        <w:t>.</w:t>
      </w:r>
      <w:r w:rsidRPr="00586B74">
        <w:rPr>
          <w:rFonts w:ascii="Arial" w:hAnsi="Arial" w:cs="Arial"/>
          <w:color w:val="000000"/>
          <w:sz w:val="24"/>
          <w:szCs w:val="24"/>
        </w:rPr>
        <w:br/>
      </w:r>
    </w:p>
    <w:p w14:paraId="3AC8687A" w14:textId="77777777" w:rsidR="000B3CC9" w:rsidRPr="00586B74" w:rsidRDefault="000B3CC9" w:rsidP="000B3CC9">
      <w:pPr>
        <w:spacing w:line="240" w:lineRule="auto"/>
        <w:contextualSpacing/>
        <w:rPr>
          <w:rFonts w:ascii="Arial" w:hAnsi="Arial" w:cs="Arial"/>
          <w:color w:val="000000"/>
          <w:sz w:val="24"/>
          <w:szCs w:val="24"/>
        </w:rPr>
      </w:pPr>
      <w:r w:rsidRPr="00586B74">
        <w:rPr>
          <w:rFonts w:ascii="Arial" w:hAnsi="Arial" w:cs="Arial"/>
          <w:color w:val="000000"/>
          <w:sz w:val="24"/>
          <w:szCs w:val="24"/>
        </w:rPr>
        <w:t xml:space="preserve">Each Invoice or Voucher submitted shall include the following: </w:t>
      </w:r>
    </w:p>
    <w:p w14:paraId="355CDE9F"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 xml:space="preserve">(1) Contract </w:t>
      </w:r>
      <w:proofErr w:type="gramStart"/>
      <w:r w:rsidRPr="00586B74">
        <w:rPr>
          <w:rFonts w:ascii="Arial" w:hAnsi="Arial" w:cs="Arial"/>
          <w:color w:val="000000"/>
          <w:sz w:val="24"/>
          <w:szCs w:val="24"/>
        </w:rPr>
        <w:t>number;</w:t>
      </w:r>
      <w:proofErr w:type="gramEnd"/>
    </w:p>
    <w:p w14:paraId="46D54C7C"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 xml:space="preserve">(2) Contractor name and </w:t>
      </w:r>
      <w:proofErr w:type="gramStart"/>
      <w:r w:rsidRPr="00586B74">
        <w:rPr>
          <w:rFonts w:ascii="Arial" w:hAnsi="Arial" w:cs="Arial"/>
          <w:color w:val="000000"/>
          <w:sz w:val="24"/>
          <w:szCs w:val="24"/>
        </w:rPr>
        <w:t>address;</w:t>
      </w:r>
      <w:proofErr w:type="gramEnd"/>
    </w:p>
    <w:p w14:paraId="7FE3F8E6"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(3) Unique entity identifier (see </w:t>
      </w:r>
      <w:hyperlink r:id="rId240" w:history="1">
        <w:r w:rsidRPr="00586B74">
          <w:rPr>
            <w:rStyle w:val="Hyperlink"/>
            <w:rFonts w:ascii="Arial" w:hAnsi="Arial" w:cs="Arial"/>
            <w:sz w:val="24"/>
            <w:szCs w:val="24"/>
          </w:rPr>
          <w:t>www.sam.gov</w:t>
        </w:r>
      </w:hyperlink>
      <w:r w:rsidRPr="00586B74">
        <w:rPr>
          <w:rFonts w:ascii="Arial" w:hAnsi="Arial" w:cs="Arial"/>
          <w:color w:val="000000"/>
          <w:sz w:val="24"/>
          <w:szCs w:val="24"/>
        </w:rPr>
        <w:t> for the designated entity for establishing unique entity identifiers</w:t>
      </w:r>
      <w:proofErr w:type="gramStart"/>
      <w:r w:rsidRPr="00586B74">
        <w:rPr>
          <w:rFonts w:ascii="Arial" w:hAnsi="Arial" w:cs="Arial"/>
          <w:color w:val="000000"/>
          <w:sz w:val="24"/>
          <w:szCs w:val="24"/>
        </w:rPr>
        <w:t>);</w:t>
      </w:r>
      <w:proofErr w:type="gramEnd"/>
    </w:p>
    <w:p w14:paraId="67D0972C"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 xml:space="preserve">(4) Date of </w:t>
      </w:r>
      <w:proofErr w:type="gramStart"/>
      <w:r w:rsidRPr="00586B74">
        <w:rPr>
          <w:rFonts w:ascii="Arial" w:hAnsi="Arial" w:cs="Arial"/>
          <w:color w:val="000000"/>
          <w:sz w:val="24"/>
          <w:szCs w:val="24"/>
        </w:rPr>
        <w:t>invoice;</w:t>
      </w:r>
      <w:proofErr w:type="gramEnd"/>
    </w:p>
    <w:p w14:paraId="48446A7F"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 xml:space="preserve">(5) Invoice </w:t>
      </w:r>
      <w:proofErr w:type="gramStart"/>
      <w:r w:rsidRPr="00586B74">
        <w:rPr>
          <w:rFonts w:ascii="Arial" w:hAnsi="Arial" w:cs="Arial"/>
          <w:color w:val="000000"/>
          <w:sz w:val="24"/>
          <w:szCs w:val="24"/>
        </w:rPr>
        <w:t>number;</w:t>
      </w:r>
      <w:proofErr w:type="gramEnd"/>
    </w:p>
    <w:p w14:paraId="03B6591D"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(6) Amount of invoice and cumulative amount invoiced to-</w:t>
      </w:r>
      <w:proofErr w:type="gramStart"/>
      <w:r w:rsidRPr="00586B74">
        <w:rPr>
          <w:rFonts w:ascii="Arial" w:hAnsi="Arial" w:cs="Arial"/>
          <w:color w:val="000000"/>
          <w:sz w:val="24"/>
          <w:szCs w:val="24"/>
        </w:rPr>
        <w:t>date;</w:t>
      </w:r>
      <w:proofErr w:type="gramEnd"/>
    </w:p>
    <w:p w14:paraId="05857240"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 xml:space="preserve">(7) Contract </w:t>
      </w:r>
      <w:proofErr w:type="gramStart"/>
      <w:r w:rsidRPr="00586B74">
        <w:rPr>
          <w:rFonts w:ascii="Arial" w:hAnsi="Arial" w:cs="Arial"/>
          <w:color w:val="000000"/>
          <w:sz w:val="24"/>
          <w:szCs w:val="24"/>
        </w:rPr>
        <w:t>Line Item</w:t>
      </w:r>
      <w:proofErr w:type="gramEnd"/>
      <w:r w:rsidRPr="00586B74">
        <w:rPr>
          <w:rFonts w:ascii="Arial" w:hAnsi="Arial" w:cs="Arial"/>
          <w:color w:val="000000"/>
          <w:sz w:val="24"/>
          <w:szCs w:val="24"/>
        </w:rPr>
        <w:t xml:space="preserve"> Number (CLIN);</w:t>
      </w:r>
    </w:p>
    <w:p w14:paraId="6B7CA404"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 xml:space="preserve">(8) Description, quantity, unit of measure, unit price, and extended price of supplies/services </w:t>
      </w:r>
      <w:proofErr w:type="gramStart"/>
      <w:r w:rsidRPr="00586B74">
        <w:rPr>
          <w:rFonts w:ascii="Arial" w:hAnsi="Arial" w:cs="Arial"/>
          <w:color w:val="000000"/>
          <w:sz w:val="24"/>
          <w:szCs w:val="24"/>
        </w:rPr>
        <w:t>delivered;</w:t>
      </w:r>
      <w:proofErr w:type="gramEnd"/>
    </w:p>
    <w:p w14:paraId="27AD1215"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(9) Prompt payment discount terms, if offered; and</w:t>
      </w:r>
    </w:p>
    <w:p w14:paraId="359B875F" w14:textId="77777777" w:rsidR="000B3CC9" w:rsidRPr="00586B74" w:rsidRDefault="000B3CC9" w:rsidP="000B3CC9">
      <w:pPr>
        <w:spacing w:line="240" w:lineRule="auto"/>
        <w:ind w:left="720"/>
        <w:contextualSpacing/>
        <w:rPr>
          <w:rFonts w:ascii="Arial" w:hAnsi="Arial" w:cs="Arial"/>
          <w:color w:val="000000"/>
          <w:sz w:val="24"/>
          <w:szCs w:val="24"/>
        </w:rPr>
      </w:pPr>
      <w:r w:rsidRPr="00586B74">
        <w:rPr>
          <w:rFonts w:ascii="Arial" w:hAnsi="Arial" w:cs="Arial"/>
          <w:color w:val="000000"/>
          <w:sz w:val="24"/>
          <w:szCs w:val="24"/>
        </w:rPr>
        <w:t>(10) Any other information or documentation required by the contract.</w:t>
      </w:r>
    </w:p>
    <w:p w14:paraId="2AA515E3" w14:textId="77777777" w:rsidR="000B3CC9" w:rsidRPr="00586B74" w:rsidRDefault="000B3CC9" w:rsidP="000B3CC9">
      <w:pPr>
        <w:spacing w:line="240" w:lineRule="auto"/>
        <w:contextualSpacing/>
        <w:rPr>
          <w:rFonts w:ascii="Arial" w:hAnsi="Arial" w:cs="Arial"/>
          <w:sz w:val="24"/>
          <w:szCs w:val="24"/>
          <w:lang w:val="en"/>
        </w:rPr>
      </w:pPr>
      <w:r w:rsidRPr="00586B74">
        <w:rPr>
          <w:rFonts w:ascii="Arial" w:hAnsi="Arial" w:cs="Arial"/>
          <w:sz w:val="24"/>
          <w:szCs w:val="24"/>
          <w:lang w:val="en"/>
        </w:rPr>
        <w:lastRenderedPageBreak/>
        <w:br/>
      </w:r>
      <w:r w:rsidRPr="00586B74">
        <w:rPr>
          <w:rFonts w:ascii="Arial" w:hAnsi="Arial" w:cs="Arial"/>
          <w:sz w:val="24"/>
          <w:szCs w:val="24"/>
          <w:lang w:val="en"/>
        </w:rPr>
        <w:br/>
      </w:r>
      <w:r w:rsidRPr="00586B74">
        <w:rPr>
          <w:rFonts w:ascii="Arial" w:hAnsi="Arial" w:cs="Arial"/>
          <w:b/>
          <w:bCs/>
          <w:sz w:val="24"/>
          <w:szCs w:val="24"/>
          <w:lang w:val="en"/>
        </w:rPr>
        <w:t>NIST LOCAL 56 - INVOICING PROCESSING PLATFORM-ALTERNATE I (DEC 2022)</w:t>
      </w:r>
    </w:p>
    <w:p w14:paraId="1A457F28" w14:textId="77777777" w:rsidR="000B3CC9" w:rsidRPr="00586B74" w:rsidRDefault="000B3CC9" w:rsidP="000B3CC9">
      <w:pPr>
        <w:spacing w:line="240" w:lineRule="auto"/>
        <w:contextualSpacing/>
        <w:rPr>
          <w:rFonts w:ascii="Arial" w:hAnsi="Arial" w:cs="Arial"/>
          <w:sz w:val="24"/>
          <w:szCs w:val="24"/>
          <w:lang w:val="en"/>
        </w:rPr>
      </w:pPr>
    </w:p>
    <w:p w14:paraId="772BE543" w14:textId="77777777" w:rsidR="000B3CC9" w:rsidRPr="00586B74" w:rsidRDefault="000B3CC9" w:rsidP="000B3CC9">
      <w:pPr>
        <w:spacing w:line="240" w:lineRule="auto"/>
        <w:contextualSpacing/>
        <w:rPr>
          <w:rFonts w:ascii="Arial" w:hAnsi="Arial" w:cs="Arial"/>
          <w:sz w:val="24"/>
          <w:szCs w:val="24"/>
          <w:lang w:val="en"/>
        </w:rPr>
      </w:pPr>
      <w:r w:rsidRPr="00586B74">
        <w:rPr>
          <w:rFonts w:ascii="Arial" w:hAnsi="Arial" w:cs="Arial"/>
          <w:sz w:val="24"/>
          <w:szCs w:val="24"/>
          <w:lang w:val="en"/>
        </w:rPr>
        <w:t xml:space="preserve">Upon written notice from the contracting officer the following supersedes all other instructions for the submission of payment requests.  Accordingly, following written notice payment requests must be submitted electronically through the U.S. Department of the Treasury's Invoice Processing Platform System (IPP).  </w:t>
      </w:r>
    </w:p>
    <w:p w14:paraId="6A074355" w14:textId="77777777" w:rsidR="000B3CC9" w:rsidRPr="00586B74" w:rsidRDefault="000B3CC9" w:rsidP="000B3CC9">
      <w:pPr>
        <w:spacing w:line="240" w:lineRule="auto"/>
        <w:contextualSpacing/>
        <w:rPr>
          <w:rFonts w:ascii="Arial" w:hAnsi="Arial" w:cs="Arial"/>
          <w:sz w:val="24"/>
          <w:szCs w:val="24"/>
          <w:lang w:val="en"/>
        </w:rPr>
      </w:pPr>
    </w:p>
    <w:p w14:paraId="33AF07CB" w14:textId="77777777" w:rsidR="000B3CC9" w:rsidRPr="00586B74" w:rsidRDefault="000B3CC9" w:rsidP="000B3CC9">
      <w:pPr>
        <w:spacing w:line="240" w:lineRule="auto"/>
        <w:contextualSpacing/>
        <w:rPr>
          <w:rFonts w:ascii="Arial" w:hAnsi="Arial" w:cs="Arial"/>
          <w:sz w:val="24"/>
          <w:szCs w:val="24"/>
          <w:lang w:val="en"/>
        </w:rPr>
      </w:pPr>
      <w:r w:rsidRPr="00586B74">
        <w:rPr>
          <w:rFonts w:ascii="Arial" w:hAnsi="Arial" w:cs="Arial"/>
          <w:sz w:val="24"/>
          <w:szCs w:val="24"/>
          <w:lang w:val="en"/>
        </w:rPr>
        <w:t>"Payment request" means any request for contract financing payment or invoice payment by the Contractor. To constitute a proper invoice, the payment request must comply with the requirements identified in the applicable payment request or invoicing instructions, Prompt Payment clause included in the contract, or the clause 52.212-4 Contract Terms and Conditions - Commercial Items included in commercial item contracts. The IPP website address is https://www.ipp.gov.</w:t>
      </w:r>
    </w:p>
    <w:p w14:paraId="5CCAD082" w14:textId="77777777" w:rsidR="000B3CC9" w:rsidRPr="00586B74" w:rsidRDefault="000B3CC9" w:rsidP="000B3CC9">
      <w:pPr>
        <w:spacing w:line="240" w:lineRule="auto"/>
        <w:contextualSpacing/>
        <w:rPr>
          <w:rFonts w:ascii="Arial" w:hAnsi="Arial" w:cs="Arial"/>
          <w:sz w:val="24"/>
          <w:szCs w:val="24"/>
          <w:lang w:val="en"/>
        </w:rPr>
      </w:pPr>
    </w:p>
    <w:p w14:paraId="6BADFC4A" w14:textId="77777777" w:rsidR="000B3CC9" w:rsidRPr="00586B74" w:rsidRDefault="000B3CC9" w:rsidP="000B3CC9">
      <w:pPr>
        <w:spacing w:line="240" w:lineRule="auto"/>
        <w:contextualSpacing/>
        <w:rPr>
          <w:rFonts w:ascii="Arial" w:hAnsi="Arial" w:cs="Arial"/>
          <w:sz w:val="24"/>
          <w:szCs w:val="24"/>
          <w:lang w:val="en"/>
        </w:rPr>
      </w:pPr>
      <w:r w:rsidRPr="00586B74">
        <w:rPr>
          <w:rFonts w:ascii="Arial" w:hAnsi="Arial" w:cs="Arial"/>
          <w:sz w:val="24"/>
          <w:szCs w:val="24"/>
          <w:lang w:val="en"/>
        </w:rPr>
        <w:t xml:space="preserve">Under this contract, the following documents are required to be submitted as an attachment to the IPP invoice:  </w:t>
      </w:r>
    </w:p>
    <w:p w14:paraId="0CB4A6C3" w14:textId="77777777" w:rsidR="000B3CC9" w:rsidRPr="00586B74" w:rsidRDefault="000B3CC9" w:rsidP="000B3CC9">
      <w:pPr>
        <w:spacing w:line="240" w:lineRule="auto"/>
        <w:contextualSpacing/>
        <w:rPr>
          <w:rFonts w:ascii="Arial" w:hAnsi="Arial" w:cs="Arial"/>
          <w:sz w:val="24"/>
          <w:szCs w:val="24"/>
          <w:lang w:val="en"/>
        </w:rPr>
      </w:pPr>
    </w:p>
    <w:p w14:paraId="096E2E55" w14:textId="77777777" w:rsidR="000B3CC9" w:rsidRPr="00586B74" w:rsidRDefault="000B3CC9" w:rsidP="000B3CC9">
      <w:pPr>
        <w:spacing w:line="240" w:lineRule="auto"/>
        <w:contextualSpacing/>
        <w:rPr>
          <w:rFonts w:ascii="Arial" w:hAnsi="Arial" w:cs="Arial"/>
          <w:sz w:val="24"/>
          <w:szCs w:val="24"/>
          <w:lang w:val="en"/>
        </w:rPr>
      </w:pPr>
      <w:r w:rsidRPr="00586B74">
        <w:rPr>
          <w:rFonts w:ascii="Arial" w:hAnsi="Arial" w:cs="Arial"/>
          <w:sz w:val="24"/>
          <w:szCs w:val="24"/>
          <w:lang w:val="en"/>
        </w:rPr>
        <w:t xml:space="preserve">The Contractor must use the IPP website to register, access, and use IPP for submitting payment requests. If not already enrolled, the Contractor Government Business Point of Contact (as listed in SAM) will receive enrollment instructions via email within three to five business days of the addition of the contract award to IPP. Contractor assistance with enrollment can be obtained by contacting the IPP Production Helpdesk via email: IPPCustomerSupport@fiscal.treasury.gov or phone (866) 973-3131.  </w:t>
      </w:r>
    </w:p>
    <w:p w14:paraId="62F41BCA" w14:textId="77777777" w:rsidR="000B3CC9" w:rsidRPr="00586B74" w:rsidRDefault="000B3CC9" w:rsidP="000B3CC9">
      <w:pPr>
        <w:spacing w:line="240" w:lineRule="auto"/>
        <w:contextualSpacing/>
        <w:rPr>
          <w:rFonts w:ascii="Arial" w:hAnsi="Arial" w:cs="Arial"/>
          <w:sz w:val="24"/>
          <w:szCs w:val="24"/>
          <w:lang w:val="en"/>
        </w:rPr>
      </w:pPr>
    </w:p>
    <w:p w14:paraId="49DAF4F7" w14:textId="77777777" w:rsidR="000B3CC9" w:rsidRPr="00586B74" w:rsidRDefault="000B3CC9" w:rsidP="000B3CC9">
      <w:pPr>
        <w:spacing w:line="240" w:lineRule="auto"/>
        <w:contextualSpacing/>
        <w:rPr>
          <w:rFonts w:ascii="Arial" w:hAnsi="Arial" w:cs="Arial"/>
          <w:sz w:val="24"/>
          <w:szCs w:val="24"/>
          <w:lang w:val="en"/>
        </w:rPr>
      </w:pPr>
      <w:r w:rsidRPr="00586B74">
        <w:rPr>
          <w:rFonts w:ascii="Arial" w:hAnsi="Arial" w:cs="Arial"/>
          <w:sz w:val="24"/>
          <w:szCs w:val="24"/>
          <w:lang w:val="en"/>
        </w:rPr>
        <w:t>If the Contractor is unable to comply with the requirement to use IPP for submitting payment requests, the Contractor must submit a waiver request in writing to the Contracting Officer with its proposal or quotation. Contact the contracting officer for more information on submitting a waiver request.</w:t>
      </w:r>
    </w:p>
    <w:sectPr w:rsidR="000B3CC9" w:rsidRPr="00586B74" w:rsidSect="00E8432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CA1D" w14:textId="77777777" w:rsidR="00CF313F" w:rsidRDefault="00CF313F" w:rsidP="00657D2A">
      <w:pPr>
        <w:spacing w:after="0" w:line="240" w:lineRule="auto"/>
      </w:pPr>
      <w:r>
        <w:separator/>
      </w:r>
    </w:p>
  </w:endnote>
  <w:endnote w:type="continuationSeparator" w:id="0">
    <w:p w14:paraId="0CC018CB" w14:textId="77777777" w:rsidR="00CF313F" w:rsidRDefault="00CF313F" w:rsidP="0065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ABEF" w14:textId="77777777" w:rsidR="00CF313F" w:rsidRDefault="00CF313F" w:rsidP="00657D2A">
      <w:pPr>
        <w:spacing w:after="0" w:line="240" w:lineRule="auto"/>
      </w:pPr>
      <w:r>
        <w:separator/>
      </w:r>
    </w:p>
  </w:footnote>
  <w:footnote w:type="continuationSeparator" w:id="0">
    <w:p w14:paraId="153D411F" w14:textId="77777777" w:rsidR="00CF313F" w:rsidRDefault="00CF313F" w:rsidP="00657D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68"/>
    <w:rsid w:val="00037E07"/>
    <w:rsid w:val="00072702"/>
    <w:rsid w:val="00077CF2"/>
    <w:rsid w:val="00093DAA"/>
    <w:rsid w:val="000A48E7"/>
    <w:rsid w:val="000B1AAD"/>
    <w:rsid w:val="000B3CC9"/>
    <w:rsid w:val="000C513C"/>
    <w:rsid w:val="000E4CFD"/>
    <w:rsid w:val="000F1DF2"/>
    <w:rsid w:val="00107B5D"/>
    <w:rsid w:val="00143FBE"/>
    <w:rsid w:val="0019431D"/>
    <w:rsid w:val="001A7DC3"/>
    <w:rsid w:val="001D388F"/>
    <w:rsid w:val="001E6F33"/>
    <w:rsid w:val="00215FE3"/>
    <w:rsid w:val="00225AFC"/>
    <w:rsid w:val="00237370"/>
    <w:rsid w:val="002502A9"/>
    <w:rsid w:val="002D724E"/>
    <w:rsid w:val="003272C8"/>
    <w:rsid w:val="00334FF2"/>
    <w:rsid w:val="0039171C"/>
    <w:rsid w:val="00393A5E"/>
    <w:rsid w:val="00397818"/>
    <w:rsid w:val="003A0E6B"/>
    <w:rsid w:val="003B5CBC"/>
    <w:rsid w:val="00401DE6"/>
    <w:rsid w:val="00405D93"/>
    <w:rsid w:val="00431058"/>
    <w:rsid w:val="004346E4"/>
    <w:rsid w:val="0044359F"/>
    <w:rsid w:val="00446D99"/>
    <w:rsid w:val="004652AA"/>
    <w:rsid w:val="00474B5F"/>
    <w:rsid w:val="004A11E6"/>
    <w:rsid w:val="004B2489"/>
    <w:rsid w:val="004C7DC8"/>
    <w:rsid w:val="004D1D21"/>
    <w:rsid w:val="004F3691"/>
    <w:rsid w:val="004F4AF6"/>
    <w:rsid w:val="0050318D"/>
    <w:rsid w:val="00540FFB"/>
    <w:rsid w:val="00543707"/>
    <w:rsid w:val="00584FE6"/>
    <w:rsid w:val="00586B74"/>
    <w:rsid w:val="005B67BC"/>
    <w:rsid w:val="006037E6"/>
    <w:rsid w:val="0064661E"/>
    <w:rsid w:val="00657D2A"/>
    <w:rsid w:val="00660A8F"/>
    <w:rsid w:val="00690C96"/>
    <w:rsid w:val="006C24CB"/>
    <w:rsid w:val="006C4DE1"/>
    <w:rsid w:val="006E59B8"/>
    <w:rsid w:val="00737AA4"/>
    <w:rsid w:val="00751BCD"/>
    <w:rsid w:val="0076694C"/>
    <w:rsid w:val="00773896"/>
    <w:rsid w:val="00775D9F"/>
    <w:rsid w:val="007D0074"/>
    <w:rsid w:val="007D096B"/>
    <w:rsid w:val="007D7187"/>
    <w:rsid w:val="007E4340"/>
    <w:rsid w:val="00832407"/>
    <w:rsid w:val="0084143A"/>
    <w:rsid w:val="00856C18"/>
    <w:rsid w:val="00886B23"/>
    <w:rsid w:val="00890DE8"/>
    <w:rsid w:val="008B0A73"/>
    <w:rsid w:val="008B139E"/>
    <w:rsid w:val="008B6A94"/>
    <w:rsid w:val="008E4C84"/>
    <w:rsid w:val="0090078F"/>
    <w:rsid w:val="009151D7"/>
    <w:rsid w:val="00943C1A"/>
    <w:rsid w:val="0095576B"/>
    <w:rsid w:val="00972389"/>
    <w:rsid w:val="00985DC9"/>
    <w:rsid w:val="00990E5D"/>
    <w:rsid w:val="009A334E"/>
    <w:rsid w:val="009A3C08"/>
    <w:rsid w:val="009A4155"/>
    <w:rsid w:val="009F5F7A"/>
    <w:rsid w:val="00A059A2"/>
    <w:rsid w:val="00A62DDE"/>
    <w:rsid w:val="00A748E8"/>
    <w:rsid w:val="00A87D4D"/>
    <w:rsid w:val="00A90E20"/>
    <w:rsid w:val="00AA0EC9"/>
    <w:rsid w:val="00AC21CD"/>
    <w:rsid w:val="00AD6B53"/>
    <w:rsid w:val="00B06C7E"/>
    <w:rsid w:val="00B13224"/>
    <w:rsid w:val="00B71C1A"/>
    <w:rsid w:val="00B72A39"/>
    <w:rsid w:val="00B92AC9"/>
    <w:rsid w:val="00BD7984"/>
    <w:rsid w:val="00C022B4"/>
    <w:rsid w:val="00C023D9"/>
    <w:rsid w:val="00C35AA8"/>
    <w:rsid w:val="00C872FA"/>
    <w:rsid w:val="00CA0843"/>
    <w:rsid w:val="00CC605B"/>
    <w:rsid w:val="00CD7282"/>
    <w:rsid w:val="00CF313F"/>
    <w:rsid w:val="00D23EA5"/>
    <w:rsid w:val="00D312C0"/>
    <w:rsid w:val="00D445D6"/>
    <w:rsid w:val="00D64A6B"/>
    <w:rsid w:val="00D818E3"/>
    <w:rsid w:val="00D8687D"/>
    <w:rsid w:val="00DA637A"/>
    <w:rsid w:val="00DB5D93"/>
    <w:rsid w:val="00DC3F15"/>
    <w:rsid w:val="00DC594A"/>
    <w:rsid w:val="00E1193B"/>
    <w:rsid w:val="00E54BA8"/>
    <w:rsid w:val="00E774FF"/>
    <w:rsid w:val="00E815D5"/>
    <w:rsid w:val="00E8432E"/>
    <w:rsid w:val="00EB41DD"/>
    <w:rsid w:val="00EC11FF"/>
    <w:rsid w:val="00EC763A"/>
    <w:rsid w:val="00EE5EDC"/>
    <w:rsid w:val="00F01356"/>
    <w:rsid w:val="00F85BFE"/>
    <w:rsid w:val="00FD1A68"/>
    <w:rsid w:val="00FE18E4"/>
    <w:rsid w:val="00FE19D0"/>
    <w:rsid w:val="00FF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5FB0"/>
  <w15:chartTrackingRefBased/>
  <w15:docId w15:val="{8D6A7C0D-603C-4739-812C-88B94352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1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132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1A6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D1A68"/>
    <w:rPr>
      <w:color w:val="0563C1" w:themeColor="hyperlink"/>
      <w:u w:val="single"/>
    </w:rPr>
  </w:style>
  <w:style w:type="paragraph" w:customStyle="1" w:styleId="pbody">
    <w:name w:val="pbody"/>
    <w:basedOn w:val="Normal"/>
    <w:rsid w:val="00FD1A68"/>
    <w:pPr>
      <w:spacing w:after="0" w:line="288" w:lineRule="auto"/>
      <w:ind w:firstLine="240"/>
    </w:pPr>
    <w:rPr>
      <w:rFonts w:ascii="Times New Roman" w:eastAsia="Times New Roman" w:hAnsi="Times New Roman" w:cs="Times New Roman"/>
      <w:color w:val="000000"/>
      <w:sz w:val="24"/>
      <w:szCs w:val="24"/>
    </w:rPr>
  </w:style>
  <w:style w:type="paragraph" w:customStyle="1" w:styleId="pbodyctr">
    <w:name w:val="pbodyctr"/>
    <w:basedOn w:val="Normal"/>
    <w:rsid w:val="00FD1A68"/>
    <w:pPr>
      <w:spacing w:before="240" w:after="240" w:line="288" w:lineRule="auto"/>
      <w:jc w:val="center"/>
    </w:pPr>
    <w:rPr>
      <w:rFonts w:ascii="Times New Roman" w:eastAsia="Times New Roman" w:hAnsi="Times New Roman" w:cs="Times New Roman"/>
      <w:color w:val="000000"/>
      <w:sz w:val="24"/>
      <w:szCs w:val="24"/>
    </w:rPr>
  </w:style>
  <w:style w:type="paragraph" w:customStyle="1" w:styleId="pindented1">
    <w:name w:val="pindented1"/>
    <w:basedOn w:val="Normal"/>
    <w:rsid w:val="00FD1A68"/>
    <w:pPr>
      <w:spacing w:after="0" w:line="288" w:lineRule="auto"/>
      <w:ind w:firstLine="480"/>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FD1A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A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1A68"/>
    <w:rPr>
      <w:rFonts w:ascii="Times New Roman" w:eastAsia="Times New Roman" w:hAnsi="Times New Roman" w:cs="Times New Roman"/>
      <w:b/>
      <w:bCs/>
      <w:sz w:val="27"/>
      <w:szCs w:val="27"/>
    </w:rPr>
  </w:style>
  <w:style w:type="paragraph" w:customStyle="1" w:styleId="pindented2">
    <w:name w:val="pindented2"/>
    <w:basedOn w:val="Normal"/>
    <w:rsid w:val="00FD1A68"/>
    <w:pPr>
      <w:spacing w:after="0" w:line="288" w:lineRule="auto"/>
      <w:ind w:firstLine="720"/>
    </w:pPr>
    <w:rPr>
      <w:rFonts w:ascii="Times New Roman" w:eastAsia="Times New Roman" w:hAnsi="Times New Roman" w:cs="Times New Roman"/>
      <w:color w:val="000000"/>
      <w:sz w:val="24"/>
      <w:szCs w:val="24"/>
    </w:rPr>
  </w:style>
  <w:style w:type="paragraph" w:customStyle="1" w:styleId="pbodyctrsmcaps">
    <w:name w:val="pbodyctrsmcaps"/>
    <w:basedOn w:val="Normal"/>
    <w:rsid w:val="000F1DF2"/>
    <w:pPr>
      <w:spacing w:before="240" w:after="240" w:line="288" w:lineRule="auto"/>
      <w:jc w:val="center"/>
    </w:pPr>
    <w:rPr>
      <w:rFonts w:ascii="Arial" w:eastAsia="Times New Roman" w:hAnsi="Arial" w:cs="Arial"/>
      <w:smallCaps/>
      <w:color w:val="000000"/>
      <w:sz w:val="24"/>
      <w:szCs w:val="24"/>
    </w:rPr>
  </w:style>
  <w:style w:type="paragraph" w:customStyle="1" w:styleId="pindented3">
    <w:name w:val="pindented3"/>
    <w:basedOn w:val="Normal"/>
    <w:rsid w:val="000F1DF2"/>
    <w:pPr>
      <w:spacing w:after="0" w:line="288" w:lineRule="auto"/>
      <w:ind w:firstLine="960"/>
    </w:pPr>
    <w:rPr>
      <w:rFonts w:ascii="Times New Roman" w:eastAsia="Times New Roman" w:hAnsi="Times New Roman" w:cs="Times New Roman"/>
      <w:color w:val="000000"/>
      <w:sz w:val="24"/>
      <w:szCs w:val="24"/>
    </w:rPr>
  </w:style>
  <w:style w:type="paragraph" w:customStyle="1" w:styleId="pcellbodyctr">
    <w:name w:val="pcellbodyctr"/>
    <w:basedOn w:val="Normal"/>
    <w:rsid w:val="0050318D"/>
    <w:pPr>
      <w:spacing w:after="0" w:line="288" w:lineRule="auto"/>
      <w:jc w:val="center"/>
    </w:pPr>
    <w:rPr>
      <w:rFonts w:ascii="Times New Roman" w:eastAsia="Times New Roman" w:hAnsi="Times New Roman" w:cs="Times New Roman"/>
      <w:color w:val="000000"/>
      <w:sz w:val="24"/>
      <w:szCs w:val="24"/>
    </w:rPr>
  </w:style>
  <w:style w:type="paragraph" w:customStyle="1" w:styleId="pcellheadingctrsmcaps">
    <w:name w:val="pcellheadingctrsmcaps"/>
    <w:basedOn w:val="Normal"/>
    <w:rsid w:val="0050318D"/>
    <w:pPr>
      <w:spacing w:after="0" w:line="288" w:lineRule="auto"/>
      <w:jc w:val="center"/>
    </w:pPr>
    <w:rPr>
      <w:rFonts w:ascii="Arial" w:eastAsia="Times New Roman" w:hAnsi="Arial" w:cs="Arial"/>
      <w:b/>
      <w:bCs/>
      <w:smallCaps/>
      <w:color w:val="000000"/>
      <w:sz w:val="24"/>
      <w:szCs w:val="24"/>
    </w:rPr>
  </w:style>
  <w:style w:type="paragraph" w:customStyle="1" w:styleId="pbodyalt">
    <w:name w:val="pbodyalt"/>
    <w:basedOn w:val="Normal"/>
    <w:rsid w:val="0050318D"/>
    <w:pPr>
      <w:spacing w:before="240" w:after="240" w:line="288" w:lineRule="auto"/>
      <w:ind w:left="240" w:right="240" w:firstLine="240"/>
    </w:pPr>
    <w:rPr>
      <w:rFonts w:ascii="Times New Roman" w:eastAsia="Times New Roman" w:hAnsi="Times New Roman" w:cs="Times New Roman"/>
      <w:color w:val="000000"/>
      <w:sz w:val="24"/>
      <w:szCs w:val="24"/>
    </w:rPr>
  </w:style>
  <w:style w:type="paragraph" w:customStyle="1" w:styleId="pbodyaltlist1">
    <w:name w:val="pbodyaltlist1"/>
    <w:basedOn w:val="Normal"/>
    <w:rsid w:val="0050318D"/>
    <w:pPr>
      <w:spacing w:after="0" w:line="288" w:lineRule="auto"/>
      <w:ind w:left="240" w:right="240" w:firstLine="240"/>
    </w:pPr>
    <w:rPr>
      <w:rFonts w:ascii="Times New Roman" w:eastAsia="Times New Roman" w:hAnsi="Times New Roman" w:cs="Times New Roman"/>
      <w:color w:val="000000"/>
      <w:sz w:val="24"/>
      <w:szCs w:val="24"/>
    </w:rPr>
  </w:style>
  <w:style w:type="paragraph" w:customStyle="1" w:styleId="pbodyaltlist2">
    <w:name w:val="pbodyaltlist2"/>
    <w:basedOn w:val="Normal"/>
    <w:rsid w:val="0050318D"/>
    <w:pPr>
      <w:spacing w:after="0" w:line="288" w:lineRule="auto"/>
      <w:ind w:left="240" w:right="240" w:firstLine="480"/>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rsid w:val="00B1322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B6A9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54BA8"/>
    <w:pPr>
      <w:spacing w:after="0" w:line="240" w:lineRule="auto"/>
    </w:pPr>
    <w:rPr>
      <w:rFonts w:ascii="Courier New" w:hAnsi="Courier New" w:cs="Courier New"/>
      <w:sz w:val="20"/>
      <w:szCs w:val="20"/>
    </w:rPr>
  </w:style>
  <w:style w:type="character" w:customStyle="1" w:styleId="BodyTextChar">
    <w:name w:val="Body Text Char"/>
    <w:basedOn w:val="DefaultParagraphFont"/>
    <w:link w:val="BodyText"/>
    <w:uiPriority w:val="99"/>
    <w:semiHidden/>
    <w:rsid w:val="00E54BA8"/>
    <w:rPr>
      <w:rFonts w:ascii="Courier New" w:hAnsi="Courier New" w:cs="Courier New"/>
      <w:sz w:val="20"/>
      <w:szCs w:val="20"/>
    </w:rPr>
  </w:style>
  <w:style w:type="paragraph" w:styleId="BodyText2">
    <w:name w:val="Body Text 2"/>
    <w:basedOn w:val="Normal"/>
    <w:link w:val="BodyText2Char"/>
    <w:uiPriority w:val="99"/>
    <w:semiHidden/>
    <w:unhideWhenUsed/>
    <w:rsid w:val="00E54BA8"/>
    <w:pPr>
      <w:spacing w:after="120" w:line="480" w:lineRule="auto"/>
    </w:pPr>
  </w:style>
  <w:style w:type="character" w:customStyle="1" w:styleId="BodyText2Char">
    <w:name w:val="Body Text 2 Char"/>
    <w:basedOn w:val="DefaultParagraphFont"/>
    <w:link w:val="BodyText2"/>
    <w:uiPriority w:val="99"/>
    <w:semiHidden/>
    <w:rsid w:val="00E54BA8"/>
  </w:style>
  <w:style w:type="paragraph" w:styleId="BodyTextIndent2">
    <w:name w:val="Body Text Indent 2"/>
    <w:basedOn w:val="Normal"/>
    <w:link w:val="BodyTextIndent2Char"/>
    <w:uiPriority w:val="99"/>
    <w:unhideWhenUsed/>
    <w:rsid w:val="00E54BA8"/>
    <w:pPr>
      <w:spacing w:after="120" w:line="480" w:lineRule="auto"/>
      <w:ind w:left="360"/>
    </w:pPr>
  </w:style>
  <w:style w:type="character" w:customStyle="1" w:styleId="BodyTextIndent2Char">
    <w:name w:val="Body Text Indent 2 Char"/>
    <w:basedOn w:val="DefaultParagraphFont"/>
    <w:link w:val="BodyTextIndent2"/>
    <w:uiPriority w:val="99"/>
    <w:rsid w:val="00E54BA8"/>
  </w:style>
  <w:style w:type="paragraph" w:styleId="Header">
    <w:name w:val="header"/>
    <w:basedOn w:val="Normal"/>
    <w:link w:val="HeaderChar"/>
    <w:uiPriority w:val="99"/>
    <w:unhideWhenUsed/>
    <w:rsid w:val="00E54BA8"/>
    <w:pPr>
      <w:spacing w:after="0" w:line="240" w:lineRule="auto"/>
    </w:pPr>
    <w:rPr>
      <w:rFonts w:ascii="Times New Roman" w:hAnsi="Times New Roman" w:cs="Times New Roman"/>
      <w:sz w:val="20"/>
      <w:szCs w:val="20"/>
    </w:rPr>
  </w:style>
  <w:style w:type="character" w:customStyle="1" w:styleId="HeaderChar">
    <w:name w:val="Header Char"/>
    <w:basedOn w:val="DefaultParagraphFont"/>
    <w:link w:val="Header"/>
    <w:uiPriority w:val="99"/>
    <w:rsid w:val="00E54BA8"/>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E54BA8"/>
    <w:rPr>
      <w:sz w:val="16"/>
      <w:szCs w:val="16"/>
    </w:rPr>
  </w:style>
  <w:style w:type="paragraph" w:styleId="CommentText">
    <w:name w:val="annotation text"/>
    <w:basedOn w:val="Normal"/>
    <w:link w:val="CommentTextChar"/>
    <w:uiPriority w:val="99"/>
    <w:semiHidden/>
    <w:unhideWhenUsed/>
    <w:rsid w:val="00E54BA8"/>
    <w:pPr>
      <w:spacing w:line="240" w:lineRule="auto"/>
    </w:pPr>
    <w:rPr>
      <w:sz w:val="20"/>
      <w:szCs w:val="20"/>
    </w:rPr>
  </w:style>
  <w:style w:type="character" w:customStyle="1" w:styleId="CommentTextChar">
    <w:name w:val="Comment Text Char"/>
    <w:basedOn w:val="DefaultParagraphFont"/>
    <w:link w:val="CommentText"/>
    <w:uiPriority w:val="99"/>
    <w:semiHidden/>
    <w:rsid w:val="00E54BA8"/>
    <w:rPr>
      <w:sz w:val="20"/>
      <w:szCs w:val="20"/>
    </w:rPr>
  </w:style>
  <w:style w:type="paragraph" w:styleId="CommentSubject">
    <w:name w:val="annotation subject"/>
    <w:basedOn w:val="CommentText"/>
    <w:next w:val="CommentText"/>
    <w:link w:val="CommentSubjectChar"/>
    <w:uiPriority w:val="99"/>
    <w:semiHidden/>
    <w:unhideWhenUsed/>
    <w:rsid w:val="00E54BA8"/>
    <w:rPr>
      <w:b/>
      <w:bCs/>
    </w:rPr>
  </w:style>
  <w:style w:type="character" w:customStyle="1" w:styleId="CommentSubjectChar">
    <w:name w:val="Comment Subject Char"/>
    <w:basedOn w:val="CommentTextChar"/>
    <w:link w:val="CommentSubject"/>
    <w:uiPriority w:val="99"/>
    <w:semiHidden/>
    <w:rsid w:val="00E54BA8"/>
    <w:rPr>
      <w:b/>
      <w:bCs/>
      <w:sz w:val="20"/>
      <w:szCs w:val="20"/>
    </w:rPr>
  </w:style>
  <w:style w:type="paragraph" w:styleId="BalloonText">
    <w:name w:val="Balloon Text"/>
    <w:basedOn w:val="Normal"/>
    <w:link w:val="BalloonTextChar"/>
    <w:uiPriority w:val="99"/>
    <w:semiHidden/>
    <w:unhideWhenUsed/>
    <w:rsid w:val="00E54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BA8"/>
    <w:rPr>
      <w:rFonts w:ascii="Segoe UI" w:hAnsi="Segoe UI" w:cs="Segoe UI"/>
      <w:sz w:val="18"/>
      <w:szCs w:val="18"/>
    </w:rPr>
  </w:style>
  <w:style w:type="paragraph" w:styleId="Footer">
    <w:name w:val="footer"/>
    <w:basedOn w:val="Normal"/>
    <w:link w:val="FooterChar"/>
    <w:uiPriority w:val="99"/>
    <w:unhideWhenUsed/>
    <w:rsid w:val="006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D2A"/>
  </w:style>
  <w:style w:type="character" w:styleId="UnresolvedMention">
    <w:name w:val="Unresolved Mention"/>
    <w:basedOn w:val="DefaultParagraphFont"/>
    <w:uiPriority w:val="99"/>
    <w:semiHidden/>
    <w:unhideWhenUsed/>
    <w:rsid w:val="002502A9"/>
    <w:rPr>
      <w:color w:val="605E5C"/>
      <w:shd w:val="clear" w:color="auto" w:fill="E1DFDD"/>
    </w:rPr>
  </w:style>
  <w:style w:type="paragraph" w:customStyle="1" w:styleId="msonormal0">
    <w:name w:val="msonormal"/>
    <w:basedOn w:val="Normal"/>
    <w:rsid w:val="005B67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B6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5B67BC"/>
  </w:style>
  <w:style w:type="character" w:styleId="FollowedHyperlink">
    <w:name w:val="FollowedHyperlink"/>
    <w:basedOn w:val="DefaultParagraphFont"/>
    <w:uiPriority w:val="99"/>
    <w:semiHidden/>
    <w:unhideWhenUsed/>
    <w:rsid w:val="005B67BC"/>
    <w:rPr>
      <w:color w:val="800080"/>
      <w:u w:val="single"/>
    </w:rPr>
  </w:style>
  <w:style w:type="character" w:customStyle="1" w:styleId="ext">
    <w:name w:val="ext"/>
    <w:basedOn w:val="DefaultParagraphFont"/>
    <w:rsid w:val="005B67BC"/>
  </w:style>
  <w:style w:type="character" w:styleId="Emphasis">
    <w:name w:val="Emphasis"/>
    <w:basedOn w:val="DefaultParagraphFont"/>
    <w:uiPriority w:val="20"/>
    <w:qFormat/>
    <w:rsid w:val="005B67BC"/>
    <w:rPr>
      <w:i/>
      <w:iCs/>
    </w:rPr>
  </w:style>
  <w:style w:type="paragraph" w:customStyle="1" w:styleId="runinrestart">
    <w:name w:val="runinrestart"/>
    <w:basedOn w:val="Normal"/>
    <w:rsid w:val="005B67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5B6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9F5F7A"/>
    <w:pPr>
      <w:ind w:left="720"/>
      <w:contextualSpacing/>
    </w:pPr>
  </w:style>
  <w:style w:type="paragraph" w:customStyle="1" w:styleId="listl1">
    <w:name w:val="listl1"/>
    <w:basedOn w:val="Normal"/>
    <w:rsid w:val="00586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2">
    <w:name w:val="listl2"/>
    <w:basedOn w:val="Normal"/>
    <w:rsid w:val="00586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child">
    <w:name w:val="runinchild"/>
    <w:basedOn w:val="Normal"/>
    <w:rsid w:val="00586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3">
    <w:name w:val="listl3"/>
    <w:basedOn w:val="Normal"/>
    <w:rsid w:val="00586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4">
    <w:name w:val="listl4"/>
    <w:basedOn w:val="Normal"/>
    <w:rsid w:val="00586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9915">
      <w:bodyDiv w:val="1"/>
      <w:marLeft w:val="0"/>
      <w:marRight w:val="0"/>
      <w:marTop w:val="0"/>
      <w:marBottom w:val="0"/>
      <w:divBdr>
        <w:top w:val="none" w:sz="0" w:space="0" w:color="auto"/>
        <w:left w:val="none" w:sz="0" w:space="0" w:color="auto"/>
        <w:bottom w:val="none" w:sz="0" w:space="0" w:color="auto"/>
        <w:right w:val="none" w:sz="0" w:space="0" w:color="auto"/>
      </w:divBdr>
    </w:div>
    <w:div w:id="135143290">
      <w:bodyDiv w:val="1"/>
      <w:marLeft w:val="0"/>
      <w:marRight w:val="0"/>
      <w:marTop w:val="0"/>
      <w:marBottom w:val="0"/>
      <w:divBdr>
        <w:top w:val="none" w:sz="0" w:space="0" w:color="auto"/>
        <w:left w:val="none" w:sz="0" w:space="0" w:color="auto"/>
        <w:bottom w:val="none" w:sz="0" w:space="0" w:color="auto"/>
        <w:right w:val="none" w:sz="0" w:space="0" w:color="auto"/>
      </w:divBdr>
    </w:div>
    <w:div w:id="137067494">
      <w:bodyDiv w:val="1"/>
      <w:marLeft w:val="0"/>
      <w:marRight w:val="0"/>
      <w:marTop w:val="0"/>
      <w:marBottom w:val="0"/>
      <w:divBdr>
        <w:top w:val="none" w:sz="0" w:space="0" w:color="auto"/>
        <w:left w:val="none" w:sz="0" w:space="0" w:color="auto"/>
        <w:bottom w:val="none" w:sz="0" w:space="0" w:color="auto"/>
        <w:right w:val="none" w:sz="0" w:space="0" w:color="auto"/>
      </w:divBdr>
    </w:div>
    <w:div w:id="208803882">
      <w:bodyDiv w:val="1"/>
      <w:marLeft w:val="0"/>
      <w:marRight w:val="0"/>
      <w:marTop w:val="0"/>
      <w:marBottom w:val="0"/>
      <w:divBdr>
        <w:top w:val="none" w:sz="0" w:space="0" w:color="auto"/>
        <w:left w:val="none" w:sz="0" w:space="0" w:color="auto"/>
        <w:bottom w:val="none" w:sz="0" w:space="0" w:color="auto"/>
        <w:right w:val="none" w:sz="0" w:space="0" w:color="auto"/>
      </w:divBdr>
    </w:div>
    <w:div w:id="387074544">
      <w:bodyDiv w:val="1"/>
      <w:marLeft w:val="0"/>
      <w:marRight w:val="0"/>
      <w:marTop w:val="0"/>
      <w:marBottom w:val="0"/>
      <w:divBdr>
        <w:top w:val="none" w:sz="0" w:space="0" w:color="auto"/>
        <w:left w:val="none" w:sz="0" w:space="0" w:color="auto"/>
        <w:bottom w:val="none" w:sz="0" w:space="0" w:color="auto"/>
        <w:right w:val="none" w:sz="0" w:space="0" w:color="auto"/>
      </w:divBdr>
      <w:divsChild>
        <w:div w:id="2005818985">
          <w:marLeft w:val="0"/>
          <w:marRight w:val="0"/>
          <w:marTop w:val="0"/>
          <w:marBottom w:val="0"/>
          <w:divBdr>
            <w:top w:val="none" w:sz="0" w:space="0" w:color="auto"/>
            <w:left w:val="none" w:sz="0" w:space="0" w:color="auto"/>
            <w:bottom w:val="none" w:sz="0" w:space="0" w:color="auto"/>
            <w:right w:val="none" w:sz="0" w:space="0" w:color="auto"/>
          </w:divBdr>
        </w:div>
      </w:divsChild>
    </w:div>
    <w:div w:id="402417342">
      <w:bodyDiv w:val="1"/>
      <w:marLeft w:val="0"/>
      <w:marRight w:val="0"/>
      <w:marTop w:val="0"/>
      <w:marBottom w:val="0"/>
      <w:divBdr>
        <w:top w:val="none" w:sz="0" w:space="0" w:color="auto"/>
        <w:left w:val="none" w:sz="0" w:space="0" w:color="auto"/>
        <w:bottom w:val="none" w:sz="0" w:space="0" w:color="auto"/>
        <w:right w:val="none" w:sz="0" w:space="0" w:color="auto"/>
      </w:divBdr>
    </w:div>
    <w:div w:id="421069535">
      <w:bodyDiv w:val="1"/>
      <w:marLeft w:val="0"/>
      <w:marRight w:val="0"/>
      <w:marTop w:val="0"/>
      <w:marBottom w:val="0"/>
      <w:divBdr>
        <w:top w:val="none" w:sz="0" w:space="0" w:color="auto"/>
        <w:left w:val="none" w:sz="0" w:space="0" w:color="auto"/>
        <w:bottom w:val="none" w:sz="0" w:space="0" w:color="auto"/>
        <w:right w:val="none" w:sz="0" w:space="0" w:color="auto"/>
      </w:divBdr>
    </w:div>
    <w:div w:id="454258083">
      <w:bodyDiv w:val="1"/>
      <w:marLeft w:val="0"/>
      <w:marRight w:val="0"/>
      <w:marTop w:val="0"/>
      <w:marBottom w:val="0"/>
      <w:divBdr>
        <w:top w:val="none" w:sz="0" w:space="0" w:color="auto"/>
        <w:left w:val="none" w:sz="0" w:space="0" w:color="auto"/>
        <w:bottom w:val="none" w:sz="0" w:space="0" w:color="auto"/>
        <w:right w:val="none" w:sz="0" w:space="0" w:color="auto"/>
      </w:divBdr>
    </w:div>
    <w:div w:id="479932230">
      <w:bodyDiv w:val="1"/>
      <w:marLeft w:val="0"/>
      <w:marRight w:val="0"/>
      <w:marTop w:val="0"/>
      <w:marBottom w:val="0"/>
      <w:divBdr>
        <w:top w:val="none" w:sz="0" w:space="0" w:color="auto"/>
        <w:left w:val="none" w:sz="0" w:space="0" w:color="auto"/>
        <w:bottom w:val="none" w:sz="0" w:space="0" w:color="auto"/>
        <w:right w:val="none" w:sz="0" w:space="0" w:color="auto"/>
      </w:divBdr>
    </w:div>
    <w:div w:id="499779089">
      <w:bodyDiv w:val="1"/>
      <w:marLeft w:val="0"/>
      <w:marRight w:val="0"/>
      <w:marTop w:val="0"/>
      <w:marBottom w:val="0"/>
      <w:divBdr>
        <w:top w:val="none" w:sz="0" w:space="0" w:color="auto"/>
        <w:left w:val="none" w:sz="0" w:space="0" w:color="auto"/>
        <w:bottom w:val="none" w:sz="0" w:space="0" w:color="auto"/>
        <w:right w:val="none" w:sz="0" w:space="0" w:color="auto"/>
      </w:divBdr>
    </w:div>
    <w:div w:id="561213098">
      <w:bodyDiv w:val="1"/>
      <w:marLeft w:val="0"/>
      <w:marRight w:val="0"/>
      <w:marTop w:val="0"/>
      <w:marBottom w:val="0"/>
      <w:divBdr>
        <w:top w:val="none" w:sz="0" w:space="0" w:color="auto"/>
        <w:left w:val="none" w:sz="0" w:space="0" w:color="auto"/>
        <w:bottom w:val="none" w:sz="0" w:space="0" w:color="auto"/>
        <w:right w:val="none" w:sz="0" w:space="0" w:color="auto"/>
      </w:divBdr>
    </w:div>
    <w:div w:id="568462493">
      <w:bodyDiv w:val="1"/>
      <w:marLeft w:val="0"/>
      <w:marRight w:val="0"/>
      <w:marTop w:val="0"/>
      <w:marBottom w:val="0"/>
      <w:divBdr>
        <w:top w:val="none" w:sz="0" w:space="0" w:color="auto"/>
        <w:left w:val="none" w:sz="0" w:space="0" w:color="auto"/>
        <w:bottom w:val="none" w:sz="0" w:space="0" w:color="auto"/>
        <w:right w:val="none" w:sz="0" w:space="0" w:color="auto"/>
      </w:divBdr>
    </w:div>
    <w:div w:id="573856509">
      <w:bodyDiv w:val="1"/>
      <w:marLeft w:val="0"/>
      <w:marRight w:val="0"/>
      <w:marTop w:val="0"/>
      <w:marBottom w:val="0"/>
      <w:divBdr>
        <w:top w:val="none" w:sz="0" w:space="0" w:color="auto"/>
        <w:left w:val="none" w:sz="0" w:space="0" w:color="auto"/>
        <w:bottom w:val="none" w:sz="0" w:space="0" w:color="auto"/>
        <w:right w:val="none" w:sz="0" w:space="0" w:color="auto"/>
      </w:divBdr>
    </w:div>
    <w:div w:id="638657909">
      <w:bodyDiv w:val="1"/>
      <w:marLeft w:val="0"/>
      <w:marRight w:val="0"/>
      <w:marTop w:val="0"/>
      <w:marBottom w:val="0"/>
      <w:divBdr>
        <w:top w:val="none" w:sz="0" w:space="0" w:color="auto"/>
        <w:left w:val="none" w:sz="0" w:space="0" w:color="auto"/>
        <w:bottom w:val="none" w:sz="0" w:space="0" w:color="auto"/>
        <w:right w:val="none" w:sz="0" w:space="0" w:color="auto"/>
      </w:divBdr>
    </w:div>
    <w:div w:id="663512333">
      <w:bodyDiv w:val="1"/>
      <w:marLeft w:val="0"/>
      <w:marRight w:val="0"/>
      <w:marTop w:val="0"/>
      <w:marBottom w:val="0"/>
      <w:divBdr>
        <w:top w:val="none" w:sz="0" w:space="0" w:color="auto"/>
        <w:left w:val="none" w:sz="0" w:space="0" w:color="auto"/>
        <w:bottom w:val="none" w:sz="0" w:space="0" w:color="auto"/>
        <w:right w:val="none" w:sz="0" w:space="0" w:color="auto"/>
      </w:divBdr>
    </w:div>
    <w:div w:id="724521621">
      <w:bodyDiv w:val="1"/>
      <w:marLeft w:val="0"/>
      <w:marRight w:val="0"/>
      <w:marTop w:val="0"/>
      <w:marBottom w:val="0"/>
      <w:divBdr>
        <w:top w:val="none" w:sz="0" w:space="0" w:color="auto"/>
        <w:left w:val="none" w:sz="0" w:space="0" w:color="auto"/>
        <w:bottom w:val="none" w:sz="0" w:space="0" w:color="auto"/>
        <w:right w:val="none" w:sz="0" w:space="0" w:color="auto"/>
      </w:divBdr>
    </w:div>
    <w:div w:id="786579464">
      <w:bodyDiv w:val="1"/>
      <w:marLeft w:val="0"/>
      <w:marRight w:val="0"/>
      <w:marTop w:val="0"/>
      <w:marBottom w:val="0"/>
      <w:divBdr>
        <w:top w:val="none" w:sz="0" w:space="0" w:color="auto"/>
        <w:left w:val="none" w:sz="0" w:space="0" w:color="auto"/>
        <w:bottom w:val="none" w:sz="0" w:space="0" w:color="auto"/>
        <w:right w:val="none" w:sz="0" w:space="0" w:color="auto"/>
      </w:divBdr>
    </w:div>
    <w:div w:id="821774656">
      <w:bodyDiv w:val="1"/>
      <w:marLeft w:val="0"/>
      <w:marRight w:val="0"/>
      <w:marTop w:val="0"/>
      <w:marBottom w:val="0"/>
      <w:divBdr>
        <w:top w:val="none" w:sz="0" w:space="0" w:color="auto"/>
        <w:left w:val="none" w:sz="0" w:space="0" w:color="auto"/>
        <w:bottom w:val="none" w:sz="0" w:space="0" w:color="auto"/>
        <w:right w:val="none" w:sz="0" w:space="0" w:color="auto"/>
      </w:divBdr>
    </w:div>
    <w:div w:id="843125968">
      <w:bodyDiv w:val="1"/>
      <w:marLeft w:val="0"/>
      <w:marRight w:val="0"/>
      <w:marTop w:val="0"/>
      <w:marBottom w:val="0"/>
      <w:divBdr>
        <w:top w:val="none" w:sz="0" w:space="0" w:color="auto"/>
        <w:left w:val="none" w:sz="0" w:space="0" w:color="auto"/>
        <w:bottom w:val="none" w:sz="0" w:space="0" w:color="auto"/>
        <w:right w:val="none" w:sz="0" w:space="0" w:color="auto"/>
      </w:divBdr>
    </w:div>
    <w:div w:id="916868694">
      <w:bodyDiv w:val="1"/>
      <w:marLeft w:val="0"/>
      <w:marRight w:val="0"/>
      <w:marTop w:val="0"/>
      <w:marBottom w:val="0"/>
      <w:divBdr>
        <w:top w:val="none" w:sz="0" w:space="0" w:color="auto"/>
        <w:left w:val="none" w:sz="0" w:space="0" w:color="auto"/>
        <w:bottom w:val="none" w:sz="0" w:space="0" w:color="auto"/>
        <w:right w:val="none" w:sz="0" w:space="0" w:color="auto"/>
      </w:divBdr>
    </w:div>
    <w:div w:id="1077555244">
      <w:bodyDiv w:val="1"/>
      <w:marLeft w:val="0"/>
      <w:marRight w:val="0"/>
      <w:marTop w:val="0"/>
      <w:marBottom w:val="0"/>
      <w:divBdr>
        <w:top w:val="none" w:sz="0" w:space="0" w:color="auto"/>
        <w:left w:val="none" w:sz="0" w:space="0" w:color="auto"/>
        <w:bottom w:val="none" w:sz="0" w:space="0" w:color="auto"/>
        <w:right w:val="none" w:sz="0" w:space="0" w:color="auto"/>
      </w:divBdr>
    </w:div>
    <w:div w:id="1182620771">
      <w:bodyDiv w:val="1"/>
      <w:marLeft w:val="0"/>
      <w:marRight w:val="0"/>
      <w:marTop w:val="0"/>
      <w:marBottom w:val="0"/>
      <w:divBdr>
        <w:top w:val="none" w:sz="0" w:space="0" w:color="auto"/>
        <w:left w:val="none" w:sz="0" w:space="0" w:color="auto"/>
        <w:bottom w:val="none" w:sz="0" w:space="0" w:color="auto"/>
        <w:right w:val="none" w:sz="0" w:space="0" w:color="auto"/>
      </w:divBdr>
    </w:div>
    <w:div w:id="1194343424">
      <w:bodyDiv w:val="1"/>
      <w:marLeft w:val="0"/>
      <w:marRight w:val="0"/>
      <w:marTop w:val="0"/>
      <w:marBottom w:val="0"/>
      <w:divBdr>
        <w:top w:val="none" w:sz="0" w:space="0" w:color="auto"/>
        <w:left w:val="none" w:sz="0" w:space="0" w:color="auto"/>
        <w:bottom w:val="none" w:sz="0" w:space="0" w:color="auto"/>
        <w:right w:val="none" w:sz="0" w:space="0" w:color="auto"/>
      </w:divBdr>
    </w:div>
    <w:div w:id="1334723944">
      <w:bodyDiv w:val="1"/>
      <w:marLeft w:val="0"/>
      <w:marRight w:val="0"/>
      <w:marTop w:val="0"/>
      <w:marBottom w:val="0"/>
      <w:divBdr>
        <w:top w:val="none" w:sz="0" w:space="0" w:color="auto"/>
        <w:left w:val="none" w:sz="0" w:space="0" w:color="auto"/>
        <w:bottom w:val="none" w:sz="0" w:space="0" w:color="auto"/>
        <w:right w:val="none" w:sz="0" w:space="0" w:color="auto"/>
      </w:divBdr>
    </w:div>
    <w:div w:id="1388794244">
      <w:bodyDiv w:val="1"/>
      <w:marLeft w:val="0"/>
      <w:marRight w:val="0"/>
      <w:marTop w:val="0"/>
      <w:marBottom w:val="0"/>
      <w:divBdr>
        <w:top w:val="none" w:sz="0" w:space="0" w:color="auto"/>
        <w:left w:val="none" w:sz="0" w:space="0" w:color="auto"/>
        <w:bottom w:val="none" w:sz="0" w:space="0" w:color="auto"/>
        <w:right w:val="none" w:sz="0" w:space="0" w:color="auto"/>
      </w:divBdr>
    </w:div>
    <w:div w:id="1405644940">
      <w:bodyDiv w:val="1"/>
      <w:marLeft w:val="0"/>
      <w:marRight w:val="0"/>
      <w:marTop w:val="0"/>
      <w:marBottom w:val="0"/>
      <w:divBdr>
        <w:top w:val="none" w:sz="0" w:space="0" w:color="auto"/>
        <w:left w:val="none" w:sz="0" w:space="0" w:color="auto"/>
        <w:bottom w:val="none" w:sz="0" w:space="0" w:color="auto"/>
        <w:right w:val="none" w:sz="0" w:space="0" w:color="auto"/>
      </w:divBdr>
    </w:div>
    <w:div w:id="1409230882">
      <w:bodyDiv w:val="1"/>
      <w:marLeft w:val="0"/>
      <w:marRight w:val="0"/>
      <w:marTop w:val="0"/>
      <w:marBottom w:val="0"/>
      <w:divBdr>
        <w:top w:val="none" w:sz="0" w:space="0" w:color="auto"/>
        <w:left w:val="none" w:sz="0" w:space="0" w:color="auto"/>
        <w:bottom w:val="none" w:sz="0" w:space="0" w:color="auto"/>
        <w:right w:val="none" w:sz="0" w:space="0" w:color="auto"/>
      </w:divBdr>
    </w:div>
    <w:div w:id="1418592494">
      <w:bodyDiv w:val="1"/>
      <w:marLeft w:val="0"/>
      <w:marRight w:val="0"/>
      <w:marTop w:val="0"/>
      <w:marBottom w:val="0"/>
      <w:divBdr>
        <w:top w:val="none" w:sz="0" w:space="0" w:color="auto"/>
        <w:left w:val="none" w:sz="0" w:space="0" w:color="auto"/>
        <w:bottom w:val="none" w:sz="0" w:space="0" w:color="auto"/>
        <w:right w:val="none" w:sz="0" w:space="0" w:color="auto"/>
      </w:divBdr>
    </w:div>
    <w:div w:id="1502038353">
      <w:bodyDiv w:val="1"/>
      <w:marLeft w:val="0"/>
      <w:marRight w:val="0"/>
      <w:marTop w:val="0"/>
      <w:marBottom w:val="0"/>
      <w:divBdr>
        <w:top w:val="none" w:sz="0" w:space="0" w:color="auto"/>
        <w:left w:val="none" w:sz="0" w:space="0" w:color="auto"/>
        <w:bottom w:val="none" w:sz="0" w:space="0" w:color="auto"/>
        <w:right w:val="none" w:sz="0" w:space="0" w:color="auto"/>
      </w:divBdr>
    </w:div>
    <w:div w:id="1577279011">
      <w:bodyDiv w:val="1"/>
      <w:marLeft w:val="0"/>
      <w:marRight w:val="0"/>
      <w:marTop w:val="0"/>
      <w:marBottom w:val="0"/>
      <w:divBdr>
        <w:top w:val="none" w:sz="0" w:space="0" w:color="auto"/>
        <w:left w:val="none" w:sz="0" w:space="0" w:color="auto"/>
        <w:bottom w:val="none" w:sz="0" w:space="0" w:color="auto"/>
        <w:right w:val="none" w:sz="0" w:space="0" w:color="auto"/>
      </w:divBdr>
    </w:div>
    <w:div w:id="1671134636">
      <w:bodyDiv w:val="1"/>
      <w:marLeft w:val="0"/>
      <w:marRight w:val="0"/>
      <w:marTop w:val="0"/>
      <w:marBottom w:val="0"/>
      <w:divBdr>
        <w:top w:val="none" w:sz="0" w:space="0" w:color="auto"/>
        <w:left w:val="none" w:sz="0" w:space="0" w:color="auto"/>
        <w:bottom w:val="none" w:sz="0" w:space="0" w:color="auto"/>
        <w:right w:val="none" w:sz="0" w:space="0" w:color="auto"/>
      </w:divBdr>
    </w:div>
    <w:div w:id="1703087673">
      <w:bodyDiv w:val="1"/>
      <w:marLeft w:val="0"/>
      <w:marRight w:val="0"/>
      <w:marTop w:val="0"/>
      <w:marBottom w:val="0"/>
      <w:divBdr>
        <w:top w:val="none" w:sz="0" w:space="0" w:color="auto"/>
        <w:left w:val="none" w:sz="0" w:space="0" w:color="auto"/>
        <w:bottom w:val="none" w:sz="0" w:space="0" w:color="auto"/>
        <w:right w:val="none" w:sz="0" w:space="0" w:color="auto"/>
      </w:divBdr>
    </w:div>
    <w:div w:id="1811437355">
      <w:bodyDiv w:val="1"/>
      <w:marLeft w:val="0"/>
      <w:marRight w:val="0"/>
      <w:marTop w:val="0"/>
      <w:marBottom w:val="0"/>
      <w:divBdr>
        <w:top w:val="none" w:sz="0" w:space="0" w:color="auto"/>
        <w:left w:val="none" w:sz="0" w:space="0" w:color="auto"/>
        <w:bottom w:val="none" w:sz="0" w:space="0" w:color="auto"/>
        <w:right w:val="none" w:sz="0" w:space="0" w:color="auto"/>
      </w:divBdr>
    </w:div>
    <w:div w:id="1903711054">
      <w:bodyDiv w:val="1"/>
      <w:marLeft w:val="0"/>
      <w:marRight w:val="0"/>
      <w:marTop w:val="0"/>
      <w:marBottom w:val="0"/>
      <w:divBdr>
        <w:top w:val="none" w:sz="0" w:space="0" w:color="auto"/>
        <w:left w:val="none" w:sz="0" w:space="0" w:color="auto"/>
        <w:bottom w:val="none" w:sz="0" w:space="0" w:color="auto"/>
        <w:right w:val="none" w:sz="0" w:space="0" w:color="auto"/>
      </w:divBdr>
    </w:div>
    <w:div w:id="20884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uisition.gov/far/52.223-16" TargetMode="External"/><Relationship Id="rId21" Type="http://schemas.openxmlformats.org/officeDocument/2006/relationships/hyperlink" Target="https://www.acquisition.gov/far/52.233-3" TargetMode="External"/><Relationship Id="rId42" Type="http://schemas.openxmlformats.org/officeDocument/2006/relationships/hyperlink" Target="https://www.govinfo.gov/link/plaw/115/public/390" TargetMode="External"/><Relationship Id="rId63" Type="http://schemas.openxmlformats.org/officeDocument/2006/relationships/hyperlink" Target="https://www.acquisition.gov/far/52.219-9" TargetMode="External"/><Relationship Id="rId84" Type="http://schemas.openxmlformats.org/officeDocument/2006/relationships/hyperlink" Target="https://www.govinfo.gov/content/pkg/USCODE-2018-title15/html/USCODE-2018-title15-chap14A-sec637.htm" TargetMode="External"/><Relationship Id="rId138" Type="http://schemas.openxmlformats.org/officeDocument/2006/relationships/hyperlink" Target="https://www.acquisition.gov/far/52.225-13" TargetMode="External"/><Relationship Id="rId159" Type="http://schemas.openxmlformats.org/officeDocument/2006/relationships/hyperlink" Target="https://www.acquisition.gov/far/52.242-5" TargetMode="External"/><Relationship Id="rId170" Type="http://schemas.openxmlformats.org/officeDocument/2006/relationships/hyperlink" Target="http://uscode.house.gov/browse.xhtml;jsessionid=114A3287C7B3359E597506A31FC855B3" TargetMode="External"/><Relationship Id="rId191" Type="http://schemas.openxmlformats.org/officeDocument/2006/relationships/hyperlink" Target="https://www.govinfo.gov/link/uscode/41/4712" TargetMode="External"/><Relationship Id="rId205" Type="http://schemas.openxmlformats.org/officeDocument/2006/relationships/hyperlink" Target="https://www.acquisition.gov/far/52.222-36" TargetMode="External"/><Relationship Id="rId226" Type="http://schemas.openxmlformats.org/officeDocument/2006/relationships/hyperlink" Target="https://www.acquisition.gov/far/52.224-3" TargetMode="External"/><Relationship Id="rId107" Type="http://schemas.openxmlformats.org/officeDocument/2006/relationships/hyperlink" Target="https://www.acquisition.gov/far/52.223-9" TargetMode="External"/><Relationship Id="rId11" Type="http://schemas.openxmlformats.org/officeDocument/2006/relationships/hyperlink" Target="https://www.ecfr.gov/cgi-bin/text-idx?tpl=/ecfrbrowse/Title48/48cfrv5_02.tpl" TargetMode="External"/><Relationship Id="rId32" Type="http://schemas.openxmlformats.org/officeDocument/2006/relationships/hyperlink" Target="https://www.govinfo.gov/link/uscode/41/4712" TargetMode="External"/><Relationship Id="rId53" Type="http://schemas.openxmlformats.org/officeDocument/2006/relationships/hyperlink" Target="https://www.acquisition.gov/far/52.219-6" TargetMode="External"/><Relationship Id="rId74" Type="http://schemas.openxmlformats.org/officeDocument/2006/relationships/hyperlink" Target="https://www.acquisition.gov/far/52.219-28" TargetMode="External"/><Relationship Id="rId128" Type="http://schemas.openxmlformats.org/officeDocument/2006/relationships/hyperlink" Target="https://www.govinfo.gov/link/uscode/19/3301" TargetMode="External"/><Relationship Id="rId149" Type="http://schemas.openxmlformats.org/officeDocument/2006/relationships/hyperlink" Target="http://uscode.house.gov/browse.xhtml;jsessionid=114A3287C7B3359E597506A31FC855B3" TargetMode="External"/><Relationship Id="rId5" Type="http://schemas.openxmlformats.org/officeDocument/2006/relationships/styles" Target="styles.xml"/><Relationship Id="rId95" Type="http://schemas.openxmlformats.org/officeDocument/2006/relationships/hyperlink" Target="https://www.acquisition.gov/far/52.222-36" TargetMode="External"/><Relationship Id="rId160" Type="http://schemas.openxmlformats.org/officeDocument/2006/relationships/hyperlink" Target="http://uscode.house.gov/browse.xhtml;jsessionid=114A3287C7B3359E597506A31FC855B3" TargetMode="External"/><Relationship Id="rId181" Type="http://schemas.openxmlformats.org/officeDocument/2006/relationships/hyperlink" Target="https://www.acquisition.gov/far/52.222-55" TargetMode="External"/><Relationship Id="rId216" Type="http://schemas.openxmlformats.org/officeDocument/2006/relationships/hyperlink" Target="http://uscode.house.gov/browse.xhtml;jsessionid=114A3287C7B3359E597506A31FC855B3" TargetMode="External"/><Relationship Id="rId237" Type="http://schemas.openxmlformats.org/officeDocument/2006/relationships/hyperlink" Target="http://uscode.house.gov/browse.xhtml;jsessionid=114A3287C7B3359E597506A31FC855B3" TargetMode="External"/><Relationship Id="rId22" Type="http://schemas.openxmlformats.org/officeDocument/2006/relationships/hyperlink" Target="http://uscode.house.gov/browse.xhtml;jsessionid=114A3287C7B3359E597506A31FC855B3" TargetMode="External"/><Relationship Id="rId43" Type="http://schemas.openxmlformats.org/officeDocument/2006/relationships/hyperlink" Target="https://www.acquisition.gov/far/52.209-6" TargetMode="External"/><Relationship Id="rId64" Type="http://schemas.openxmlformats.org/officeDocument/2006/relationships/hyperlink" Target="https://www.acquisition.gov/far/52.219-9" TargetMode="External"/><Relationship Id="rId118" Type="http://schemas.openxmlformats.org/officeDocument/2006/relationships/hyperlink" Target="https://www.acquisition.gov/far/52.223-16" TargetMode="External"/><Relationship Id="rId139" Type="http://schemas.openxmlformats.org/officeDocument/2006/relationships/hyperlink" Target="https://www.acquisition.gov/far/52.225-26" TargetMode="External"/><Relationship Id="rId85" Type="http://schemas.openxmlformats.org/officeDocument/2006/relationships/hyperlink" Target="https://www.acquisition.gov/far/52.222-3" TargetMode="External"/><Relationship Id="rId150" Type="http://schemas.openxmlformats.org/officeDocument/2006/relationships/hyperlink" Target="https://www.govinfo.gov/link/uscode/10/3805" TargetMode="External"/><Relationship Id="rId171" Type="http://schemas.openxmlformats.org/officeDocument/2006/relationships/hyperlink" Target="https://www.acquisition.gov/far/52.222-43" TargetMode="External"/><Relationship Id="rId192" Type="http://schemas.openxmlformats.org/officeDocument/2006/relationships/hyperlink" Target="https://www.acquisition.gov/far/52.203-19" TargetMode="External"/><Relationship Id="rId206" Type="http://schemas.openxmlformats.org/officeDocument/2006/relationships/hyperlink" Target="http://uscode.house.gov/browse.xhtml;jsessionid=114A3287C7B3359E597506A31FC855B3" TargetMode="External"/><Relationship Id="rId227" Type="http://schemas.openxmlformats.org/officeDocument/2006/relationships/hyperlink" Target="https://www.acquisition.gov/far/52.225-26" TargetMode="External"/><Relationship Id="rId201" Type="http://schemas.openxmlformats.org/officeDocument/2006/relationships/hyperlink" Target="https://www.acquisition.gov/far/52.222-21" TargetMode="External"/><Relationship Id="rId222" Type="http://schemas.openxmlformats.org/officeDocument/2006/relationships/hyperlink" Target="https://www.acquisition.gov/far/52.222-55" TargetMode="External"/><Relationship Id="rId12" Type="http://schemas.openxmlformats.org/officeDocument/2006/relationships/hyperlink" Target="http://www.acquisition.gov/far/" TargetMode="External"/><Relationship Id="rId17" Type="http://schemas.openxmlformats.org/officeDocument/2006/relationships/hyperlink" Target="https://www.acquisition.gov/far/52.209-10" TargetMode="External"/><Relationship Id="rId33" Type="http://schemas.openxmlformats.org/officeDocument/2006/relationships/hyperlink" Target="https://www.acquisition.gov/far/3.900" TargetMode="External"/><Relationship Id="rId38" Type="http://schemas.openxmlformats.org/officeDocument/2006/relationships/hyperlink" Target="https://www.acquisition.gov/far/52.204-27" TargetMode="External"/><Relationship Id="rId59" Type="http://schemas.openxmlformats.org/officeDocument/2006/relationships/hyperlink" Target="https://www.acquisition.gov/far/52.219-9" TargetMode="External"/><Relationship Id="rId103" Type="http://schemas.openxmlformats.org/officeDocument/2006/relationships/hyperlink" Target="https://www.acquisition.gov/far/52.222-54" TargetMode="External"/><Relationship Id="rId108" Type="http://schemas.openxmlformats.org/officeDocument/2006/relationships/hyperlink" Target="http://uscode.house.gov/browse.xhtml;jsessionid=114A3287C7B3359E597506A31FC855B3" TargetMode="External"/><Relationship Id="rId124" Type="http://schemas.openxmlformats.org/officeDocument/2006/relationships/hyperlink" Target="https://www.acquisition.gov/far/52.225-1" TargetMode="External"/><Relationship Id="rId129" Type="http://schemas.openxmlformats.org/officeDocument/2006/relationships/hyperlink" Target="https://www.govinfo.gov/link/uscode/19/2112" TargetMode="External"/><Relationship Id="rId54" Type="http://schemas.openxmlformats.org/officeDocument/2006/relationships/hyperlink" Target="https://www.acquisition.gov/far/52.219-7" TargetMode="External"/><Relationship Id="rId70" Type="http://schemas.openxmlformats.org/officeDocument/2006/relationships/hyperlink" Target="https://www.acquisition.gov/far/52.219-16" TargetMode="External"/><Relationship Id="rId75" Type="http://schemas.openxmlformats.org/officeDocument/2006/relationships/hyperlink" Target="http://uscode.house.gov/browse.xhtml;jsessionid=114A3287C7B3359E597506A31FC855B3" TargetMode="External"/><Relationship Id="rId91" Type="http://schemas.openxmlformats.org/officeDocument/2006/relationships/hyperlink" Target="http://uscode.house.gov/view.xhtml?req=granuleid:USC-prelim-title38-section4212&amp;num=0&amp;edition=prelim" TargetMode="External"/><Relationship Id="rId96" Type="http://schemas.openxmlformats.org/officeDocument/2006/relationships/hyperlink" Target="https://www.acquisition.gov/far/52.222-37" TargetMode="External"/><Relationship Id="rId140" Type="http://schemas.openxmlformats.org/officeDocument/2006/relationships/hyperlink" Target="https://www.acquisition.gov/far/52.226-4" TargetMode="External"/><Relationship Id="rId145" Type="http://schemas.openxmlformats.org/officeDocument/2006/relationships/hyperlink" Target="https://www.acquisition.gov/far/52.232-29" TargetMode="External"/><Relationship Id="rId161" Type="http://schemas.openxmlformats.org/officeDocument/2006/relationships/hyperlink" Target="https://www.acquisition.gov/far/52.247-64" TargetMode="External"/><Relationship Id="rId166" Type="http://schemas.openxmlformats.org/officeDocument/2006/relationships/hyperlink" Target="https://www.acquisition.gov/far/52.222-41" TargetMode="External"/><Relationship Id="rId182" Type="http://schemas.openxmlformats.org/officeDocument/2006/relationships/hyperlink" Target="https://www.acquisition.gov/far/52.222-62" TargetMode="External"/><Relationship Id="rId187" Type="http://schemas.openxmlformats.org/officeDocument/2006/relationships/hyperlink" Target="https://www.acquisition.gov/far/subpart-4.7" TargetMode="External"/><Relationship Id="rId217" Type="http://schemas.openxmlformats.org/officeDocument/2006/relationships/hyperlink" Target="https://www.acquisition.gov/far/52.222-51" TargetMode="Externa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yperlink" Target="http://uscode.house.gov/view.xhtml?req=granuleid:USC-prelim-title41-chapter67-front&amp;num=0&amp;edition=prelim" TargetMode="External"/><Relationship Id="rId233" Type="http://schemas.openxmlformats.org/officeDocument/2006/relationships/hyperlink" Target="https://www.govinfo.gov/link/uscode/10/3801" TargetMode="External"/><Relationship Id="rId238" Type="http://schemas.openxmlformats.org/officeDocument/2006/relationships/hyperlink" Target="https://www.acquisition.gov/far/52.247-64" TargetMode="External"/><Relationship Id="rId23" Type="http://schemas.openxmlformats.org/officeDocument/2006/relationships/hyperlink" Target="https://www.acquisition.gov/far/52.233-4" TargetMode="External"/><Relationship Id="rId28" Type="http://schemas.openxmlformats.org/officeDocument/2006/relationships/hyperlink" Target="https://www.acquisition.gov/far/52.203-13" TargetMode="External"/><Relationship Id="rId49" Type="http://schemas.openxmlformats.org/officeDocument/2006/relationships/hyperlink" Target="https://www.acquisition.gov/far/52.219-4" TargetMode="External"/><Relationship Id="rId114" Type="http://schemas.openxmlformats.org/officeDocument/2006/relationships/hyperlink" Target="https://www.acquisition.gov/far/52.223-14" TargetMode="External"/><Relationship Id="rId119" Type="http://schemas.openxmlformats.org/officeDocument/2006/relationships/hyperlink" Target="https://www.acquisition.gov/far/52.223-18" TargetMode="External"/><Relationship Id="rId44" Type="http://schemas.openxmlformats.org/officeDocument/2006/relationships/hyperlink" Target="http://uscode.house.gov/view.xhtml?req=granuleid:USC-prelim-title31-section6101&amp;num=0&amp;edition=prelim" TargetMode="External"/><Relationship Id="rId60" Type="http://schemas.openxmlformats.org/officeDocument/2006/relationships/hyperlink" Target="http://uscode.house.gov/browse.xhtml;jsessionid=114A3287C7B3359E597506A31FC855B3" TargetMode="External"/><Relationship Id="rId65" Type="http://schemas.openxmlformats.org/officeDocument/2006/relationships/hyperlink" Target="https://www.acquisition.gov/far/52.219-13" TargetMode="External"/><Relationship Id="rId81" Type="http://schemas.openxmlformats.org/officeDocument/2006/relationships/hyperlink" Target="https://www.acquisition.gov/far/52.219-32" TargetMode="External"/><Relationship Id="rId86" Type="http://schemas.openxmlformats.org/officeDocument/2006/relationships/hyperlink" Target="https://www.acquisition.gov/far/52.222-19" TargetMode="External"/><Relationship Id="rId130" Type="http://schemas.openxmlformats.org/officeDocument/2006/relationships/hyperlink" Target="https://www.govinfo.gov/link/uscode/19/3805" TargetMode="External"/><Relationship Id="rId135" Type="http://schemas.openxmlformats.org/officeDocument/2006/relationships/hyperlink" Target="https://www.acquisition.gov/far/52.225-5" TargetMode="External"/><Relationship Id="rId151" Type="http://schemas.openxmlformats.org/officeDocument/2006/relationships/hyperlink" Target="https://www.acquisition.gov/far/52.232-33" TargetMode="External"/><Relationship Id="rId156" Type="http://schemas.openxmlformats.org/officeDocument/2006/relationships/hyperlink" Target="http://uscode.house.gov/browse.xhtml;jsessionid=114A3287C7B3359E597506A31FC855B3" TargetMode="External"/><Relationship Id="rId177" Type="http://schemas.openxmlformats.org/officeDocument/2006/relationships/hyperlink" Target="https://www.acquisition.gov/far/52.222-51" TargetMode="External"/><Relationship Id="rId198" Type="http://schemas.openxmlformats.org/officeDocument/2006/relationships/hyperlink" Target="http://uscode.house.gov/view.xhtml?req=granuleid:USC-prelim-title15-section637&amp;num=0&amp;edition=prelim"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s://www.acquisition.gov/far/52.204-23" TargetMode="External"/><Relationship Id="rId202" Type="http://schemas.openxmlformats.org/officeDocument/2006/relationships/hyperlink" Target="https://www.acquisition.gov/far/52.222-26" TargetMode="External"/><Relationship Id="rId207" Type="http://schemas.openxmlformats.org/officeDocument/2006/relationships/hyperlink" Target="https://www.acquisition.gov/far/52.222-37" TargetMode="External"/><Relationship Id="rId223" Type="http://schemas.openxmlformats.org/officeDocument/2006/relationships/hyperlink" Target="https://www.acquisition.gov/far/52.222-62" TargetMode="External"/><Relationship Id="rId228" Type="http://schemas.openxmlformats.org/officeDocument/2006/relationships/hyperlink" Target="https://www.acquisition.gov/far/52.226-6" TargetMode="External"/><Relationship Id="rId13" Type="http://schemas.openxmlformats.org/officeDocument/2006/relationships/hyperlink" Target="http://www.ecfr.gov/cgi-bin/text-idx?SID=8b5f22b07c12a52e8b29841ad60f1fd9&amp;mc=true&amp;tpl=/ecfrbrowse/Title48/48chapter13.tpl" TargetMode="External"/><Relationship Id="rId18" Type="http://schemas.openxmlformats.org/officeDocument/2006/relationships/hyperlink" Target="https://www.acquisition.gov/far/52.232-40" TargetMode="External"/><Relationship Id="rId39" Type="http://schemas.openxmlformats.org/officeDocument/2006/relationships/hyperlink" Target="https://www.acquisition.gov/far/52.204-28" TargetMode="External"/><Relationship Id="rId109" Type="http://schemas.openxmlformats.org/officeDocument/2006/relationships/hyperlink" Target="https://www.acquisition.gov/far/52.223-11" TargetMode="External"/><Relationship Id="rId34" Type="http://schemas.openxmlformats.org/officeDocument/2006/relationships/hyperlink" Target="https://www.acquisition.gov/far/52.204-10" TargetMode="External"/><Relationship Id="rId50" Type="http://schemas.openxmlformats.org/officeDocument/2006/relationships/hyperlink" Target="http://uscode.house.gov/browse.xhtml;jsessionid=114A3287C7B3359E597506A31FC855B3" TargetMode="External"/><Relationship Id="rId55" Type="http://schemas.openxmlformats.org/officeDocument/2006/relationships/hyperlink" Target="http://uscode.house.gov/browse.xhtml;jsessionid=114A3287C7B3359E597506A31FC855B3" TargetMode="External"/><Relationship Id="rId76" Type="http://schemas.openxmlformats.org/officeDocument/2006/relationships/hyperlink" Target="https://www.acquisition.gov/far/52.219-28" TargetMode="External"/><Relationship Id="rId97" Type="http://schemas.openxmlformats.org/officeDocument/2006/relationships/hyperlink" Target="http://uscode.house.gov/view.xhtml?req=granuleid:USC-prelim-title38-section4212&amp;num=0&amp;edition=prelim" TargetMode="External"/><Relationship Id="rId104" Type="http://schemas.openxmlformats.org/officeDocument/2006/relationships/hyperlink" Target="https://www.acquisition.gov/far/22.1803" TargetMode="External"/><Relationship Id="rId120" Type="http://schemas.openxmlformats.org/officeDocument/2006/relationships/hyperlink" Target="https://www.acquisition.gov/far/52.223-20" TargetMode="External"/><Relationship Id="rId125" Type="http://schemas.openxmlformats.org/officeDocument/2006/relationships/hyperlink" Target="http://uscode.house.gov/browse.xhtml;jsessionid=114A3287C7B3359E597506A31FC855B3" TargetMode="External"/><Relationship Id="rId141" Type="http://schemas.openxmlformats.org/officeDocument/2006/relationships/hyperlink" Target="http://uscode.house.gov/browse.xhtml;jsessionid=114A3287C7B3359E597506A31FC855B3" TargetMode="External"/><Relationship Id="rId146" Type="http://schemas.openxmlformats.org/officeDocument/2006/relationships/hyperlink" Target="http://uscode.house.gov/browse.xhtml;jsessionid=114A3287C7B3359E597506A31FC855B3" TargetMode="External"/><Relationship Id="rId167" Type="http://schemas.openxmlformats.org/officeDocument/2006/relationships/hyperlink" Target="http://uscode.house.gov/browse.xhtml;jsessionid=114A3287C7B3359E597506A31FC855B3" TargetMode="External"/><Relationship Id="rId188" Type="http://schemas.openxmlformats.org/officeDocument/2006/relationships/hyperlink" Target="https://www.acquisition.gov/far/52.203-13" TargetMode="External"/><Relationship Id="rId7" Type="http://schemas.openxmlformats.org/officeDocument/2006/relationships/webSettings" Target="webSettings.xml"/><Relationship Id="rId71" Type="http://schemas.openxmlformats.org/officeDocument/2006/relationships/hyperlink" Target="http://uscode.house.gov/browse.xhtml;jsessionid=114A3287C7B3359E597506A31FC855B3" TargetMode="External"/><Relationship Id="rId92" Type="http://schemas.openxmlformats.org/officeDocument/2006/relationships/hyperlink" Target="https://www.acquisition.gov/far/52.222-35" TargetMode="External"/><Relationship Id="rId162" Type="http://schemas.openxmlformats.org/officeDocument/2006/relationships/hyperlink" Target="https://www.govinfo.gov/content/pkg/USCODE-2019-title46/html/USCODE-2019-title46-subtitleV-partD-chap553-subchapI-sec55305.htm" TargetMode="External"/><Relationship Id="rId183" Type="http://schemas.openxmlformats.org/officeDocument/2006/relationships/hyperlink" Target="https://www.acquisition.gov/far/52.226-6" TargetMode="External"/><Relationship Id="rId213" Type="http://schemas.openxmlformats.org/officeDocument/2006/relationships/hyperlink" Target="https://www.acquisition.gov/far/52.222-50" TargetMode="External"/><Relationship Id="rId218" Type="http://schemas.openxmlformats.org/officeDocument/2006/relationships/hyperlink" Target="http://uscode.house.gov/browse.xhtml;jsessionid=114A3287C7B3359E597506A31FC855B3" TargetMode="External"/><Relationship Id="rId234" Type="http://schemas.openxmlformats.org/officeDocument/2006/relationships/hyperlink" Target="https://www.acquisition.gov/far/52.232-40" TargetMode="External"/><Relationship Id="rId239" Type="http://schemas.openxmlformats.org/officeDocument/2006/relationships/hyperlink" Target="mailto:INVOICE@NIST.GOV" TargetMode="External"/><Relationship Id="rId2" Type="http://schemas.openxmlformats.org/officeDocument/2006/relationships/customXml" Target="../customXml/item2.xml"/><Relationship Id="rId29" Type="http://schemas.openxmlformats.org/officeDocument/2006/relationships/hyperlink" Target="http://uscode.house.gov/browse.xhtml;jsessionid=114A3287C7B3359E597506A31FC855B3" TargetMode="External"/><Relationship Id="rId24" Type="http://schemas.openxmlformats.org/officeDocument/2006/relationships/hyperlink" Target="http://uscode.house.gov/browse.xhtml;jsessionid=114A3287C7B3359E597506A31FC855B3" TargetMode="External"/><Relationship Id="rId40" Type="http://schemas.openxmlformats.org/officeDocument/2006/relationships/hyperlink" Target="https://www.govinfo.gov/link/plaw/115/public/390" TargetMode="External"/><Relationship Id="rId45" Type="http://schemas.openxmlformats.org/officeDocument/2006/relationships/hyperlink" Target="https://www.acquisition.gov/far/52.209-9" TargetMode="External"/><Relationship Id="rId66" Type="http://schemas.openxmlformats.org/officeDocument/2006/relationships/hyperlink" Target="http://uscode.house.gov/browse.xhtml;jsessionid=114A3287C7B3359E597506A31FC855B3" TargetMode="External"/><Relationship Id="rId87" Type="http://schemas.openxmlformats.org/officeDocument/2006/relationships/hyperlink" Target="https://www.acquisition.gov/far/52.222-21" TargetMode="External"/><Relationship Id="rId110" Type="http://schemas.openxmlformats.org/officeDocument/2006/relationships/hyperlink" Target="https://www.acquisition.gov/far/52.223-12" TargetMode="External"/><Relationship Id="rId115" Type="http://schemas.openxmlformats.org/officeDocument/2006/relationships/hyperlink" Target="https://www.acquisition.gov/far/52.223-15" TargetMode="External"/><Relationship Id="rId131" Type="http://schemas.openxmlformats.org/officeDocument/2006/relationships/hyperlink" Target="https://www.govinfo.gov/link/uscode/19/4001" TargetMode="External"/><Relationship Id="rId136" Type="http://schemas.openxmlformats.org/officeDocument/2006/relationships/hyperlink" Target="http://uscode.house.gov/view.xhtml?req=granuleid:USC-prelim-title19-section2501&amp;num=0&amp;edition=prelim" TargetMode="External"/><Relationship Id="rId157" Type="http://schemas.openxmlformats.org/officeDocument/2006/relationships/hyperlink" Target="https://www.acquisition.gov/far/52.239-1" TargetMode="External"/><Relationship Id="rId178" Type="http://schemas.openxmlformats.org/officeDocument/2006/relationships/hyperlink" Target="http://uscode.house.gov/browse.xhtml;jsessionid=114A3287C7B3359E597506A31FC855B3" TargetMode="External"/><Relationship Id="rId61" Type="http://schemas.openxmlformats.org/officeDocument/2006/relationships/hyperlink" Target="https://www.acquisition.gov/far/52.219-9" TargetMode="External"/><Relationship Id="rId82" Type="http://schemas.openxmlformats.org/officeDocument/2006/relationships/hyperlink" Target="https://www.govinfo.gov/content/pkg/USCODE-2018-title15/html/USCODE-2018-title15-chap14A-sec644.htm" TargetMode="External"/><Relationship Id="rId152" Type="http://schemas.openxmlformats.org/officeDocument/2006/relationships/hyperlink" Target="http://uscode.house.gov/view.xhtml?req=granuleid:USC-prelim-title31-section3332&amp;num=0&amp;edition=prelim" TargetMode="External"/><Relationship Id="rId173" Type="http://schemas.openxmlformats.org/officeDocument/2006/relationships/hyperlink" Target="http://uscode.house.gov/browse.xhtml;jsessionid=114A3287C7B3359E597506A31FC855B3" TargetMode="External"/><Relationship Id="rId194" Type="http://schemas.openxmlformats.org/officeDocument/2006/relationships/hyperlink" Target="https://www.acquisition.gov/far/52.204-25" TargetMode="External"/><Relationship Id="rId199" Type="http://schemas.openxmlformats.org/officeDocument/2006/relationships/hyperlink" Target="https://www.acquisition.gov/far/19.702" TargetMode="External"/><Relationship Id="rId203" Type="http://schemas.openxmlformats.org/officeDocument/2006/relationships/hyperlink" Target="https://www.acquisition.gov/far/52.222-35" TargetMode="External"/><Relationship Id="rId208" Type="http://schemas.openxmlformats.org/officeDocument/2006/relationships/hyperlink" Target="http://uscode.house.gov/browse.xhtml;jsessionid=114A3287C7B3359E597506A31FC855B3" TargetMode="External"/><Relationship Id="rId229" Type="http://schemas.openxmlformats.org/officeDocument/2006/relationships/hyperlink" Target="http://uscode.house.gov/browse.xhtml;jsessionid=114A3287C7B3359E597506A31FC855B3" TargetMode="External"/><Relationship Id="rId19" Type="http://schemas.openxmlformats.org/officeDocument/2006/relationships/hyperlink" Target="https://www.govinfo.gov/link/uscode/31/3903" TargetMode="External"/><Relationship Id="rId224" Type="http://schemas.openxmlformats.org/officeDocument/2006/relationships/hyperlink" Target="https://www.acquisition.gov/far/52.224-3" TargetMode="External"/><Relationship Id="rId240" Type="http://schemas.openxmlformats.org/officeDocument/2006/relationships/hyperlink" Target="http://www.sam.gov/" TargetMode="External"/><Relationship Id="rId14" Type="http://schemas.openxmlformats.org/officeDocument/2006/relationships/hyperlink" Target="https://www.acquisition.gov/far/52.203-19" TargetMode="External"/><Relationship Id="rId30" Type="http://schemas.openxmlformats.org/officeDocument/2006/relationships/hyperlink" Target="https://www.acquisition.gov/far/52.203-15" TargetMode="External"/><Relationship Id="rId35" Type="http://schemas.openxmlformats.org/officeDocument/2006/relationships/hyperlink" Target="http://uscode.house.gov/view.xhtml?req=granuleid:USC-prelim-title31-section6101&amp;num=0&amp;edition=prelim" TargetMode="External"/><Relationship Id="rId56" Type="http://schemas.openxmlformats.org/officeDocument/2006/relationships/hyperlink" Target="https://www.acquisition.gov/far/52.219-7" TargetMode="External"/><Relationship Id="rId77" Type="http://schemas.openxmlformats.org/officeDocument/2006/relationships/hyperlink" Target="https://www.acquisition.gov/far/52.219-29" TargetMode="External"/><Relationship Id="rId100" Type="http://schemas.openxmlformats.org/officeDocument/2006/relationships/hyperlink" Target="http://uscode.house.gov/browse.xhtml;jsessionid=114A3287C7B3359E597506A31FC855B3" TargetMode="External"/><Relationship Id="rId105" Type="http://schemas.openxmlformats.org/officeDocument/2006/relationships/hyperlink" Target="https://www.acquisition.gov/far/52.223-9" TargetMode="External"/><Relationship Id="rId126" Type="http://schemas.openxmlformats.org/officeDocument/2006/relationships/hyperlink" Target="https://www.acquisition.gov/far/52.225-1" TargetMode="External"/><Relationship Id="rId147" Type="http://schemas.openxmlformats.org/officeDocument/2006/relationships/hyperlink" Target="https://www.govinfo.gov/link/uscode/10/3805" TargetMode="External"/><Relationship Id="rId168" Type="http://schemas.openxmlformats.org/officeDocument/2006/relationships/hyperlink" Target="https://www.acquisition.gov/far/52.222-42" TargetMode="External"/><Relationship Id="rId8" Type="http://schemas.openxmlformats.org/officeDocument/2006/relationships/footnotes" Target="footnotes.xml"/><Relationship Id="rId51" Type="http://schemas.openxmlformats.org/officeDocument/2006/relationships/hyperlink" Target="https://www.acquisition.gov/far/52.219-6" TargetMode="External"/><Relationship Id="rId72" Type="http://schemas.openxmlformats.org/officeDocument/2006/relationships/hyperlink" Target="https://www.acquisition.gov/far/52.219-27" TargetMode="External"/><Relationship Id="rId93" Type="http://schemas.openxmlformats.org/officeDocument/2006/relationships/hyperlink" Target="https://www.acquisition.gov/far/52.222-36" TargetMode="External"/><Relationship Id="rId98" Type="http://schemas.openxmlformats.org/officeDocument/2006/relationships/hyperlink" Target="https://www.acquisition.gov/far/52.222-40" TargetMode="External"/><Relationship Id="rId121" Type="http://schemas.openxmlformats.org/officeDocument/2006/relationships/hyperlink" Target="https://www.acquisition.gov/far/52.223-21" TargetMode="External"/><Relationship Id="rId142" Type="http://schemas.openxmlformats.org/officeDocument/2006/relationships/hyperlink" Target="https://www.acquisition.gov/far/52.226-5" TargetMode="External"/><Relationship Id="rId163" Type="http://schemas.openxmlformats.org/officeDocument/2006/relationships/hyperlink" Target="http://uscode.house.gov/browse.xhtml;jsessionid=114A3287C7B3359E597506A31FC855B3" TargetMode="External"/><Relationship Id="rId184" Type="http://schemas.openxmlformats.org/officeDocument/2006/relationships/hyperlink" Target="http://uscode.house.gov/browse.xhtml;jsessionid=114A3287C7B3359E597506A31FC855B3" TargetMode="External"/><Relationship Id="rId189" Type="http://schemas.openxmlformats.org/officeDocument/2006/relationships/hyperlink" Target="http://uscode.house.gov/browse.xhtml;jsessionid=114A3287C7B3359E597506A31FC855B3" TargetMode="External"/><Relationship Id="rId219" Type="http://schemas.openxmlformats.org/officeDocument/2006/relationships/hyperlink" Target="https://www.acquisition.gov/far/52.222-53" TargetMode="External"/><Relationship Id="rId3" Type="http://schemas.openxmlformats.org/officeDocument/2006/relationships/customXml" Target="../customXml/item3.xml"/><Relationship Id="rId214" Type="http://schemas.openxmlformats.org/officeDocument/2006/relationships/hyperlink" Target="http://uscode.house.gov/browse.xhtml;jsessionid=114A3287C7B3359E597506A31FC855B3" TargetMode="External"/><Relationship Id="rId230" Type="http://schemas.openxmlformats.org/officeDocument/2006/relationships/hyperlink" Target="https://www.acquisition.gov/far/52.226-6" TargetMode="External"/><Relationship Id="rId235" Type="http://schemas.openxmlformats.org/officeDocument/2006/relationships/hyperlink" Target="https://www.acquisition.gov/far/52.247-64" TargetMode="External"/><Relationship Id="rId25" Type="http://schemas.openxmlformats.org/officeDocument/2006/relationships/hyperlink" Target="https://www.acquisition.gov/far/52.203-6" TargetMode="External"/><Relationship Id="rId46" Type="http://schemas.openxmlformats.org/officeDocument/2006/relationships/hyperlink" Target="http://uscode.house.gov/view.xhtml?req=granuleid:USC-prelim-title41-section2313&amp;num=0&amp;edition=prelim" TargetMode="External"/><Relationship Id="rId67" Type="http://schemas.openxmlformats.org/officeDocument/2006/relationships/hyperlink" Target="https://www.acquisition.gov/far/52.219-13" TargetMode="External"/><Relationship Id="rId116" Type="http://schemas.openxmlformats.org/officeDocument/2006/relationships/hyperlink" Target="http://uscode.house.gov/browse.xhtml;jsessionid=114A3287C7B3359E597506A31FC855B3" TargetMode="External"/><Relationship Id="rId137" Type="http://schemas.openxmlformats.org/officeDocument/2006/relationships/hyperlink" Target="http://uscode.house.gov/view.xhtml?req=granuleid:USC-prelim-title19-section3301&amp;num=0&amp;edition=prelim" TargetMode="External"/><Relationship Id="rId158" Type="http://schemas.openxmlformats.org/officeDocument/2006/relationships/hyperlink" Target="http://uscode.house.gov/view.xhtml?req=granuleid:USC-prelim-title5-section552a&amp;num=0&amp;edition=prelim" TargetMode="External"/><Relationship Id="rId20" Type="http://schemas.openxmlformats.org/officeDocument/2006/relationships/hyperlink" Target="https://www.govinfo.gov/link/uscode/10/3801" TargetMode="External"/><Relationship Id="rId41" Type="http://schemas.openxmlformats.org/officeDocument/2006/relationships/hyperlink" Target="https://www.acquisition.gov/far/52.204-30" TargetMode="External"/><Relationship Id="rId62" Type="http://schemas.openxmlformats.org/officeDocument/2006/relationships/hyperlink" Target="https://www.acquisition.gov/far/52.219-9" TargetMode="External"/><Relationship Id="rId83" Type="http://schemas.openxmlformats.org/officeDocument/2006/relationships/hyperlink" Target="https://www.acquisition.gov/far/52.219-33" TargetMode="External"/><Relationship Id="rId88" Type="http://schemas.openxmlformats.org/officeDocument/2006/relationships/hyperlink" Target="https://www.acquisition.gov/far/52.222-26" TargetMode="External"/><Relationship Id="rId111" Type="http://schemas.openxmlformats.org/officeDocument/2006/relationships/hyperlink" Target="https://www.acquisition.gov/far/52.223-13" TargetMode="External"/><Relationship Id="rId132" Type="http://schemas.openxmlformats.org/officeDocument/2006/relationships/hyperlink" Target="https://www.acquisition.gov/far/52.225-3" TargetMode="External"/><Relationship Id="rId153" Type="http://schemas.openxmlformats.org/officeDocument/2006/relationships/hyperlink" Target="https://www.acquisition.gov/far/52.232-34" TargetMode="External"/><Relationship Id="rId174" Type="http://schemas.openxmlformats.org/officeDocument/2006/relationships/hyperlink" Target="https://www.acquisition.gov/far/52.222-44" TargetMode="External"/><Relationship Id="rId179" Type="http://schemas.openxmlformats.org/officeDocument/2006/relationships/hyperlink" Target="https://www.acquisition.gov/far/52.222-53" TargetMode="External"/><Relationship Id="rId195" Type="http://schemas.openxmlformats.org/officeDocument/2006/relationships/hyperlink" Target="https://www.acquisition.gov/far/52.204-27" TargetMode="External"/><Relationship Id="rId209" Type="http://schemas.openxmlformats.org/officeDocument/2006/relationships/hyperlink" Target="https://www.acquisition.gov/far/52.222-40" TargetMode="External"/><Relationship Id="rId190" Type="http://schemas.openxmlformats.org/officeDocument/2006/relationships/hyperlink" Target="https://www.acquisition.gov/far/52.203-17" TargetMode="External"/><Relationship Id="rId204" Type="http://schemas.openxmlformats.org/officeDocument/2006/relationships/hyperlink" Target="http://uscode.house.gov/browse.xhtml;jsessionid=114A3287C7B3359E597506A31FC855B3" TargetMode="External"/><Relationship Id="rId220" Type="http://schemas.openxmlformats.org/officeDocument/2006/relationships/hyperlink" Target="http://uscode.house.gov/browse.xhtml;jsessionid=114A3287C7B3359E597506A31FC855B3" TargetMode="External"/><Relationship Id="rId225" Type="http://schemas.openxmlformats.org/officeDocument/2006/relationships/hyperlink" Target="http://uscode.house.gov/browse.xhtml;jsessionid=114A3287C7B3359E597506A31FC855B3" TargetMode="External"/><Relationship Id="rId241" Type="http://schemas.openxmlformats.org/officeDocument/2006/relationships/fontTable" Target="fontTable.xml"/><Relationship Id="rId15" Type="http://schemas.openxmlformats.org/officeDocument/2006/relationships/hyperlink" Target="https://www.acquisition.gov/far/52.204-23" TargetMode="External"/><Relationship Id="rId36" Type="http://schemas.openxmlformats.org/officeDocument/2006/relationships/hyperlink" Target="https://www.acquisition.gov/far/52.204-14" TargetMode="External"/><Relationship Id="rId57" Type="http://schemas.openxmlformats.org/officeDocument/2006/relationships/hyperlink" Target="https://www.acquisition.gov/far/52.219-8" TargetMode="External"/><Relationship Id="rId106" Type="http://schemas.openxmlformats.org/officeDocument/2006/relationships/hyperlink" Target="http://uscode.house.gov/browse.xhtml;jsessionid=114A3287C7B3359E597506A31FC855B3" TargetMode="External"/><Relationship Id="rId127" Type="http://schemas.openxmlformats.org/officeDocument/2006/relationships/hyperlink" Target="https://www.acquisition.gov/far/52.225-3" TargetMode="External"/><Relationship Id="rId10" Type="http://schemas.openxmlformats.org/officeDocument/2006/relationships/hyperlink" Target="http://www.acquisition.gov/far" TargetMode="External"/><Relationship Id="rId31" Type="http://schemas.openxmlformats.org/officeDocument/2006/relationships/hyperlink" Target="https://www.acquisition.gov/far/52.203-17" TargetMode="External"/><Relationship Id="rId52" Type="http://schemas.openxmlformats.org/officeDocument/2006/relationships/hyperlink" Target="http://uscode.house.gov/browse.xhtml;jsessionid=114A3287C7B3359E597506A31FC855B3" TargetMode="External"/><Relationship Id="rId73" Type="http://schemas.openxmlformats.org/officeDocument/2006/relationships/hyperlink" Target="http://uscode.house.gov/browse.xhtml;jsessionid=114A3287C7B3359E597506A31FC855B3" TargetMode="External"/><Relationship Id="rId78" Type="http://schemas.openxmlformats.org/officeDocument/2006/relationships/hyperlink" Target="http://uscode.house.gov/browse.xhtml;jsessionid=114A3287C7B3359E597506A31FC855B3" TargetMode="External"/><Relationship Id="rId94" Type="http://schemas.openxmlformats.org/officeDocument/2006/relationships/hyperlink" Target="http://uscode.house.gov/view.xhtml?req=granuleid:USC-prelim-title29-section793&amp;num=0&amp;edition=prelim" TargetMode="External"/><Relationship Id="rId99" Type="http://schemas.openxmlformats.org/officeDocument/2006/relationships/hyperlink" Target="https://www.acquisition.gov/far/52.222-50" TargetMode="External"/><Relationship Id="rId101" Type="http://schemas.openxmlformats.org/officeDocument/2006/relationships/hyperlink" Target="https://www.acquisition.gov/far/52.222-50" TargetMode="External"/><Relationship Id="rId122" Type="http://schemas.openxmlformats.org/officeDocument/2006/relationships/hyperlink" Target="https://www.acquisition.gov/far/52.224-3" TargetMode="External"/><Relationship Id="rId143" Type="http://schemas.openxmlformats.org/officeDocument/2006/relationships/hyperlink" Target="http://uscode.house.gov/browse.xhtml;jsessionid=114A3287C7B3359E597506A31FC855B3" TargetMode="External"/><Relationship Id="rId148" Type="http://schemas.openxmlformats.org/officeDocument/2006/relationships/hyperlink" Target="https://www.acquisition.gov/far/52.232-30" TargetMode="External"/><Relationship Id="rId164" Type="http://schemas.openxmlformats.org/officeDocument/2006/relationships/hyperlink" Target="https://www.acquisition.gov/far/52.247-64" TargetMode="External"/><Relationship Id="rId169" Type="http://schemas.openxmlformats.org/officeDocument/2006/relationships/hyperlink" Target="http://uscode.house.gov/browse.xhtml;jsessionid=114A3287C7B3359E597506A31FC855B3" TargetMode="External"/><Relationship Id="rId185" Type="http://schemas.openxmlformats.org/officeDocument/2006/relationships/hyperlink" Target="https://www.acquisition.gov/far/2.101" TargetMode="External"/><Relationship Id="rId4" Type="http://schemas.openxmlformats.org/officeDocument/2006/relationships/customXml" Target="../customXml/item4.xml"/><Relationship Id="rId9" Type="http://schemas.openxmlformats.org/officeDocument/2006/relationships/endnotes" Target="endnotes.xml"/><Relationship Id="rId180" Type="http://schemas.openxmlformats.org/officeDocument/2006/relationships/hyperlink" Target="http://uscode.house.gov/browse.xhtml;jsessionid=114A3287C7B3359E597506A31FC855B3" TargetMode="External"/><Relationship Id="rId210" Type="http://schemas.openxmlformats.org/officeDocument/2006/relationships/hyperlink" Target="https://www.acquisition.gov/far/52.222-40" TargetMode="External"/><Relationship Id="rId215" Type="http://schemas.openxmlformats.org/officeDocument/2006/relationships/hyperlink" Target="https://www.acquisition.gov/far/52.222-50" TargetMode="External"/><Relationship Id="rId236" Type="http://schemas.openxmlformats.org/officeDocument/2006/relationships/hyperlink" Target="https://www.govinfo.gov/content/pkg/USCODE-2019-title46/html/USCODE-2019-title46-subtitleV-partD-chap553-subchapI-sec55305.htm" TargetMode="External"/><Relationship Id="rId26" Type="http://schemas.openxmlformats.org/officeDocument/2006/relationships/hyperlink" Target="http://uscode.house.gov/browse.xhtml;jsessionid=114A3287C7B3359E597506A31FC855B3" TargetMode="External"/><Relationship Id="rId231" Type="http://schemas.openxmlformats.org/officeDocument/2006/relationships/hyperlink" Target="https://www.acquisition.gov/far/52.232-40" TargetMode="External"/><Relationship Id="rId47" Type="http://schemas.openxmlformats.org/officeDocument/2006/relationships/hyperlink" Target="https://www.acquisition.gov/far/52.219-3" TargetMode="External"/><Relationship Id="rId68" Type="http://schemas.openxmlformats.org/officeDocument/2006/relationships/hyperlink" Target="https://www.acquisition.gov/far/52.219-14" TargetMode="External"/><Relationship Id="rId89" Type="http://schemas.openxmlformats.org/officeDocument/2006/relationships/hyperlink" Target="https://www.acquisition.gov/far/52.222-26" TargetMode="External"/><Relationship Id="rId112" Type="http://schemas.openxmlformats.org/officeDocument/2006/relationships/hyperlink" Target="https://www.acquisition.gov/far/52.223-13" TargetMode="External"/><Relationship Id="rId133" Type="http://schemas.openxmlformats.org/officeDocument/2006/relationships/hyperlink" Target="https://www.acquisition.gov/far/52.225-3" TargetMode="External"/><Relationship Id="rId154" Type="http://schemas.openxmlformats.org/officeDocument/2006/relationships/hyperlink" Target="http://uscode.house.gov/browse.xhtml;jsessionid=114A3287C7B3359E597506A31FC855B3" TargetMode="External"/><Relationship Id="rId175" Type="http://schemas.openxmlformats.org/officeDocument/2006/relationships/hyperlink" Target="http://uscode.house.gov/browse.xhtml;jsessionid=114A3287C7B3359E597506A31FC855B3" TargetMode="External"/><Relationship Id="rId196" Type="http://schemas.openxmlformats.org/officeDocument/2006/relationships/hyperlink" Target="https://www.govinfo.gov/link/plaw/115/public/390" TargetMode="External"/><Relationship Id="rId200" Type="http://schemas.openxmlformats.org/officeDocument/2006/relationships/hyperlink" Target="https://www.acquisition.gov/far/52.219-8" TargetMode="External"/><Relationship Id="rId16" Type="http://schemas.openxmlformats.org/officeDocument/2006/relationships/hyperlink" Target="https://www.acquisition.gov/far/52.204-25" TargetMode="External"/><Relationship Id="rId221" Type="http://schemas.openxmlformats.org/officeDocument/2006/relationships/hyperlink" Target="https://www.acquisition.gov/far/52.222-54" TargetMode="External"/><Relationship Id="rId242" Type="http://schemas.openxmlformats.org/officeDocument/2006/relationships/theme" Target="theme/theme1.xml"/><Relationship Id="rId37" Type="http://schemas.openxmlformats.org/officeDocument/2006/relationships/hyperlink" Target="https://www.acquisition.gov/far/52.204-15" TargetMode="External"/><Relationship Id="rId58" Type="http://schemas.openxmlformats.org/officeDocument/2006/relationships/hyperlink" Target="http://uscode.house.gov/browse.xhtml;jsessionid=114A3287C7B3359E597506A31FC855B3" TargetMode="External"/><Relationship Id="rId79" Type="http://schemas.openxmlformats.org/officeDocument/2006/relationships/hyperlink" Target="https://www.acquisition.gov/far/52.219-30" TargetMode="External"/><Relationship Id="rId102" Type="http://schemas.openxmlformats.org/officeDocument/2006/relationships/hyperlink" Target="http://uscode.house.gov/browse.xhtml;jsessionid=114A3287C7B3359E597506A31FC855B3" TargetMode="External"/><Relationship Id="rId123" Type="http://schemas.openxmlformats.org/officeDocument/2006/relationships/hyperlink" Target="https://www.acquisition.gov/far/52.224-3" TargetMode="External"/><Relationship Id="rId144" Type="http://schemas.openxmlformats.org/officeDocument/2006/relationships/hyperlink" Target="https://www.acquisition.gov/far/52.229-12" TargetMode="External"/><Relationship Id="rId90" Type="http://schemas.openxmlformats.org/officeDocument/2006/relationships/hyperlink" Target="https://www.acquisition.gov/far/52.222-35" TargetMode="External"/><Relationship Id="rId165" Type="http://schemas.openxmlformats.org/officeDocument/2006/relationships/hyperlink" Target="https://www.acquisition.gov/far/52.247-64" TargetMode="External"/><Relationship Id="rId186" Type="http://schemas.openxmlformats.org/officeDocument/2006/relationships/hyperlink" Target="https://www.acquisition.gov/far/52.215-2" TargetMode="External"/><Relationship Id="rId211" Type="http://schemas.openxmlformats.org/officeDocument/2006/relationships/hyperlink" Target="https://www.acquisition.gov/far/52.222-41" TargetMode="External"/><Relationship Id="rId232" Type="http://schemas.openxmlformats.org/officeDocument/2006/relationships/hyperlink" Target="https://www.govinfo.gov/link/uscode/31/3903" TargetMode="External"/><Relationship Id="rId27" Type="http://schemas.openxmlformats.org/officeDocument/2006/relationships/hyperlink" Target="https://www.govinfo.gov/link/uscode/10/4655" TargetMode="External"/><Relationship Id="rId48" Type="http://schemas.openxmlformats.org/officeDocument/2006/relationships/hyperlink" Target="http://uscode.house.gov/view.xhtml?req=granuleid:USC-prelim-title15-section637a&amp;num=0&amp;edition=prelim" TargetMode="External"/><Relationship Id="rId69" Type="http://schemas.openxmlformats.org/officeDocument/2006/relationships/hyperlink" Target="http://uscode.house.gov/browse.xhtml;jsessionid=114A3287C7B3359E597506A31FC855B3" TargetMode="External"/><Relationship Id="rId113" Type="http://schemas.openxmlformats.org/officeDocument/2006/relationships/hyperlink" Target="https://www.acquisition.gov/far/52.223-14" TargetMode="External"/><Relationship Id="rId134" Type="http://schemas.openxmlformats.org/officeDocument/2006/relationships/hyperlink" Target="https://www.acquisition.gov/far/52.225-3" TargetMode="External"/><Relationship Id="rId80" Type="http://schemas.openxmlformats.org/officeDocument/2006/relationships/hyperlink" Target="http://uscode.house.gov/browse.xhtml;jsessionid=114A3287C7B3359E597506A31FC855B3" TargetMode="External"/><Relationship Id="rId155" Type="http://schemas.openxmlformats.org/officeDocument/2006/relationships/hyperlink" Target="https://www.acquisition.gov/far/52.232-36" TargetMode="External"/><Relationship Id="rId176" Type="http://schemas.openxmlformats.org/officeDocument/2006/relationships/hyperlink" Target="http://uscode.house.gov/browse.xhtml;jsessionid=114A3287C7B3359E597506A31FC855B3" TargetMode="External"/><Relationship Id="rId197" Type="http://schemas.openxmlformats.org/officeDocument/2006/relationships/hyperlink" Target="https://www.acquisition.gov/far/52.2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38a8fa0a-7175-4f53-b676-0cb1f50aeb5e">
      <Terms xmlns="http://schemas.microsoft.com/office/infopath/2007/PartnerControls"/>
    </lcf76f155ced4ddcb4097134ff3c332f>
    <TaxCatchAll xmlns="cb42e6df-be37-43c6-b099-b13a44fb71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DFCB2B97BB734CA637705ECFDF8FE5" ma:contentTypeVersion="19" ma:contentTypeDescription="Create a new document." ma:contentTypeScope="" ma:versionID="c5d4c1d93af3d9ff74d90481d9e3b285">
  <xsd:schema xmlns:xsd="http://www.w3.org/2001/XMLSchema" xmlns:xs="http://www.w3.org/2001/XMLSchema" xmlns:p="http://schemas.microsoft.com/office/2006/metadata/properties" xmlns:ns1="http://schemas.microsoft.com/sharepoint/v3" xmlns:ns2="38a8fa0a-7175-4f53-b676-0cb1f50aeb5e" xmlns:ns3="cb42e6df-be37-43c6-b099-b13a44fb71bb" targetNamespace="http://schemas.microsoft.com/office/2006/metadata/properties" ma:root="true" ma:fieldsID="742a98b28af90bed0813db81eab19f3f" ns1:_="" ns2:_="" ns3:_="">
    <xsd:import namespace="http://schemas.microsoft.com/sharepoint/v3"/>
    <xsd:import namespace="38a8fa0a-7175-4f53-b676-0cb1f50aeb5e"/>
    <xsd:import namespace="cb42e6df-be37-43c6-b099-b13a44fb71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a8fa0a-7175-4f53-b676-0cb1f50ae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e6a98a9-4721-402f-9b0e-578e6c4977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42e6df-be37-43c6-b099-b13a44fb71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38784e2-a4b8-468b-91b4-0bc3af1b124b}" ma:internalName="TaxCatchAll" ma:showField="CatchAllData" ma:web="cb42e6df-be37-43c6-b099-b13a44fb71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E676-E953-4B89-8180-B86342208686}">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38a8fa0a-7175-4f53-b676-0cb1f50aeb5e"/>
    <ds:schemaRef ds:uri="http://schemas.microsoft.com/office/infopath/2007/PartnerControls"/>
    <ds:schemaRef ds:uri="cb42e6df-be37-43c6-b099-b13a44fb71bb"/>
    <ds:schemaRef ds:uri="http://www.w3.org/XML/1998/namespace"/>
    <ds:schemaRef ds:uri="http://purl.org/dc/dcmitype/"/>
  </ds:schemaRefs>
</ds:datastoreItem>
</file>

<file path=customXml/itemProps2.xml><?xml version="1.0" encoding="utf-8"?>
<ds:datastoreItem xmlns:ds="http://schemas.openxmlformats.org/officeDocument/2006/customXml" ds:itemID="{09C57CD6-9433-4BB3-9DF9-99F7B7CB0BC1}">
  <ds:schemaRefs>
    <ds:schemaRef ds:uri="http://schemas.microsoft.com/sharepoint/v3/contenttype/forms"/>
  </ds:schemaRefs>
</ds:datastoreItem>
</file>

<file path=customXml/itemProps3.xml><?xml version="1.0" encoding="utf-8"?>
<ds:datastoreItem xmlns:ds="http://schemas.openxmlformats.org/officeDocument/2006/customXml" ds:itemID="{130E41AD-0AAA-4CE2-AB18-6C3854D4A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a8fa0a-7175-4f53-b676-0cb1f50aeb5e"/>
    <ds:schemaRef ds:uri="cb42e6df-be37-43c6-b099-b13a44fb7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7AB3B0-9705-4419-8FFA-4F5A4C80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11102</Words>
  <Characters>63286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Garrity, Grace (Fed)</dc:creator>
  <cp:keywords/>
  <dc:description/>
  <cp:lastModifiedBy>Roller, Lauren (Fed)</cp:lastModifiedBy>
  <cp:revision>3</cp:revision>
  <cp:lastPrinted>2020-02-25T15:23:00Z</cp:lastPrinted>
  <dcterms:created xsi:type="dcterms:W3CDTF">2024-05-02T12:24:00Z</dcterms:created>
  <dcterms:modified xsi:type="dcterms:W3CDTF">2024-05-02T12:24:00Z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0x010100A6DFCB2B97BB734CA637705ECFDF8FE5</vt:lpwstr>
  </property>
  <property fmtid="{D5CDD505-2E9C-101B-9397-08002B2CF9AE}" pid="3" name="MediaServiceImageTags">
    <vt:lpwstr/>
  </property>
</Properties>
</file>