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DD0D" w14:textId="496BB47F" w:rsidR="000E7834" w:rsidRPr="000E7834" w:rsidRDefault="000E7834" w:rsidP="000E7834">
      <w:r>
        <w:t>Financia</w:t>
      </w:r>
      <w:r w:rsidR="00AB72F4">
        <w:t>l</w:t>
      </w:r>
    </w:p>
    <w:p w14:paraId="26773EB3" w14:textId="0DCE9CCB" w:rsidR="009D1007" w:rsidRDefault="00336CEC" w:rsidP="00336CEC">
      <w:pPr>
        <w:pStyle w:val="ListParagraph"/>
        <w:numPr>
          <w:ilvl w:val="0"/>
          <w:numId w:val="1"/>
        </w:numPr>
      </w:pPr>
      <w:r>
        <w:t xml:space="preserve">In </w:t>
      </w:r>
      <w:r w:rsidRPr="00C91D60">
        <w:t>1997, 1998, 1999, 2000, 2001, 2002, 2004, 2005, and 2009</w:t>
      </w:r>
      <w:r>
        <w:t xml:space="preserve"> line 6l was labeled 6i</w:t>
      </w:r>
    </w:p>
    <w:p w14:paraId="3689E49B" w14:textId="642503EC" w:rsidR="00336CEC" w:rsidRDefault="000E7834" w:rsidP="00336CEC">
      <w:pPr>
        <w:pStyle w:val="ListParagraph"/>
        <w:numPr>
          <w:ilvl w:val="0"/>
          <w:numId w:val="1"/>
        </w:numPr>
      </w:pPr>
      <w:r>
        <w:t>Awarded + Carryover – Transfers – Expenditures != Unliquidated obligations + Unobligated balance, especially in early years (1997-2009)</w:t>
      </w:r>
    </w:p>
    <w:p w14:paraId="38663723" w14:textId="2662F709" w:rsidR="000E7834" w:rsidRDefault="000E7834" w:rsidP="000E7834">
      <w:pPr>
        <w:pStyle w:val="ListParagraph"/>
        <w:numPr>
          <w:ilvl w:val="0"/>
          <w:numId w:val="1"/>
        </w:numPr>
      </w:pPr>
      <w:r>
        <w:t>Unclear what the significance of missing values is</w:t>
      </w:r>
    </w:p>
    <w:p w14:paraId="5B5275B2" w14:textId="055D4D30" w:rsidR="00570B69" w:rsidRDefault="00570B69" w:rsidP="000E7834">
      <w:pPr>
        <w:pStyle w:val="ListParagraph"/>
        <w:numPr>
          <w:ilvl w:val="0"/>
          <w:numId w:val="1"/>
        </w:numPr>
      </w:pPr>
      <w:r>
        <w:t>P</w:t>
      </w:r>
      <w:r w:rsidRPr="00570B69">
        <w:t>rior to FY 2015, some like expenditures could be classified in a number of different categories.  For example, college scholarships for youth who are not parents might have been classified in education and training or in preventing out-of-wedlock pregnancies or in "Other."</w:t>
      </w:r>
    </w:p>
    <w:p w14:paraId="1E01A54C" w14:textId="40250336" w:rsidR="000E7834" w:rsidRDefault="000E7834" w:rsidP="000E7834">
      <w:r>
        <w:t>Caseload</w:t>
      </w:r>
    </w:p>
    <w:p w14:paraId="5A6C91A5" w14:textId="3BA08195" w:rsidR="000E7834" w:rsidRDefault="000E7834" w:rsidP="00336CEC">
      <w:pPr>
        <w:pStyle w:val="ListParagraph"/>
        <w:numPr>
          <w:ilvl w:val="0"/>
          <w:numId w:val="1"/>
        </w:numPr>
      </w:pPr>
      <w:r>
        <w:t>Sum of categories does not always equal total. That is, Adult + child recipients not always equal to Total recipients. The same is true in the case of families.</w:t>
      </w:r>
    </w:p>
    <w:p w14:paraId="3DE40989" w14:textId="4E504801" w:rsidR="000E7834" w:rsidRDefault="000E7834" w:rsidP="00336CEC">
      <w:pPr>
        <w:pStyle w:val="ListParagraph"/>
        <w:numPr>
          <w:ilvl w:val="0"/>
          <w:numId w:val="1"/>
        </w:numPr>
      </w:pPr>
      <w:r>
        <w:t>Guam caseloads are imputed from 2002-2005.</w:t>
      </w:r>
    </w:p>
    <w:p w14:paraId="57939DD6" w14:textId="3DABDBC0" w:rsidR="000E7834" w:rsidRDefault="000E7834" w:rsidP="00336CEC">
      <w:pPr>
        <w:pStyle w:val="ListParagraph"/>
        <w:numPr>
          <w:ilvl w:val="0"/>
          <w:numId w:val="1"/>
        </w:numPr>
      </w:pPr>
      <w:r>
        <w:t>Unclear what the significance of missing values is.</w:t>
      </w:r>
    </w:p>
    <w:p w14:paraId="5A1DD5A5" w14:textId="1BDD94EF" w:rsidR="000E7834" w:rsidRDefault="000E7834" w:rsidP="000E7834">
      <w:pPr>
        <w:pStyle w:val="ListParagraph"/>
        <w:numPr>
          <w:ilvl w:val="0"/>
          <w:numId w:val="1"/>
        </w:numPr>
      </w:pPr>
      <w:r w:rsidRPr="000E7834">
        <w:t>In 2012 there is an error in the SSP workbook where all One Parent Family averages are set to 0 on the average tab.</w:t>
      </w:r>
    </w:p>
    <w:sectPr w:rsidR="000E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B698C"/>
    <w:multiLevelType w:val="hybridMultilevel"/>
    <w:tmpl w:val="CC80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61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E4"/>
    <w:rsid w:val="000E7834"/>
    <w:rsid w:val="00336CEC"/>
    <w:rsid w:val="00496298"/>
    <w:rsid w:val="00570B69"/>
    <w:rsid w:val="00585DED"/>
    <w:rsid w:val="009D1007"/>
    <w:rsid w:val="00AB72F4"/>
    <w:rsid w:val="00AC54E4"/>
    <w:rsid w:val="00EE402F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CFE3"/>
  <w15:chartTrackingRefBased/>
  <w15:docId w15:val="{56C75604-D484-4F74-AEA5-FC5547D9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Gilliard, Reggie (ACF) (CTR)</dc:creator>
  <cp:keywords/>
  <dc:description/>
  <cp:lastModifiedBy>Gilliard, Reggie (ACF) (CTR)</cp:lastModifiedBy>
  <cp:revision>4</cp:revision>
  <dcterms:created xsi:type="dcterms:W3CDTF">2025-02-13T14:12:00Z</dcterms:created>
  <dcterms:modified xsi:type="dcterms:W3CDTF">2025-02-13T14:58:00Z</dcterms:modified>
</cp:coreProperties>
</file>