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85F" w:rsidRDefault="00AC11DD">
      <w:pPr>
        <w:pStyle w:val="BodyText"/>
        <w:ind w:left="110"/>
        <w:rPr>
          <w:rFonts w:ascii="Times New Roman"/>
          <w:sz w:val="20"/>
        </w:rPr>
      </w:pPr>
      <w:r>
        <w:rPr>
          <w:rFonts w:ascii="Times New Roman"/>
          <w:noProof/>
          <w:sz w:val="20"/>
        </w:rPr>
        <w:drawing>
          <wp:inline distT="0" distB="0" distL="0" distR="0">
            <wp:extent cx="1392174" cy="46405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92174" cy="464057"/>
                    </a:xfrm>
                    <a:prstGeom prst="rect">
                      <a:avLst/>
                    </a:prstGeom>
                  </pic:spPr>
                </pic:pic>
              </a:graphicData>
            </a:graphic>
          </wp:inline>
        </w:drawing>
      </w:r>
    </w:p>
    <w:p w:rsidR="00D2185F" w:rsidRDefault="00D2185F">
      <w:pPr>
        <w:pStyle w:val="BodyText"/>
        <w:rPr>
          <w:rFonts w:ascii="Times New Roman"/>
          <w:sz w:val="20"/>
        </w:rPr>
      </w:pPr>
    </w:p>
    <w:p w:rsidR="00D2185F" w:rsidRDefault="00D2185F">
      <w:pPr>
        <w:pStyle w:val="BodyText"/>
        <w:rPr>
          <w:rFonts w:ascii="Times New Roman"/>
          <w:sz w:val="20"/>
        </w:rPr>
      </w:pPr>
    </w:p>
    <w:p w:rsidR="00D2185F" w:rsidRDefault="00D2185F">
      <w:pPr>
        <w:pStyle w:val="BodyText"/>
        <w:spacing w:before="10"/>
        <w:rPr>
          <w:rFonts w:ascii="Times New Roman"/>
          <w:sz w:val="20"/>
        </w:rPr>
      </w:pPr>
    </w:p>
    <w:p w:rsidR="00D2185F" w:rsidRDefault="00AC11DD">
      <w:pPr>
        <w:pStyle w:val="BodyText"/>
        <w:spacing w:before="77" w:line="276" w:lineRule="auto"/>
        <w:ind w:left="120" w:right="1021"/>
        <w:jc w:val="both"/>
      </w:pPr>
      <w:r>
        <w:t>At the request of the National Community Pharmacists Association (NCPA), Wakely Consulting Group, LLC (Wakely) has estimated the financial impact of companion House and Senate bills</w:t>
      </w:r>
    </w:p>
    <w:p w:rsidR="00D2185F" w:rsidRDefault="00AC11DD">
      <w:pPr>
        <w:pStyle w:val="ListParagraph"/>
        <w:numPr>
          <w:ilvl w:val="1"/>
          <w:numId w:val="2"/>
        </w:numPr>
        <w:tabs>
          <w:tab w:val="left" w:pos="695"/>
        </w:tabs>
        <w:spacing w:line="276" w:lineRule="auto"/>
        <w:ind w:right="1022" w:firstLine="0"/>
        <w:jc w:val="both"/>
      </w:pPr>
      <w:r>
        <w:t>1038/S. 413 (“Improving Transparency and Accuracy in  Medicare  Part  D  Spending  Act”) on the federal government over 2018 through 2027. The bills propose to prohibit retroactive reductions in claim payments by Part D</w:t>
      </w:r>
      <w:r>
        <w:rPr>
          <w:spacing w:val="-1"/>
        </w:rPr>
        <w:t xml:space="preserve"> </w:t>
      </w:r>
      <w:r>
        <w:t>sponsors.</w:t>
      </w:r>
    </w:p>
    <w:p w:rsidR="00D2185F" w:rsidRDefault="00D2185F">
      <w:pPr>
        <w:pStyle w:val="BodyText"/>
        <w:spacing w:before="7"/>
        <w:rPr>
          <w:sz w:val="24"/>
        </w:rPr>
      </w:pPr>
    </w:p>
    <w:p w:rsidR="00D2185F" w:rsidRDefault="00AC11DD">
      <w:pPr>
        <w:pStyle w:val="BodyText"/>
        <w:spacing w:line="273" w:lineRule="auto"/>
        <w:ind w:left="119" w:right="1021"/>
        <w:jc w:val="both"/>
      </w:pPr>
      <w:r>
        <w:t>The purpose of our analys</w:t>
      </w:r>
      <w:r>
        <w:t>is is to estimate the financial impact to the Centers for Medicare and Medicaid Services (CMS),  considering  only  reductions  in  Part  D  payments  made  directly  to pharmacies (i.e.  manufacturer  rebates  are  excluded).  Use  of  these  estimates  m</w:t>
      </w:r>
      <w:r>
        <w:t>ay  not be appropriate for other</w:t>
      </w:r>
      <w:r>
        <w:rPr>
          <w:spacing w:val="-1"/>
        </w:rPr>
        <w:t xml:space="preserve"> </w:t>
      </w:r>
      <w:r>
        <w:t>purposes.</w:t>
      </w:r>
    </w:p>
    <w:p w:rsidR="00D2185F" w:rsidRDefault="00D2185F">
      <w:pPr>
        <w:pStyle w:val="BodyText"/>
        <w:spacing w:before="9"/>
        <w:rPr>
          <w:sz w:val="24"/>
        </w:rPr>
      </w:pPr>
    </w:p>
    <w:p w:rsidR="00D2185F" w:rsidRDefault="00AC11DD">
      <w:pPr>
        <w:pStyle w:val="BodyText"/>
        <w:spacing w:line="276" w:lineRule="auto"/>
        <w:ind w:left="119" w:right="1021"/>
        <w:jc w:val="both"/>
      </w:pPr>
      <w:r>
        <w:t>Long-term projections over many years, such as those presented here, are inherently uncertain due  to  the  length  of  the  projection.   In  addition,  our  results  are  highly  dependent  on    the assumption</w:t>
      </w:r>
      <w:r>
        <w:t>s made, so readers of this report should be familiar with the assumptions described below when evaluating</w:t>
      </w:r>
      <w:r>
        <w:rPr>
          <w:spacing w:val="1"/>
        </w:rPr>
        <w:t xml:space="preserve"> </w:t>
      </w:r>
      <w:r>
        <w:t>results.</w:t>
      </w:r>
    </w:p>
    <w:p w:rsidR="00D2185F" w:rsidRDefault="00D2185F">
      <w:pPr>
        <w:pStyle w:val="BodyText"/>
        <w:spacing w:before="4"/>
        <w:rPr>
          <w:sz w:val="24"/>
        </w:rPr>
      </w:pPr>
    </w:p>
    <w:p w:rsidR="00D2185F" w:rsidRDefault="00AC11DD">
      <w:pPr>
        <w:pStyle w:val="BodyText"/>
        <w:spacing w:before="1"/>
        <w:ind w:left="119"/>
        <w:jc w:val="both"/>
      </w:pPr>
      <w:r>
        <w:t>Below we describe the results of our analysis and describe the method and assumptions used.</w:t>
      </w:r>
    </w:p>
    <w:p w:rsidR="00D2185F" w:rsidRDefault="00D2185F">
      <w:pPr>
        <w:pStyle w:val="BodyText"/>
        <w:spacing w:before="5"/>
        <w:rPr>
          <w:sz w:val="27"/>
        </w:rPr>
      </w:pPr>
    </w:p>
    <w:p w:rsidR="00D2185F" w:rsidRDefault="00AC11DD">
      <w:pPr>
        <w:pStyle w:val="Heading1"/>
        <w:ind w:left="119"/>
      </w:pPr>
      <w:r>
        <w:rPr>
          <w:color w:val="253692"/>
        </w:rPr>
        <w:t>Impact of H.R. 1038/S. 413 on CMS Payments Unde</w:t>
      </w:r>
      <w:r>
        <w:rPr>
          <w:color w:val="253692"/>
        </w:rPr>
        <w:t>r Part D</w:t>
      </w:r>
    </w:p>
    <w:p w:rsidR="00D2185F" w:rsidRDefault="00D2185F">
      <w:pPr>
        <w:pStyle w:val="BodyText"/>
        <w:spacing w:before="6"/>
        <w:rPr>
          <w:sz w:val="29"/>
        </w:rPr>
      </w:pPr>
    </w:p>
    <w:p w:rsidR="00D2185F" w:rsidRDefault="00AC11DD">
      <w:pPr>
        <w:pStyle w:val="BodyText"/>
        <w:spacing w:line="276" w:lineRule="auto"/>
        <w:ind w:left="119" w:right="1021"/>
        <w:jc w:val="both"/>
      </w:pPr>
      <w:r>
        <w:t>Over 2018 through 2027, we estimate that  the  elimination  of  $125.9B  in  Part  D  retrospective payment reductions (a portion of direct and indirect remuneration or “DIR”) will save the federal government $3.4B in Part D payments made  to  plan  sponso</w:t>
      </w:r>
      <w:r>
        <w:t xml:space="preserve">rs  if  H.R. 1038/S. 413 is implemented beginning  January  1,  2018.  This  excludes  the  estimated  impact of risk  corridor settlements.  The  primary  driver  of  this  savings  is  payments  related to the Part D federal reinsurance program. Table 1 </w:t>
      </w:r>
      <w:r>
        <w:t>shows the changes in CMS Part  D payments by year and by component of the Part D   program.</w:t>
      </w:r>
    </w:p>
    <w:p w:rsidR="00D2185F" w:rsidRDefault="00AC11DD">
      <w:pPr>
        <w:pStyle w:val="BodyText"/>
        <w:spacing w:before="3"/>
        <w:rPr>
          <w:sz w:val="21"/>
        </w:rPr>
      </w:pPr>
      <w:r>
        <w:rPr>
          <w:noProof/>
        </w:rPr>
        <w:drawing>
          <wp:anchor distT="0" distB="0" distL="0" distR="0" simplePos="0" relativeHeight="251658240" behindDoc="0" locked="0" layoutInCell="1" allowOverlap="1">
            <wp:simplePos x="0" y="0"/>
            <wp:positionH relativeFrom="page">
              <wp:posOffset>5236464</wp:posOffset>
            </wp:positionH>
            <wp:positionV relativeFrom="paragraph">
              <wp:posOffset>180184</wp:posOffset>
            </wp:positionV>
            <wp:extent cx="2210625" cy="277863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210625" cy="2778633"/>
                    </a:xfrm>
                    <a:prstGeom prst="rect">
                      <a:avLst/>
                    </a:prstGeom>
                  </pic:spPr>
                </pic:pic>
              </a:graphicData>
            </a:graphic>
          </wp:anchor>
        </w:drawing>
      </w:r>
    </w:p>
    <w:p w:rsidR="00D2185F" w:rsidRDefault="00AC11DD">
      <w:pPr>
        <w:spacing w:before="58"/>
        <w:ind w:left="1843" w:right="2989"/>
        <w:jc w:val="center"/>
        <w:rPr>
          <w:rFonts w:ascii="Courier New" w:hAnsi="Courier New"/>
          <w:sz w:val="16"/>
        </w:rPr>
      </w:pPr>
      <w:r>
        <w:rPr>
          <w:rFonts w:ascii="Courier New" w:hAnsi="Courier New"/>
          <w:color w:val="00ADEE"/>
          <w:spacing w:val="-4"/>
          <w:w w:val="120"/>
          <w:sz w:val="16"/>
        </w:rPr>
        <w:t>A</w:t>
      </w:r>
      <w:r>
        <w:rPr>
          <w:rFonts w:ascii="Courier New" w:hAnsi="Courier New"/>
          <w:color w:val="00ADEE"/>
          <w:w w:val="102"/>
          <w:sz w:val="16"/>
        </w:rPr>
        <w:t>T</w:t>
      </w:r>
      <w:r>
        <w:rPr>
          <w:rFonts w:ascii="Courier New" w:hAnsi="Courier New"/>
          <w:color w:val="00ADEE"/>
          <w:spacing w:val="6"/>
          <w:w w:val="102"/>
          <w:sz w:val="16"/>
        </w:rPr>
        <w:t>L</w:t>
      </w:r>
      <w:r>
        <w:rPr>
          <w:rFonts w:ascii="Courier New" w:hAnsi="Courier New"/>
          <w:color w:val="00ADEE"/>
          <w:spacing w:val="-7"/>
          <w:w w:val="120"/>
          <w:sz w:val="16"/>
        </w:rPr>
        <w:t>A</w:t>
      </w:r>
      <w:r>
        <w:rPr>
          <w:rFonts w:ascii="Courier New" w:hAnsi="Courier New"/>
          <w:color w:val="00ADEE"/>
          <w:spacing w:val="1"/>
          <w:w w:val="120"/>
          <w:sz w:val="16"/>
        </w:rPr>
        <w:t>N</w:t>
      </w:r>
      <w:r>
        <w:rPr>
          <w:rFonts w:ascii="Courier New" w:hAnsi="Courier New"/>
          <w:color w:val="00ADEE"/>
          <w:spacing w:val="3"/>
          <w:w w:val="102"/>
          <w:sz w:val="16"/>
        </w:rPr>
        <w:t>T</w:t>
      </w:r>
      <w:r>
        <w:rPr>
          <w:rFonts w:ascii="Courier New" w:hAnsi="Courier New"/>
          <w:color w:val="00ADEE"/>
          <w:w w:val="120"/>
          <w:sz w:val="16"/>
        </w:rPr>
        <w:t>A</w:t>
      </w:r>
      <w:r>
        <w:rPr>
          <w:rFonts w:ascii="Courier New" w:hAnsi="Courier New"/>
          <w:color w:val="00ADEE"/>
          <w:spacing w:val="-57"/>
          <w:sz w:val="16"/>
        </w:rPr>
        <w:t xml:space="preserve"> </w:t>
      </w:r>
      <w:r>
        <w:rPr>
          <w:rFonts w:ascii="Courier New" w:hAnsi="Courier New"/>
          <w:color w:val="001F5F"/>
          <w:w w:val="58"/>
          <w:sz w:val="16"/>
        </w:rPr>
        <w:t>•</w:t>
      </w:r>
      <w:r>
        <w:rPr>
          <w:rFonts w:ascii="Courier New" w:hAnsi="Courier New"/>
          <w:color w:val="001F5F"/>
          <w:spacing w:val="-52"/>
          <w:sz w:val="16"/>
        </w:rPr>
        <w:t xml:space="preserve"> </w:t>
      </w:r>
      <w:r>
        <w:rPr>
          <w:rFonts w:ascii="Courier New" w:hAnsi="Courier New"/>
          <w:color w:val="00ADEE"/>
          <w:spacing w:val="-1"/>
          <w:w w:val="120"/>
          <w:sz w:val="16"/>
        </w:rPr>
        <w:t>D</w:t>
      </w:r>
      <w:r>
        <w:rPr>
          <w:rFonts w:ascii="Courier New" w:hAnsi="Courier New"/>
          <w:color w:val="00ADEE"/>
          <w:w w:val="111"/>
          <w:sz w:val="16"/>
        </w:rPr>
        <w:t>E</w:t>
      </w:r>
      <w:r>
        <w:rPr>
          <w:rFonts w:ascii="Courier New" w:hAnsi="Courier New"/>
          <w:color w:val="00ADEE"/>
          <w:spacing w:val="-2"/>
          <w:w w:val="120"/>
          <w:sz w:val="16"/>
        </w:rPr>
        <w:t>N</w:t>
      </w:r>
      <w:r>
        <w:rPr>
          <w:rFonts w:ascii="Courier New" w:hAnsi="Courier New"/>
          <w:color w:val="00ADEE"/>
          <w:spacing w:val="2"/>
          <w:w w:val="111"/>
          <w:sz w:val="16"/>
        </w:rPr>
        <w:t>V</w:t>
      </w:r>
      <w:r>
        <w:rPr>
          <w:rFonts w:ascii="Courier New" w:hAnsi="Courier New"/>
          <w:color w:val="00ADEE"/>
          <w:w w:val="111"/>
          <w:sz w:val="16"/>
        </w:rPr>
        <w:t>E</w:t>
      </w:r>
      <w:r>
        <w:rPr>
          <w:rFonts w:ascii="Courier New" w:hAnsi="Courier New"/>
          <w:color w:val="00ADEE"/>
          <w:w w:val="120"/>
          <w:sz w:val="16"/>
        </w:rPr>
        <w:t>R</w:t>
      </w:r>
      <w:r>
        <w:rPr>
          <w:rFonts w:ascii="Courier New" w:hAnsi="Courier New"/>
          <w:color w:val="00ADEE"/>
          <w:spacing w:val="-52"/>
          <w:sz w:val="16"/>
        </w:rPr>
        <w:t xml:space="preserve"> </w:t>
      </w:r>
      <w:r>
        <w:rPr>
          <w:rFonts w:ascii="Courier New" w:hAnsi="Courier New"/>
          <w:color w:val="001F5F"/>
          <w:w w:val="58"/>
          <w:sz w:val="16"/>
        </w:rPr>
        <w:t>•</w:t>
      </w:r>
      <w:r>
        <w:rPr>
          <w:rFonts w:ascii="Courier New" w:hAnsi="Courier New"/>
          <w:color w:val="001F5F"/>
          <w:spacing w:val="-57"/>
          <w:sz w:val="16"/>
        </w:rPr>
        <w:t xml:space="preserve"> </w:t>
      </w:r>
      <w:r>
        <w:rPr>
          <w:rFonts w:ascii="Courier New" w:hAnsi="Courier New"/>
          <w:color w:val="00ADEE"/>
          <w:spacing w:val="1"/>
          <w:w w:val="139"/>
          <w:sz w:val="16"/>
        </w:rPr>
        <w:t>M</w:t>
      </w:r>
      <w:r>
        <w:rPr>
          <w:rFonts w:ascii="Courier New" w:hAnsi="Courier New"/>
          <w:color w:val="00ADEE"/>
          <w:w w:val="46"/>
          <w:sz w:val="16"/>
        </w:rPr>
        <w:t>I</w:t>
      </w:r>
      <w:r>
        <w:rPr>
          <w:rFonts w:ascii="Courier New" w:hAnsi="Courier New"/>
          <w:color w:val="00ADEE"/>
          <w:spacing w:val="-1"/>
          <w:w w:val="120"/>
          <w:sz w:val="16"/>
        </w:rPr>
        <w:t>N</w:t>
      </w:r>
      <w:r>
        <w:rPr>
          <w:rFonts w:ascii="Courier New" w:hAnsi="Courier New"/>
          <w:color w:val="00ADEE"/>
          <w:spacing w:val="-2"/>
          <w:w w:val="120"/>
          <w:sz w:val="16"/>
        </w:rPr>
        <w:t>N</w:t>
      </w:r>
      <w:r>
        <w:rPr>
          <w:rFonts w:ascii="Courier New" w:hAnsi="Courier New"/>
          <w:color w:val="00ADEE"/>
          <w:spacing w:val="3"/>
          <w:w w:val="111"/>
          <w:sz w:val="16"/>
        </w:rPr>
        <w:t>E</w:t>
      </w:r>
      <w:r>
        <w:rPr>
          <w:rFonts w:ascii="Courier New" w:hAnsi="Courier New"/>
          <w:color w:val="00ADEE"/>
          <w:spacing w:val="-9"/>
          <w:w w:val="120"/>
          <w:sz w:val="16"/>
        </w:rPr>
        <w:t>A</w:t>
      </w:r>
      <w:r>
        <w:rPr>
          <w:rFonts w:ascii="Courier New" w:hAnsi="Courier New"/>
          <w:color w:val="00ADEE"/>
          <w:spacing w:val="3"/>
          <w:w w:val="111"/>
          <w:sz w:val="16"/>
        </w:rPr>
        <w:t>P</w:t>
      </w:r>
      <w:r>
        <w:rPr>
          <w:rFonts w:ascii="Courier New" w:hAnsi="Courier New"/>
          <w:color w:val="00ADEE"/>
          <w:spacing w:val="-2"/>
          <w:w w:val="129"/>
          <w:sz w:val="16"/>
        </w:rPr>
        <w:t>O</w:t>
      </w:r>
      <w:r>
        <w:rPr>
          <w:rFonts w:ascii="Courier New" w:hAnsi="Courier New"/>
          <w:color w:val="00ADEE"/>
          <w:w w:val="74"/>
          <w:sz w:val="16"/>
        </w:rPr>
        <w:t>L</w:t>
      </w:r>
      <w:r>
        <w:rPr>
          <w:rFonts w:ascii="Courier New" w:hAnsi="Courier New"/>
          <w:color w:val="00ADEE"/>
          <w:spacing w:val="2"/>
          <w:w w:val="74"/>
          <w:sz w:val="16"/>
        </w:rPr>
        <w:t>I</w:t>
      </w:r>
      <w:r>
        <w:rPr>
          <w:rFonts w:ascii="Courier New" w:hAnsi="Courier New"/>
          <w:color w:val="00ADEE"/>
          <w:w w:val="111"/>
          <w:sz w:val="16"/>
        </w:rPr>
        <w:t>S</w:t>
      </w:r>
      <w:r>
        <w:rPr>
          <w:rFonts w:ascii="Courier New" w:hAnsi="Courier New"/>
          <w:color w:val="00ADEE"/>
          <w:spacing w:val="-53"/>
          <w:sz w:val="16"/>
        </w:rPr>
        <w:t xml:space="preserve"> </w:t>
      </w:r>
      <w:r>
        <w:rPr>
          <w:rFonts w:ascii="Courier New" w:hAnsi="Courier New"/>
          <w:color w:val="001F5F"/>
          <w:w w:val="58"/>
          <w:sz w:val="16"/>
        </w:rPr>
        <w:t>•</w:t>
      </w:r>
      <w:r>
        <w:rPr>
          <w:rFonts w:ascii="Courier New" w:hAnsi="Courier New"/>
          <w:color w:val="001F5F"/>
          <w:spacing w:val="-54"/>
          <w:sz w:val="16"/>
        </w:rPr>
        <w:t xml:space="preserve"> </w:t>
      </w:r>
      <w:r>
        <w:rPr>
          <w:rFonts w:ascii="Courier New" w:hAnsi="Courier New"/>
          <w:color w:val="00ADEE"/>
          <w:w w:val="111"/>
          <w:sz w:val="16"/>
        </w:rPr>
        <w:t>P</w:t>
      </w:r>
      <w:r>
        <w:rPr>
          <w:rFonts w:ascii="Courier New" w:hAnsi="Courier New"/>
          <w:color w:val="00ADEE"/>
          <w:spacing w:val="-1"/>
          <w:w w:val="120"/>
          <w:sz w:val="16"/>
        </w:rPr>
        <w:t>H</w:t>
      </w:r>
      <w:r>
        <w:rPr>
          <w:rFonts w:ascii="Courier New" w:hAnsi="Courier New"/>
          <w:color w:val="00ADEE"/>
          <w:spacing w:val="-2"/>
          <w:w w:val="129"/>
          <w:sz w:val="16"/>
        </w:rPr>
        <w:t>O</w:t>
      </w:r>
      <w:r>
        <w:rPr>
          <w:rFonts w:ascii="Courier New" w:hAnsi="Courier New"/>
          <w:color w:val="00ADEE"/>
          <w:spacing w:val="2"/>
          <w:w w:val="111"/>
          <w:sz w:val="16"/>
        </w:rPr>
        <w:t>E</w:t>
      </w:r>
      <w:r>
        <w:rPr>
          <w:rFonts w:ascii="Courier New" w:hAnsi="Courier New"/>
          <w:color w:val="00ADEE"/>
          <w:spacing w:val="-2"/>
          <w:w w:val="120"/>
          <w:sz w:val="16"/>
        </w:rPr>
        <w:t>N</w:t>
      </w:r>
      <w:r>
        <w:rPr>
          <w:rFonts w:ascii="Courier New" w:hAnsi="Courier New"/>
          <w:color w:val="00ADEE"/>
          <w:spacing w:val="-2"/>
          <w:w w:val="46"/>
          <w:sz w:val="16"/>
        </w:rPr>
        <w:t>I</w:t>
      </w:r>
      <w:r>
        <w:rPr>
          <w:rFonts w:ascii="Courier New" w:hAnsi="Courier New"/>
          <w:color w:val="00ADEE"/>
          <w:w w:val="111"/>
          <w:sz w:val="16"/>
        </w:rPr>
        <w:t>X</w:t>
      </w:r>
      <w:r>
        <w:rPr>
          <w:rFonts w:ascii="Courier New" w:hAnsi="Courier New"/>
          <w:color w:val="00ADEE"/>
          <w:spacing w:val="-50"/>
          <w:sz w:val="16"/>
        </w:rPr>
        <w:t xml:space="preserve"> </w:t>
      </w:r>
      <w:r>
        <w:rPr>
          <w:rFonts w:ascii="Courier New" w:hAnsi="Courier New"/>
          <w:color w:val="001F5F"/>
          <w:w w:val="58"/>
          <w:sz w:val="16"/>
        </w:rPr>
        <w:t>•</w:t>
      </w:r>
      <w:r>
        <w:rPr>
          <w:rFonts w:ascii="Courier New" w:hAnsi="Courier New"/>
          <w:color w:val="001F5F"/>
          <w:spacing w:val="-54"/>
          <w:sz w:val="16"/>
        </w:rPr>
        <w:t xml:space="preserve"> </w:t>
      </w:r>
      <w:r>
        <w:rPr>
          <w:rFonts w:ascii="Courier New" w:hAnsi="Courier New"/>
          <w:color w:val="00ADEE"/>
          <w:w w:val="111"/>
          <w:sz w:val="16"/>
        </w:rPr>
        <w:t>T</w:t>
      </w:r>
      <w:r>
        <w:rPr>
          <w:rFonts w:ascii="Courier New" w:hAnsi="Courier New"/>
          <w:color w:val="00ADEE"/>
          <w:spacing w:val="-9"/>
          <w:w w:val="111"/>
          <w:sz w:val="16"/>
        </w:rPr>
        <w:t>A</w:t>
      </w:r>
      <w:r>
        <w:rPr>
          <w:rFonts w:ascii="Courier New" w:hAnsi="Courier New"/>
          <w:color w:val="00ADEE"/>
          <w:spacing w:val="2"/>
          <w:w w:val="139"/>
          <w:sz w:val="16"/>
        </w:rPr>
        <w:t>M</w:t>
      </w:r>
      <w:r>
        <w:rPr>
          <w:rFonts w:ascii="Courier New" w:hAnsi="Courier New"/>
          <w:color w:val="00ADEE"/>
          <w:spacing w:val="3"/>
          <w:w w:val="111"/>
          <w:sz w:val="16"/>
        </w:rPr>
        <w:t>P</w:t>
      </w:r>
      <w:r>
        <w:rPr>
          <w:rFonts w:ascii="Courier New" w:hAnsi="Courier New"/>
          <w:color w:val="00ADEE"/>
          <w:w w:val="120"/>
          <w:sz w:val="16"/>
        </w:rPr>
        <w:t>A</w:t>
      </w:r>
      <w:r>
        <w:rPr>
          <w:rFonts w:ascii="Courier New" w:hAnsi="Courier New"/>
          <w:color w:val="00ADEE"/>
          <w:spacing w:val="-57"/>
          <w:sz w:val="16"/>
        </w:rPr>
        <w:t xml:space="preserve"> </w:t>
      </w:r>
      <w:r>
        <w:rPr>
          <w:rFonts w:ascii="Courier New" w:hAnsi="Courier New"/>
          <w:color w:val="001F5F"/>
          <w:w w:val="58"/>
          <w:sz w:val="16"/>
        </w:rPr>
        <w:t>•</w:t>
      </w:r>
      <w:r>
        <w:rPr>
          <w:rFonts w:ascii="Courier New" w:hAnsi="Courier New"/>
          <w:color w:val="001F5F"/>
          <w:spacing w:val="-52"/>
          <w:sz w:val="16"/>
        </w:rPr>
        <w:t xml:space="preserve"> </w:t>
      </w:r>
      <w:r>
        <w:rPr>
          <w:rFonts w:ascii="Courier New" w:hAnsi="Courier New"/>
          <w:color w:val="001F5F"/>
          <w:spacing w:val="5"/>
          <w:w w:val="157"/>
          <w:sz w:val="16"/>
        </w:rPr>
        <w:t>W</w:t>
      </w:r>
      <w:r>
        <w:rPr>
          <w:rFonts w:ascii="Courier New" w:hAnsi="Courier New"/>
          <w:color w:val="001F5F"/>
          <w:spacing w:val="-6"/>
          <w:w w:val="120"/>
          <w:sz w:val="16"/>
        </w:rPr>
        <w:t>A</w:t>
      </w:r>
      <w:r>
        <w:rPr>
          <w:rFonts w:ascii="Courier New" w:hAnsi="Courier New"/>
          <w:color w:val="001F5F"/>
          <w:spacing w:val="-2"/>
          <w:w w:val="120"/>
          <w:sz w:val="16"/>
        </w:rPr>
        <w:t>K</w:t>
      </w:r>
      <w:r>
        <w:rPr>
          <w:rFonts w:ascii="Courier New" w:hAnsi="Courier New"/>
          <w:color w:val="001F5F"/>
          <w:spacing w:val="2"/>
          <w:w w:val="111"/>
          <w:sz w:val="16"/>
        </w:rPr>
        <w:t>E</w:t>
      </w:r>
      <w:r>
        <w:rPr>
          <w:rFonts w:ascii="Courier New" w:hAnsi="Courier New"/>
          <w:color w:val="001F5F"/>
          <w:w w:val="106"/>
          <w:sz w:val="16"/>
        </w:rPr>
        <w:t>L</w:t>
      </w:r>
      <w:r>
        <w:rPr>
          <w:rFonts w:ascii="Courier New" w:hAnsi="Courier New"/>
          <w:color w:val="001F5F"/>
          <w:spacing w:val="-1"/>
          <w:w w:val="106"/>
          <w:sz w:val="16"/>
        </w:rPr>
        <w:t>Y</w:t>
      </w:r>
      <w:r>
        <w:rPr>
          <w:rFonts w:ascii="Courier New" w:hAnsi="Courier New"/>
          <w:color w:val="001F5F"/>
          <w:w w:val="46"/>
          <w:sz w:val="16"/>
        </w:rPr>
        <w:t>.</w:t>
      </w:r>
      <w:r>
        <w:rPr>
          <w:rFonts w:ascii="Courier New" w:hAnsi="Courier New"/>
          <w:color w:val="001F5F"/>
          <w:spacing w:val="-1"/>
          <w:w w:val="120"/>
          <w:sz w:val="16"/>
        </w:rPr>
        <w:t>C</w:t>
      </w:r>
      <w:r>
        <w:rPr>
          <w:rFonts w:ascii="Courier New" w:hAnsi="Courier New"/>
          <w:color w:val="001F5F"/>
          <w:spacing w:val="-3"/>
          <w:w w:val="129"/>
          <w:sz w:val="16"/>
        </w:rPr>
        <w:t>O</w:t>
      </w:r>
      <w:r>
        <w:rPr>
          <w:rFonts w:ascii="Courier New" w:hAnsi="Courier New"/>
          <w:color w:val="001F5F"/>
          <w:w w:val="139"/>
          <w:sz w:val="16"/>
        </w:rPr>
        <w:t>M</w:t>
      </w:r>
    </w:p>
    <w:p w:rsidR="00D2185F" w:rsidRDefault="00D2185F">
      <w:pPr>
        <w:jc w:val="center"/>
        <w:rPr>
          <w:rFonts w:ascii="Courier New" w:hAnsi="Courier New"/>
          <w:sz w:val="16"/>
        </w:rPr>
        <w:sectPr w:rsidR="00D2185F">
          <w:type w:val="continuous"/>
          <w:pgSz w:w="12240" w:h="15840"/>
          <w:pgMar w:top="740" w:right="420" w:bottom="280" w:left="1320" w:header="720" w:footer="720" w:gutter="0"/>
          <w:cols w:space="720"/>
        </w:sectPr>
      </w:pPr>
    </w:p>
    <w:p w:rsidR="00D2185F" w:rsidRDefault="00D2185F">
      <w:pPr>
        <w:pStyle w:val="BodyText"/>
        <w:spacing w:before="8"/>
        <w:rPr>
          <w:rFonts w:ascii="Courier New"/>
          <w:sz w:val="10"/>
        </w:rPr>
      </w:pPr>
    </w:p>
    <w:p w:rsidR="00D2185F" w:rsidRDefault="00AC11DD">
      <w:pPr>
        <w:pStyle w:val="BodyText"/>
        <w:spacing w:before="101" w:line="280" w:lineRule="auto"/>
        <w:ind w:left="2592" w:right="1596" w:hanging="977"/>
        <w:rPr>
          <w:rFonts w:ascii="Courier New"/>
        </w:rPr>
      </w:pPr>
      <w:r>
        <w:pict>
          <v:group id="_x0000_s1072" style="position:absolute;left:0;text-align:left;margin-left:107.4pt;margin-top:33.15pt;width:396.75pt;height:102.3pt;z-index:-56392;mso-position-horizontal-relative:page" coordorigin="2148,663" coordsize="7935,2046">
            <v:shape id="_x0000_s1082" style="position:absolute;left:2162;top:675;width:7916;height:300" coordorigin="2162,675" coordsize="7916,300" path="m10078,675r-104,l2266,675r-104,l2162,975r7916,l10078,675e" fillcolor="#253692" stroked="f">
              <v:path arrowok="t"/>
            </v:shape>
            <v:line id="_x0000_s1081" style="position:absolute" from="2153,668" to="10078,668" strokecolor="#253692" strokeweight=".48pt"/>
            <v:line id="_x0000_s1080" style="position:absolute" from="2158,673" to="2158,975" strokecolor="#253692" strokeweight=".48pt"/>
            <v:shape id="_x0000_s1079" style="position:absolute;left:2162;top:985;width:7916;height:300" coordorigin="2162,985" coordsize="7916,300" path="m10078,985r-104,l2266,985r-104,l2162,1285r7916,l10078,985e" fillcolor="#253692" stroked="f">
              <v:path arrowok="t"/>
            </v:shape>
            <v:line id="_x0000_s1078" style="position:absolute" from="2153,980" to="10078,980" strokecolor="#253692" strokeweight=".48pt"/>
            <v:line id="_x0000_s1077" style="position:absolute" from="2158,985" to="2158,1285" strokecolor="#253692" strokeweight=".48pt"/>
            <v:shape id="_x0000_s1076" style="position:absolute;left:2162;top:1295;width:7916;height:1404" coordorigin="2162,1295" coordsize="7916,1404" o:spt="100" adj="0,,0" path="m8659,1295r-1625,l7034,1295r-1219,l4596,1295r,l3377,1295r-1215,l2162,2699r1215,l4596,2699r,l5815,2699r1219,l7034,2699r1625,l8659,1295t1419,l8659,1295r,1404l10078,2699r,-1404e" fillcolor="#253692" stroked="f">
              <v:stroke joinstyle="round"/>
              <v:formulas/>
              <v:path arrowok="t" o:connecttype="segments"/>
            </v:shape>
            <v:line id="_x0000_s1075" style="position:absolute" from="2153,1290" to="10078,1290" strokecolor="#253692" strokeweight=".48pt"/>
            <v:line id="_x0000_s1074" style="position:absolute" from="2158,1295" to="2158,2699" strokecolor="#253692" strokeweight=".48pt"/>
            <v:line id="_x0000_s1073" style="position:absolute" from="2153,2703" to="10078,2703" strokecolor="#253692" strokeweight=".48pt"/>
            <w10:wrap anchorx="page"/>
          </v:group>
        </w:pict>
      </w:r>
      <w:r>
        <w:rPr>
          <w:rFonts w:ascii="Courier New"/>
          <w:spacing w:val="-3"/>
          <w:w w:val="101"/>
        </w:rPr>
        <w:t>T</w:t>
      </w:r>
      <w:r>
        <w:rPr>
          <w:rFonts w:ascii="Courier New"/>
          <w:spacing w:val="-2"/>
          <w:w w:val="92"/>
        </w:rPr>
        <w:t>a</w:t>
      </w:r>
      <w:r>
        <w:rPr>
          <w:rFonts w:ascii="Courier New"/>
          <w:w w:val="101"/>
        </w:rPr>
        <w:t>b</w:t>
      </w:r>
      <w:r>
        <w:rPr>
          <w:rFonts w:ascii="Courier New"/>
          <w:spacing w:val="2"/>
          <w:w w:val="46"/>
        </w:rPr>
        <w:t>l</w:t>
      </w:r>
      <w:r>
        <w:rPr>
          <w:rFonts w:ascii="Courier New"/>
          <w:w w:val="92"/>
        </w:rPr>
        <w:t>e</w:t>
      </w:r>
      <w:r>
        <w:rPr>
          <w:rFonts w:ascii="Courier New"/>
          <w:spacing w:val="-73"/>
        </w:rPr>
        <w:t xml:space="preserve"> </w:t>
      </w:r>
      <w:r>
        <w:rPr>
          <w:rFonts w:ascii="Courier New"/>
          <w:w w:val="92"/>
        </w:rPr>
        <w:t>1</w:t>
      </w:r>
      <w:r>
        <w:rPr>
          <w:rFonts w:ascii="Courier New"/>
          <w:spacing w:val="-69"/>
        </w:rPr>
        <w:t xml:space="preserve"> </w:t>
      </w:r>
      <w:r>
        <w:rPr>
          <w:rFonts w:ascii="Courier New"/>
          <w:w w:val="55"/>
        </w:rPr>
        <w:t>-</w:t>
      </w:r>
      <w:r>
        <w:rPr>
          <w:rFonts w:ascii="Courier New"/>
          <w:spacing w:val="-71"/>
        </w:rPr>
        <w:t xml:space="preserve"> </w:t>
      </w:r>
      <w:r>
        <w:rPr>
          <w:rFonts w:ascii="Courier New"/>
          <w:spacing w:val="-2"/>
          <w:w w:val="46"/>
        </w:rPr>
        <w:t>I</w:t>
      </w:r>
      <w:r>
        <w:rPr>
          <w:rFonts w:ascii="Courier New"/>
          <w:w w:val="125"/>
        </w:rPr>
        <w:t>mp</w:t>
      </w:r>
      <w:r>
        <w:rPr>
          <w:rFonts w:ascii="Courier New"/>
          <w:spacing w:val="-2"/>
          <w:w w:val="92"/>
        </w:rPr>
        <w:t>a</w:t>
      </w:r>
      <w:r>
        <w:rPr>
          <w:rFonts w:ascii="Courier New"/>
          <w:w w:val="74"/>
        </w:rPr>
        <w:t>ct</w:t>
      </w:r>
      <w:r>
        <w:rPr>
          <w:rFonts w:ascii="Courier New"/>
          <w:spacing w:val="-71"/>
        </w:rPr>
        <w:t xml:space="preserve"> </w:t>
      </w:r>
      <w:r>
        <w:rPr>
          <w:rFonts w:ascii="Courier New"/>
          <w:w w:val="101"/>
        </w:rPr>
        <w:t>o</w:t>
      </w:r>
      <w:r>
        <w:rPr>
          <w:rFonts w:ascii="Courier New"/>
          <w:w w:val="55"/>
        </w:rPr>
        <w:t>f</w:t>
      </w:r>
      <w:r>
        <w:rPr>
          <w:rFonts w:ascii="Courier New"/>
          <w:spacing w:val="-71"/>
        </w:rPr>
        <w:t xml:space="preserve"> </w:t>
      </w:r>
      <w:r>
        <w:rPr>
          <w:rFonts w:ascii="Courier New"/>
          <w:w w:val="83"/>
        </w:rPr>
        <w:t>H.R.</w:t>
      </w:r>
      <w:r>
        <w:rPr>
          <w:rFonts w:ascii="Courier New"/>
          <w:spacing w:val="-73"/>
        </w:rPr>
        <w:t xml:space="preserve"> </w:t>
      </w:r>
      <w:r>
        <w:rPr>
          <w:rFonts w:ascii="Courier New"/>
          <w:w w:val="92"/>
        </w:rPr>
        <w:t>1</w:t>
      </w:r>
      <w:r>
        <w:rPr>
          <w:rFonts w:ascii="Courier New"/>
          <w:spacing w:val="-2"/>
          <w:w w:val="92"/>
        </w:rPr>
        <w:t>0</w:t>
      </w:r>
      <w:r>
        <w:rPr>
          <w:rFonts w:ascii="Courier New"/>
          <w:w w:val="77"/>
        </w:rPr>
        <w:t>38/</w:t>
      </w:r>
      <w:r>
        <w:rPr>
          <w:rFonts w:ascii="Courier New"/>
          <w:spacing w:val="-2"/>
          <w:w w:val="111"/>
        </w:rPr>
        <w:t>S</w:t>
      </w:r>
      <w:r>
        <w:rPr>
          <w:rFonts w:ascii="Courier New"/>
          <w:w w:val="46"/>
        </w:rPr>
        <w:t>.</w:t>
      </w:r>
      <w:r>
        <w:rPr>
          <w:rFonts w:ascii="Courier New"/>
          <w:spacing w:val="-68"/>
        </w:rPr>
        <w:t xml:space="preserve"> </w:t>
      </w:r>
      <w:r>
        <w:rPr>
          <w:rFonts w:ascii="Courier New"/>
          <w:spacing w:val="-2"/>
          <w:w w:val="92"/>
        </w:rPr>
        <w:t>4</w:t>
      </w:r>
      <w:r>
        <w:rPr>
          <w:rFonts w:ascii="Courier New"/>
          <w:w w:val="92"/>
        </w:rPr>
        <w:t>13</w:t>
      </w:r>
      <w:r>
        <w:rPr>
          <w:rFonts w:ascii="Courier New"/>
          <w:spacing w:val="-72"/>
        </w:rPr>
        <w:t xml:space="preserve"> </w:t>
      </w:r>
      <w:r>
        <w:rPr>
          <w:rFonts w:ascii="Courier New"/>
          <w:w w:val="101"/>
        </w:rPr>
        <w:t>on</w:t>
      </w:r>
      <w:r>
        <w:rPr>
          <w:rFonts w:ascii="Courier New"/>
          <w:spacing w:val="-71"/>
        </w:rPr>
        <w:t xml:space="preserve"> </w:t>
      </w:r>
      <w:r>
        <w:rPr>
          <w:rFonts w:ascii="Courier New"/>
          <w:spacing w:val="-3"/>
          <w:w w:val="120"/>
        </w:rPr>
        <w:t>C</w:t>
      </w:r>
      <w:r>
        <w:rPr>
          <w:rFonts w:ascii="Courier New"/>
          <w:w w:val="125"/>
        </w:rPr>
        <w:t>MS</w:t>
      </w:r>
      <w:r>
        <w:rPr>
          <w:rFonts w:ascii="Courier New"/>
          <w:spacing w:val="-70"/>
        </w:rPr>
        <w:t xml:space="preserve"> </w:t>
      </w:r>
      <w:r>
        <w:rPr>
          <w:rFonts w:ascii="Courier New"/>
          <w:spacing w:val="-4"/>
          <w:w w:val="111"/>
        </w:rPr>
        <w:t>P</w:t>
      </w:r>
      <w:r>
        <w:rPr>
          <w:rFonts w:ascii="Courier New"/>
          <w:w w:val="71"/>
        </w:rPr>
        <w:t>art</w:t>
      </w:r>
      <w:r>
        <w:rPr>
          <w:rFonts w:ascii="Courier New"/>
          <w:spacing w:val="-70"/>
        </w:rPr>
        <w:t xml:space="preserve"> </w:t>
      </w:r>
      <w:r>
        <w:rPr>
          <w:rFonts w:ascii="Courier New"/>
          <w:w w:val="120"/>
        </w:rPr>
        <w:t>D</w:t>
      </w:r>
      <w:r>
        <w:rPr>
          <w:rFonts w:ascii="Courier New"/>
          <w:spacing w:val="-74"/>
        </w:rPr>
        <w:t xml:space="preserve"> </w:t>
      </w:r>
      <w:r>
        <w:rPr>
          <w:rFonts w:ascii="Courier New"/>
          <w:w w:val="111"/>
        </w:rPr>
        <w:t>P</w:t>
      </w:r>
      <w:r>
        <w:rPr>
          <w:rFonts w:ascii="Courier New"/>
          <w:w w:val="92"/>
        </w:rPr>
        <w:t>a</w:t>
      </w:r>
      <w:r>
        <w:rPr>
          <w:rFonts w:ascii="Courier New"/>
          <w:spacing w:val="-6"/>
          <w:w w:val="92"/>
        </w:rPr>
        <w:t>y</w:t>
      </w:r>
      <w:r>
        <w:rPr>
          <w:rFonts w:ascii="Courier New"/>
          <w:spacing w:val="2"/>
          <w:w w:val="148"/>
        </w:rPr>
        <w:t>m</w:t>
      </w:r>
      <w:r>
        <w:rPr>
          <w:rFonts w:ascii="Courier New"/>
          <w:spacing w:val="-2"/>
          <w:w w:val="92"/>
        </w:rPr>
        <w:t>e</w:t>
      </w:r>
      <w:r>
        <w:rPr>
          <w:rFonts w:ascii="Courier New"/>
          <w:w w:val="101"/>
        </w:rPr>
        <w:t>n</w:t>
      </w:r>
      <w:r>
        <w:rPr>
          <w:rFonts w:ascii="Courier New"/>
          <w:spacing w:val="1"/>
          <w:w w:val="55"/>
        </w:rPr>
        <w:t>t</w:t>
      </w:r>
      <w:r>
        <w:rPr>
          <w:rFonts w:ascii="Courier New"/>
          <w:w w:val="92"/>
        </w:rPr>
        <w:t xml:space="preserve">s </w:t>
      </w:r>
      <w:r>
        <w:rPr>
          <w:rFonts w:ascii="Courier New"/>
          <w:spacing w:val="-5"/>
          <w:w w:val="120"/>
        </w:rPr>
        <w:t>A</w:t>
      </w:r>
      <w:r>
        <w:rPr>
          <w:rFonts w:ascii="Courier New"/>
          <w:w w:val="95"/>
        </w:rPr>
        <w:t>ssu</w:t>
      </w:r>
      <w:r>
        <w:rPr>
          <w:rFonts w:ascii="Courier New"/>
          <w:spacing w:val="2"/>
          <w:w w:val="148"/>
        </w:rPr>
        <w:t>m</w:t>
      </w:r>
      <w:r>
        <w:rPr>
          <w:rFonts w:ascii="Courier New"/>
          <w:w w:val="46"/>
        </w:rPr>
        <w:t>i</w:t>
      </w:r>
      <w:r>
        <w:rPr>
          <w:rFonts w:ascii="Courier New"/>
          <w:w w:val="101"/>
        </w:rPr>
        <w:t>ng</w:t>
      </w:r>
      <w:r>
        <w:rPr>
          <w:rFonts w:ascii="Courier New"/>
          <w:spacing w:val="-71"/>
        </w:rPr>
        <w:t xml:space="preserve"> </w:t>
      </w:r>
      <w:r>
        <w:rPr>
          <w:rFonts w:ascii="Courier New"/>
          <w:w w:val="92"/>
        </w:rPr>
        <w:t>a</w:t>
      </w:r>
      <w:r>
        <w:rPr>
          <w:rFonts w:ascii="Courier New"/>
          <w:spacing w:val="-71"/>
        </w:rPr>
        <w:t xml:space="preserve"> </w:t>
      </w:r>
      <w:r>
        <w:rPr>
          <w:rFonts w:ascii="Courier New"/>
          <w:w w:val="111"/>
        </w:rPr>
        <w:t>S</w:t>
      </w:r>
      <w:r>
        <w:rPr>
          <w:rFonts w:ascii="Courier New"/>
          <w:w w:val="101"/>
        </w:rPr>
        <w:t>h</w:t>
      </w:r>
      <w:r>
        <w:rPr>
          <w:rFonts w:ascii="Courier New"/>
          <w:spacing w:val="-2"/>
          <w:w w:val="46"/>
        </w:rPr>
        <w:t>i</w:t>
      </w:r>
      <w:r>
        <w:rPr>
          <w:rFonts w:ascii="Courier New"/>
          <w:spacing w:val="1"/>
          <w:w w:val="55"/>
        </w:rPr>
        <w:t>f</w:t>
      </w:r>
      <w:r>
        <w:rPr>
          <w:rFonts w:ascii="Courier New"/>
          <w:w w:val="55"/>
        </w:rPr>
        <w:t>t</w:t>
      </w:r>
      <w:r>
        <w:rPr>
          <w:rFonts w:ascii="Courier New"/>
          <w:spacing w:val="-71"/>
        </w:rPr>
        <w:t xml:space="preserve"> </w:t>
      </w:r>
      <w:r>
        <w:rPr>
          <w:rFonts w:ascii="Courier New"/>
          <w:w w:val="101"/>
        </w:rPr>
        <w:t>o</w:t>
      </w:r>
      <w:r>
        <w:rPr>
          <w:rFonts w:ascii="Courier New"/>
          <w:w w:val="55"/>
        </w:rPr>
        <w:t>f</w:t>
      </w:r>
      <w:r>
        <w:rPr>
          <w:rFonts w:ascii="Courier New"/>
          <w:spacing w:val="-74"/>
        </w:rPr>
        <w:t xml:space="preserve"> </w:t>
      </w:r>
      <w:r>
        <w:rPr>
          <w:rFonts w:ascii="Courier New"/>
          <w:w w:val="111"/>
        </w:rPr>
        <w:t>P</w:t>
      </w:r>
      <w:r>
        <w:rPr>
          <w:rFonts w:ascii="Courier New"/>
          <w:spacing w:val="-3"/>
          <w:w w:val="101"/>
        </w:rPr>
        <w:t>h</w:t>
      </w:r>
      <w:r>
        <w:rPr>
          <w:rFonts w:ascii="Courier New"/>
          <w:w w:val="97"/>
        </w:rPr>
        <w:t>armacy</w:t>
      </w:r>
      <w:r>
        <w:rPr>
          <w:rFonts w:ascii="Courier New"/>
          <w:spacing w:val="-74"/>
        </w:rPr>
        <w:t xml:space="preserve"> </w:t>
      </w:r>
      <w:r>
        <w:rPr>
          <w:rFonts w:ascii="Courier New"/>
          <w:w w:val="83"/>
        </w:rPr>
        <w:t>DI</w:t>
      </w:r>
      <w:r>
        <w:rPr>
          <w:rFonts w:ascii="Courier New"/>
          <w:w w:val="120"/>
        </w:rPr>
        <w:t>R</w:t>
      </w:r>
      <w:r>
        <w:rPr>
          <w:rFonts w:ascii="Courier New"/>
          <w:spacing w:val="-71"/>
        </w:rPr>
        <w:t xml:space="preserve"> </w:t>
      </w:r>
      <w:r>
        <w:rPr>
          <w:rFonts w:ascii="Courier New"/>
          <w:w w:val="78"/>
        </w:rPr>
        <w:t>to</w:t>
      </w:r>
      <w:r>
        <w:rPr>
          <w:rFonts w:ascii="Courier New"/>
          <w:spacing w:val="-71"/>
        </w:rPr>
        <w:t xml:space="preserve"> </w:t>
      </w:r>
      <w:r>
        <w:rPr>
          <w:rFonts w:ascii="Courier New"/>
          <w:spacing w:val="-2"/>
          <w:w w:val="111"/>
        </w:rPr>
        <w:t>P</w:t>
      </w:r>
      <w:r>
        <w:rPr>
          <w:rFonts w:ascii="Courier New"/>
          <w:w w:val="129"/>
        </w:rPr>
        <w:t>O</w:t>
      </w:r>
      <w:r>
        <w:rPr>
          <w:rFonts w:ascii="Courier New"/>
          <w:w w:val="111"/>
        </w:rPr>
        <w:t>S</w:t>
      </w:r>
    </w:p>
    <w:tbl>
      <w:tblPr>
        <w:tblW w:w="0" w:type="auto"/>
        <w:tblInd w:w="83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1139"/>
        <w:gridCol w:w="1328"/>
        <w:gridCol w:w="1246"/>
        <w:gridCol w:w="1207"/>
        <w:gridCol w:w="1762"/>
        <w:gridCol w:w="1243"/>
      </w:tblGrid>
      <w:tr w:rsidR="00D2185F">
        <w:trPr>
          <w:trHeight w:hRule="exact" w:val="317"/>
        </w:trPr>
        <w:tc>
          <w:tcPr>
            <w:tcW w:w="7925" w:type="dxa"/>
            <w:gridSpan w:val="6"/>
            <w:tcBorders>
              <w:top w:val="nil"/>
              <w:left w:val="nil"/>
              <w:bottom w:val="nil"/>
              <w:right w:val="nil"/>
            </w:tcBorders>
            <w:shd w:val="clear" w:color="auto" w:fill="253692"/>
          </w:tcPr>
          <w:p w:rsidR="00D2185F" w:rsidRDefault="00AC11DD">
            <w:pPr>
              <w:pStyle w:val="TableParagraph"/>
              <w:spacing w:before="10"/>
              <w:ind w:left="2978" w:right="2978"/>
              <w:jc w:val="center"/>
              <w:rPr>
                <w:rFonts w:ascii="Courier New"/>
              </w:rPr>
            </w:pPr>
            <w:r>
              <w:rPr>
                <w:rFonts w:ascii="Courier New"/>
                <w:color w:val="FFFFFF"/>
                <w:w w:val="95"/>
              </w:rPr>
              <w:t>2018</w:t>
            </w:r>
            <w:r>
              <w:rPr>
                <w:rFonts w:ascii="Courier New"/>
                <w:color w:val="FFFFFF"/>
                <w:spacing w:val="-102"/>
                <w:w w:val="95"/>
              </w:rPr>
              <w:t xml:space="preserve"> </w:t>
            </w:r>
            <w:r>
              <w:rPr>
                <w:rFonts w:ascii="Courier New"/>
                <w:color w:val="FFFFFF"/>
                <w:w w:val="95"/>
              </w:rPr>
              <w:t>through</w:t>
            </w:r>
            <w:r>
              <w:rPr>
                <w:rFonts w:ascii="Courier New"/>
                <w:color w:val="FFFFFF"/>
                <w:spacing w:val="-103"/>
                <w:w w:val="95"/>
              </w:rPr>
              <w:t xml:space="preserve"> </w:t>
            </w:r>
            <w:r>
              <w:rPr>
                <w:rFonts w:ascii="Courier New"/>
                <w:color w:val="FFFFFF"/>
                <w:w w:val="95"/>
              </w:rPr>
              <w:t>2027</w:t>
            </w:r>
          </w:p>
        </w:tc>
      </w:tr>
      <w:tr w:rsidR="00D2185F">
        <w:trPr>
          <w:trHeight w:hRule="exact" w:val="310"/>
        </w:trPr>
        <w:tc>
          <w:tcPr>
            <w:tcW w:w="7925" w:type="dxa"/>
            <w:gridSpan w:val="6"/>
            <w:tcBorders>
              <w:top w:val="nil"/>
              <w:left w:val="nil"/>
              <w:bottom w:val="nil"/>
              <w:right w:val="nil"/>
            </w:tcBorders>
            <w:shd w:val="clear" w:color="auto" w:fill="253692"/>
          </w:tcPr>
          <w:p w:rsidR="00D2185F" w:rsidRDefault="00AC11DD">
            <w:pPr>
              <w:pStyle w:val="TableParagraph"/>
              <w:spacing w:line="231" w:lineRule="exact"/>
              <w:ind w:left="2978" w:right="2978"/>
              <w:jc w:val="center"/>
            </w:pPr>
            <w:r>
              <w:rPr>
                <w:color w:val="FFFFFF"/>
              </w:rPr>
              <w:t>Amounts in Billions</w:t>
            </w:r>
          </w:p>
        </w:tc>
      </w:tr>
      <w:tr w:rsidR="00D2185F">
        <w:trPr>
          <w:trHeight w:hRule="exact" w:val="1711"/>
        </w:trPr>
        <w:tc>
          <w:tcPr>
            <w:tcW w:w="1139" w:type="dxa"/>
            <w:tcBorders>
              <w:left w:val="nil"/>
              <w:bottom w:val="nil"/>
              <w:right w:val="nil"/>
            </w:tcBorders>
            <w:shd w:val="clear" w:color="auto" w:fill="253692"/>
          </w:tcPr>
          <w:p w:rsidR="00D2185F" w:rsidRDefault="00D2185F">
            <w:pPr>
              <w:pStyle w:val="TableParagraph"/>
              <w:jc w:val="left"/>
              <w:rPr>
                <w:rFonts w:ascii="Courier New"/>
                <w:sz w:val="24"/>
              </w:rPr>
            </w:pPr>
          </w:p>
          <w:p w:rsidR="00D2185F" w:rsidRDefault="00D2185F">
            <w:pPr>
              <w:pStyle w:val="TableParagraph"/>
              <w:spacing w:before="10"/>
              <w:jc w:val="left"/>
              <w:rPr>
                <w:rFonts w:ascii="Courier New"/>
                <w:sz w:val="24"/>
              </w:rPr>
            </w:pPr>
          </w:p>
          <w:p w:rsidR="00D2185F" w:rsidRDefault="00AC11DD">
            <w:pPr>
              <w:pStyle w:val="TableParagraph"/>
              <w:ind w:left="376"/>
              <w:jc w:val="left"/>
            </w:pPr>
            <w:r>
              <w:rPr>
                <w:color w:val="FFFFFF"/>
              </w:rPr>
              <w:t>Year</w:t>
            </w:r>
          </w:p>
          <w:p w:rsidR="00D2185F" w:rsidRDefault="00D2185F">
            <w:pPr>
              <w:pStyle w:val="TableParagraph"/>
              <w:jc w:val="left"/>
              <w:rPr>
                <w:rFonts w:ascii="Courier New"/>
                <w:sz w:val="24"/>
              </w:rPr>
            </w:pPr>
          </w:p>
          <w:p w:rsidR="00D2185F" w:rsidRDefault="00D2185F">
            <w:pPr>
              <w:pStyle w:val="TableParagraph"/>
              <w:spacing w:before="6"/>
              <w:jc w:val="left"/>
              <w:rPr>
                <w:rFonts w:ascii="Courier New"/>
                <w:sz w:val="27"/>
              </w:rPr>
            </w:pPr>
          </w:p>
          <w:p w:rsidR="00D2185F" w:rsidRDefault="00AC11DD">
            <w:pPr>
              <w:pStyle w:val="TableParagraph"/>
              <w:ind w:left="108"/>
              <w:jc w:val="left"/>
            </w:pPr>
            <w:r>
              <w:t>2018</w:t>
            </w:r>
          </w:p>
        </w:tc>
        <w:tc>
          <w:tcPr>
            <w:tcW w:w="1328" w:type="dxa"/>
            <w:tcBorders>
              <w:left w:val="nil"/>
              <w:bottom w:val="nil"/>
              <w:right w:val="nil"/>
            </w:tcBorders>
            <w:shd w:val="clear" w:color="auto" w:fill="253692"/>
          </w:tcPr>
          <w:p w:rsidR="00D2185F" w:rsidRDefault="00D2185F">
            <w:pPr>
              <w:pStyle w:val="TableParagraph"/>
              <w:jc w:val="left"/>
              <w:rPr>
                <w:rFonts w:ascii="Courier New"/>
                <w:sz w:val="24"/>
              </w:rPr>
            </w:pPr>
          </w:p>
          <w:p w:rsidR="00D2185F" w:rsidRDefault="00AC11DD">
            <w:pPr>
              <w:pStyle w:val="TableParagraph"/>
              <w:spacing w:before="154"/>
              <w:ind w:left="298" w:right="227" w:firstLine="103"/>
              <w:jc w:val="left"/>
            </w:pPr>
            <w:r>
              <w:rPr>
                <w:color w:val="FFFFFF"/>
              </w:rPr>
              <w:t>Direct Subsidy</w:t>
            </w:r>
          </w:p>
          <w:p w:rsidR="00D2185F" w:rsidRDefault="00D2185F">
            <w:pPr>
              <w:pStyle w:val="TableParagraph"/>
              <w:jc w:val="left"/>
              <w:rPr>
                <w:rFonts w:ascii="Courier New"/>
                <w:sz w:val="24"/>
              </w:rPr>
            </w:pPr>
          </w:p>
          <w:p w:rsidR="00D2185F" w:rsidRDefault="00AC11DD">
            <w:pPr>
              <w:pStyle w:val="TableParagraph"/>
              <w:spacing w:before="187"/>
              <w:ind w:left="760"/>
              <w:jc w:val="left"/>
            </w:pPr>
            <w:r>
              <w:t>$0.0</w:t>
            </w:r>
          </w:p>
        </w:tc>
        <w:tc>
          <w:tcPr>
            <w:tcW w:w="1246" w:type="dxa"/>
            <w:tcBorders>
              <w:left w:val="nil"/>
              <w:bottom w:val="nil"/>
              <w:right w:val="nil"/>
            </w:tcBorders>
            <w:shd w:val="clear" w:color="auto" w:fill="253692"/>
          </w:tcPr>
          <w:p w:rsidR="00D2185F" w:rsidRDefault="00AC11DD">
            <w:pPr>
              <w:pStyle w:val="TableParagraph"/>
              <w:spacing w:before="172"/>
              <w:ind w:left="138" w:right="222" w:hanging="5"/>
              <w:jc w:val="center"/>
            </w:pPr>
            <w:r>
              <w:rPr>
                <w:color w:val="FFFFFF"/>
              </w:rPr>
              <w:t>Low- Income Premium Subsidy</w:t>
            </w:r>
          </w:p>
          <w:p w:rsidR="00D2185F" w:rsidRDefault="00AC11DD">
            <w:pPr>
              <w:pStyle w:val="TableParagraph"/>
              <w:spacing w:before="205"/>
              <w:ind w:left="652"/>
              <w:jc w:val="left"/>
            </w:pPr>
            <w:r>
              <w:t>$0.0</w:t>
            </w:r>
          </w:p>
        </w:tc>
        <w:tc>
          <w:tcPr>
            <w:tcW w:w="1207" w:type="dxa"/>
            <w:tcBorders>
              <w:left w:val="nil"/>
              <w:bottom w:val="nil"/>
              <w:right w:val="nil"/>
            </w:tcBorders>
            <w:shd w:val="clear" w:color="auto" w:fill="253692"/>
          </w:tcPr>
          <w:p w:rsidR="00D2185F" w:rsidRDefault="00AC11DD">
            <w:pPr>
              <w:pStyle w:val="TableParagraph"/>
              <w:spacing w:before="47"/>
              <w:ind w:left="162" w:right="261" w:hanging="6"/>
              <w:jc w:val="center"/>
            </w:pPr>
            <w:r>
              <w:rPr>
                <w:color w:val="FFFFFF"/>
              </w:rPr>
              <w:t>Low- Income Cost- Sharing Subsidy</w:t>
            </w:r>
          </w:p>
          <w:p w:rsidR="00D2185F" w:rsidRDefault="00AC11DD">
            <w:pPr>
              <w:pStyle w:val="TableParagraph"/>
              <w:spacing w:before="80"/>
              <w:ind w:left="482"/>
              <w:jc w:val="left"/>
            </w:pPr>
            <w:r>
              <w:t>($0.6)</w:t>
            </w:r>
          </w:p>
        </w:tc>
        <w:tc>
          <w:tcPr>
            <w:tcW w:w="1762" w:type="dxa"/>
            <w:tcBorders>
              <w:left w:val="nil"/>
              <w:bottom w:val="nil"/>
              <w:right w:val="nil"/>
            </w:tcBorders>
            <w:shd w:val="clear" w:color="auto" w:fill="253692"/>
          </w:tcPr>
          <w:p w:rsidR="00D2185F" w:rsidRDefault="00D2185F">
            <w:pPr>
              <w:pStyle w:val="TableParagraph"/>
              <w:jc w:val="left"/>
              <w:rPr>
                <w:rFonts w:ascii="Courier New"/>
                <w:sz w:val="24"/>
              </w:rPr>
            </w:pPr>
          </w:p>
          <w:p w:rsidR="00D2185F" w:rsidRDefault="00AC11DD">
            <w:pPr>
              <w:pStyle w:val="TableParagraph"/>
              <w:spacing w:before="154"/>
              <w:ind w:left="150" w:right="356" w:firstLine="244"/>
              <w:jc w:val="left"/>
            </w:pPr>
            <w:r>
              <w:rPr>
                <w:color w:val="FFFFFF"/>
              </w:rPr>
              <w:t>Federal Reinsurance</w:t>
            </w:r>
          </w:p>
          <w:p w:rsidR="00D2185F" w:rsidRDefault="00D2185F">
            <w:pPr>
              <w:pStyle w:val="TableParagraph"/>
              <w:jc w:val="left"/>
              <w:rPr>
                <w:rFonts w:ascii="Courier New"/>
                <w:sz w:val="24"/>
              </w:rPr>
            </w:pPr>
          </w:p>
          <w:p w:rsidR="00D2185F" w:rsidRDefault="00AC11DD">
            <w:pPr>
              <w:pStyle w:val="TableParagraph"/>
              <w:spacing w:before="187"/>
              <w:ind w:left="901"/>
              <w:jc w:val="left"/>
            </w:pPr>
            <w:r>
              <w:t>($0.8)</w:t>
            </w:r>
          </w:p>
        </w:tc>
        <w:tc>
          <w:tcPr>
            <w:tcW w:w="1243" w:type="dxa"/>
            <w:tcBorders>
              <w:left w:val="nil"/>
              <w:bottom w:val="nil"/>
              <w:right w:val="nil"/>
            </w:tcBorders>
            <w:shd w:val="clear" w:color="auto" w:fill="253692"/>
          </w:tcPr>
          <w:p w:rsidR="00D2185F" w:rsidRDefault="00D2185F">
            <w:pPr>
              <w:pStyle w:val="TableParagraph"/>
              <w:jc w:val="left"/>
              <w:rPr>
                <w:rFonts w:ascii="Courier New"/>
                <w:sz w:val="24"/>
              </w:rPr>
            </w:pPr>
          </w:p>
          <w:p w:rsidR="00D2185F" w:rsidRDefault="00D2185F">
            <w:pPr>
              <w:pStyle w:val="TableParagraph"/>
              <w:spacing w:before="10"/>
              <w:jc w:val="left"/>
              <w:rPr>
                <w:rFonts w:ascii="Courier New"/>
                <w:sz w:val="24"/>
              </w:rPr>
            </w:pPr>
          </w:p>
          <w:p w:rsidR="00D2185F" w:rsidRDefault="00AC11DD">
            <w:pPr>
              <w:pStyle w:val="TableParagraph"/>
              <w:ind w:left="285"/>
              <w:jc w:val="left"/>
            </w:pPr>
            <w:r>
              <w:rPr>
                <w:color w:val="FFFFFF"/>
              </w:rPr>
              <w:t>Total</w:t>
            </w:r>
          </w:p>
          <w:p w:rsidR="00D2185F" w:rsidRDefault="00D2185F">
            <w:pPr>
              <w:pStyle w:val="TableParagraph"/>
              <w:jc w:val="left"/>
              <w:rPr>
                <w:rFonts w:ascii="Courier New"/>
                <w:sz w:val="24"/>
              </w:rPr>
            </w:pPr>
          </w:p>
          <w:p w:rsidR="00D2185F" w:rsidRDefault="00D2185F">
            <w:pPr>
              <w:pStyle w:val="TableParagraph"/>
              <w:spacing w:before="6"/>
              <w:jc w:val="left"/>
              <w:rPr>
                <w:rFonts w:ascii="Courier New"/>
                <w:sz w:val="27"/>
              </w:rPr>
            </w:pPr>
          </w:p>
          <w:p w:rsidR="00D2185F" w:rsidRDefault="00AC11DD">
            <w:pPr>
              <w:pStyle w:val="TableParagraph"/>
              <w:ind w:left="561"/>
              <w:jc w:val="left"/>
            </w:pPr>
            <w:r>
              <w:t>($1.4)</w:t>
            </w:r>
          </w:p>
        </w:tc>
      </w:tr>
      <w:tr w:rsidR="00D2185F">
        <w:trPr>
          <w:trHeight w:hRule="exact" w:val="298"/>
        </w:trPr>
        <w:tc>
          <w:tcPr>
            <w:tcW w:w="1139" w:type="dxa"/>
            <w:tcBorders>
              <w:top w:val="single" w:sz="4" w:space="0" w:color="253692"/>
              <w:left w:val="single" w:sz="4" w:space="0" w:color="253692"/>
              <w:bottom w:val="single" w:sz="4" w:space="0" w:color="253692"/>
              <w:right w:val="nil"/>
            </w:tcBorders>
          </w:tcPr>
          <w:p w:rsidR="00D2185F" w:rsidRDefault="00AC11DD">
            <w:pPr>
              <w:pStyle w:val="TableParagraph"/>
              <w:spacing w:line="231" w:lineRule="exact"/>
              <w:ind w:left="103"/>
              <w:jc w:val="left"/>
            </w:pPr>
            <w:r>
              <w:t>2019</w:t>
            </w:r>
          </w:p>
        </w:tc>
        <w:tc>
          <w:tcPr>
            <w:tcW w:w="1328" w:type="dxa"/>
            <w:tcBorders>
              <w:top w:val="single" w:sz="4" w:space="0" w:color="253692"/>
              <w:left w:val="nil"/>
              <w:bottom w:val="single" w:sz="4" w:space="0" w:color="253692"/>
              <w:right w:val="nil"/>
            </w:tcBorders>
          </w:tcPr>
          <w:p w:rsidR="00D2185F" w:rsidRDefault="00AC11DD">
            <w:pPr>
              <w:pStyle w:val="TableParagraph"/>
              <w:spacing w:line="231" w:lineRule="exact"/>
              <w:ind w:right="137"/>
            </w:pPr>
            <w:r>
              <w:t>$1.7</w:t>
            </w:r>
          </w:p>
        </w:tc>
        <w:tc>
          <w:tcPr>
            <w:tcW w:w="1246" w:type="dxa"/>
            <w:tcBorders>
              <w:top w:val="single" w:sz="4" w:space="0" w:color="253692"/>
              <w:left w:val="nil"/>
              <w:bottom w:val="single" w:sz="4" w:space="0" w:color="253692"/>
              <w:right w:val="nil"/>
            </w:tcBorders>
          </w:tcPr>
          <w:p w:rsidR="00D2185F" w:rsidRDefault="00AC11DD">
            <w:pPr>
              <w:pStyle w:val="TableParagraph"/>
              <w:spacing w:line="231" w:lineRule="exact"/>
              <w:ind w:right="160"/>
            </w:pPr>
            <w:r>
              <w:t>$0.3</w:t>
            </w:r>
          </w:p>
        </w:tc>
        <w:tc>
          <w:tcPr>
            <w:tcW w:w="1207" w:type="dxa"/>
            <w:tcBorders>
              <w:top w:val="single" w:sz="4" w:space="0" w:color="253692"/>
              <w:left w:val="nil"/>
              <w:bottom w:val="single" w:sz="4" w:space="0" w:color="253692"/>
              <w:right w:val="nil"/>
            </w:tcBorders>
          </w:tcPr>
          <w:p w:rsidR="00D2185F" w:rsidRDefault="00AC11DD">
            <w:pPr>
              <w:pStyle w:val="TableParagraph"/>
              <w:spacing w:line="231" w:lineRule="exact"/>
              <w:ind w:right="148"/>
            </w:pPr>
            <w:r>
              <w:t>($0.7)</w:t>
            </w:r>
          </w:p>
        </w:tc>
        <w:tc>
          <w:tcPr>
            <w:tcW w:w="1762" w:type="dxa"/>
            <w:tcBorders>
              <w:top w:val="single" w:sz="4" w:space="0" w:color="253692"/>
              <w:left w:val="nil"/>
              <w:bottom w:val="single" w:sz="4" w:space="0" w:color="253692"/>
              <w:right w:val="nil"/>
            </w:tcBorders>
          </w:tcPr>
          <w:p w:rsidR="00D2185F" w:rsidRDefault="00AC11DD">
            <w:pPr>
              <w:pStyle w:val="TableParagraph"/>
              <w:spacing w:line="231" w:lineRule="exact"/>
              <w:ind w:right="283"/>
            </w:pPr>
            <w:r>
              <w:t>($0.9)</w:t>
            </w:r>
          </w:p>
        </w:tc>
        <w:tc>
          <w:tcPr>
            <w:tcW w:w="1243" w:type="dxa"/>
            <w:tcBorders>
              <w:top w:val="single" w:sz="4" w:space="0" w:color="253692"/>
              <w:left w:val="nil"/>
              <w:bottom w:val="single" w:sz="4" w:space="0" w:color="253692"/>
              <w:right w:val="single" w:sz="4" w:space="0" w:color="253692"/>
            </w:tcBorders>
          </w:tcPr>
          <w:p w:rsidR="00D2185F" w:rsidRDefault="00AC11DD">
            <w:pPr>
              <w:pStyle w:val="TableParagraph"/>
              <w:spacing w:line="231" w:lineRule="exact"/>
              <w:ind w:right="100"/>
            </w:pPr>
            <w:r>
              <w:t>$0.4</w:t>
            </w:r>
          </w:p>
        </w:tc>
      </w:tr>
      <w:tr w:rsidR="00D2185F">
        <w:trPr>
          <w:trHeight w:hRule="exact" w:val="298"/>
        </w:trPr>
        <w:tc>
          <w:tcPr>
            <w:tcW w:w="1139" w:type="dxa"/>
            <w:tcBorders>
              <w:top w:val="single" w:sz="4" w:space="0" w:color="253692"/>
              <w:left w:val="single" w:sz="4" w:space="0" w:color="253692"/>
              <w:bottom w:val="single" w:sz="4" w:space="0" w:color="253692"/>
              <w:right w:val="nil"/>
            </w:tcBorders>
          </w:tcPr>
          <w:p w:rsidR="00D2185F" w:rsidRDefault="00AC11DD">
            <w:pPr>
              <w:pStyle w:val="TableParagraph"/>
              <w:spacing w:line="231" w:lineRule="exact"/>
              <w:ind w:left="103"/>
              <w:jc w:val="left"/>
            </w:pPr>
            <w:r>
              <w:t>2020</w:t>
            </w:r>
          </w:p>
        </w:tc>
        <w:tc>
          <w:tcPr>
            <w:tcW w:w="1328" w:type="dxa"/>
            <w:tcBorders>
              <w:top w:val="single" w:sz="4" w:space="0" w:color="253692"/>
              <w:left w:val="nil"/>
              <w:bottom w:val="single" w:sz="4" w:space="0" w:color="253692"/>
              <w:right w:val="nil"/>
            </w:tcBorders>
          </w:tcPr>
          <w:p w:rsidR="00D2185F" w:rsidRDefault="00AC11DD">
            <w:pPr>
              <w:pStyle w:val="TableParagraph"/>
              <w:spacing w:line="231" w:lineRule="exact"/>
              <w:ind w:right="137"/>
            </w:pPr>
            <w:r>
              <w:t>$1.6</w:t>
            </w:r>
          </w:p>
        </w:tc>
        <w:tc>
          <w:tcPr>
            <w:tcW w:w="1246" w:type="dxa"/>
            <w:tcBorders>
              <w:top w:val="single" w:sz="4" w:space="0" w:color="253692"/>
              <w:left w:val="nil"/>
              <w:bottom w:val="single" w:sz="4" w:space="0" w:color="253692"/>
              <w:right w:val="nil"/>
            </w:tcBorders>
          </w:tcPr>
          <w:p w:rsidR="00D2185F" w:rsidRDefault="00AC11DD">
            <w:pPr>
              <w:pStyle w:val="TableParagraph"/>
              <w:spacing w:line="231" w:lineRule="exact"/>
              <w:ind w:right="160"/>
            </w:pPr>
            <w:r>
              <w:t>$0.3</w:t>
            </w:r>
          </w:p>
        </w:tc>
        <w:tc>
          <w:tcPr>
            <w:tcW w:w="1207" w:type="dxa"/>
            <w:tcBorders>
              <w:top w:val="single" w:sz="4" w:space="0" w:color="253692"/>
              <w:left w:val="nil"/>
              <w:bottom w:val="single" w:sz="4" w:space="0" w:color="253692"/>
              <w:right w:val="nil"/>
            </w:tcBorders>
          </w:tcPr>
          <w:p w:rsidR="00D2185F" w:rsidRDefault="00AC11DD">
            <w:pPr>
              <w:pStyle w:val="TableParagraph"/>
              <w:spacing w:line="231" w:lineRule="exact"/>
              <w:ind w:right="148"/>
            </w:pPr>
            <w:r>
              <w:t>($0.7)</w:t>
            </w:r>
          </w:p>
        </w:tc>
        <w:tc>
          <w:tcPr>
            <w:tcW w:w="1762" w:type="dxa"/>
            <w:tcBorders>
              <w:top w:val="single" w:sz="4" w:space="0" w:color="253692"/>
              <w:left w:val="nil"/>
              <w:bottom w:val="single" w:sz="4" w:space="0" w:color="253692"/>
              <w:right w:val="nil"/>
            </w:tcBorders>
          </w:tcPr>
          <w:p w:rsidR="00D2185F" w:rsidRDefault="00AC11DD">
            <w:pPr>
              <w:pStyle w:val="TableParagraph"/>
              <w:spacing w:line="231" w:lineRule="exact"/>
              <w:ind w:right="283"/>
            </w:pPr>
            <w:r>
              <w:t>($1.0)</w:t>
            </w:r>
          </w:p>
        </w:tc>
        <w:tc>
          <w:tcPr>
            <w:tcW w:w="1243" w:type="dxa"/>
            <w:tcBorders>
              <w:top w:val="single" w:sz="4" w:space="0" w:color="253692"/>
              <w:left w:val="nil"/>
              <w:bottom w:val="single" w:sz="4" w:space="0" w:color="253692"/>
              <w:right w:val="single" w:sz="4" w:space="0" w:color="253692"/>
            </w:tcBorders>
          </w:tcPr>
          <w:p w:rsidR="00D2185F" w:rsidRDefault="00AC11DD">
            <w:pPr>
              <w:pStyle w:val="TableParagraph"/>
              <w:spacing w:line="231" w:lineRule="exact"/>
              <w:ind w:right="100"/>
            </w:pPr>
            <w:r>
              <w:t>$0.2</w:t>
            </w:r>
          </w:p>
        </w:tc>
      </w:tr>
      <w:tr w:rsidR="00D2185F">
        <w:trPr>
          <w:trHeight w:hRule="exact" w:val="298"/>
        </w:trPr>
        <w:tc>
          <w:tcPr>
            <w:tcW w:w="1139" w:type="dxa"/>
            <w:tcBorders>
              <w:top w:val="single" w:sz="4" w:space="0" w:color="253692"/>
              <w:left w:val="single" w:sz="4" w:space="0" w:color="253692"/>
              <w:bottom w:val="single" w:sz="4" w:space="0" w:color="253692"/>
              <w:right w:val="nil"/>
            </w:tcBorders>
          </w:tcPr>
          <w:p w:rsidR="00D2185F" w:rsidRDefault="00AC11DD">
            <w:pPr>
              <w:pStyle w:val="TableParagraph"/>
              <w:spacing w:line="231" w:lineRule="exact"/>
              <w:ind w:left="103"/>
              <w:jc w:val="left"/>
            </w:pPr>
            <w:r>
              <w:t>2021</w:t>
            </w:r>
          </w:p>
        </w:tc>
        <w:tc>
          <w:tcPr>
            <w:tcW w:w="1328" w:type="dxa"/>
            <w:tcBorders>
              <w:top w:val="single" w:sz="4" w:space="0" w:color="253692"/>
              <w:left w:val="nil"/>
              <w:bottom w:val="single" w:sz="4" w:space="0" w:color="253692"/>
              <w:right w:val="nil"/>
            </w:tcBorders>
          </w:tcPr>
          <w:p w:rsidR="00D2185F" w:rsidRDefault="00AC11DD">
            <w:pPr>
              <w:pStyle w:val="TableParagraph"/>
              <w:spacing w:line="231" w:lineRule="exact"/>
              <w:ind w:right="137"/>
            </w:pPr>
            <w:r>
              <w:t>$1.6</w:t>
            </w:r>
          </w:p>
        </w:tc>
        <w:tc>
          <w:tcPr>
            <w:tcW w:w="1246" w:type="dxa"/>
            <w:tcBorders>
              <w:top w:val="single" w:sz="4" w:space="0" w:color="253692"/>
              <w:left w:val="nil"/>
              <w:bottom w:val="single" w:sz="4" w:space="0" w:color="253692"/>
              <w:right w:val="nil"/>
            </w:tcBorders>
          </w:tcPr>
          <w:p w:rsidR="00D2185F" w:rsidRDefault="00AC11DD">
            <w:pPr>
              <w:pStyle w:val="TableParagraph"/>
              <w:spacing w:line="231" w:lineRule="exact"/>
              <w:ind w:right="160"/>
            </w:pPr>
            <w:r>
              <w:t>$0.4</w:t>
            </w:r>
          </w:p>
        </w:tc>
        <w:tc>
          <w:tcPr>
            <w:tcW w:w="1207" w:type="dxa"/>
            <w:tcBorders>
              <w:top w:val="single" w:sz="4" w:space="0" w:color="253692"/>
              <w:left w:val="nil"/>
              <w:bottom w:val="single" w:sz="4" w:space="0" w:color="253692"/>
              <w:right w:val="nil"/>
            </w:tcBorders>
          </w:tcPr>
          <w:p w:rsidR="00D2185F" w:rsidRDefault="00AC11DD">
            <w:pPr>
              <w:pStyle w:val="TableParagraph"/>
              <w:spacing w:line="231" w:lineRule="exact"/>
              <w:ind w:right="148"/>
            </w:pPr>
            <w:r>
              <w:t>($0.8)</w:t>
            </w:r>
          </w:p>
        </w:tc>
        <w:tc>
          <w:tcPr>
            <w:tcW w:w="1762" w:type="dxa"/>
            <w:tcBorders>
              <w:top w:val="single" w:sz="4" w:space="0" w:color="253692"/>
              <w:left w:val="nil"/>
              <w:bottom w:val="single" w:sz="4" w:space="0" w:color="253692"/>
              <w:right w:val="nil"/>
            </w:tcBorders>
          </w:tcPr>
          <w:p w:rsidR="00D2185F" w:rsidRDefault="00AC11DD">
            <w:pPr>
              <w:pStyle w:val="TableParagraph"/>
              <w:spacing w:line="231" w:lineRule="exact"/>
              <w:ind w:right="283"/>
            </w:pPr>
            <w:r>
              <w:t>($1.1)</w:t>
            </w:r>
          </w:p>
        </w:tc>
        <w:tc>
          <w:tcPr>
            <w:tcW w:w="1243" w:type="dxa"/>
            <w:tcBorders>
              <w:top w:val="single" w:sz="4" w:space="0" w:color="253692"/>
              <w:left w:val="nil"/>
              <w:bottom w:val="single" w:sz="4" w:space="0" w:color="253692"/>
              <w:right w:val="single" w:sz="4" w:space="0" w:color="253692"/>
            </w:tcBorders>
          </w:tcPr>
          <w:p w:rsidR="00D2185F" w:rsidRDefault="00AC11DD">
            <w:pPr>
              <w:pStyle w:val="TableParagraph"/>
              <w:spacing w:line="231" w:lineRule="exact"/>
              <w:ind w:right="100"/>
            </w:pPr>
            <w:r>
              <w:t>$0.1</w:t>
            </w:r>
          </w:p>
        </w:tc>
      </w:tr>
      <w:tr w:rsidR="00D2185F">
        <w:trPr>
          <w:trHeight w:hRule="exact" w:val="298"/>
        </w:trPr>
        <w:tc>
          <w:tcPr>
            <w:tcW w:w="1139" w:type="dxa"/>
            <w:tcBorders>
              <w:top w:val="single" w:sz="4" w:space="0" w:color="253692"/>
              <w:left w:val="single" w:sz="4" w:space="0" w:color="253692"/>
              <w:bottom w:val="single" w:sz="4" w:space="0" w:color="253692"/>
              <w:right w:val="nil"/>
            </w:tcBorders>
          </w:tcPr>
          <w:p w:rsidR="00D2185F" w:rsidRDefault="00AC11DD">
            <w:pPr>
              <w:pStyle w:val="TableParagraph"/>
              <w:spacing w:line="231" w:lineRule="exact"/>
              <w:ind w:left="103"/>
              <w:jc w:val="left"/>
            </w:pPr>
            <w:r>
              <w:t>2022</w:t>
            </w:r>
          </w:p>
        </w:tc>
        <w:tc>
          <w:tcPr>
            <w:tcW w:w="1328" w:type="dxa"/>
            <w:tcBorders>
              <w:top w:val="single" w:sz="4" w:space="0" w:color="253692"/>
              <w:left w:val="nil"/>
              <w:bottom w:val="single" w:sz="4" w:space="0" w:color="253692"/>
              <w:right w:val="nil"/>
            </w:tcBorders>
          </w:tcPr>
          <w:p w:rsidR="00D2185F" w:rsidRDefault="00AC11DD">
            <w:pPr>
              <w:pStyle w:val="TableParagraph"/>
              <w:spacing w:line="231" w:lineRule="exact"/>
              <w:ind w:right="137"/>
            </w:pPr>
            <w:r>
              <w:t>$1.6</w:t>
            </w:r>
          </w:p>
        </w:tc>
        <w:tc>
          <w:tcPr>
            <w:tcW w:w="1246" w:type="dxa"/>
            <w:tcBorders>
              <w:top w:val="single" w:sz="4" w:space="0" w:color="253692"/>
              <w:left w:val="nil"/>
              <w:bottom w:val="single" w:sz="4" w:space="0" w:color="253692"/>
              <w:right w:val="nil"/>
            </w:tcBorders>
          </w:tcPr>
          <w:p w:rsidR="00D2185F" w:rsidRDefault="00AC11DD">
            <w:pPr>
              <w:pStyle w:val="TableParagraph"/>
              <w:spacing w:line="231" w:lineRule="exact"/>
              <w:ind w:right="160"/>
            </w:pPr>
            <w:r>
              <w:t>$0.5</w:t>
            </w:r>
          </w:p>
        </w:tc>
        <w:tc>
          <w:tcPr>
            <w:tcW w:w="1207" w:type="dxa"/>
            <w:tcBorders>
              <w:top w:val="single" w:sz="4" w:space="0" w:color="253692"/>
              <w:left w:val="nil"/>
              <w:bottom w:val="single" w:sz="4" w:space="0" w:color="253692"/>
              <w:right w:val="nil"/>
            </w:tcBorders>
          </w:tcPr>
          <w:p w:rsidR="00D2185F" w:rsidRDefault="00AC11DD">
            <w:pPr>
              <w:pStyle w:val="TableParagraph"/>
              <w:spacing w:line="231" w:lineRule="exact"/>
              <w:ind w:right="148"/>
            </w:pPr>
            <w:r>
              <w:t>($0.9)</w:t>
            </w:r>
          </w:p>
        </w:tc>
        <w:tc>
          <w:tcPr>
            <w:tcW w:w="1762" w:type="dxa"/>
            <w:tcBorders>
              <w:top w:val="single" w:sz="4" w:space="0" w:color="253692"/>
              <w:left w:val="nil"/>
              <w:bottom w:val="single" w:sz="4" w:space="0" w:color="253692"/>
              <w:right w:val="nil"/>
            </w:tcBorders>
          </w:tcPr>
          <w:p w:rsidR="00D2185F" w:rsidRDefault="00AC11DD">
            <w:pPr>
              <w:pStyle w:val="TableParagraph"/>
              <w:spacing w:line="231" w:lineRule="exact"/>
              <w:ind w:right="283"/>
            </w:pPr>
            <w:r>
              <w:t>($1.3)</w:t>
            </w:r>
          </w:p>
        </w:tc>
        <w:tc>
          <w:tcPr>
            <w:tcW w:w="1243" w:type="dxa"/>
            <w:tcBorders>
              <w:top w:val="single" w:sz="4" w:space="0" w:color="253692"/>
              <w:left w:val="nil"/>
              <w:bottom w:val="single" w:sz="4" w:space="0" w:color="253692"/>
              <w:right w:val="single" w:sz="4" w:space="0" w:color="253692"/>
            </w:tcBorders>
          </w:tcPr>
          <w:p w:rsidR="00D2185F" w:rsidRDefault="00AC11DD">
            <w:pPr>
              <w:pStyle w:val="TableParagraph"/>
              <w:spacing w:line="231" w:lineRule="exact"/>
              <w:ind w:right="100"/>
            </w:pPr>
            <w:r>
              <w:t>($0.0)</w:t>
            </w:r>
          </w:p>
        </w:tc>
      </w:tr>
      <w:tr w:rsidR="00D2185F">
        <w:trPr>
          <w:trHeight w:hRule="exact" w:val="300"/>
        </w:trPr>
        <w:tc>
          <w:tcPr>
            <w:tcW w:w="1139" w:type="dxa"/>
            <w:tcBorders>
              <w:top w:val="single" w:sz="4" w:space="0" w:color="253692"/>
              <w:left w:val="single" w:sz="4" w:space="0" w:color="253692"/>
              <w:bottom w:val="single" w:sz="4" w:space="0" w:color="253692"/>
              <w:right w:val="nil"/>
            </w:tcBorders>
          </w:tcPr>
          <w:p w:rsidR="00D2185F" w:rsidRDefault="00AC11DD">
            <w:pPr>
              <w:pStyle w:val="TableParagraph"/>
              <w:spacing w:line="233" w:lineRule="exact"/>
              <w:ind w:left="103"/>
              <w:jc w:val="left"/>
            </w:pPr>
            <w:r>
              <w:t>2023</w:t>
            </w:r>
          </w:p>
        </w:tc>
        <w:tc>
          <w:tcPr>
            <w:tcW w:w="1328" w:type="dxa"/>
            <w:tcBorders>
              <w:top w:val="single" w:sz="4" w:space="0" w:color="253692"/>
              <w:left w:val="nil"/>
              <w:bottom w:val="single" w:sz="4" w:space="0" w:color="253692"/>
              <w:right w:val="nil"/>
            </w:tcBorders>
          </w:tcPr>
          <w:p w:rsidR="00D2185F" w:rsidRDefault="00AC11DD">
            <w:pPr>
              <w:pStyle w:val="TableParagraph"/>
              <w:spacing w:line="233" w:lineRule="exact"/>
              <w:ind w:right="137"/>
            </w:pPr>
            <w:r>
              <w:t>$1.7</w:t>
            </w:r>
          </w:p>
        </w:tc>
        <w:tc>
          <w:tcPr>
            <w:tcW w:w="1246" w:type="dxa"/>
            <w:tcBorders>
              <w:top w:val="single" w:sz="4" w:space="0" w:color="253692"/>
              <w:left w:val="nil"/>
              <w:bottom w:val="single" w:sz="4" w:space="0" w:color="253692"/>
              <w:right w:val="nil"/>
            </w:tcBorders>
          </w:tcPr>
          <w:p w:rsidR="00D2185F" w:rsidRDefault="00AC11DD">
            <w:pPr>
              <w:pStyle w:val="TableParagraph"/>
              <w:spacing w:line="233" w:lineRule="exact"/>
              <w:ind w:right="160"/>
            </w:pPr>
            <w:r>
              <w:t>$0.6</w:t>
            </w:r>
          </w:p>
        </w:tc>
        <w:tc>
          <w:tcPr>
            <w:tcW w:w="1207" w:type="dxa"/>
            <w:tcBorders>
              <w:top w:val="single" w:sz="4" w:space="0" w:color="253692"/>
              <w:left w:val="nil"/>
              <w:bottom w:val="single" w:sz="4" w:space="0" w:color="253692"/>
              <w:right w:val="nil"/>
            </w:tcBorders>
          </w:tcPr>
          <w:p w:rsidR="00D2185F" w:rsidRDefault="00AC11DD">
            <w:pPr>
              <w:pStyle w:val="TableParagraph"/>
              <w:spacing w:line="233" w:lineRule="exact"/>
              <w:ind w:right="148"/>
            </w:pPr>
            <w:r>
              <w:t>($0.9)</w:t>
            </w:r>
          </w:p>
        </w:tc>
        <w:tc>
          <w:tcPr>
            <w:tcW w:w="1762" w:type="dxa"/>
            <w:tcBorders>
              <w:top w:val="single" w:sz="4" w:space="0" w:color="253692"/>
              <w:left w:val="nil"/>
              <w:bottom w:val="single" w:sz="4" w:space="0" w:color="253692"/>
              <w:right w:val="nil"/>
            </w:tcBorders>
          </w:tcPr>
          <w:p w:rsidR="00D2185F" w:rsidRDefault="00AC11DD">
            <w:pPr>
              <w:pStyle w:val="TableParagraph"/>
              <w:spacing w:line="233" w:lineRule="exact"/>
              <w:ind w:right="283"/>
            </w:pPr>
            <w:r>
              <w:t>($1.5)</w:t>
            </w:r>
          </w:p>
        </w:tc>
        <w:tc>
          <w:tcPr>
            <w:tcW w:w="1243" w:type="dxa"/>
            <w:tcBorders>
              <w:top w:val="single" w:sz="4" w:space="0" w:color="253692"/>
              <w:left w:val="nil"/>
              <w:bottom w:val="single" w:sz="4" w:space="0" w:color="253692"/>
              <w:right w:val="single" w:sz="4" w:space="0" w:color="253692"/>
            </w:tcBorders>
          </w:tcPr>
          <w:p w:rsidR="00D2185F" w:rsidRDefault="00AC11DD">
            <w:pPr>
              <w:pStyle w:val="TableParagraph"/>
              <w:spacing w:line="233" w:lineRule="exact"/>
              <w:ind w:right="100"/>
            </w:pPr>
            <w:r>
              <w:t>($0.1)</w:t>
            </w:r>
          </w:p>
        </w:tc>
      </w:tr>
      <w:tr w:rsidR="00D2185F">
        <w:trPr>
          <w:trHeight w:hRule="exact" w:val="310"/>
        </w:trPr>
        <w:tc>
          <w:tcPr>
            <w:tcW w:w="1139" w:type="dxa"/>
            <w:tcBorders>
              <w:top w:val="single" w:sz="4" w:space="0" w:color="253692"/>
              <w:left w:val="single" w:sz="4" w:space="0" w:color="253692"/>
              <w:bottom w:val="single" w:sz="4" w:space="0" w:color="253692"/>
              <w:right w:val="nil"/>
            </w:tcBorders>
          </w:tcPr>
          <w:p w:rsidR="00D2185F" w:rsidRDefault="00AC11DD">
            <w:pPr>
              <w:pStyle w:val="TableParagraph"/>
              <w:spacing w:line="231" w:lineRule="exact"/>
              <w:ind w:left="103"/>
              <w:jc w:val="left"/>
            </w:pPr>
            <w:r>
              <w:t>2024</w:t>
            </w:r>
          </w:p>
        </w:tc>
        <w:tc>
          <w:tcPr>
            <w:tcW w:w="1328" w:type="dxa"/>
            <w:tcBorders>
              <w:top w:val="single" w:sz="4" w:space="0" w:color="253692"/>
              <w:left w:val="nil"/>
              <w:bottom w:val="single" w:sz="4" w:space="0" w:color="253692"/>
              <w:right w:val="nil"/>
            </w:tcBorders>
          </w:tcPr>
          <w:p w:rsidR="00D2185F" w:rsidRDefault="00AC11DD">
            <w:pPr>
              <w:pStyle w:val="TableParagraph"/>
              <w:spacing w:line="231" w:lineRule="exact"/>
              <w:ind w:right="137"/>
            </w:pPr>
            <w:r>
              <w:t>$1.6</w:t>
            </w:r>
          </w:p>
        </w:tc>
        <w:tc>
          <w:tcPr>
            <w:tcW w:w="1246" w:type="dxa"/>
            <w:tcBorders>
              <w:top w:val="single" w:sz="4" w:space="0" w:color="253692"/>
              <w:left w:val="nil"/>
              <w:bottom w:val="single" w:sz="4" w:space="0" w:color="253692"/>
              <w:right w:val="nil"/>
            </w:tcBorders>
          </w:tcPr>
          <w:p w:rsidR="00D2185F" w:rsidRDefault="00AC11DD">
            <w:pPr>
              <w:pStyle w:val="TableParagraph"/>
              <w:spacing w:line="231" w:lineRule="exact"/>
              <w:ind w:right="160"/>
            </w:pPr>
            <w:r>
              <w:t>$0.7</w:t>
            </w:r>
          </w:p>
        </w:tc>
        <w:tc>
          <w:tcPr>
            <w:tcW w:w="1207" w:type="dxa"/>
            <w:tcBorders>
              <w:top w:val="single" w:sz="4" w:space="0" w:color="253692"/>
              <w:left w:val="nil"/>
              <w:bottom w:val="single" w:sz="4" w:space="0" w:color="253692"/>
              <w:right w:val="nil"/>
            </w:tcBorders>
          </w:tcPr>
          <w:p w:rsidR="00D2185F" w:rsidRDefault="00AC11DD">
            <w:pPr>
              <w:pStyle w:val="TableParagraph"/>
              <w:spacing w:line="231" w:lineRule="exact"/>
              <w:ind w:right="148"/>
            </w:pPr>
            <w:r>
              <w:t>($1.0)</w:t>
            </w:r>
          </w:p>
        </w:tc>
        <w:tc>
          <w:tcPr>
            <w:tcW w:w="1762" w:type="dxa"/>
            <w:tcBorders>
              <w:top w:val="single" w:sz="4" w:space="0" w:color="253692"/>
              <w:left w:val="nil"/>
              <w:bottom w:val="single" w:sz="4" w:space="0" w:color="253692"/>
              <w:right w:val="nil"/>
            </w:tcBorders>
          </w:tcPr>
          <w:p w:rsidR="00D2185F" w:rsidRDefault="00AC11DD">
            <w:pPr>
              <w:pStyle w:val="TableParagraph"/>
              <w:spacing w:line="231" w:lineRule="exact"/>
              <w:ind w:right="283"/>
            </w:pPr>
            <w:r>
              <w:t>($1.6)</w:t>
            </w:r>
          </w:p>
        </w:tc>
        <w:tc>
          <w:tcPr>
            <w:tcW w:w="1243" w:type="dxa"/>
            <w:tcBorders>
              <w:top w:val="single" w:sz="4" w:space="0" w:color="253692"/>
              <w:left w:val="nil"/>
              <w:bottom w:val="single" w:sz="4" w:space="0" w:color="253692"/>
              <w:right w:val="single" w:sz="4" w:space="0" w:color="253692"/>
            </w:tcBorders>
          </w:tcPr>
          <w:p w:rsidR="00D2185F" w:rsidRDefault="00AC11DD">
            <w:pPr>
              <w:pStyle w:val="TableParagraph"/>
              <w:spacing w:line="231" w:lineRule="exact"/>
              <w:ind w:right="100"/>
            </w:pPr>
            <w:r>
              <w:t>($0.3)</w:t>
            </w:r>
          </w:p>
        </w:tc>
      </w:tr>
      <w:tr w:rsidR="00D2185F">
        <w:trPr>
          <w:trHeight w:hRule="exact" w:val="298"/>
        </w:trPr>
        <w:tc>
          <w:tcPr>
            <w:tcW w:w="1139" w:type="dxa"/>
            <w:tcBorders>
              <w:top w:val="single" w:sz="4" w:space="0" w:color="253692"/>
              <w:left w:val="single" w:sz="4" w:space="0" w:color="253692"/>
              <w:bottom w:val="single" w:sz="4" w:space="0" w:color="253692"/>
              <w:right w:val="nil"/>
            </w:tcBorders>
          </w:tcPr>
          <w:p w:rsidR="00D2185F" w:rsidRDefault="00AC11DD">
            <w:pPr>
              <w:pStyle w:val="TableParagraph"/>
              <w:spacing w:line="231" w:lineRule="exact"/>
              <w:ind w:left="103"/>
              <w:jc w:val="left"/>
            </w:pPr>
            <w:r>
              <w:t>2025</w:t>
            </w:r>
          </w:p>
        </w:tc>
        <w:tc>
          <w:tcPr>
            <w:tcW w:w="1328" w:type="dxa"/>
            <w:tcBorders>
              <w:top w:val="single" w:sz="4" w:space="0" w:color="253692"/>
              <w:left w:val="nil"/>
              <w:bottom w:val="single" w:sz="4" w:space="0" w:color="253692"/>
              <w:right w:val="nil"/>
            </w:tcBorders>
          </w:tcPr>
          <w:p w:rsidR="00D2185F" w:rsidRDefault="00AC11DD">
            <w:pPr>
              <w:pStyle w:val="TableParagraph"/>
              <w:spacing w:line="231" w:lineRule="exact"/>
              <w:ind w:right="137"/>
            </w:pPr>
            <w:r>
              <w:t>$1.6</w:t>
            </w:r>
          </w:p>
        </w:tc>
        <w:tc>
          <w:tcPr>
            <w:tcW w:w="1246" w:type="dxa"/>
            <w:tcBorders>
              <w:top w:val="single" w:sz="4" w:space="0" w:color="253692"/>
              <w:left w:val="nil"/>
              <w:bottom w:val="single" w:sz="4" w:space="0" w:color="253692"/>
              <w:right w:val="nil"/>
            </w:tcBorders>
          </w:tcPr>
          <w:p w:rsidR="00D2185F" w:rsidRDefault="00AC11DD">
            <w:pPr>
              <w:pStyle w:val="TableParagraph"/>
              <w:spacing w:line="231" w:lineRule="exact"/>
              <w:ind w:right="160"/>
            </w:pPr>
            <w:r>
              <w:t>$0.8</w:t>
            </w:r>
          </w:p>
        </w:tc>
        <w:tc>
          <w:tcPr>
            <w:tcW w:w="1207" w:type="dxa"/>
            <w:tcBorders>
              <w:top w:val="single" w:sz="4" w:space="0" w:color="253692"/>
              <w:left w:val="nil"/>
              <w:bottom w:val="single" w:sz="4" w:space="0" w:color="253692"/>
              <w:right w:val="nil"/>
            </w:tcBorders>
          </w:tcPr>
          <w:p w:rsidR="00D2185F" w:rsidRDefault="00AC11DD">
            <w:pPr>
              <w:pStyle w:val="TableParagraph"/>
              <w:spacing w:line="231" w:lineRule="exact"/>
              <w:ind w:right="148"/>
            </w:pPr>
            <w:r>
              <w:t>($1.1)</w:t>
            </w:r>
          </w:p>
        </w:tc>
        <w:tc>
          <w:tcPr>
            <w:tcW w:w="1762" w:type="dxa"/>
            <w:tcBorders>
              <w:top w:val="single" w:sz="4" w:space="0" w:color="253692"/>
              <w:left w:val="nil"/>
              <w:bottom w:val="single" w:sz="4" w:space="0" w:color="253692"/>
              <w:right w:val="nil"/>
            </w:tcBorders>
          </w:tcPr>
          <w:p w:rsidR="00D2185F" w:rsidRDefault="00AC11DD">
            <w:pPr>
              <w:pStyle w:val="TableParagraph"/>
              <w:spacing w:line="231" w:lineRule="exact"/>
              <w:ind w:right="283"/>
            </w:pPr>
            <w:r>
              <w:t>($1.8)</w:t>
            </w:r>
          </w:p>
        </w:tc>
        <w:tc>
          <w:tcPr>
            <w:tcW w:w="1243" w:type="dxa"/>
            <w:tcBorders>
              <w:top w:val="single" w:sz="4" w:space="0" w:color="253692"/>
              <w:left w:val="nil"/>
              <w:bottom w:val="single" w:sz="4" w:space="0" w:color="253692"/>
              <w:right w:val="single" w:sz="4" w:space="0" w:color="253692"/>
            </w:tcBorders>
          </w:tcPr>
          <w:p w:rsidR="00D2185F" w:rsidRDefault="00AC11DD">
            <w:pPr>
              <w:pStyle w:val="TableParagraph"/>
              <w:spacing w:line="231" w:lineRule="exact"/>
              <w:ind w:right="100"/>
            </w:pPr>
            <w:r>
              <w:t>($0.5)</w:t>
            </w:r>
          </w:p>
        </w:tc>
      </w:tr>
      <w:tr w:rsidR="00D2185F">
        <w:trPr>
          <w:trHeight w:hRule="exact" w:val="310"/>
        </w:trPr>
        <w:tc>
          <w:tcPr>
            <w:tcW w:w="1139" w:type="dxa"/>
            <w:tcBorders>
              <w:top w:val="single" w:sz="4" w:space="0" w:color="253692"/>
              <w:left w:val="single" w:sz="4" w:space="0" w:color="253692"/>
              <w:bottom w:val="single" w:sz="4" w:space="0" w:color="253692"/>
              <w:right w:val="nil"/>
            </w:tcBorders>
          </w:tcPr>
          <w:p w:rsidR="00D2185F" w:rsidRDefault="00AC11DD">
            <w:pPr>
              <w:pStyle w:val="TableParagraph"/>
              <w:spacing w:line="231" w:lineRule="exact"/>
              <w:ind w:left="103"/>
              <w:jc w:val="left"/>
            </w:pPr>
            <w:r>
              <w:t>2026</w:t>
            </w:r>
          </w:p>
        </w:tc>
        <w:tc>
          <w:tcPr>
            <w:tcW w:w="1328" w:type="dxa"/>
            <w:tcBorders>
              <w:top w:val="single" w:sz="4" w:space="0" w:color="253692"/>
              <w:left w:val="nil"/>
              <w:bottom w:val="single" w:sz="4" w:space="0" w:color="253692"/>
              <w:right w:val="nil"/>
            </w:tcBorders>
          </w:tcPr>
          <w:p w:rsidR="00D2185F" w:rsidRDefault="00AC11DD">
            <w:pPr>
              <w:pStyle w:val="TableParagraph"/>
              <w:spacing w:line="231" w:lineRule="exact"/>
              <w:ind w:right="137"/>
            </w:pPr>
            <w:r>
              <w:t>$1.6</w:t>
            </w:r>
          </w:p>
        </w:tc>
        <w:tc>
          <w:tcPr>
            <w:tcW w:w="1246" w:type="dxa"/>
            <w:tcBorders>
              <w:top w:val="single" w:sz="4" w:space="0" w:color="253692"/>
              <w:left w:val="nil"/>
              <w:bottom w:val="single" w:sz="4" w:space="0" w:color="253692"/>
              <w:right w:val="nil"/>
            </w:tcBorders>
          </w:tcPr>
          <w:p w:rsidR="00D2185F" w:rsidRDefault="00AC11DD">
            <w:pPr>
              <w:pStyle w:val="TableParagraph"/>
              <w:spacing w:line="231" w:lineRule="exact"/>
              <w:ind w:right="160"/>
            </w:pPr>
            <w:r>
              <w:t>$0.9</w:t>
            </w:r>
          </w:p>
        </w:tc>
        <w:tc>
          <w:tcPr>
            <w:tcW w:w="1207" w:type="dxa"/>
            <w:tcBorders>
              <w:top w:val="single" w:sz="4" w:space="0" w:color="253692"/>
              <w:left w:val="nil"/>
              <w:bottom w:val="single" w:sz="4" w:space="0" w:color="253692"/>
              <w:right w:val="nil"/>
            </w:tcBorders>
          </w:tcPr>
          <w:p w:rsidR="00D2185F" w:rsidRDefault="00AC11DD">
            <w:pPr>
              <w:pStyle w:val="TableParagraph"/>
              <w:spacing w:line="231" w:lineRule="exact"/>
              <w:ind w:right="148"/>
            </w:pPr>
            <w:r>
              <w:t>($1.2)</w:t>
            </w:r>
          </w:p>
        </w:tc>
        <w:tc>
          <w:tcPr>
            <w:tcW w:w="1762" w:type="dxa"/>
            <w:tcBorders>
              <w:top w:val="single" w:sz="4" w:space="0" w:color="253692"/>
              <w:left w:val="nil"/>
              <w:bottom w:val="single" w:sz="4" w:space="0" w:color="253692"/>
              <w:right w:val="nil"/>
            </w:tcBorders>
          </w:tcPr>
          <w:p w:rsidR="00D2185F" w:rsidRDefault="00AC11DD">
            <w:pPr>
              <w:pStyle w:val="TableParagraph"/>
              <w:spacing w:line="231" w:lineRule="exact"/>
              <w:ind w:right="283"/>
            </w:pPr>
            <w:r>
              <w:t>($2.1)</w:t>
            </w:r>
          </w:p>
        </w:tc>
        <w:tc>
          <w:tcPr>
            <w:tcW w:w="1243" w:type="dxa"/>
            <w:tcBorders>
              <w:top w:val="single" w:sz="4" w:space="0" w:color="253692"/>
              <w:left w:val="nil"/>
              <w:bottom w:val="single" w:sz="4" w:space="0" w:color="253692"/>
              <w:right w:val="single" w:sz="4" w:space="0" w:color="253692"/>
            </w:tcBorders>
          </w:tcPr>
          <w:p w:rsidR="00D2185F" w:rsidRDefault="00AC11DD">
            <w:pPr>
              <w:pStyle w:val="TableParagraph"/>
              <w:spacing w:line="231" w:lineRule="exact"/>
              <w:ind w:right="100"/>
            </w:pPr>
            <w:r>
              <w:t>($0.8)</w:t>
            </w:r>
          </w:p>
        </w:tc>
      </w:tr>
      <w:tr w:rsidR="00D2185F">
        <w:trPr>
          <w:trHeight w:hRule="exact" w:val="310"/>
        </w:trPr>
        <w:tc>
          <w:tcPr>
            <w:tcW w:w="1139" w:type="dxa"/>
            <w:tcBorders>
              <w:top w:val="single" w:sz="4" w:space="0" w:color="253692"/>
              <w:left w:val="single" w:sz="4" w:space="0" w:color="253692"/>
              <w:bottom w:val="single" w:sz="4" w:space="0" w:color="253692"/>
              <w:right w:val="nil"/>
            </w:tcBorders>
          </w:tcPr>
          <w:p w:rsidR="00D2185F" w:rsidRDefault="00AC11DD">
            <w:pPr>
              <w:pStyle w:val="TableParagraph"/>
              <w:spacing w:line="231" w:lineRule="exact"/>
              <w:ind w:left="103"/>
              <w:jc w:val="left"/>
            </w:pPr>
            <w:r>
              <w:t>2027</w:t>
            </w:r>
          </w:p>
        </w:tc>
        <w:tc>
          <w:tcPr>
            <w:tcW w:w="1328" w:type="dxa"/>
            <w:tcBorders>
              <w:top w:val="single" w:sz="4" w:space="0" w:color="253692"/>
              <w:left w:val="nil"/>
              <w:bottom w:val="single" w:sz="4" w:space="0" w:color="253692"/>
              <w:right w:val="nil"/>
            </w:tcBorders>
          </w:tcPr>
          <w:p w:rsidR="00D2185F" w:rsidRDefault="00AC11DD">
            <w:pPr>
              <w:pStyle w:val="TableParagraph"/>
              <w:spacing w:line="231" w:lineRule="exact"/>
              <w:ind w:right="137"/>
            </w:pPr>
            <w:r>
              <w:t>$1.5</w:t>
            </w:r>
          </w:p>
        </w:tc>
        <w:tc>
          <w:tcPr>
            <w:tcW w:w="1246" w:type="dxa"/>
            <w:tcBorders>
              <w:top w:val="single" w:sz="4" w:space="0" w:color="253692"/>
              <w:left w:val="nil"/>
              <w:bottom w:val="single" w:sz="4" w:space="0" w:color="253692"/>
              <w:right w:val="nil"/>
            </w:tcBorders>
          </w:tcPr>
          <w:p w:rsidR="00D2185F" w:rsidRDefault="00AC11DD">
            <w:pPr>
              <w:pStyle w:val="TableParagraph"/>
              <w:spacing w:line="231" w:lineRule="exact"/>
              <w:ind w:right="160"/>
            </w:pPr>
            <w:r>
              <w:t>$1.0</w:t>
            </w:r>
          </w:p>
        </w:tc>
        <w:tc>
          <w:tcPr>
            <w:tcW w:w="1207" w:type="dxa"/>
            <w:tcBorders>
              <w:top w:val="single" w:sz="4" w:space="0" w:color="253692"/>
              <w:left w:val="nil"/>
              <w:bottom w:val="single" w:sz="4" w:space="0" w:color="253692"/>
              <w:right w:val="nil"/>
            </w:tcBorders>
          </w:tcPr>
          <w:p w:rsidR="00D2185F" w:rsidRDefault="00AC11DD">
            <w:pPr>
              <w:pStyle w:val="TableParagraph"/>
              <w:spacing w:line="231" w:lineRule="exact"/>
              <w:ind w:right="148"/>
            </w:pPr>
            <w:r>
              <w:t>($1.3)</w:t>
            </w:r>
          </w:p>
        </w:tc>
        <w:tc>
          <w:tcPr>
            <w:tcW w:w="1762" w:type="dxa"/>
            <w:tcBorders>
              <w:top w:val="single" w:sz="4" w:space="0" w:color="253692"/>
              <w:left w:val="nil"/>
              <w:bottom w:val="single" w:sz="4" w:space="0" w:color="253692"/>
              <w:right w:val="nil"/>
            </w:tcBorders>
          </w:tcPr>
          <w:p w:rsidR="00D2185F" w:rsidRDefault="00AC11DD">
            <w:pPr>
              <w:pStyle w:val="TableParagraph"/>
              <w:spacing w:line="231" w:lineRule="exact"/>
              <w:ind w:right="283"/>
            </w:pPr>
            <w:r>
              <w:t>($2.2)</w:t>
            </w:r>
          </w:p>
        </w:tc>
        <w:tc>
          <w:tcPr>
            <w:tcW w:w="1243" w:type="dxa"/>
            <w:tcBorders>
              <w:top w:val="single" w:sz="4" w:space="0" w:color="253692"/>
              <w:left w:val="nil"/>
              <w:bottom w:val="single" w:sz="4" w:space="0" w:color="253692"/>
              <w:right w:val="single" w:sz="4" w:space="0" w:color="253692"/>
            </w:tcBorders>
          </w:tcPr>
          <w:p w:rsidR="00D2185F" w:rsidRDefault="00AC11DD">
            <w:pPr>
              <w:pStyle w:val="TableParagraph"/>
              <w:spacing w:line="231" w:lineRule="exact"/>
              <w:ind w:right="100"/>
            </w:pPr>
            <w:r>
              <w:t>($1.0)</w:t>
            </w:r>
          </w:p>
        </w:tc>
      </w:tr>
      <w:tr w:rsidR="00D2185F">
        <w:trPr>
          <w:trHeight w:hRule="exact" w:val="312"/>
        </w:trPr>
        <w:tc>
          <w:tcPr>
            <w:tcW w:w="1139" w:type="dxa"/>
            <w:tcBorders>
              <w:top w:val="single" w:sz="4" w:space="0" w:color="253692"/>
              <w:left w:val="single" w:sz="4" w:space="0" w:color="253692"/>
              <w:bottom w:val="single" w:sz="4" w:space="0" w:color="253692"/>
              <w:right w:val="nil"/>
            </w:tcBorders>
          </w:tcPr>
          <w:p w:rsidR="00D2185F" w:rsidRDefault="00AC11DD">
            <w:pPr>
              <w:pStyle w:val="TableParagraph"/>
              <w:spacing w:line="248" w:lineRule="exact"/>
              <w:ind w:left="103"/>
              <w:jc w:val="left"/>
              <w:rPr>
                <w:rFonts w:ascii="Courier New"/>
              </w:rPr>
            </w:pPr>
            <w:r>
              <w:rPr>
                <w:rFonts w:ascii="Courier New"/>
                <w:w w:val="90"/>
              </w:rPr>
              <w:t>Total</w:t>
            </w:r>
          </w:p>
        </w:tc>
        <w:tc>
          <w:tcPr>
            <w:tcW w:w="1328" w:type="dxa"/>
            <w:tcBorders>
              <w:top w:val="single" w:sz="4" w:space="0" w:color="253692"/>
              <w:left w:val="nil"/>
              <w:bottom w:val="single" w:sz="4" w:space="0" w:color="253692"/>
              <w:right w:val="nil"/>
            </w:tcBorders>
          </w:tcPr>
          <w:p w:rsidR="00D2185F" w:rsidRDefault="00AC11DD">
            <w:pPr>
              <w:pStyle w:val="TableParagraph"/>
              <w:spacing w:line="248" w:lineRule="exact"/>
              <w:ind w:right="138"/>
              <w:rPr>
                <w:rFonts w:ascii="Courier New"/>
              </w:rPr>
            </w:pPr>
            <w:r>
              <w:rPr>
                <w:rFonts w:ascii="Courier New"/>
                <w:w w:val="80"/>
              </w:rPr>
              <w:t>$14.6</w:t>
            </w:r>
          </w:p>
        </w:tc>
        <w:tc>
          <w:tcPr>
            <w:tcW w:w="1246" w:type="dxa"/>
            <w:tcBorders>
              <w:top w:val="single" w:sz="4" w:space="0" w:color="253692"/>
              <w:left w:val="nil"/>
              <w:bottom w:val="single" w:sz="4" w:space="0" w:color="253692"/>
              <w:right w:val="nil"/>
            </w:tcBorders>
          </w:tcPr>
          <w:p w:rsidR="00D2185F" w:rsidRDefault="00AC11DD">
            <w:pPr>
              <w:pStyle w:val="TableParagraph"/>
              <w:spacing w:line="248" w:lineRule="exact"/>
              <w:ind w:right="160"/>
              <w:rPr>
                <w:rFonts w:ascii="Courier New"/>
              </w:rPr>
            </w:pPr>
            <w:r>
              <w:rPr>
                <w:rFonts w:ascii="Courier New"/>
                <w:w w:val="92"/>
              </w:rPr>
              <w:t>$</w:t>
            </w:r>
            <w:r>
              <w:rPr>
                <w:rFonts w:ascii="Courier New"/>
                <w:spacing w:val="-2"/>
                <w:w w:val="92"/>
              </w:rPr>
              <w:t>5</w:t>
            </w:r>
            <w:r>
              <w:rPr>
                <w:rFonts w:ascii="Courier New"/>
                <w:spacing w:val="2"/>
                <w:w w:val="46"/>
              </w:rPr>
              <w:t>.</w:t>
            </w:r>
            <w:r>
              <w:rPr>
                <w:rFonts w:ascii="Courier New"/>
                <w:w w:val="92"/>
              </w:rPr>
              <w:t>5</w:t>
            </w:r>
          </w:p>
        </w:tc>
        <w:tc>
          <w:tcPr>
            <w:tcW w:w="1207" w:type="dxa"/>
            <w:tcBorders>
              <w:top w:val="single" w:sz="4" w:space="0" w:color="253692"/>
              <w:left w:val="nil"/>
              <w:bottom w:val="single" w:sz="4" w:space="0" w:color="253692"/>
              <w:right w:val="nil"/>
            </w:tcBorders>
          </w:tcPr>
          <w:p w:rsidR="00D2185F" w:rsidRDefault="00AC11DD">
            <w:pPr>
              <w:pStyle w:val="TableParagraph"/>
              <w:spacing w:line="248" w:lineRule="exact"/>
              <w:ind w:right="148"/>
              <w:rPr>
                <w:rFonts w:ascii="Courier New"/>
              </w:rPr>
            </w:pPr>
            <w:r>
              <w:rPr>
                <w:rFonts w:ascii="Courier New"/>
                <w:w w:val="70"/>
              </w:rPr>
              <w:t>($9.1)</w:t>
            </w:r>
          </w:p>
        </w:tc>
        <w:tc>
          <w:tcPr>
            <w:tcW w:w="1762" w:type="dxa"/>
            <w:tcBorders>
              <w:top w:val="single" w:sz="4" w:space="0" w:color="253692"/>
              <w:left w:val="nil"/>
              <w:bottom w:val="single" w:sz="4" w:space="0" w:color="253692"/>
              <w:right w:val="nil"/>
            </w:tcBorders>
          </w:tcPr>
          <w:p w:rsidR="00D2185F" w:rsidRDefault="00AC11DD">
            <w:pPr>
              <w:pStyle w:val="TableParagraph"/>
              <w:spacing w:line="248" w:lineRule="exact"/>
              <w:ind w:right="283"/>
              <w:rPr>
                <w:rFonts w:ascii="Courier New"/>
              </w:rPr>
            </w:pPr>
            <w:r>
              <w:rPr>
                <w:rFonts w:ascii="Courier New"/>
                <w:w w:val="75"/>
              </w:rPr>
              <w:t>($14.3)</w:t>
            </w:r>
          </w:p>
        </w:tc>
        <w:tc>
          <w:tcPr>
            <w:tcW w:w="1243" w:type="dxa"/>
            <w:tcBorders>
              <w:top w:val="single" w:sz="4" w:space="0" w:color="253692"/>
              <w:left w:val="nil"/>
              <w:bottom w:val="single" w:sz="4" w:space="0" w:color="253692"/>
              <w:right w:val="single" w:sz="4" w:space="0" w:color="253692"/>
            </w:tcBorders>
          </w:tcPr>
          <w:p w:rsidR="00D2185F" w:rsidRDefault="00AC11DD">
            <w:pPr>
              <w:pStyle w:val="TableParagraph"/>
              <w:spacing w:line="248" w:lineRule="exact"/>
              <w:ind w:right="100"/>
              <w:rPr>
                <w:rFonts w:ascii="Courier New"/>
              </w:rPr>
            </w:pPr>
            <w:r>
              <w:rPr>
                <w:rFonts w:ascii="Courier New"/>
                <w:w w:val="70"/>
              </w:rPr>
              <w:t>($3.4)</w:t>
            </w:r>
          </w:p>
        </w:tc>
      </w:tr>
    </w:tbl>
    <w:p w:rsidR="00D2185F" w:rsidRDefault="00D2185F">
      <w:pPr>
        <w:pStyle w:val="BodyText"/>
        <w:spacing w:before="7"/>
        <w:rPr>
          <w:rFonts w:ascii="Courier New"/>
        </w:rPr>
      </w:pPr>
    </w:p>
    <w:p w:rsidR="00D2185F" w:rsidRDefault="00AC11DD">
      <w:pPr>
        <w:pStyle w:val="BodyText"/>
        <w:spacing w:line="276" w:lineRule="auto"/>
        <w:ind w:left="120" w:right="101"/>
        <w:jc w:val="both"/>
      </w:pPr>
      <w:r>
        <w:t>Table 1 shows that we expect CMS to spend less on federal reinsurance and low-income cost- sharing subsidies. In both cases, the presence of additional discounts contributes to lower total drug cost at the point-of-sale.  This serves to decrease low-income</w:t>
      </w:r>
      <w:r>
        <w:t xml:space="preserve"> cost-sharing subsidies as  the amount of member cost-sharing as per the benefit plan decreases while low-income patient pay amounts remain relatively steady. The decrease in total drug cost at point-of-sale also lowers the amount of claim dollars in the c</w:t>
      </w:r>
      <w:r>
        <w:t>atastrophic phase of the Part D benefit because accumulated claims and amounts accumulating towards the true out of pocket (TrOOP) catastrophic threshold are</w:t>
      </w:r>
      <w:r>
        <w:rPr>
          <w:spacing w:val="-12"/>
        </w:rPr>
        <w:t xml:space="preserve"> </w:t>
      </w:r>
      <w:r>
        <w:t>lower.</w:t>
      </w:r>
    </w:p>
    <w:p w:rsidR="00D2185F" w:rsidRDefault="00D2185F">
      <w:pPr>
        <w:pStyle w:val="BodyText"/>
        <w:spacing w:before="7"/>
        <w:rPr>
          <w:sz w:val="24"/>
        </w:rPr>
      </w:pPr>
    </w:p>
    <w:p w:rsidR="00D2185F" w:rsidRDefault="00AC11DD">
      <w:pPr>
        <w:pStyle w:val="BodyText"/>
        <w:spacing w:line="273" w:lineRule="auto"/>
        <w:ind w:left="120" w:right="103"/>
        <w:jc w:val="both"/>
      </w:pPr>
      <w:r>
        <w:t>On the other hand, direct subsidy payments and low-income premium subsidy payments are bot</w:t>
      </w:r>
      <w:r>
        <w:t>h expected to be higher if H.R. 1038/S. 413 is implemented. This is primarily because Part D bids on average should increase slightly due to the way that the Part D bid form treats discounts less favorably than rebates from a plan pricing perspective.</w:t>
      </w:r>
    </w:p>
    <w:p w:rsidR="00D2185F" w:rsidRDefault="00D2185F">
      <w:pPr>
        <w:pStyle w:val="BodyText"/>
        <w:spacing w:before="9"/>
        <w:rPr>
          <w:sz w:val="24"/>
        </w:rPr>
      </w:pPr>
    </w:p>
    <w:p w:rsidR="00D2185F" w:rsidRDefault="00AC11DD">
      <w:pPr>
        <w:pStyle w:val="BodyText"/>
        <w:spacing w:line="276" w:lineRule="auto"/>
        <w:ind w:left="120" w:right="108"/>
        <w:jc w:val="both"/>
      </w:pPr>
      <w:r>
        <w:t>The results in Table 1 are highly dependent on the assumptions underlying our calculations. These assumptions are described in detail in the “Method and Assumptions” section, below; however, highlights of key assumptions are listed below:</w:t>
      </w:r>
    </w:p>
    <w:p w:rsidR="00D2185F" w:rsidRDefault="00D2185F">
      <w:pPr>
        <w:pStyle w:val="BodyText"/>
        <w:spacing w:before="4"/>
        <w:rPr>
          <w:sz w:val="26"/>
        </w:rPr>
      </w:pPr>
    </w:p>
    <w:p w:rsidR="00D2185F" w:rsidRDefault="00AC11DD">
      <w:pPr>
        <w:pStyle w:val="ListParagraph"/>
        <w:numPr>
          <w:ilvl w:val="2"/>
          <w:numId w:val="2"/>
        </w:numPr>
        <w:tabs>
          <w:tab w:val="left" w:pos="841"/>
        </w:tabs>
        <w:spacing w:line="230" w:lineRule="auto"/>
        <w:ind w:hanging="360"/>
      </w:pPr>
      <w:r>
        <w:t>Differences in f</w:t>
      </w:r>
      <w:r>
        <w:t xml:space="preserve">ederal spending are intended to reflect Part D program  </w:t>
      </w:r>
      <w:r>
        <w:rPr>
          <w:spacing w:val="-8"/>
        </w:rPr>
        <w:t xml:space="preserve">activity  </w:t>
      </w:r>
      <w:r>
        <w:t>nationwide, with the exception of self-insured employer coverage of Part D benefits where retiree drug subsidies are</w:t>
      </w:r>
      <w:r>
        <w:rPr>
          <w:spacing w:val="-16"/>
        </w:rPr>
        <w:t xml:space="preserve"> </w:t>
      </w:r>
      <w:r>
        <w:t>paid.</w:t>
      </w:r>
    </w:p>
    <w:p w:rsidR="00D2185F" w:rsidRDefault="00D2185F">
      <w:pPr>
        <w:spacing w:line="230" w:lineRule="auto"/>
        <w:jc w:val="both"/>
        <w:sectPr w:rsidR="00D2185F">
          <w:headerReference w:type="default" r:id="rId9"/>
          <w:footerReference w:type="default" r:id="rId10"/>
          <w:pgSz w:w="12240" w:h="15840"/>
          <w:pgMar w:top="1440" w:right="1340" w:bottom="920" w:left="1320" w:header="732" w:footer="738" w:gutter="0"/>
          <w:pgNumType w:start="2"/>
          <w:cols w:space="720"/>
        </w:sectPr>
      </w:pPr>
    </w:p>
    <w:p w:rsidR="00D2185F" w:rsidRDefault="00D2185F">
      <w:pPr>
        <w:pStyle w:val="BodyText"/>
        <w:rPr>
          <w:sz w:val="12"/>
        </w:rPr>
      </w:pPr>
    </w:p>
    <w:p w:rsidR="00D2185F" w:rsidRDefault="00AC11DD">
      <w:pPr>
        <w:pStyle w:val="ListParagraph"/>
        <w:numPr>
          <w:ilvl w:val="2"/>
          <w:numId w:val="2"/>
        </w:numPr>
        <w:tabs>
          <w:tab w:val="left" w:pos="841"/>
        </w:tabs>
        <w:spacing w:before="84" w:line="232" w:lineRule="auto"/>
        <w:ind w:hanging="360"/>
      </w:pPr>
      <w:r>
        <w:t xml:space="preserve">Only retrospective payments related to direct pharmacy payments are considered </w:t>
      </w:r>
      <w:r>
        <w:rPr>
          <w:spacing w:val="-49"/>
        </w:rPr>
        <w:t xml:space="preserve">in </w:t>
      </w:r>
      <w:r>
        <w:t>relation to the shift towards point-of-sale price concessions, while manufacturer rebates are consistently treated on a retrospective basis, except where noted otherwise below (i.e. Table</w:t>
      </w:r>
      <w:r>
        <w:rPr>
          <w:spacing w:val="-3"/>
        </w:rPr>
        <w:t xml:space="preserve"> </w:t>
      </w:r>
      <w:r>
        <w:t>2).</w:t>
      </w:r>
    </w:p>
    <w:p w:rsidR="00D2185F" w:rsidRDefault="00D2185F">
      <w:pPr>
        <w:pStyle w:val="BodyText"/>
        <w:spacing w:before="1"/>
        <w:rPr>
          <w:sz w:val="19"/>
        </w:rPr>
      </w:pPr>
    </w:p>
    <w:p w:rsidR="00D2185F" w:rsidRDefault="00AC11DD">
      <w:pPr>
        <w:pStyle w:val="ListParagraph"/>
        <w:numPr>
          <w:ilvl w:val="2"/>
          <w:numId w:val="2"/>
        </w:numPr>
        <w:tabs>
          <w:tab w:val="left" w:pos="841"/>
        </w:tabs>
        <w:spacing w:before="1" w:line="235" w:lineRule="auto"/>
        <w:ind w:right="104" w:hanging="360"/>
      </w:pPr>
      <w:r>
        <w:t xml:space="preserve">Lost payment reductions for Part D plan sponsors are assumed to be replaced </w:t>
      </w:r>
      <w:r>
        <w:rPr>
          <w:spacing w:val="-54"/>
        </w:rPr>
        <w:t xml:space="preserve">by </w:t>
      </w:r>
      <w:r>
        <w:t>increased discounts on a dollar-for-dollar basis in re-negotiated Pharmacy Benefit Manager contracts. This assumption was also applied to calendar year 2018, despite delays in P</w:t>
      </w:r>
      <w:r>
        <w:t>BM negotiations that may occur given an assumed effective date of</w:t>
      </w:r>
      <w:r>
        <w:rPr>
          <w:spacing w:val="-30"/>
        </w:rPr>
        <w:t xml:space="preserve"> </w:t>
      </w:r>
      <w:r>
        <w:t>1/1/2018.</w:t>
      </w:r>
    </w:p>
    <w:p w:rsidR="00D2185F" w:rsidRDefault="00D2185F">
      <w:pPr>
        <w:pStyle w:val="BodyText"/>
        <w:spacing w:before="9"/>
        <w:rPr>
          <w:sz w:val="18"/>
        </w:rPr>
      </w:pPr>
    </w:p>
    <w:p w:rsidR="00D2185F" w:rsidRDefault="00AC11DD">
      <w:pPr>
        <w:pStyle w:val="ListParagraph"/>
        <w:numPr>
          <w:ilvl w:val="2"/>
          <w:numId w:val="2"/>
        </w:numPr>
        <w:tabs>
          <w:tab w:val="left" w:pos="841"/>
        </w:tabs>
        <w:spacing w:before="1" w:line="254" w:lineRule="exact"/>
        <w:ind w:right="109" w:hanging="360"/>
      </w:pPr>
      <w:r>
        <w:t xml:space="preserve">Retrospective payment reductions are 24% total gross drug costs prior to any shift </w:t>
      </w:r>
      <w:r>
        <w:rPr>
          <w:spacing w:val="-14"/>
        </w:rPr>
        <w:t xml:space="preserve">from </w:t>
      </w:r>
      <w:r>
        <w:t>retrospective to point-of-sale price</w:t>
      </w:r>
      <w:r>
        <w:rPr>
          <w:spacing w:val="-18"/>
        </w:rPr>
        <w:t xml:space="preserve"> </w:t>
      </w:r>
      <w:r>
        <w:t>concessions.</w:t>
      </w:r>
    </w:p>
    <w:p w:rsidR="00D2185F" w:rsidRDefault="00AC11DD">
      <w:pPr>
        <w:pStyle w:val="ListParagraph"/>
        <w:numPr>
          <w:ilvl w:val="2"/>
          <w:numId w:val="2"/>
        </w:numPr>
        <w:tabs>
          <w:tab w:val="left" w:pos="841"/>
        </w:tabs>
        <w:spacing w:before="215" w:line="252" w:lineRule="exact"/>
        <w:ind w:right="105" w:hanging="360"/>
      </w:pPr>
      <w:r>
        <w:t>Retrospective payment reductions to pharm</w:t>
      </w:r>
      <w:r>
        <w:t xml:space="preserve">acies are 15% of all retrospective </w:t>
      </w:r>
      <w:r>
        <w:rPr>
          <w:spacing w:val="-7"/>
        </w:rPr>
        <w:t xml:space="preserve">payment </w:t>
      </w:r>
      <w:r>
        <w:t>reductions.</w:t>
      </w:r>
    </w:p>
    <w:p w:rsidR="00D2185F" w:rsidRDefault="00AC11DD">
      <w:pPr>
        <w:pStyle w:val="ListParagraph"/>
        <w:numPr>
          <w:ilvl w:val="2"/>
          <w:numId w:val="2"/>
        </w:numPr>
        <w:tabs>
          <w:tab w:val="left" w:pos="840"/>
          <w:tab w:val="left" w:pos="841"/>
        </w:tabs>
        <w:spacing w:before="210"/>
        <w:ind w:right="0" w:hanging="360"/>
        <w:jc w:val="left"/>
      </w:pPr>
      <w:r>
        <w:t>Gross pharmacy claim costs increase at a rate of about 8.5%-10%</w:t>
      </w:r>
      <w:r>
        <w:rPr>
          <w:spacing w:val="-33"/>
        </w:rPr>
        <w:t xml:space="preserve"> </w:t>
      </w:r>
      <w:r>
        <w:t>annually.</w:t>
      </w:r>
    </w:p>
    <w:p w:rsidR="00D2185F" w:rsidRDefault="00AC11DD">
      <w:pPr>
        <w:pStyle w:val="ListParagraph"/>
        <w:numPr>
          <w:ilvl w:val="2"/>
          <w:numId w:val="2"/>
        </w:numPr>
        <w:tabs>
          <w:tab w:val="left" w:pos="841"/>
        </w:tabs>
        <w:spacing w:before="203" w:line="230" w:lineRule="auto"/>
        <w:ind w:right="100" w:hanging="360"/>
      </w:pPr>
      <w:r>
        <w:rPr>
          <w:spacing w:val="2"/>
        </w:rPr>
        <w:t xml:space="preserve">We </w:t>
      </w:r>
      <w:r>
        <w:t xml:space="preserve">assumed a Part D defined standard benefit, with adjustments for  </w:t>
      </w:r>
      <w:r>
        <w:rPr>
          <w:spacing w:val="-7"/>
        </w:rPr>
        <w:t>estimated</w:t>
      </w:r>
      <w:r>
        <w:rPr>
          <w:spacing w:val="47"/>
        </w:rPr>
        <w:t xml:space="preserve"> </w:t>
      </w:r>
      <w:r>
        <w:t>increases in benefit parameters such as deductibl</w:t>
      </w:r>
      <w:r>
        <w:t>e, initial coverage limit, and TrOOP threshold.</w:t>
      </w:r>
    </w:p>
    <w:p w:rsidR="00D2185F" w:rsidRDefault="00D2185F">
      <w:pPr>
        <w:pStyle w:val="BodyText"/>
        <w:spacing w:before="9"/>
        <w:rPr>
          <w:sz w:val="18"/>
        </w:rPr>
      </w:pPr>
    </w:p>
    <w:p w:rsidR="00D2185F" w:rsidRDefault="00AC11DD">
      <w:pPr>
        <w:pStyle w:val="ListParagraph"/>
        <w:numPr>
          <w:ilvl w:val="2"/>
          <w:numId w:val="2"/>
        </w:numPr>
        <w:tabs>
          <w:tab w:val="left" w:pos="840"/>
          <w:tab w:val="left" w:pos="841"/>
        </w:tabs>
        <w:ind w:right="0" w:hanging="360"/>
        <w:jc w:val="left"/>
      </w:pPr>
      <w:r>
        <w:t>Low-income premium subsidy is about 24% of estimated national Part D basic</w:t>
      </w:r>
      <w:r>
        <w:rPr>
          <w:spacing w:val="-33"/>
        </w:rPr>
        <w:t xml:space="preserve"> </w:t>
      </w:r>
      <w:r>
        <w:t>premium.</w:t>
      </w:r>
    </w:p>
    <w:p w:rsidR="00D2185F" w:rsidRDefault="00AC11DD">
      <w:pPr>
        <w:pStyle w:val="ListParagraph"/>
        <w:numPr>
          <w:ilvl w:val="2"/>
          <w:numId w:val="2"/>
        </w:numPr>
        <w:tabs>
          <w:tab w:val="left" w:pos="840"/>
          <w:tab w:val="left" w:pos="841"/>
        </w:tabs>
        <w:spacing w:before="195"/>
        <w:ind w:right="0" w:hanging="360"/>
        <w:jc w:val="left"/>
      </w:pPr>
      <w:r>
        <w:t>Many assumptions rely on projections from the 2017 Medicare Trustees</w:t>
      </w:r>
      <w:r>
        <w:rPr>
          <w:spacing w:val="-29"/>
        </w:rPr>
        <w:t xml:space="preserve"> </w:t>
      </w:r>
      <w:r>
        <w:t>report.</w:t>
      </w:r>
    </w:p>
    <w:p w:rsidR="00D2185F" w:rsidRDefault="00AC11DD">
      <w:pPr>
        <w:pStyle w:val="ListParagraph"/>
        <w:numPr>
          <w:ilvl w:val="2"/>
          <w:numId w:val="2"/>
        </w:numPr>
        <w:tabs>
          <w:tab w:val="left" w:pos="841"/>
        </w:tabs>
        <w:spacing w:before="196" w:line="254" w:lineRule="exact"/>
        <w:ind w:hanging="360"/>
      </w:pPr>
      <w:r>
        <w:t xml:space="preserve">The Wakely RxCalc model was used to price the impact of Part D claim components </w:t>
      </w:r>
      <w:r>
        <w:rPr>
          <w:spacing w:val="-30"/>
        </w:rPr>
        <w:t xml:space="preserve">by </w:t>
      </w:r>
      <w:r>
        <w:t>year.</w:t>
      </w:r>
    </w:p>
    <w:p w:rsidR="00D2185F" w:rsidRDefault="00D2185F">
      <w:pPr>
        <w:pStyle w:val="BodyText"/>
        <w:spacing w:before="10"/>
        <w:rPr>
          <w:sz w:val="23"/>
        </w:rPr>
      </w:pPr>
    </w:p>
    <w:p w:rsidR="00D2185F" w:rsidRDefault="00AC11DD">
      <w:pPr>
        <w:pStyle w:val="BodyText"/>
        <w:spacing w:line="276" w:lineRule="auto"/>
        <w:ind w:left="120" w:right="103"/>
        <w:jc w:val="both"/>
      </w:pPr>
      <w:r>
        <w:rPr>
          <w:spacing w:val="2"/>
        </w:rPr>
        <w:t xml:space="preserve">We </w:t>
      </w:r>
      <w:r>
        <w:t xml:space="preserve">would also note that we believe that the </w:t>
      </w:r>
      <w:r>
        <w:rPr>
          <w:u w:val="single"/>
        </w:rPr>
        <w:t xml:space="preserve">direction </w:t>
      </w:r>
      <w:r>
        <w:t>of our results is not likely to be impacted by fluctuations in some of our assumptions such as claim trend, Part</w:t>
      </w:r>
      <w:r>
        <w:t xml:space="preserve"> D enrollment, and the percentage of total retrospective payment reductions shifting to point-of-sale. Fluctuations in these items will cause magnitude differences,</w:t>
      </w:r>
      <w:r>
        <w:rPr>
          <w:spacing w:val="-21"/>
        </w:rPr>
        <w:t xml:space="preserve"> </w:t>
      </w:r>
      <w:r>
        <w:t>however.</w:t>
      </w:r>
    </w:p>
    <w:p w:rsidR="00D2185F" w:rsidRDefault="00D2185F">
      <w:pPr>
        <w:pStyle w:val="BodyText"/>
        <w:spacing w:before="7"/>
        <w:rPr>
          <w:sz w:val="24"/>
        </w:rPr>
      </w:pPr>
    </w:p>
    <w:p w:rsidR="00D2185F" w:rsidRDefault="00AC11DD">
      <w:pPr>
        <w:pStyle w:val="BodyText"/>
        <w:spacing w:line="273" w:lineRule="auto"/>
        <w:ind w:left="120" w:right="101"/>
        <w:jc w:val="both"/>
      </w:pPr>
      <w:r>
        <w:t>For example, if we were to consider a shift of 100% of total retrospective paymen</w:t>
      </w:r>
      <w:r>
        <w:t>t reductions to point-of-sale, then the magnitude of the results would increase significantly as shown in Table 2 below; however, the positive or negative direction for each component remains the same.</w:t>
      </w:r>
    </w:p>
    <w:p w:rsidR="00D2185F" w:rsidRDefault="00D2185F">
      <w:pPr>
        <w:spacing w:line="273" w:lineRule="auto"/>
        <w:jc w:val="both"/>
        <w:sectPr w:rsidR="00D2185F">
          <w:pgSz w:w="12240" w:h="15840"/>
          <w:pgMar w:top="1440" w:right="1340" w:bottom="940" w:left="1320" w:header="732" w:footer="738" w:gutter="0"/>
          <w:cols w:space="720"/>
        </w:sectPr>
      </w:pPr>
    </w:p>
    <w:p w:rsidR="00D2185F" w:rsidRDefault="00D2185F">
      <w:pPr>
        <w:pStyle w:val="BodyText"/>
        <w:spacing w:before="7"/>
        <w:rPr>
          <w:sz w:val="10"/>
        </w:rPr>
      </w:pPr>
    </w:p>
    <w:p w:rsidR="00D2185F" w:rsidRDefault="00AC11DD">
      <w:pPr>
        <w:pStyle w:val="BodyText"/>
        <w:spacing w:before="100" w:line="280" w:lineRule="auto"/>
        <w:ind w:left="1615" w:right="1599"/>
        <w:jc w:val="center"/>
        <w:rPr>
          <w:rFonts w:ascii="Courier New"/>
        </w:rPr>
      </w:pPr>
      <w:r>
        <w:rPr>
          <w:rFonts w:ascii="Courier New"/>
          <w:spacing w:val="-3"/>
          <w:w w:val="101"/>
        </w:rPr>
        <w:t>T</w:t>
      </w:r>
      <w:r>
        <w:rPr>
          <w:rFonts w:ascii="Courier New"/>
          <w:spacing w:val="-2"/>
          <w:w w:val="92"/>
        </w:rPr>
        <w:t>a</w:t>
      </w:r>
      <w:r>
        <w:rPr>
          <w:rFonts w:ascii="Courier New"/>
          <w:w w:val="101"/>
        </w:rPr>
        <w:t>b</w:t>
      </w:r>
      <w:r>
        <w:rPr>
          <w:rFonts w:ascii="Courier New"/>
          <w:spacing w:val="2"/>
          <w:w w:val="46"/>
        </w:rPr>
        <w:t>l</w:t>
      </w:r>
      <w:r>
        <w:rPr>
          <w:rFonts w:ascii="Courier New"/>
          <w:w w:val="92"/>
        </w:rPr>
        <w:t>e</w:t>
      </w:r>
      <w:r>
        <w:rPr>
          <w:rFonts w:ascii="Courier New"/>
          <w:spacing w:val="-73"/>
        </w:rPr>
        <w:t xml:space="preserve"> </w:t>
      </w:r>
      <w:r>
        <w:rPr>
          <w:rFonts w:ascii="Courier New"/>
          <w:w w:val="92"/>
        </w:rPr>
        <w:t>2</w:t>
      </w:r>
      <w:r>
        <w:rPr>
          <w:rFonts w:ascii="Courier New"/>
          <w:spacing w:val="-69"/>
        </w:rPr>
        <w:t xml:space="preserve"> </w:t>
      </w:r>
      <w:r>
        <w:rPr>
          <w:rFonts w:ascii="Courier New"/>
          <w:w w:val="55"/>
        </w:rPr>
        <w:t>-</w:t>
      </w:r>
      <w:r>
        <w:rPr>
          <w:rFonts w:ascii="Courier New"/>
          <w:spacing w:val="-71"/>
        </w:rPr>
        <w:t xml:space="preserve"> </w:t>
      </w:r>
      <w:r>
        <w:rPr>
          <w:rFonts w:ascii="Courier New"/>
          <w:spacing w:val="-2"/>
          <w:w w:val="46"/>
        </w:rPr>
        <w:t>I</w:t>
      </w:r>
      <w:r>
        <w:rPr>
          <w:rFonts w:ascii="Courier New"/>
          <w:w w:val="125"/>
        </w:rPr>
        <w:t>mp</w:t>
      </w:r>
      <w:r>
        <w:rPr>
          <w:rFonts w:ascii="Courier New"/>
          <w:spacing w:val="-2"/>
          <w:w w:val="92"/>
        </w:rPr>
        <w:t>a</w:t>
      </w:r>
      <w:r>
        <w:rPr>
          <w:rFonts w:ascii="Courier New"/>
          <w:w w:val="74"/>
        </w:rPr>
        <w:t>ct</w:t>
      </w:r>
      <w:r>
        <w:rPr>
          <w:rFonts w:ascii="Courier New"/>
          <w:spacing w:val="-71"/>
        </w:rPr>
        <w:t xml:space="preserve"> </w:t>
      </w:r>
      <w:r>
        <w:rPr>
          <w:rFonts w:ascii="Courier New"/>
          <w:w w:val="101"/>
        </w:rPr>
        <w:t>o</w:t>
      </w:r>
      <w:r>
        <w:rPr>
          <w:rFonts w:ascii="Courier New"/>
          <w:w w:val="55"/>
        </w:rPr>
        <w:t>f</w:t>
      </w:r>
      <w:r>
        <w:rPr>
          <w:rFonts w:ascii="Courier New"/>
          <w:spacing w:val="-71"/>
        </w:rPr>
        <w:t xml:space="preserve"> </w:t>
      </w:r>
      <w:r>
        <w:rPr>
          <w:rFonts w:ascii="Courier New"/>
          <w:w w:val="83"/>
        </w:rPr>
        <w:t>H.R.</w:t>
      </w:r>
      <w:r>
        <w:rPr>
          <w:rFonts w:ascii="Courier New"/>
          <w:spacing w:val="-73"/>
        </w:rPr>
        <w:t xml:space="preserve"> </w:t>
      </w:r>
      <w:r>
        <w:rPr>
          <w:rFonts w:ascii="Courier New"/>
          <w:w w:val="92"/>
        </w:rPr>
        <w:t>1</w:t>
      </w:r>
      <w:r>
        <w:rPr>
          <w:rFonts w:ascii="Courier New"/>
          <w:spacing w:val="-2"/>
          <w:w w:val="92"/>
        </w:rPr>
        <w:t>0</w:t>
      </w:r>
      <w:r>
        <w:rPr>
          <w:rFonts w:ascii="Courier New"/>
          <w:w w:val="77"/>
        </w:rPr>
        <w:t>38/</w:t>
      </w:r>
      <w:r>
        <w:rPr>
          <w:rFonts w:ascii="Courier New"/>
          <w:spacing w:val="-2"/>
          <w:w w:val="111"/>
        </w:rPr>
        <w:t>S</w:t>
      </w:r>
      <w:r>
        <w:rPr>
          <w:rFonts w:ascii="Courier New"/>
          <w:w w:val="46"/>
        </w:rPr>
        <w:t>.</w:t>
      </w:r>
      <w:r>
        <w:rPr>
          <w:rFonts w:ascii="Courier New"/>
          <w:spacing w:val="-68"/>
        </w:rPr>
        <w:t xml:space="preserve"> </w:t>
      </w:r>
      <w:r>
        <w:rPr>
          <w:rFonts w:ascii="Courier New"/>
          <w:spacing w:val="-2"/>
          <w:w w:val="92"/>
        </w:rPr>
        <w:t>4</w:t>
      </w:r>
      <w:r>
        <w:rPr>
          <w:rFonts w:ascii="Courier New"/>
          <w:w w:val="92"/>
        </w:rPr>
        <w:t>13</w:t>
      </w:r>
      <w:r>
        <w:rPr>
          <w:rFonts w:ascii="Courier New"/>
          <w:spacing w:val="-72"/>
        </w:rPr>
        <w:t xml:space="preserve"> </w:t>
      </w:r>
      <w:r>
        <w:rPr>
          <w:rFonts w:ascii="Courier New"/>
          <w:w w:val="101"/>
        </w:rPr>
        <w:t>on</w:t>
      </w:r>
      <w:r>
        <w:rPr>
          <w:rFonts w:ascii="Courier New"/>
          <w:spacing w:val="-71"/>
        </w:rPr>
        <w:t xml:space="preserve"> </w:t>
      </w:r>
      <w:r>
        <w:rPr>
          <w:rFonts w:ascii="Courier New"/>
          <w:spacing w:val="-3"/>
          <w:w w:val="120"/>
        </w:rPr>
        <w:t>C</w:t>
      </w:r>
      <w:r>
        <w:rPr>
          <w:rFonts w:ascii="Courier New"/>
          <w:w w:val="125"/>
        </w:rPr>
        <w:t>MS</w:t>
      </w:r>
      <w:r>
        <w:rPr>
          <w:rFonts w:ascii="Courier New"/>
          <w:spacing w:val="-70"/>
        </w:rPr>
        <w:t xml:space="preserve"> </w:t>
      </w:r>
      <w:r>
        <w:rPr>
          <w:rFonts w:ascii="Courier New"/>
          <w:spacing w:val="-4"/>
          <w:w w:val="111"/>
        </w:rPr>
        <w:t>P</w:t>
      </w:r>
      <w:r>
        <w:rPr>
          <w:rFonts w:ascii="Courier New"/>
          <w:w w:val="71"/>
        </w:rPr>
        <w:t>art</w:t>
      </w:r>
      <w:r>
        <w:rPr>
          <w:rFonts w:ascii="Courier New"/>
          <w:spacing w:val="-70"/>
        </w:rPr>
        <w:t xml:space="preserve"> </w:t>
      </w:r>
      <w:r>
        <w:rPr>
          <w:rFonts w:ascii="Courier New"/>
          <w:w w:val="120"/>
        </w:rPr>
        <w:t>D</w:t>
      </w:r>
      <w:r>
        <w:rPr>
          <w:rFonts w:ascii="Courier New"/>
          <w:spacing w:val="-74"/>
        </w:rPr>
        <w:t xml:space="preserve"> </w:t>
      </w:r>
      <w:r>
        <w:rPr>
          <w:rFonts w:ascii="Courier New"/>
          <w:w w:val="111"/>
        </w:rPr>
        <w:t>P</w:t>
      </w:r>
      <w:r>
        <w:rPr>
          <w:rFonts w:ascii="Courier New"/>
          <w:w w:val="92"/>
        </w:rPr>
        <w:t>a</w:t>
      </w:r>
      <w:r>
        <w:rPr>
          <w:rFonts w:ascii="Courier New"/>
          <w:spacing w:val="-6"/>
          <w:w w:val="92"/>
        </w:rPr>
        <w:t>y</w:t>
      </w:r>
      <w:r>
        <w:rPr>
          <w:rFonts w:ascii="Courier New"/>
          <w:spacing w:val="2"/>
          <w:w w:val="148"/>
        </w:rPr>
        <w:t>m</w:t>
      </w:r>
      <w:r>
        <w:rPr>
          <w:rFonts w:ascii="Courier New"/>
          <w:spacing w:val="-2"/>
          <w:w w:val="92"/>
        </w:rPr>
        <w:t>e</w:t>
      </w:r>
      <w:r>
        <w:rPr>
          <w:rFonts w:ascii="Courier New"/>
          <w:w w:val="101"/>
        </w:rPr>
        <w:t>n</w:t>
      </w:r>
      <w:r>
        <w:rPr>
          <w:rFonts w:ascii="Courier New"/>
          <w:spacing w:val="1"/>
          <w:w w:val="55"/>
        </w:rPr>
        <w:t>t</w:t>
      </w:r>
      <w:r>
        <w:rPr>
          <w:rFonts w:ascii="Courier New"/>
          <w:w w:val="92"/>
        </w:rPr>
        <w:t xml:space="preserve">s </w:t>
      </w:r>
      <w:r>
        <w:rPr>
          <w:rFonts w:ascii="Courier New"/>
          <w:spacing w:val="-5"/>
          <w:w w:val="120"/>
        </w:rPr>
        <w:t>A</w:t>
      </w:r>
      <w:r>
        <w:rPr>
          <w:rFonts w:ascii="Courier New"/>
          <w:w w:val="95"/>
        </w:rPr>
        <w:t>ssu</w:t>
      </w:r>
      <w:r>
        <w:rPr>
          <w:rFonts w:ascii="Courier New"/>
          <w:spacing w:val="2"/>
          <w:w w:val="148"/>
        </w:rPr>
        <w:t>m</w:t>
      </w:r>
      <w:r>
        <w:rPr>
          <w:rFonts w:ascii="Courier New"/>
          <w:w w:val="46"/>
        </w:rPr>
        <w:t>i</w:t>
      </w:r>
      <w:r>
        <w:rPr>
          <w:rFonts w:ascii="Courier New"/>
          <w:w w:val="101"/>
        </w:rPr>
        <w:t>ng</w:t>
      </w:r>
      <w:r>
        <w:rPr>
          <w:rFonts w:ascii="Courier New"/>
          <w:spacing w:val="-71"/>
        </w:rPr>
        <w:t xml:space="preserve"> </w:t>
      </w:r>
      <w:r>
        <w:rPr>
          <w:rFonts w:ascii="Courier New"/>
          <w:w w:val="92"/>
        </w:rPr>
        <w:t>a</w:t>
      </w:r>
      <w:r>
        <w:rPr>
          <w:rFonts w:ascii="Courier New"/>
          <w:spacing w:val="-71"/>
        </w:rPr>
        <w:t xml:space="preserve"> </w:t>
      </w:r>
      <w:r>
        <w:rPr>
          <w:rFonts w:ascii="Courier New"/>
          <w:w w:val="111"/>
        </w:rPr>
        <w:t>S</w:t>
      </w:r>
      <w:r>
        <w:rPr>
          <w:rFonts w:ascii="Courier New"/>
          <w:w w:val="101"/>
        </w:rPr>
        <w:t>h</w:t>
      </w:r>
      <w:r>
        <w:rPr>
          <w:rFonts w:ascii="Courier New"/>
          <w:spacing w:val="-2"/>
          <w:w w:val="46"/>
        </w:rPr>
        <w:t>i</w:t>
      </w:r>
      <w:r>
        <w:rPr>
          <w:rFonts w:ascii="Courier New"/>
          <w:spacing w:val="1"/>
          <w:w w:val="55"/>
        </w:rPr>
        <w:t>f</w:t>
      </w:r>
      <w:r>
        <w:rPr>
          <w:rFonts w:ascii="Courier New"/>
          <w:w w:val="55"/>
        </w:rPr>
        <w:t>t</w:t>
      </w:r>
      <w:r>
        <w:rPr>
          <w:rFonts w:ascii="Courier New"/>
          <w:spacing w:val="-71"/>
        </w:rPr>
        <w:t xml:space="preserve"> </w:t>
      </w:r>
      <w:r>
        <w:rPr>
          <w:rFonts w:ascii="Courier New"/>
          <w:w w:val="101"/>
        </w:rPr>
        <w:t>o</w:t>
      </w:r>
      <w:r>
        <w:rPr>
          <w:rFonts w:ascii="Courier New"/>
          <w:w w:val="55"/>
        </w:rPr>
        <w:t>f</w:t>
      </w:r>
      <w:r>
        <w:rPr>
          <w:rFonts w:ascii="Courier New"/>
          <w:spacing w:val="-69"/>
        </w:rPr>
        <w:t xml:space="preserve"> </w:t>
      </w:r>
      <w:r>
        <w:rPr>
          <w:rFonts w:ascii="Courier New"/>
          <w:spacing w:val="-10"/>
          <w:w w:val="120"/>
        </w:rPr>
        <w:t>A</w:t>
      </w:r>
      <w:r>
        <w:rPr>
          <w:rFonts w:ascii="Courier New"/>
          <w:w w:val="46"/>
        </w:rPr>
        <w:t>ll</w:t>
      </w:r>
      <w:r>
        <w:rPr>
          <w:rFonts w:ascii="Courier New"/>
          <w:spacing w:val="-68"/>
        </w:rPr>
        <w:t xml:space="preserve"> </w:t>
      </w:r>
      <w:r>
        <w:rPr>
          <w:rFonts w:ascii="Courier New"/>
          <w:w w:val="83"/>
        </w:rPr>
        <w:t>DI</w:t>
      </w:r>
      <w:r>
        <w:rPr>
          <w:rFonts w:ascii="Courier New"/>
          <w:w w:val="120"/>
        </w:rPr>
        <w:t>R</w:t>
      </w:r>
      <w:r>
        <w:rPr>
          <w:rFonts w:ascii="Courier New"/>
          <w:spacing w:val="-73"/>
        </w:rPr>
        <w:t xml:space="preserve"> </w:t>
      </w:r>
      <w:r>
        <w:rPr>
          <w:rFonts w:ascii="Courier New"/>
          <w:spacing w:val="1"/>
          <w:w w:val="55"/>
        </w:rPr>
        <w:t>t</w:t>
      </w:r>
      <w:r>
        <w:rPr>
          <w:rFonts w:ascii="Courier New"/>
          <w:w w:val="101"/>
        </w:rPr>
        <w:t>o</w:t>
      </w:r>
      <w:r>
        <w:rPr>
          <w:rFonts w:ascii="Courier New"/>
          <w:spacing w:val="-71"/>
        </w:rPr>
        <w:t xml:space="preserve"> </w:t>
      </w:r>
      <w:r>
        <w:rPr>
          <w:rFonts w:ascii="Courier New"/>
          <w:spacing w:val="-2"/>
          <w:w w:val="111"/>
        </w:rPr>
        <w:t>P</w:t>
      </w:r>
      <w:r>
        <w:rPr>
          <w:rFonts w:ascii="Courier New"/>
          <w:w w:val="129"/>
        </w:rPr>
        <w:t>O</w:t>
      </w:r>
      <w:r>
        <w:rPr>
          <w:rFonts w:ascii="Courier New"/>
          <w:w w:val="111"/>
        </w:rPr>
        <w:t>S</w:t>
      </w:r>
    </w:p>
    <w:p w:rsidR="00D2185F" w:rsidRDefault="00AC11DD">
      <w:pPr>
        <w:pStyle w:val="BodyText"/>
        <w:spacing w:line="280" w:lineRule="auto"/>
        <w:ind w:left="3765" w:right="3745" w:hanging="1"/>
        <w:jc w:val="center"/>
        <w:rPr>
          <w:rFonts w:ascii="Courier New"/>
        </w:rPr>
      </w:pPr>
      <w:r>
        <w:rPr>
          <w:rFonts w:ascii="Courier New"/>
          <w:w w:val="95"/>
        </w:rPr>
        <w:t>2018</w:t>
      </w:r>
      <w:r>
        <w:rPr>
          <w:rFonts w:ascii="Courier New"/>
          <w:spacing w:val="-88"/>
          <w:w w:val="95"/>
        </w:rPr>
        <w:t xml:space="preserve"> </w:t>
      </w:r>
      <w:r>
        <w:rPr>
          <w:rFonts w:ascii="Courier New"/>
          <w:w w:val="95"/>
        </w:rPr>
        <w:t>through</w:t>
      </w:r>
      <w:r>
        <w:rPr>
          <w:rFonts w:ascii="Courier New"/>
          <w:spacing w:val="-89"/>
          <w:w w:val="95"/>
        </w:rPr>
        <w:t xml:space="preserve"> </w:t>
      </w:r>
      <w:r>
        <w:rPr>
          <w:rFonts w:ascii="Courier New"/>
          <w:w w:val="95"/>
        </w:rPr>
        <w:t xml:space="preserve">2027 </w:t>
      </w:r>
      <w:r>
        <w:rPr>
          <w:rFonts w:ascii="Courier New"/>
          <w:spacing w:val="-5"/>
          <w:w w:val="120"/>
        </w:rPr>
        <w:t>A</w:t>
      </w:r>
      <w:r>
        <w:rPr>
          <w:rFonts w:ascii="Courier New"/>
          <w:spacing w:val="2"/>
          <w:w w:val="148"/>
        </w:rPr>
        <w:t>m</w:t>
      </w:r>
      <w:r>
        <w:rPr>
          <w:rFonts w:ascii="Courier New"/>
          <w:w w:val="101"/>
        </w:rPr>
        <w:t>oun</w:t>
      </w:r>
      <w:r>
        <w:rPr>
          <w:rFonts w:ascii="Courier New"/>
          <w:w w:val="74"/>
        </w:rPr>
        <w:t>ts</w:t>
      </w:r>
      <w:r>
        <w:rPr>
          <w:rFonts w:ascii="Courier New"/>
          <w:spacing w:val="-70"/>
        </w:rPr>
        <w:t xml:space="preserve"> </w:t>
      </w:r>
      <w:r>
        <w:rPr>
          <w:rFonts w:ascii="Courier New"/>
          <w:w w:val="46"/>
        </w:rPr>
        <w:t>i</w:t>
      </w:r>
      <w:r>
        <w:rPr>
          <w:rFonts w:ascii="Courier New"/>
          <w:w w:val="101"/>
        </w:rPr>
        <w:t>n</w:t>
      </w:r>
      <w:r>
        <w:rPr>
          <w:rFonts w:ascii="Courier New"/>
          <w:spacing w:val="-71"/>
        </w:rPr>
        <w:t xml:space="preserve"> </w:t>
      </w:r>
      <w:r>
        <w:rPr>
          <w:rFonts w:ascii="Courier New"/>
          <w:spacing w:val="-3"/>
          <w:w w:val="120"/>
        </w:rPr>
        <w:t>B</w:t>
      </w:r>
      <w:r>
        <w:rPr>
          <w:rFonts w:ascii="Courier New"/>
          <w:spacing w:val="2"/>
          <w:w w:val="46"/>
        </w:rPr>
        <w:t>i</w:t>
      </w:r>
      <w:r>
        <w:rPr>
          <w:rFonts w:ascii="Courier New"/>
          <w:spacing w:val="-2"/>
          <w:w w:val="46"/>
        </w:rPr>
        <w:t>l</w:t>
      </w:r>
      <w:r>
        <w:rPr>
          <w:rFonts w:ascii="Courier New"/>
          <w:w w:val="46"/>
        </w:rPr>
        <w:t>l</w:t>
      </w:r>
      <w:r>
        <w:rPr>
          <w:rFonts w:ascii="Courier New"/>
          <w:spacing w:val="2"/>
          <w:w w:val="46"/>
        </w:rPr>
        <w:t>i</w:t>
      </w:r>
      <w:r>
        <w:rPr>
          <w:rFonts w:ascii="Courier New"/>
          <w:w w:val="101"/>
        </w:rPr>
        <w:t>o</w:t>
      </w:r>
      <w:r>
        <w:rPr>
          <w:rFonts w:ascii="Courier New"/>
          <w:spacing w:val="-3"/>
          <w:w w:val="101"/>
        </w:rPr>
        <w:t>n</w:t>
      </w:r>
      <w:r>
        <w:rPr>
          <w:rFonts w:ascii="Courier New"/>
          <w:w w:val="92"/>
        </w:rPr>
        <w:t>s</w:t>
      </w:r>
    </w:p>
    <w:p w:rsidR="00D2185F" w:rsidRDefault="00D2185F">
      <w:pPr>
        <w:pStyle w:val="BodyText"/>
        <w:spacing w:before="4"/>
        <w:rPr>
          <w:rFonts w:ascii="Courier New"/>
        </w:rPr>
      </w:pPr>
    </w:p>
    <w:tbl>
      <w:tblPr>
        <w:tblW w:w="0" w:type="auto"/>
        <w:tblInd w:w="14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0"/>
        <w:gridCol w:w="998"/>
        <w:gridCol w:w="1099"/>
        <w:gridCol w:w="998"/>
        <w:gridCol w:w="1452"/>
        <w:gridCol w:w="1118"/>
      </w:tblGrid>
      <w:tr w:rsidR="00D2185F">
        <w:trPr>
          <w:trHeight w:hRule="exact" w:val="1411"/>
        </w:trPr>
        <w:tc>
          <w:tcPr>
            <w:tcW w:w="960" w:type="dxa"/>
            <w:tcBorders>
              <w:top w:val="nil"/>
              <w:right w:val="single" w:sz="4" w:space="0" w:color="000000"/>
            </w:tcBorders>
            <w:shd w:val="clear" w:color="auto" w:fill="273692"/>
          </w:tcPr>
          <w:p w:rsidR="00D2185F" w:rsidRDefault="00D2185F">
            <w:pPr>
              <w:pStyle w:val="TableParagraph"/>
              <w:jc w:val="left"/>
              <w:rPr>
                <w:rFonts w:ascii="Courier New"/>
                <w:sz w:val="24"/>
              </w:rPr>
            </w:pPr>
          </w:p>
          <w:p w:rsidR="00D2185F" w:rsidRDefault="00D2185F">
            <w:pPr>
              <w:pStyle w:val="TableParagraph"/>
              <w:spacing w:before="9"/>
              <w:jc w:val="left"/>
              <w:rPr>
                <w:rFonts w:ascii="Courier New"/>
                <w:sz w:val="26"/>
              </w:rPr>
            </w:pPr>
          </w:p>
          <w:p w:rsidR="00D2185F" w:rsidRDefault="00AC11DD">
            <w:pPr>
              <w:pStyle w:val="TableParagraph"/>
              <w:ind w:left="237"/>
              <w:jc w:val="left"/>
            </w:pPr>
            <w:r>
              <w:rPr>
                <w:color w:val="FFFFFF"/>
              </w:rPr>
              <w:t>Year</w:t>
            </w:r>
          </w:p>
        </w:tc>
        <w:tc>
          <w:tcPr>
            <w:tcW w:w="998" w:type="dxa"/>
            <w:tcBorders>
              <w:left w:val="single" w:sz="4" w:space="0" w:color="000000"/>
              <w:right w:val="single" w:sz="4" w:space="0" w:color="000000"/>
            </w:tcBorders>
            <w:shd w:val="clear" w:color="auto" w:fill="273692"/>
          </w:tcPr>
          <w:p w:rsidR="00D2185F" w:rsidRDefault="00D2185F">
            <w:pPr>
              <w:pStyle w:val="TableParagraph"/>
              <w:jc w:val="left"/>
              <w:rPr>
                <w:rFonts w:ascii="Courier New"/>
                <w:sz w:val="24"/>
              </w:rPr>
            </w:pPr>
          </w:p>
          <w:p w:rsidR="00D2185F" w:rsidRDefault="00AC11DD">
            <w:pPr>
              <w:pStyle w:val="TableParagraph"/>
              <w:spacing w:before="169"/>
              <w:ind w:left="103" w:right="83" w:firstLine="103"/>
              <w:jc w:val="left"/>
            </w:pPr>
            <w:r>
              <w:rPr>
                <w:color w:val="FFFFFF"/>
              </w:rPr>
              <w:t>Direct Subsidy</w:t>
            </w:r>
          </w:p>
        </w:tc>
        <w:tc>
          <w:tcPr>
            <w:tcW w:w="1099" w:type="dxa"/>
            <w:tcBorders>
              <w:left w:val="single" w:sz="4" w:space="0" w:color="000000"/>
              <w:right w:val="single" w:sz="4" w:space="0" w:color="000000"/>
            </w:tcBorders>
            <w:shd w:val="clear" w:color="auto" w:fill="273692"/>
          </w:tcPr>
          <w:p w:rsidR="00D2185F" w:rsidRDefault="00AC11DD">
            <w:pPr>
              <w:pStyle w:val="TableParagraph"/>
              <w:spacing w:before="187"/>
              <w:ind w:left="103" w:right="102" w:hanging="5"/>
              <w:jc w:val="center"/>
            </w:pPr>
            <w:r>
              <w:rPr>
                <w:color w:val="FFFFFF"/>
              </w:rPr>
              <w:t>Low- Income Premium Subsidy</w:t>
            </w:r>
          </w:p>
        </w:tc>
        <w:tc>
          <w:tcPr>
            <w:tcW w:w="998" w:type="dxa"/>
            <w:tcBorders>
              <w:left w:val="single" w:sz="4" w:space="0" w:color="000000"/>
              <w:right w:val="single" w:sz="4" w:space="0" w:color="000000"/>
            </w:tcBorders>
            <w:shd w:val="clear" w:color="auto" w:fill="273692"/>
          </w:tcPr>
          <w:p w:rsidR="00D2185F" w:rsidRDefault="00AC11DD">
            <w:pPr>
              <w:pStyle w:val="TableParagraph"/>
              <w:spacing w:before="62"/>
              <w:ind w:left="103" w:right="102" w:hanging="6"/>
              <w:jc w:val="center"/>
            </w:pPr>
            <w:r>
              <w:rPr>
                <w:color w:val="FFFFFF"/>
              </w:rPr>
              <w:t>Low- Income Cost- Sharing Subsidy</w:t>
            </w:r>
          </w:p>
        </w:tc>
        <w:tc>
          <w:tcPr>
            <w:tcW w:w="1452" w:type="dxa"/>
            <w:tcBorders>
              <w:left w:val="single" w:sz="4" w:space="0" w:color="000000"/>
              <w:right w:val="single" w:sz="4" w:space="0" w:color="000000"/>
            </w:tcBorders>
            <w:shd w:val="clear" w:color="auto" w:fill="273692"/>
          </w:tcPr>
          <w:p w:rsidR="00D2185F" w:rsidRDefault="00D2185F">
            <w:pPr>
              <w:pStyle w:val="TableParagraph"/>
              <w:jc w:val="left"/>
              <w:rPr>
                <w:rFonts w:ascii="Courier New"/>
                <w:sz w:val="24"/>
              </w:rPr>
            </w:pPr>
          </w:p>
          <w:p w:rsidR="00D2185F" w:rsidRDefault="00AC11DD">
            <w:pPr>
              <w:pStyle w:val="TableParagraph"/>
              <w:spacing w:before="169"/>
              <w:ind w:left="103" w:right="84" w:firstLine="244"/>
              <w:jc w:val="left"/>
            </w:pPr>
            <w:r>
              <w:rPr>
                <w:color w:val="FFFFFF"/>
              </w:rPr>
              <w:t>Federal Reinsurance</w:t>
            </w:r>
          </w:p>
        </w:tc>
        <w:tc>
          <w:tcPr>
            <w:tcW w:w="1118" w:type="dxa"/>
            <w:tcBorders>
              <w:top w:val="nil"/>
              <w:left w:val="single" w:sz="4" w:space="0" w:color="000000"/>
            </w:tcBorders>
            <w:shd w:val="clear" w:color="auto" w:fill="273692"/>
          </w:tcPr>
          <w:p w:rsidR="00D2185F" w:rsidRDefault="00D2185F">
            <w:pPr>
              <w:pStyle w:val="TableParagraph"/>
              <w:jc w:val="left"/>
              <w:rPr>
                <w:rFonts w:ascii="Courier New"/>
                <w:sz w:val="24"/>
              </w:rPr>
            </w:pPr>
          </w:p>
          <w:p w:rsidR="00D2185F" w:rsidRDefault="00D2185F">
            <w:pPr>
              <w:pStyle w:val="TableParagraph"/>
              <w:spacing w:before="9"/>
              <w:jc w:val="left"/>
              <w:rPr>
                <w:rFonts w:ascii="Courier New"/>
                <w:sz w:val="26"/>
              </w:rPr>
            </w:pPr>
          </w:p>
          <w:p w:rsidR="00D2185F" w:rsidRDefault="00AC11DD">
            <w:pPr>
              <w:pStyle w:val="TableParagraph"/>
              <w:ind w:left="309"/>
              <w:jc w:val="left"/>
            </w:pPr>
            <w:r>
              <w:rPr>
                <w:color w:val="FFFFFF"/>
              </w:rPr>
              <w:t>Total</w:t>
            </w:r>
          </w:p>
        </w:tc>
      </w:tr>
      <w:tr w:rsidR="00D2185F">
        <w:trPr>
          <w:trHeight w:hRule="exact" w:val="302"/>
        </w:trPr>
        <w:tc>
          <w:tcPr>
            <w:tcW w:w="960" w:type="dxa"/>
            <w:tcBorders>
              <w:bottom w:val="single" w:sz="4" w:space="0" w:color="273692"/>
              <w:right w:val="nil"/>
            </w:tcBorders>
          </w:tcPr>
          <w:p w:rsidR="00D2185F" w:rsidRDefault="00AC11DD">
            <w:pPr>
              <w:pStyle w:val="TableParagraph"/>
              <w:spacing w:before="17"/>
              <w:ind w:right="106"/>
            </w:pPr>
            <w:r>
              <w:t>2018</w:t>
            </w:r>
          </w:p>
        </w:tc>
        <w:tc>
          <w:tcPr>
            <w:tcW w:w="998" w:type="dxa"/>
            <w:tcBorders>
              <w:left w:val="nil"/>
              <w:bottom w:val="single" w:sz="4" w:space="0" w:color="273692"/>
              <w:right w:val="nil"/>
            </w:tcBorders>
          </w:tcPr>
          <w:p w:rsidR="00D2185F" w:rsidRDefault="00AC11DD">
            <w:pPr>
              <w:pStyle w:val="TableParagraph"/>
              <w:spacing w:before="17"/>
              <w:ind w:right="105"/>
            </w:pPr>
            <w:r>
              <w:t>$0.0</w:t>
            </w:r>
          </w:p>
        </w:tc>
        <w:tc>
          <w:tcPr>
            <w:tcW w:w="1099" w:type="dxa"/>
            <w:tcBorders>
              <w:left w:val="nil"/>
              <w:bottom w:val="single" w:sz="4" w:space="0" w:color="273692"/>
              <w:right w:val="nil"/>
            </w:tcBorders>
          </w:tcPr>
          <w:p w:rsidR="00D2185F" w:rsidRDefault="00AC11DD">
            <w:pPr>
              <w:pStyle w:val="TableParagraph"/>
              <w:spacing w:before="17"/>
              <w:ind w:right="107"/>
            </w:pPr>
            <w:r>
              <w:t>$0.0</w:t>
            </w:r>
          </w:p>
        </w:tc>
        <w:tc>
          <w:tcPr>
            <w:tcW w:w="998" w:type="dxa"/>
            <w:tcBorders>
              <w:left w:val="nil"/>
              <w:bottom w:val="single" w:sz="4" w:space="0" w:color="273692"/>
              <w:right w:val="nil"/>
            </w:tcBorders>
          </w:tcPr>
          <w:p w:rsidR="00D2185F" w:rsidRDefault="00AC11DD">
            <w:pPr>
              <w:pStyle w:val="TableParagraph"/>
              <w:spacing w:before="17"/>
              <w:ind w:right="105"/>
            </w:pPr>
            <w:r>
              <w:rPr>
                <w:color w:val="FF0000"/>
              </w:rPr>
              <w:t>($4.6)</w:t>
            </w:r>
          </w:p>
        </w:tc>
        <w:tc>
          <w:tcPr>
            <w:tcW w:w="1452" w:type="dxa"/>
            <w:tcBorders>
              <w:left w:val="nil"/>
              <w:bottom w:val="single" w:sz="4" w:space="0" w:color="273692"/>
              <w:right w:val="nil"/>
            </w:tcBorders>
          </w:tcPr>
          <w:p w:rsidR="00D2185F" w:rsidRDefault="00AC11DD">
            <w:pPr>
              <w:pStyle w:val="TableParagraph"/>
              <w:spacing w:before="17"/>
              <w:ind w:right="105"/>
            </w:pPr>
            <w:r>
              <w:rPr>
                <w:color w:val="FF0000"/>
              </w:rPr>
              <w:t>($5.7)</w:t>
            </w:r>
          </w:p>
        </w:tc>
        <w:tc>
          <w:tcPr>
            <w:tcW w:w="1118" w:type="dxa"/>
            <w:tcBorders>
              <w:left w:val="nil"/>
              <w:bottom w:val="single" w:sz="4" w:space="0" w:color="273692"/>
            </w:tcBorders>
          </w:tcPr>
          <w:p w:rsidR="00D2185F" w:rsidRDefault="00AC11DD">
            <w:pPr>
              <w:pStyle w:val="TableParagraph"/>
              <w:spacing w:before="17"/>
              <w:ind w:right="92"/>
            </w:pPr>
            <w:r>
              <w:rPr>
                <w:color w:val="FF0000"/>
              </w:rPr>
              <w:t>($10.3)</w:t>
            </w:r>
          </w:p>
        </w:tc>
      </w:tr>
      <w:tr w:rsidR="00D2185F">
        <w:trPr>
          <w:trHeight w:hRule="exact" w:val="300"/>
        </w:trPr>
        <w:tc>
          <w:tcPr>
            <w:tcW w:w="960" w:type="dxa"/>
            <w:tcBorders>
              <w:top w:val="single" w:sz="4" w:space="0" w:color="273692"/>
              <w:bottom w:val="single" w:sz="4" w:space="0" w:color="273692"/>
              <w:right w:val="nil"/>
            </w:tcBorders>
          </w:tcPr>
          <w:p w:rsidR="00D2185F" w:rsidRDefault="00AC11DD">
            <w:pPr>
              <w:pStyle w:val="TableParagraph"/>
              <w:spacing w:before="17"/>
              <w:ind w:right="106"/>
            </w:pPr>
            <w:r>
              <w:t>2019</w:t>
            </w:r>
          </w:p>
        </w:tc>
        <w:tc>
          <w:tcPr>
            <w:tcW w:w="998" w:type="dxa"/>
            <w:tcBorders>
              <w:top w:val="single" w:sz="4" w:space="0" w:color="273692"/>
              <w:left w:val="nil"/>
              <w:bottom w:val="single" w:sz="4" w:space="0" w:color="273692"/>
              <w:right w:val="nil"/>
            </w:tcBorders>
          </w:tcPr>
          <w:p w:rsidR="00D2185F" w:rsidRDefault="00AC11DD">
            <w:pPr>
              <w:pStyle w:val="TableParagraph"/>
              <w:spacing w:before="17"/>
              <w:ind w:right="107"/>
            </w:pPr>
            <w:r>
              <w:t>$12.3</w:t>
            </w:r>
          </w:p>
        </w:tc>
        <w:tc>
          <w:tcPr>
            <w:tcW w:w="1099" w:type="dxa"/>
            <w:tcBorders>
              <w:top w:val="single" w:sz="4" w:space="0" w:color="273692"/>
              <w:left w:val="nil"/>
              <w:bottom w:val="single" w:sz="4" w:space="0" w:color="273692"/>
              <w:right w:val="nil"/>
            </w:tcBorders>
          </w:tcPr>
          <w:p w:rsidR="00D2185F" w:rsidRDefault="00AC11DD">
            <w:pPr>
              <w:pStyle w:val="TableParagraph"/>
              <w:spacing w:before="17"/>
              <w:ind w:right="107"/>
            </w:pPr>
            <w:r>
              <w:t>$1.8</w:t>
            </w:r>
          </w:p>
        </w:tc>
        <w:tc>
          <w:tcPr>
            <w:tcW w:w="998" w:type="dxa"/>
            <w:tcBorders>
              <w:top w:val="single" w:sz="4" w:space="0" w:color="273692"/>
              <w:left w:val="nil"/>
              <w:bottom w:val="single" w:sz="4" w:space="0" w:color="273692"/>
              <w:right w:val="nil"/>
            </w:tcBorders>
          </w:tcPr>
          <w:p w:rsidR="00D2185F" w:rsidRDefault="00AC11DD">
            <w:pPr>
              <w:pStyle w:val="TableParagraph"/>
              <w:spacing w:before="17"/>
              <w:ind w:right="105"/>
            </w:pPr>
            <w:r>
              <w:rPr>
                <w:color w:val="FF0000"/>
              </w:rPr>
              <w:t>($4.9)</w:t>
            </w:r>
          </w:p>
        </w:tc>
        <w:tc>
          <w:tcPr>
            <w:tcW w:w="1452" w:type="dxa"/>
            <w:tcBorders>
              <w:top w:val="single" w:sz="4" w:space="0" w:color="273692"/>
              <w:left w:val="nil"/>
              <w:bottom w:val="single" w:sz="4" w:space="0" w:color="273692"/>
              <w:right w:val="nil"/>
            </w:tcBorders>
          </w:tcPr>
          <w:p w:rsidR="00D2185F" w:rsidRDefault="00AC11DD">
            <w:pPr>
              <w:pStyle w:val="TableParagraph"/>
              <w:spacing w:before="17"/>
              <w:ind w:right="105"/>
            </w:pPr>
            <w:r>
              <w:rPr>
                <w:color w:val="FF0000"/>
              </w:rPr>
              <w:t>($6.5)</w:t>
            </w:r>
          </w:p>
        </w:tc>
        <w:tc>
          <w:tcPr>
            <w:tcW w:w="1118" w:type="dxa"/>
            <w:tcBorders>
              <w:top w:val="single" w:sz="4" w:space="0" w:color="273692"/>
              <w:left w:val="nil"/>
              <w:bottom w:val="single" w:sz="4" w:space="0" w:color="273692"/>
            </w:tcBorders>
          </w:tcPr>
          <w:p w:rsidR="00D2185F" w:rsidRDefault="00AC11DD">
            <w:pPr>
              <w:pStyle w:val="TableParagraph"/>
              <w:spacing w:before="17"/>
              <w:ind w:right="93"/>
            </w:pPr>
            <w:r>
              <w:t>$2.7</w:t>
            </w:r>
          </w:p>
        </w:tc>
      </w:tr>
      <w:tr w:rsidR="00D2185F">
        <w:trPr>
          <w:trHeight w:hRule="exact" w:val="298"/>
        </w:trPr>
        <w:tc>
          <w:tcPr>
            <w:tcW w:w="960" w:type="dxa"/>
            <w:tcBorders>
              <w:top w:val="single" w:sz="4" w:space="0" w:color="273692"/>
              <w:bottom w:val="single" w:sz="4" w:space="0" w:color="273692"/>
              <w:right w:val="nil"/>
            </w:tcBorders>
          </w:tcPr>
          <w:p w:rsidR="00D2185F" w:rsidRDefault="00AC11DD">
            <w:pPr>
              <w:pStyle w:val="TableParagraph"/>
              <w:spacing w:before="14"/>
              <w:ind w:right="106"/>
            </w:pPr>
            <w:r>
              <w:t>2020</w:t>
            </w:r>
          </w:p>
        </w:tc>
        <w:tc>
          <w:tcPr>
            <w:tcW w:w="998" w:type="dxa"/>
            <w:tcBorders>
              <w:top w:val="single" w:sz="4" w:space="0" w:color="273692"/>
              <w:left w:val="nil"/>
              <w:bottom w:val="single" w:sz="4" w:space="0" w:color="273692"/>
              <w:right w:val="nil"/>
            </w:tcBorders>
          </w:tcPr>
          <w:p w:rsidR="00D2185F" w:rsidRDefault="00AC11DD">
            <w:pPr>
              <w:pStyle w:val="TableParagraph"/>
              <w:spacing w:before="14"/>
              <w:ind w:right="107"/>
            </w:pPr>
            <w:r>
              <w:t>$11.7</w:t>
            </w:r>
          </w:p>
        </w:tc>
        <w:tc>
          <w:tcPr>
            <w:tcW w:w="1099" w:type="dxa"/>
            <w:tcBorders>
              <w:top w:val="single" w:sz="4" w:space="0" w:color="273692"/>
              <w:left w:val="nil"/>
              <w:bottom w:val="single" w:sz="4" w:space="0" w:color="273692"/>
              <w:right w:val="nil"/>
            </w:tcBorders>
          </w:tcPr>
          <w:p w:rsidR="00D2185F" w:rsidRDefault="00AC11DD">
            <w:pPr>
              <w:pStyle w:val="TableParagraph"/>
              <w:spacing w:before="14"/>
              <w:ind w:right="107"/>
            </w:pPr>
            <w:r>
              <w:t>$2.4</w:t>
            </w:r>
          </w:p>
        </w:tc>
        <w:tc>
          <w:tcPr>
            <w:tcW w:w="998" w:type="dxa"/>
            <w:tcBorders>
              <w:top w:val="single" w:sz="4" w:space="0" w:color="273692"/>
              <w:left w:val="nil"/>
              <w:bottom w:val="single" w:sz="4" w:space="0" w:color="273692"/>
              <w:right w:val="nil"/>
            </w:tcBorders>
          </w:tcPr>
          <w:p w:rsidR="00D2185F" w:rsidRDefault="00AC11DD">
            <w:pPr>
              <w:pStyle w:val="TableParagraph"/>
              <w:spacing w:before="14"/>
              <w:ind w:right="105"/>
            </w:pPr>
            <w:r>
              <w:rPr>
                <w:color w:val="FF0000"/>
              </w:rPr>
              <w:t>($5.4)</w:t>
            </w:r>
          </w:p>
        </w:tc>
        <w:tc>
          <w:tcPr>
            <w:tcW w:w="1452" w:type="dxa"/>
            <w:tcBorders>
              <w:top w:val="single" w:sz="4" w:space="0" w:color="273692"/>
              <w:left w:val="nil"/>
              <w:bottom w:val="single" w:sz="4" w:space="0" w:color="273692"/>
              <w:right w:val="nil"/>
            </w:tcBorders>
          </w:tcPr>
          <w:p w:rsidR="00D2185F" w:rsidRDefault="00AC11DD">
            <w:pPr>
              <w:pStyle w:val="TableParagraph"/>
              <w:spacing w:before="14"/>
              <w:ind w:right="105"/>
            </w:pPr>
            <w:r>
              <w:rPr>
                <w:color w:val="FF0000"/>
              </w:rPr>
              <w:t>($7.3)</w:t>
            </w:r>
          </w:p>
        </w:tc>
        <w:tc>
          <w:tcPr>
            <w:tcW w:w="1118" w:type="dxa"/>
            <w:tcBorders>
              <w:top w:val="single" w:sz="4" w:space="0" w:color="273692"/>
              <w:left w:val="nil"/>
              <w:bottom w:val="single" w:sz="4" w:space="0" w:color="273692"/>
            </w:tcBorders>
          </w:tcPr>
          <w:p w:rsidR="00D2185F" w:rsidRDefault="00AC11DD">
            <w:pPr>
              <w:pStyle w:val="TableParagraph"/>
              <w:spacing w:before="14"/>
              <w:ind w:right="93"/>
            </w:pPr>
            <w:r>
              <w:t>$1.4</w:t>
            </w:r>
          </w:p>
        </w:tc>
      </w:tr>
      <w:tr w:rsidR="00D2185F">
        <w:trPr>
          <w:trHeight w:hRule="exact" w:val="298"/>
        </w:trPr>
        <w:tc>
          <w:tcPr>
            <w:tcW w:w="960" w:type="dxa"/>
            <w:tcBorders>
              <w:top w:val="single" w:sz="4" w:space="0" w:color="273692"/>
              <w:bottom w:val="single" w:sz="4" w:space="0" w:color="273692"/>
              <w:right w:val="nil"/>
            </w:tcBorders>
          </w:tcPr>
          <w:p w:rsidR="00D2185F" w:rsidRDefault="00AC11DD">
            <w:pPr>
              <w:pStyle w:val="TableParagraph"/>
              <w:spacing w:before="14"/>
              <w:ind w:right="106"/>
            </w:pPr>
            <w:r>
              <w:t>2021</w:t>
            </w:r>
          </w:p>
        </w:tc>
        <w:tc>
          <w:tcPr>
            <w:tcW w:w="998" w:type="dxa"/>
            <w:tcBorders>
              <w:top w:val="single" w:sz="4" w:space="0" w:color="273692"/>
              <w:left w:val="nil"/>
              <w:bottom w:val="single" w:sz="4" w:space="0" w:color="273692"/>
              <w:right w:val="nil"/>
            </w:tcBorders>
          </w:tcPr>
          <w:p w:rsidR="00D2185F" w:rsidRDefault="00AC11DD">
            <w:pPr>
              <w:pStyle w:val="TableParagraph"/>
              <w:spacing w:before="14"/>
              <w:ind w:right="107"/>
            </w:pPr>
            <w:r>
              <w:t>$11.7</w:t>
            </w:r>
          </w:p>
        </w:tc>
        <w:tc>
          <w:tcPr>
            <w:tcW w:w="1099" w:type="dxa"/>
            <w:tcBorders>
              <w:top w:val="single" w:sz="4" w:space="0" w:color="273692"/>
              <w:left w:val="nil"/>
              <w:bottom w:val="single" w:sz="4" w:space="0" w:color="273692"/>
              <w:right w:val="nil"/>
            </w:tcBorders>
          </w:tcPr>
          <w:p w:rsidR="00D2185F" w:rsidRDefault="00AC11DD">
            <w:pPr>
              <w:pStyle w:val="TableParagraph"/>
              <w:spacing w:before="14"/>
              <w:ind w:right="107"/>
            </w:pPr>
            <w:r>
              <w:t>$3.0</w:t>
            </w:r>
          </w:p>
        </w:tc>
        <w:tc>
          <w:tcPr>
            <w:tcW w:w="998" w:type="dxa"/>
            <w:tcBorders>
              <w:top w:val="single" w:sz="4" w:space="0" w:color="273692"/>
              <w:left w:val="nil"/>
              <w:bottom w:val="single" w:sz="4" w:space="0" w:color="273692"/>
              <w:right w:val="nil"/>
            </w:tcBorders>
          </w:tcPr>
          <w:p w:rsidR="00D2185F" w:rsidRDefault="00AC11DD">
            <w:pPr>
              <w:pStyle w:val="TableParagraph"/>
              <w:spacing w:before="14"/>
              <w:ind w:right="105"/>
            </w:pPr>
            <w:r>
              <w:rPr>
                <w:color w:val="FF0000"/>
              </w:rPr>
              <w:t>($5.7)</w:t>
            </w:r>
          </w:p>
        </w:tc>
        <w:tc>
          <w:tcPr>
            <w:tcW w:w="1452" w:type="dxa"/>
            <w:tcBorders>
              <w:top w:val="single" w:sz="4" w:space="0" w:color="273692"/>
              <w:left w:val="nil"/>
              <w:bottom w:val="single" w:sz="4" w:space="0" w:color="273692"/>
              <w:right w:val="nil"/>
            </w:tcBorders>
          </w:tcPr>
          <w:p w:rsidR="00D2185F" w:rsidRDefault="00AC11DD">
            <w:pPr>
              <w:pStyle w:val="TableParagraph"/>
              <w:spacing w:before="14"/>
              <w:ind w:right="105"/>
            </w:pPr>
            <w:r>
              <w:rPr>
                <w:color w:val="FF0000"/>
              </w:rPr>
              <w:t>($8.3)</w:t>
            </w:r>
          </w:p>
        </w:tc>
        <w:tc>
          <w:tcPr>
            <w:tcW w:w="1118" w:type="dxa"/>
            <w:tcBorders>
              <w:top w:val="single" w:sz="4" w:space="0" w:color="273692"/>
              <w:left w:val="nil"/>
              <w:bottom w:val="single" w:sz="4" w:space="0" w:color="273692"/>
            </w:tcBorders>
          </w:tcPr>
          <w:p w:rsidR="00D2185F" w:rsidRDefault="00AC11DD">
            <w:pPr>
              <w:pStyle w:val="TableParagraph"/>
              <w:spacing w:before="14"/>
              <w:ind w:right="93"/>
            </w:pPr>
            <w:r>
              <w:t>$0.6</w:t>
            </w:r>
          </w:p>
        </w:tc>
      </w:tr>
      <w:tr w:rsidR="00D2185F">
        <w:trPr>
          <w:trHeight w:hRule="exact" w:val="298"/>
        </w:trPr>
        <w:tc>
          <w:tcPr>
            <w:tcW w:w="960" w:type="dxa"/>
            <w:tcBorders>
              <w:top w:val="single" w:sz="4" w:space="0" w:color="273692"/>
              <w:bottom w:val="single" w:sz="4" w:space="0" w:color="273692"/>
              <w:right w:val="nil"/>
            </w:tcBorders>
          </w:tcPr>
          <w:p w:rsidR="00D2185F" w:rsidRDefault="00AC11DD">
            <w:pPr>
              <w:pStyle w:val="TableParagraph"/>
              <w:spacing w:before="14"/>
              <w:ind w:right="106"/>
            </w:pPr>
            <w:r>
              <w:t>2022</w:t>
            </w:r>
          </w:p>
        </w:tc>
        <w:tc>
          <w:tcPr>
            <w:tcW w:w="998" w:type="dxa"/>
            <w:tcBorders>
              <w:top w:val="single" w:sz="4" w:space="0" w:color="273692"/>
              <w:left w:val="nil"/>
              <w:bottom w:val="single" w:sz="4" w:space="0" w:color="273692"/>
              <w:right w:val="nil"/>
            </w:tcBorders>
          </w:tcPr>
          <w:p w:rsidR="00D2185F" w:rsidRDefault="00AC11DD">
            <w:pPr>
              <w:pStyle w:val="TableParagraph"/>
              <w:spacing w:before="14"/>
              <w:ind w:right="107"/>
            </w:pPr>
            <w:r>
              <w:t>$11.7</w:t>
            </w:r>
          </w:p>
        </w:tc>
        <w:tc>
          <w:tcPr>
            <w:tcW w:w="1099" w:type="dxa"/>
            <w:tcBorders>
              <w:top w:val="single" w:sz="4" w:space="0" w:color="273692"/>
              <w:left w:val="nil"/>
              <w:bottom w:val="single" w:sz="4" w:space="0" w:color="273692"/>
              <w:right w:val="nil"/>
            </w:tcBorders>
          </w:tcPr>
          <w:p w:rsidR="00D2185F" w:rsidRDefault="00AC11DD">
            <w:pPr>
              <w:pStyle w:val="TableParagraph"/>
              <w:spacing w:before="14"/>
              <w:ind w:right="107"/>
            </w:pPr>
            <w:r>
              <w:t>$3.6</w:t>
            </w:r>
          </w:p>
        </w:tc>
        <w:tc>
          <w:tcPr>
            <w:tcW w:w="998" w:type="dxa"/>
            <w:tcBorders>
              <w:top w:val="single" w:sz="4" w:space="0" w:color="273692"/>
              <w:left w:val="nil"/>
              <w:bottom w:val="single" w:sz="4" w:space="0" w:color="273692"/>
              <w:right w:val="nil"/>
            </w:tcBorders>
          </w:tcPr>
          <w:p w:rsidR="00D2185F" w:rsidRDefault="00AC11DD">
            <w:pPr>
              <w:pStyle w:val="TableParagraph"/>
              <w:spacing w:before="14"/>
              <w:ind w:right="105"/>
            </w:pPr>
            <w:r>
              <w:rPr>
                <w:color w:val="FF0000"/>
              </w:rPr>
              <w:t>($6.2)</w:t>
            </w:r>
          </w:p>
        </w:tc>
        <w:tc>
          <w:tcPr>
            <w:tcW w:w="1452" w:type="dxa"/>
            <w:tcBorders>
              <w:top w:val="single" w:sz="4" w:space="0" w:color="273692"/>
              <w:left w:val="nil"/>
              <w:bottom w:val="single" w:sz="4" w:space="0" w:color="273692"/>
              <w:right w:val="nil"/>
            </w:tcBorders>
          </w:tcPr>
          <w:p w:rsidR="00D2185F" w:rsidRDefault="00AC11DD">
            <w:pPr>
              <w:pStyle w:val="TableParagraph"/>
              <w:spacing w:before="14"/>
              <w:ind w:right="105"/>
            </w:pPr>
            <w:r>
              <w:rPr>
                <w:color w:val="FF0000"/>
              </w:rPr>
              <w:t>($9.4)</w:t>
            </w:r>
          </w:p>
        </w:tc>
        <w:tc>
          <w:tcPr>
            <w:tcW w:w="1118" w:type="dxa"/>
            <w:tcBorders>
              <w:top w:val="single" w:sz="4" w:space="0" w:color="273692"/>
              <w:left w:val="nil"/>
              <w:bottom w:val="single" w:sz="4" w:space="0" w:color="273692"/>
            </w:tcBorders>
          </w:tcPr>
          <w:p w:rsidR="00D2185F" w:rsidRDefault="00AC11DD">
            <w:pPr>
              <w:pStyle w:val="TableParagraph"/>
              <w:spacing w:before="14"/>
              <w:ind w:right="93"/>
            </w:pPr>
            <w:r>
              <w:rPr>
                <w:color w:val="FF0000"/>
              </w:rPr>
              <w:t>($0.4)</w:t>
            </w:r>
          </w:p>
        </w:tc>
      </w:tr>
      <w:tr w:rsidR="00D2185F">
        <w:trPr>
          <w:trHeight w:hRule="exact" w:val="298"/>
        </w:trPr>
        <w:tc>
          <w:tcPr>
            <w:tcW w:w="960" w:type="dxa"/>
            <w:tcBorders>
              <w:top w:val="single" w:sz="4" w:space="0" w:color="273692"/>
              <w:bottom w:val="single" w:sz="4" w:space="0" w:color="273692"/>
              <w:right w:val="nil"/>
            </w:tcBorders>
          </w:tcPr>
          <w:p w:rsidR="00D2185F" w:rsidRDefault="00AC11DD">
            <w:pPr>
              <w:pStyle w:val="TableParagraph"/>
              <w:spacing w:before="17"/>
              <w:ind w:right="106"/>
            </w:pPr>
            <w:r>
              <w:t>2023</w:t>
            </w:r>
          </w:p>
        </w:tc>
        <w:tc>
          <w:tcPr>
            <w:tcW w:w="998" w:type="dxa"/>
            <w:tcBorders>
              <w:top w:val="single" w:sz="4" w:space="0" w:color="273692"/>
              <w:left w:val="nil"/>
              <w:bottom w:val="single" w:sz="4" w:space="0" w:color="273692"/>
              <w:right w:val="nil"/>
            </w:tcBorders>
          </w:tcPr>
          <w:p w:rsidR="00D2185F" w:rsidRDefault="00AC11DD">
            <w:pPr>
              <w:pStyle w:val="TableParagraph"/>
              <w:spacing w:before="17"/>
              <w:ind w:right="107"/>
            </w:pPr>
            <w:r>
              <w:t>$11.8</w:t>
            </w:r>
          </w:p>
        </w:tc>
        <w:tc>
          <w:tcPr>
            <w:tcW w:w="1099" w:type="dxa"/>
            <w:tcBorders>
              <w:top w:val="single" w:sz="4" w:space="0" w:color="273692"/>
              <w:left w:val="nil"/>
              <w:bottom w:val="single" w:sz="4" w:space="0" w:color="273692"/>
              <w:right w:val="nil"/>
            </w:tcBorders>
          </w:tcPr>
          <w:p w:rsidR="00D2185F" w:rsidRDefault="00AC11DD">
            <w:pPr>
              <w:pStyle w:val="TableParagraph"/>
              <w:spacing w:before="17"/>
              <w:ind w:right="107"/>
            </w:pPr>
            <w:r>
              <w:t>$4.2</w:t>
            </w:r>
          </w:p>
        </w:tc>
        <w:tc>
          <w:tcPr>
            <w:tcW w:w="998" w:type="dxa"/>
            <w:tcBorders>
              <w:top w:val="single" w:sz="4" w:space="0" w:color="273692"/>
              <w:left w:val="nil"/>
              <w:bottom w:val="single" w:sz="4" w:space="0" w:color="273692"/>
              <w:right w:val="nil"/>
            </w:tcBorders>
          </w:tcPr>
          <w:p w:rsidR="00D2185F" w:rsidRDefault="00AC11DD">
            <w:pPr>
              <w:pStyle w:val="TableParagraph"/>
              <w:spacing w:before="17"/>
              <w:ind w:right="105"/>
            </w:pPr>
            <w:r>
              <w:rPr>
                <w:color w:val="FF0000"/>
              </w:rPr>
              <w:t>($6.7)</w:t>
            </w:r>
          </w:p>
        </w:tc>
        <w:tc>
          <w:tcPr>
            <w:tcW w:w="1452" w:type="dxa"/>
            <w:tcBorders>
              <w:top w:val="single" w:sz="4" w:space="0" w:color="273692"/>
              <w:left w:val="nil"/>
              <w:bottom w:val="single" w:sz="4" w:space="0" w:color="273692"/>
              <w:right w:val="nil"/>
            </w:tcBorders>
          </w:tcPr>
          <w:p w:rsidR="00D2185F" w:rsidRDefault="00AC11DD">
            <w:pPr>
              <w:pStyle w:val="TableParagraph"/>
              <w:spacing w:before="17"/>
              <w:ind w:right="104"/>
            </w:pPr>
            <w:r>
              <w:rPr>
                <w:color w:val="FF0000"/>
              </w:rPr>
              <w:t>($10.7)</w:t>
            </w:r>
          </w:p>
        </w:tc>
        <w:tc>
          <w:tcPr>
            <w:tcW w:w="1118" w:type="dxa"/>
            <w:tcBorders>
              <w:top w:val="single" w:sz="4" w:space="0" w:color="273692"/>
              <w:left w:val="nil"/>
              <w:bottom w:val="single" w:sz="4" w:space="0" w:color="273692"/>
            </w:tcBorders>
          </w:tcPr>
          <w:p w:rsidR="00D2185F" w:rsidRDefault="00AC11DD">
            <w:pPr>
              <w:pStyle w:val="TableParagraph"/>
              <w:spacing w:before="17"/>
              <w:ind w:right="93"/>
            </w:pPr>
            <w:r>
              <w:rPr>
                <w:color w:val="FF0000"/>
              </w:rPr>
              <w:t>($1.4)</w:t>
            </w:r>
          </w:p>
        </w:tc>
      </w:tr>
      <w:tr w:rsidR="00D2185F">
        <w:trPr>
          <w:trHeight w:hRule="exact" w:val="310"/>
        </w:trPr>
        <w:tc>
          <w:tcPr>
            <w:tcW w:w="960" w:type="dxa"/>
            <w:tcBorders>
              <w:top w:val="single" w:sz="4" w:space="0" w:color="273692"/>
              <w:bottom w:val="single" w:sz="4" w:space="0" w:color="273692"/>
              <w:right w:val="nil"/>
            </w:tcBorders>
          </w:tcPr>
          <w:p w:rsidR="00D2185F" w:rsidRDefault="00AC11DD">
            <w:pPr>
              <w:pStyle w:val="TableParagraph"/>
              <w:spacing w:before="21"/>
              <w:ind w:right="106"/>
            </w:pPr>
            <w:r>
              <w:t>2024</w:t>
            </w:r>
          </w:p>
        </w:tc>
        <w:tc>
          <w:tcPr>
            <w:tcW w:w="998" w:type="dxa"/>
            <w:tcBorders>
              <w:top w:val="single" w:sz="4" w:space="0" w:color="273692"/>
              <w:left w:val="nil"/>
              <w:bottom w:val="single" w:sz="4" w:space="0" w:color="273692"/>
              <w:right w:val="nil"/>
            </w:tcBorders>
          </w:tcPr>
          <w:p w:rsidR="00D2185F" w:rsidRDefault="00AC11DD">
            <w:pPr>
              <w:pStyle w:val="TableParagraph"/>
              <w:spacing w:before="21"/>
              <w:ind w:right="107"/>
            </w:pPr>
            <w:r>
              <w:t>$11.7</w:t>
            </w:r>
          </w:p>
        </w:tc>
        <w:tc>
          <w:tcPr>
            <w:tcW w:w="1099" w:type="dxa"/>
            <w:tcBorders>
              <w:top w:val="single" w:sz="4" w:space="0" w:color="273692"/>
              <w:left w:val="nil"/>
              <w:bottom w:val="single" w:sz="4" w:space="0" w:color="273692"/>
              <w:right w:val="nil"/>
            </w:tcBorders>
          </w:tcPr>
          <w:p w:rsidR="00D2185F" w:rsidRDefault="00AC11DD">
            <w:pPr>
              <w:pStyle w:val="TableParagraph"/>
              <w:spacing w:before="21"/>
              <w:ind w:right="107"/>
            </w:pPr>
            <w:r>
              <w:t>$4.9</w:t>
            </w:r>
          </w:p>
        </w:tc>
        <w:tc>
          <w:tcPr>
            <w:tcW w:w="998" w:type="dxa"/>
            <w:tcBorders>
              <w:top w:val="single" w:sz="4" w:space="0" w:color="273692"/>
              <w:left w:val="nil"/>
              <w:bottom w:val="single" w:sz="4" w:space="0" w:color="273692"/>
              <w:right w:val="nil"/>
            </w:tcBorders>
          </w:tcPr>
          <w:p w:rsidR="00D2185F" w:rsidRDefault="00AC11DD">
            <w:pPr>
              <w:pStyle w:val="TableParagraph"/>
              <w:spacing w:before="21"/>
              <w:ind w:right="105"/>
            </w:pPr>
            <w:r>
              <w:rPr>
                <w:color w:val="FF0000"/>
              </w:rPr>
              <w:t>($7.2)</w:t>
            </w:r>
          </w:p>
        </w:tc>
        <w:tc>
          <w:tcPr>
            <w:tcW w:w="1452" w:type="dxa"/>
            <w:tcBorders>
              <w:top w:val="single" w:sz="4" w:space="0" w:color="273692"/>
              <w:left w:val="nil"/>
              <w:bottom w:val="single" w:sz="4" w:space="0" w:color="273692"/>
              <w:right w:val="nil"/>
            </w:tcBorders>
          </w:tcPr>
          <w:p w:rsidR="00D2185F" w:rsidRDefault="00AC11DD">
            <w:pPr>
              <w:pStyle w:val="TableParagraph"/>
              <w:spacing w:before="21"/>
              <w:ind w:right="104"/>
            </w:pPr>
            <w:r>
              <w:rPr>
                <w:color w:val="FF0000"/>
              </w:rPr>
              <w:t>($12.0)</w:t>
            </w:r>
          </w:p>
        </w:tc>
        <w:tc>
          <w:tcPr>
            <w:tcW w:w="1118" w:type="dxa"/>
            <w:tcBorders>
              <w:top w:val="single" w:sz="4" w:space="0" w:color="273692"/>
              <w:left w:val="nil"/>
              <w:bottom w:val="single" w:sz="4" w:space="0" w:color="273692"/>
            </w:tcBorders>
          </w:tcPr>
          <w:p w:rsidR="00D2185F" w:rsidRDefault="00AC11DD">
            <w:pPr>
              <w:pStyle w:val="TableParagraph"/>
              <w:spacing w:before="21"/>
              <w:ind w:right="93"/>
            </w:pPr>
            <w:r>
              <w:rPr>
                <w:color w:val="FF0000"/>
              </w:rPr>
              <w:t>($2.6)</w:t>
            </w:r>
          </w:p>
        </w:tc>
      </w:tr>
      <w:tr w:rsidR="00D2185F">
        <w:trPr>
          <w:trHeight w:hRule="exact" w:val="300"/>
        </w:trPr>
        <w:tc>
          <w:tcPr>
            <w:tcW w:w="960" w:type="dxa"/>
            <w:tcBorders>
              <w:top w:val="single" w:sz="4" w:space="0" w:color="273692"/>
              <w:bottom w:val="single" w:sz="4" w:space="0" w:color="273692"/>
              <w:right w:val="nil"/>
            </w:tcBorders>
          </w:tcPr>
          <w:p w:rsidR="00D2185F" w:rsidRDefault="00AC11DD">
            <w:pPr>
              <w:pStyle w:val="TableParagraph"/>
              <w:spacing w:before="17"/>
              <w:ind w:right="106"/>
            </w:pPr>
            <w:r>
              <w:t>2025</w:t>
            </w:r>
          </w:p>
        </w:tc>
        <w:tc>
          <w:tcPr>
            <w:tcW w:w="998" w:type="dxa"/>
            <w:tcBorders>
              <w:top w:val="single" w:sz="4" w:space="0" w:color="273692"/>
              <w:left w:val="nil"/>
              <w:bottom w:val="single" w:sz="4" w:space="0" w:color="273692"/>
              <w:right w:val="nil"/>
            </w:tcBorders>
          </w:tcPr>
          <w:p w:rsidR="00D2185F" w:rsidRDefault="00AC11DD">
            <w:pPr>
              <w:pStyle w:val="TableParagraph"/>
              <w:spacing w:before="17"/>
              <w:ind w:right="107"/>
            </w:pPr>
            <w:r>
              <w:t>$11.8</w:t>
            </w:r>
          </w:p>
        </w:tc>
        <w:tc>
          <w:tcPr>
            <w:tcW w:w="1099" w:type="dxa"/>
            <w:tcBorders>
              <w:top w:val="single" w:sz="4" w:space="0" w:color="273692"/>
              <w:left w:val="nil"/>
              <w:bottom w:val="single" w:sz="4" w:space="0" w:color="273692"/>
              <w:right w:val="nil"/>
            </w:tcBorders>
          </w:tcPr>
          <w:p w:rsidR="00D2185F" w:rsidRDefault="00AC11DD">
            <w:pPr>
              <w:pStyle w:val="TableParagraph"/>
              <w:spacing w:before="17"/>
              <w:ind w:right="107"/>
            </w:pPr>
            <w:r>
              <w:t>$5.7</w:t>
            </w:r>
          </w:p>
        </w:tc>
        <w:tc>
          <w:tcPr>
            <w:tcW w:w="998" w:type="dxa"/>
            <w:tcBorders>
              <w:top w:val="single" w:sz="4" w:space="0" w:color="273692"/>
              <w:left w:val="nil"/>
              <w:bottom w:val="single" w:sz="4" w:space="0" w:color="273692"/>
              <w:right w:val="nil"/>
            </w:tcBorders>
          </w:tcPr>
          <w:p w:rsidR="00D2185F" w:rsidRDefault="00AC11DD">
            <w:pPr>
              <w:pStyle w:val="TableParagraph"/>
              <w:spacing w:before="17"/>
              <w:ind w:right="105"/>
            </w:pPr>
            <w:r>
              <w:rPr>
                <w:color w:val="FF0000"/>
              </w:rPr>
              <w:t>($7.8)</w:t>
            </w:r>
          </w:p>
        </w:tc>
        <w:tc>
          <w:tcPr>
            <w:tcW w:w="1452" w:type="dxa"/>
            <w:tcBorders>
              <w:top w:val="single" w:sz="4" w:space="0" w:color="273692"/>
              <w:left w:val="nil"/>
              <w:bottom w:val="single" w:sz="4" w:space="0" w:color="273692"/>
              <w:right w:val="nil"/>
            </w:tcBorders>
          </w:tcPr>
          <w:p w:rsidR="00D2185F" w:rsidRDefault="00AC11DD">
            <w:pPr>
              <w:pStyle w:val="TableParagraph"/>
              <w:spacing w:before="17"/>
              <w:ind w:right="104"/>
            </w:pPr>
            <w:r>
              <w:rPr>
                <w:color w:val="FF0000"/>
              </w:rPr>
              <w:t>($13.5)</w:t>
            </w:r>
          </w:p>
        </w:tc>
        <w:tc>
          <w:tcPr>
            <w:tcW w:w="1118" w:type="dxa"/>
            <w:tcBorders>
              <w:top w:val="single" w:sz="4" w:space="0" w:color="273692"/>
              <w:left w:val="nil"/>
              <w:bottom w:val="single" w:sz="4" w:space="0" w:color="273692"/>
            </w:tcBorders>
          </w:tcPr>
          <w:p w:rsidR="00D2185F" w:rsidRDefault="00AC11DD">
            <w:pPr>
              <w:pStyle w:val="TableParagraph"/>
              <w:spacing w:before="17"/>
              <w:ind w:right="93"/>
            </w:pPr>
            <w:r>
              <w:rPr>
                <w:color w:val="FF0000"/>
              </w:rPr>
              <w:t>($3.9)</w:t>
            </w:r>
          </w:p>
        </w:tc>
      </w:tr>
      <w:tr w:rsidR="00D2185F">
        <w:trPr>
          <w:trHeight w:hRule="exact" w:val="310"/>
        </w:trPr>
        <w:tc>
          <w:tcPr>
            <w:tcW w:w="960" w:type="dxa"/>
            <w:tcBorders>
              <w:top w:val="single" w:sz="4" w:space="0" w:color="273692"/>
              <w:bottom w:val="single" w:sz="4" w:space="0" w:color="273692"/>
              <w:right w:val="nil"/>
            </w:tcBorders>
          </w:tcPr>
          <w:p w:rsidR="00D2185F" w:rsidRDefault="00AC11DD">
            <w:pPr>
              <w:pStyle w:val="TableParagraph"/>
              <w:spacing w:before="21"/>
              <w:ind w:right="106"/>
            </w:pPr>
            <w:r>
              <w:t>2026</w:t>
            </w:r>
          </w:p>
        </w:tc>
        <w:tc>
          <w:tcPr>
            <w:tcW w:w="998" w:type="dxa"/>
            <w:tcBorders>
              <w:top w:val="single" w:sz="4" w:space="0" w:color="273692"/>
              <w:left w:val="nil"/>
              <w:bottom w:val="single" w:sz="4" w:space="0" w:color="273692"/>
              <w:right w:val="nil"/>
            </w:tcBorders>
          </w:tcPr>
          <w:p w:rsidR="00D2185F" w:rsidRDefault="00AC11DD">
            <w:pPr>
              <w:pStyle w:val="TableParagraph"/>
              <w:spacing w:before="21"/>
              <w:ind w:right="107"/>
            </w:pPr>
            <w:r>
              <w:t>$11.6</w:t>
            </w:r>
          </w:p>
        </w:tc>
        <w:tc>
          <w:tcPr>
            <w:tcW w:w="1099" w:type="dxa"/>
            <w:tcBorders>
              <w:top w:val="single" w:sz="4" w:space="0" w:color="273692"/>
              <w:left w:val="nil"/>
              <w:bottom w:val="single" w:sz="4" w:space="0" w:color="273692"/>
              <w:right w:val="nil"/>
            </w:tcBorders>
          </w:tcPr>
          <w:p w:rsidR="00D2185F" w:rsidRDefault="00AC11DD">
            <w:pPr>
              <w:pStyle w:val="TableParagraph"/>
              <w:spacing w:before="21"/>
              <w:ind w:right="107"/>
            </w:pPr>
            <w:r>
              <w:t>$6.5</w:t>
            </w:r>
          </w:p>
        </w:tc>
        <w:tc>
          <w:tcPr>
            <w:tcW w:w="998" w:type="dxa"/>
            <w:tcBorders>
              <w:top w:val="single" w:sz="4" w:space="0" w:color="273692"/>
              <w:left w:val="nil"/>
              <w:bottom w:val="single" w:sz="4" w:space="0" w:color="273692"/>
              <w:right w:val="nil"/>
            </w:tcBorders>
          </w:tcPr>
          <w:p w:rsidR="00D2185F" w:rsidRDefault="00AC11DD">
            <w:pPr>
              <w:pStyle w:val="TableParagraph"/>
              <w:spacing w:before="21"/>
              <w:ind w:right="105"/>
            </w:pPr>
            <w:r>
              <w:rPr>
                <w:color w:val="FF0000"/>
              </w:rPr>
              <w:t>($8.5)</w:t>
            </w:r>
          </w:p>
        </w:tc>
        <w:tc>
          <w:tcPr>
            <w:tcW w:w="1452" w:type="dxa"/>
            <w:tcBorders>
              <w:top w:val="single" w:sz="4" w:space="0" w:color="273692"/>
              <w:left w:val="nil"/>
              <w:bottom w:val="single" w:sz="4" w:space="0" w:color="273692"/>
              <w:right w:val="nil"/>
            </w:tcBorders>
          </w:tcPr>
          <w:p w:rsidR="00D2185F" w:rsidRDefault="00AC11DD">
            <w:pPr>
              <w:pStyle w:val="TableParagraph"/>
              <w:spacing w:before="21"/>
              <w:ind w:right="104"/>
            </w:pPr>
            <w:r>
              <w:rPr>
                <w:color w:val="FF0000"/>
              </w:rPr>
              <w:t>($15.0)</w:t>
            </w:r>
          </w:p>
        </w:tc>
        <w:tc>
          <w:tcPr>
            <w:tcW w:w="1118" w:type="dxa"/>
            <w:tcBorders>
              <w:top w:val="single" w:sz="4" w:space="0" w:color="273692"/>
              <w:left w:val="nil"/>
              <w:bottom w:val="single" w:sz="4" w:space="0" w:color="273692"/>
            </w:tcBorders>
          </w:tcPr>
          <w:p w:rsidR="00D2185F" w:rsidRDefault="00AC11DD">
            <w:pPr>
              <w:pStyle w:val="TableParagraph"/>
              <w:spacing w:before="21"/>
              <w:ind w:right="93"/>
            </w:pPr>
            <w:r>
              <w:rPr>
                <w:color w:val="FF0000"/>
              </w:rPr>
              <w:t>($5.4)</w:t>
            </w:r>
          </w:p>
        </w:tc>
      </w:tr>
      <w:tr w:rsidR="00D2185F">
        <w:trPr>
          <w:trHeight w:hRule="exact" w:val="310"/>
        </w:trPr>
        <w:tc>
          <w:tcPr>
            <w:tcW w:w="960" w:type="dxa"/>
            <w:tcBorders>
              <w:top w:val="single" w:sz="4" w:space="0" w:color="273692"/>
              <w:bottom w:val="single" w:sz="4" w:space="0" w:color="273692"/>
              <w:right w:val="nil"/>
            </w:tcBorders>
          </w:tcPr>
          <w:p w:rsidR="00D2185F" w:rsidRDefault="00AC11DD">
            <w:pPr>
              <w:pStyle w:val="TableParagraph"/>
              <w:spacing w:before="21"/>
              <w:ind w:right="106"/>
            </w:pPr>
            <w:r>
              <w:t>2027</w:t>
            </w:r>
          </w:p>
        </w:tc>
        <w:tc>
          <w:tcPr>
            <w:tcW w:w="998" w:type="dxa"/>
            <w:tcBorders>
              <w:top w:val="single" w:sz="4" w:space="0" w:color="273692"/>
              <w:left w:val="nil"/>
              <w:bottom w:val="single" w:sz="4" w:space="0" w:color="273692"/>
              <w:right w:val="nil"/>
            </w:tcBorders>
          </w:tcPr>
          <w:p w:rsidR="00D2185F" w:rsidRDefault="00AC11DD">
            <w:pPr>
              <w:pStyle w:val="TableParagraph"/>
              <w:spacing w:before="21"/>
              <w:ind w:right="107"/>
            </w:pPr>
            <w:r>
              <w:t>$11.3</w:t>
            </w:r>
          </w:p>
        </w:tc>
        <w:tc>
          <w:tcPr>
            <w:tcW w:w="1099" w:type="dxa"/>
            <w:tcBorders>
              <w:top w:val="single" w:sz="4" w:space="0" w:color="273692"/>
              <w:left w:val="nil"/>
              <w:bottom w:val="single" w:sz="4" w:space="0" w:color="273692"/>
              <w:right w:val="nil"/>
            </w:tcBorders>
          </w:tcPr>
          <w:p w:rsidR="00D2185F" w:rsidRDefault="00AC11DD">
            <w:pPr>
              <w:pStyle w:val="TableParagraph"/>
              <w:spacing w:before="21"/>
              <w:ind w:right="107"/>
            </w:pPr>
            <w:r>
              <w:t>$7.2</w:t>
            </w:r>
          </w:p>
        </w:tc>
        <w:tc>
          <w:tcPr>
            <w:tcW w:w="998" w:type="dxa"/>
            <w:tcBorders>
              <w:top w:val="single" w:sz="4" w:space="0" w:color="273692"/>
              <w:left w:val="nil"/>
              <w:bottom w:val="single" w:sz="4" w:space="0" w:color="273692"/>
              <w:right w:val="nil"/>
            </w:tcBorders>
          </w:tcPr>
          <w:p w:rsidR="00D2185F" w:rsidRDefault="00AC11DD">
            <w:pPr>
              <w:pStyle w:val="TableParagraph"/>
              <w:spacing w:before="21"/>
              <w:ind w:right="105"/>
            </w:pPr>
            <w:r>
              <w:rPr>
                <w:color w:val="FF0000"/>
              </w:rPr>
              <w:t>($9.0)</w:t>
            </w:r>
          </w:p>
        </w:tc>
        <w:tc>
          <w:tcPr>
            <w:tcW w:w="1452" w:type="dxa"/>
            <w:tcBorders>
              <w:top w:val="single" w:sz="4" w:space="0" w:color="273692"/>
              <w:left w:val="nil"/>
              <w:bottom w:val="single" w:sz="4" w:space="0" w:color="273692"/>
              <w:right w:val="nil"/>
            </w:tcBorders>
          </w:tcPr>
          <w:p w:rsidR="00D2185F" w:rsidRDefault="00AC11DD">
            <w:pPr>
              <w:pStyle w:val="TableParagraph"/>
              <w:spacing w:before="21"/>
              <w:ind w:right="104"/>
            </w:pPr>
            <w:r>
              <w:rPr>
                <w:color w:val="FF0000"/>
              </w:rPr>
              <w:t>($16.3)</w:t>
            </w:r>
          </w:p>
        </w:tc>
        <w:tc>
          <w:tcPr>
            <w:tcW w:w="1118" w:type="dxa"/>
            <w:tcBorders>
              <w:top w:val="single" w:sz="4" w:space="0" w:color="273692"/>
              <w:left w:val="nil"/>
              <w:bottom w:val="single" w:sz="4" w:space="0" w:color="273692"/>
            </w:tcBorders>
          </w:tcPr>
          <w:p w:rsidR="00D2185F" w:rsidRDefault="00AC11DD">
            <w:pPr>
              <w:pStyle w:val="TableParagraph"/>
              <w:spacing w:before="21"/>
              <w:ind w:right="93"/>
            </w:pPr>
            <w:r>
              <w:rPr>
                <w:color w:val="FF0000"/>
              </w:rPr>
              <w:t>($6.9)</w:t>
            </w:r>
          </w:p>
        </w:tc>
      </w:tr>
      <w:tr w:rsidR="00D2185F">
        <w:trPr>
          <w:trHeight w:hRule="exact" w:val="314"/>
        </w:trPr>
        <w:tc>
          <w:tcPr>
            <w:tcW w:w="960" w:type="dxa"/>
            <w:tcBorders>
              <w:top w:val="single" w:sz="4" w:space="0" w:color="273692"/>
              <w:right w:val="nil"/>
            </w:tcBorders>
          </w:tcPr>
          <w:p w:rsidR="00D2185F" w:rsidRDefault="00AC11DD">
            <w:pPr>
              <w:pStyle w:val="TableParagraph"/>
              <w:spacing w:before="42"/>
              <w:ind w:right="107"/>
              <w:rPr>
                <w:rFonts w:ascii="Courier New"/>
              </w:rPr>
            </w:pPr>
            <w:r>
              <w:rPr>
                <w:rFonts w:ascii="Courier New"/>
                <w:w w:val="75"/>
              </w:rPr>
              <w:t>Total</w:t>
            </w:r>
          </w:p>
        </w:tc>
        <w:tc>
          <w:tcPr>
            <w:tcW w:w="998" w:type="dxa"/>
            <w:tcBorders>
              <w:top w:val="single" w:sz="4" w:space="0" w:color="273692"/>
              <w:left w:val="nil"/>
              <w:right w:val="nil"/>
            </w:tcBorders>
          </w:tcPr>
          <w:p w:rsidR="00D2185F" w:rsidRDefault="00AC11DD">
            <w:pPr>
              <w:pStyle w:val="TableParagraph"/>
              <w:spacing w:before="42"/>
              <w:ind w:right="107"/>
              <w:rPr>
                <w:rFonts w:ascii="Courier New"/>
              </w:rPr>
            </w:pPr>
            <w:r>
              <w:rPr>
                <w:rFonts w:ascii="Courier New"/>
                <w:w w:val="85"/>
              </w:rPr>
              <w:t>$105.5</w:t>
            </w:r>
          </w:p>
        </w:tc>
        <w:tc>
          <w:tcPr>
            <w:tcW w:w="1099" w:type="dxa"/>
            <w:tcBorders>
              <w:top w:val="single" w:sz="4" w:space="0" w:color="273692"/>
              <w:left w:val="nil"/>
              <w:right w:val="nil"/>
            </w:tcBorders>
          </w:tcPr>
          <w:p w:rsidR="00D2185F" w:rsidRDefault="00AC11DD">
            <w:pPr>
              <w:pStyle w:val="TableParagraph"/>
              <w:spacing w:before="42"/>
              <w:ind w:right="110"/>
              <w:rPr>
                <w:rFonts w:ascii="Courier New"/>
              </w:rPr>
            </w:pPr>
            <w:r>
              <w:rPr>
                <w:rFonts w:ascii="Courier New"/>
                <w:w w:val="80"/>
              </w:rPr>
              <w:t>$39.3</w:t>
            </w:r>
          </w:p>
        </w:tc>
        <w:tc>
          <w:tcPr>
            <w:tcW w:w="998" w:type="dxa"/>
            <w:tcBorders>
              <w:top w:val="single" w:sz="4" w:space="0" w:color="273692"/>
              <w:left w:val="nil"/>
              <w:right w:val="nil"/>
            </w:tcBorders>
          </w:tcPr>
          <w:p w:rsidR="00D2185F" w:rsidRDefault="00AC11DD">
            <w:pPr>
              <w:pStyle w:val="TableParagraph"/>
              <w:spacing w:before="42"/>
              <w:ind w:right="104"/>
              <w:rPr>
                <w:rFonts w:ascii="Courier New"/>
              </w:rPr>
            </w:pPr>
            <w:r>
              <w:rPr>
                <w:rFonts w:ascii="Courier New"/>
                <w:color w:val="FF0000"/>
                <w:w w:val="75"/>
              </w:rPr>
              <w:t>($66.0)</w:t>
            </w:r>
          </w:p>
        </w:tc>
        <w:tc>
          <w:tcPr>
            <w:tcW w:w="1452" w:type="dxa"/>
            <w:tcBorders>
              <w:top w:val="single" w:sz="4" w:space="0" w:color="273692"/>
              <w:left w:val="nil"/>
              <w:right w:val="nil"/>
            </w:tcBorders>
          </w:tcPr>
          <w:p w:rsidR="00D2185F" w:rsidRDefault="00AC11DD">
            <w:pPr>
              <w:pStyle w:val="TableParagraph"/>
              <w:spacing w:before="42"/>
              <w:ind w:right="105"/>
              <w:rPr>
                <w:rFonts w:ascii="Courier New"/>
              </w:rPr>
            </w:pPr>
            <w:r>
              <w:rPr>
                <w:rFonts w:ascii="Courier New"/>
                <w:color w:val="FF0000"/>
                <w:spacing w:val="1"/>
                <w:w w:val="55"/>
              </w:rPr>
              <w:t>(</w:t>
            </w:r>
            <w:r>
              <w:rPr>
                <w:rFonts w:ascii="Courier New"/>
                <w:color w:val="FF0000"/>
                <w:spacing w:val="-2"/>
                <w:w w:val="92"/>
              </w:rPr>
              <w:t>$</w:t>
            </w:r>
            <w:r>
              <w:rPr>
                <w:rFonts w:ascii="Courier New"/>
                <w:color w:val="FF0000"/>
                <w:w w:val="92"/>
              </w:rPr>
              <w:t>10</w:t>
            </w:r>
            <w:r>
              <w:rPr>
                <w:rFonts w:ascii="Courier New"/>
                <w:color w:val="FF0000"/>
                <w:spacing w:val="-2"/>
                <w:w w:val="92"/>
              </w:rPr>
              <w:t>4</w:t>
            </w:r>
            <w:r>
              <w:rPr>
                <w:rFonts w:ascii="Courier New"/>
                <w:color w:val="FF0000"/>
                <w:spacing w:val="2"/>
                <w:w w:val="46"/>
              </w:rPr>
              <w:t>.</w:t>
            </w:r>
            <w:r>
              <w:rPr>
                <w:rFonts w:ascii="Courier New"/>
                <w:color w:val="FF0000"/>
                <w:spacing w:val="-4"/>
                <w:w w:val="92"/>
              </w:rPr>
              <w:t>9</w:t>
            </w:r>
            <w:r>
              <w:rPr>
                <w:rFonts w:ascii="Courier New"/>
                <w:color w:val="FF0000"/>
                <w:w w:val="55"/>
              </w:rPr>
              <w:t>)</w:t>
            </w:r>
          </w:p>
        </w:tc>
        <w:tc>
          <w:tcPr>
            <w:tcW w:w="1118" w:type="dxa"/>
            <w:tcBorders>
              <w:top w:val="single" w:sz="4" w:space="0" w:color="273692"/>
              <w:left w:val="nil"/>
            </w:tcBorders>
          </w:tcPr>
          <w:p w:rsidR="00D2185F" w:rsidRDefault="00AC11DD">
            <w:pPr>
              <w:pStyle w:val="TableParagraph"/>
              <w:spacing w:before="42"/>
              <w:ind w:right="92"/>
              <w:rPr>
                <w:rFonts w:ascii="Courier New"/>
              </w:rPr>
            </w:pPr>
            <w:r>
              <w:rPr>
                <w:rFonts w:ascii="Courier New"/>
                <w:color w:val="FF0000"/>
                <w:w w:val="75"/>
              </w:rPr>
              <w:t>($26.0)</w:t>
            </w:r>
          </w:p>
        </w:tc>
      </w:tr>
    </w:tbl>
    <w:p w:rsidR="00D2185F" w:rsidRDefault="00D2185F">
      <w:pPr>
        <w:pStyle w:val="BodyText"/>
        <w:rPr>
          <w:rFonts w:ascii="Courier New"/>
          <w:sz w:val="24"/>
        </w:rPr>
      </w:pPr>
    </w:p>
    <w:p w:rsidR="00D2185F" w:rsidRDefault="00D2185F">
      <w:pPr>
        <w:pStyle w:val="BodyText"/>
        <w:spacing w:before="11"/>
        <w:rPr>
          <w:rFonts w:ascii="Courier New"/>
          <w:sz w:val="25"/>
        </w:rPr>
      </w:pPr>
    </w:p>
    <w:p w:rsidR="00D2185F" w:rsidRDefault="00AC11DD">
      <w:pPr>
        <w:pStyle w:val="Heading1"/>
      </w:pPr>
      <w:r>
        <w:rPr>
          <w:color w:val="253692"/>
        </w:rPr>
        <w:t>Part D Risk Sharing Projection</w:t>
      </w:r>
    </w:p>
    <w:p w:rsidR="00D2185F" w:rsidRDefault="00D2185F">
      <w:pPr>
        <w:pStyle w:val="BodyText"/>
        <w:spacing w:before="4"/>
        <w:rPr>
          <w:sz w:val="29"/>
        </w:rPr>
      </w:pPr>
    </w:p>
    <w:p w:rsidR="00D2185F" w:rsidRDefault="00AC11DD">
      <w:pPr>
        <w:pStyle w:val="BodyText"/>
        <w:spacing w:line="276" w:lineRule="auto"/>
        <w:ind w:left="120" w:right="104"/>
        <w:jc w:val="both"/>
      </w:pPr>
      <w:r>
        <w:t xml:space="preserve">The Part D program has maintained a risk sharing mechanism where results outside of  specified risk corridors are shared between Managed Care Organizations (MCO) offering Part D and CMS. Beginning in 2012, CMS has the authority to widen these corridors or </w:t>
      </w:r>
      <w:r>
        <w:t xml:space="preserve">decrease the percentage share of risk borne by CMS; however, the parameters have not changed from 2012 through the 2018 contract year. Whether a Part D risk sharing payment is made (i.e. CMS pays the MCO or the MCO pays CMS) depends on the accuracy of the </w:t>
      </w:r>
      <w:r>
        <w:t>pricing submitted by the MCO in the original bid</w:t>
      </w:r>
      <w:r>
        <w:rPr>
          <w:spacing w:val="-6"/>
        </w:rPr>
        <w:t xml:space="preserve"> </w:t>
      </w:r>
      <w:r>
        <w:t>filing.</w:t>
      </w:r>
    </w:p>
    <w:p w:rsidR="00D2185F" w:rsidRDefault="00D2185F">
      <w:pPr>
        <w:pStyle w:val="BodyText"/>
        <w:spacing w:before="5"/>
        <w:rPr>
          <w:sz w:val="24"/>
        </w:rPr>
      </w:pPr>
    </w:p>
    <w:p w:rsidR="00D2185F" w:rsidRDefault="00AC11DD">
      <w:pPr>
        <w:pStyle w:val="BodyText"/>
        <w:spacing w:line="276" w:lineRule="auto"/>
        <w:ind w:left="120" w:right="104"/>
        <w:jc w:val="both"/>
      </w:pPr>
      <w:r>
        <w:t>Due to the potential for CMS to alter risk corridors and risk sharing percentages as well as the significant uncertainty of projecting pricing accuracy, it is very challenging to project future risk</w:t>
      </w:r>
      <w:r>
        <w:t xml:space="preserve"> sharing payments. For this reason, we have excluded risk sharing projections from the main results presented in the Impact section.</w:t>
      </w:r>
    </w:p>
    <w:p w:rsidR="00D2185F" w:rsidRDefault="00D2185F">
      <w:pPr>
        <w:pStyle w:val="BodyText"/>
        <w:spacing w:before="7"/>
        <w:rPr>
          <w:sz w:val="24"/>
        </w:rPr>
      </w:pPr>
    </w:p>
    <w:p w:rsidR="00D2185F" w:rsidRDefault="00AC11DD">
      <w:pPr>
        <w:pStyle w:val="BodyText"/>
        <w:spacing w:line="276" w:lineRule="auto"/>
        <w:ind w:left="120" w:right="102"/>
        <w:jc w:val="both"/>
      </w:pPr>
      <w:r>
        <w:t>In considering the potential impact of the elimination of retroactive reductions to pharmacy payments on Part D risk sharing settlements, we examined historical risk sharing amounts released by CMS indicating that the program has typically resulted in paym</w:t>
      </w:r>
      <w:r>
        <w:t>ents to CMS from plan sponsors. Therefore, we developed estimates assuming that similar “favorable” plan experience in aggregate would to  continue to  occur.        Please  note that this  is supported by</w:t>
      </w:r>
    </w:p>
    <w:p w:rsidR="00D2185F" w:rsidRDefault="00D2185F">
      <w:pPr>
        <w:spacing w:line="276" w:lineRule="auto"/>
        <w:jc w:val="both"/>
        <w:sectPr w:rsidR="00D2185F">
          <w:pgSz w:w="12240" w:h="15840"/>
          <w:pgMar w:top="1440" w:right="1340" w:bottom="940" w:left="1320" w:header="732" w:footer="738" w:gutter="0"/>
          <w:cols w:space="720"/>
        </w:sectPr>
      </w:pPr>
    </w:p>
    <w:p w:rsidR="00D2185F" w:rsidRDefault="00D2185F">
      <w:pPr>
        <w:pStyle w:val="BodyText"/>
        <w:spacing w:before="9"/>
        <w:rPr>
          <w:sz w:val="10"/>
        </w:rPr>
      </w:pPr>
    </w:p>
    <w:p w:rsidR="00D2185F" w:rsidRDefault="00AC11DD">
      <w:pPr>
        <w:pStyle w:val="BodyText"/>
        <w:spacing w:before="77" w:line="273" w:lineRule="auto"/>
        <w:ind w:left="120" w:right="104"/>
        <w:jc w:val="both"/>
      </w:pPr>
      <w:r>
        <w:t>projections in the 2017 Medicare Trus</w:t>
      </w:r>
      <w:r>
        <w:t>tees report, which projects net payables to CMS every year through 2026.</w:t>
      </w:r>
    </w:p>
    <w:p w:rsidR="00D2185F" w:rsidRDefault="00D2185F">
      <w:pPr>
        <w:pStyle w:val="BodyText"/>
        <w:spacing w:before="9"/>
        <w:rPr>
          <w:sz w:val="24"/>
        </w:rPr>
      </w:pPr>
    </w:p>
    <w:p w:rsidR="00D2185F" w:rsidRDefault="00AC11DD">
      <w:pPr>
        <w:pStyle w:val="BodyText"/>
        <w:spacing w:line="276" w:lineRule="auto"/>
        <w:ind w:left="120" w:right="103"/>
        <w:jc w:val="both"/>
      </w:pPr>
      <w:r>
        <w:t xml:space="preserve">Our projection of the impact of H.R. 1038/S. 413 on risk sharing resulted in a </w:t>
      </w:r>
      <w:r>
        <w:rPr>
          <w:u w:val="single"/>
        </w:rPr>
        <w:t xml:space="preserve">reduction </w:t>
      </w:r>
      <w:r>
        <w:t xml:space="preserve">in the </w:t>
      </w:r>
      <w:r>
        <w:rPr>
          <w:u w:val="single"/>
        </w:rPr>
        <w:t xml:space="preserve">payable </w:t>
      </w:r>
      <w:r>
        <w:t xml:space="preserve">amounts to CMS from plan sponsors. This is shown in Table 3 as an increase in </w:t>
      </w:r>
      <w:r>
        <w:t>CMS expense.</w:t>
      </w:r>
    </w:p>
    <w:p w:rsidR="00D2185F" w:rsidRDefault="00D2185F">
      <w:pPr>
        <w:pStyle w:val="BodyText"/>
        <w:spacing w:before="2"/>
        <w:rPr>
          <w:sz w:val="26"/>
        </w:rPr>
      </w:pPr>
    </w:p>
    <w:p w:rsidR="00D2185F" w:rsidRDefault="00AC11DD">
      <w:pPr>
        <w:pStyle w:val="BodyText"/>
        <w:spacing w:line="280" w:lineRule="auto"/>
        <w:ind w:left="1615" w:right="1599"/>
        <w:jc w:val="center"/>
        <w:rPr>
          <w:rFonts w:ascii="Courier New"/>
        </w:rPr>
      </w:pPr>
      <w:r>
        <w:pict>
          <v:group id="_x0000_s1058" style="position:absolute;left:0;text-align:left;margin-left:159.35pt;margin-top:28.25pt;width:292.85pt;height:89.1pt;z-index:-56368;mso-position-horizontal-relative:page" coordorigin="3187,565" coordsize="5857,1782">
            <v:shape id="_x0000_s1071" style="position:absolute;left:3202;top:574;width:5835;height:300" coordorigin="3202,574" coordsize="5835,300" path="m9036,574r-103,l3305,574r-103,l3202,874r5834,l9036,574e" fillcolor="#253692" stroked="f">
              <v:path arrowok="t"/>
            </v:shape>
            <v:line id="_x0000_s1070" style="position:absolute" from="3192,570" to="9038,570" strokecolor="#253692" strokeweight=".48pt"/>
            <v:line id="_x0000_s1069" style="position:absolute" from="3197,574" to="3197,874" strokecolor="#253692" strokeweight=".48pt"/>
            <v:shape id="_x0000_s1068" style="position:absolute;left:3202;top:884;width:5835;height:300" coordorigin="3202,884" coordsize="5835,300" path="m9036,884r-103,l3305,884r-103,l3202,1184r5834,l9036,884e" fillcolor="#253692" stroked="f">
              <v:path arrowok="t"/>
            </v:shape>
            <v:line id="_x0000_s1067" style="position:absolute" from="3192,879" to="9038,879" strokecolor="#253692" strokeweight=".48pt"/>
            <v:line id="_x0000_s1066" style="position:absolute" from="3197,884" to="3197,1184" strokecolor="#253692" strokeweight=".48pt"/>
            <v:shape id="_x0000_s1065" style="position:absolute;left:3202;top:1194;width:5835;height:432" coordorigin="3202,1194" coordsize="5835,432" path="m9036,1194r-103,l3305,1194r-103,l3202,1626r5834,l9036,1194e" fillcolor="#253692" stroked="f">
              <v:path arrowok="t"/>
            </v:shape>
            <v:line id="_x0000_s1064" style="position:absolute" from="3192,1189" to="9038,1189" strokecolor="#253692" strokeweight=".48pt"/>
            <v:line id="_x0000_s1063" style="position:absolute" from="3197,1194" to="3197,1626" strokecolor="#253692" strokeweight=".48pt"/>
            <v:shape id="_x0000_s1062" style="position:absolute;left:3202;top:1635;width:5835;height:701" coordorigin="3202,1635" coordsize="5835,701" o:spt="100" adj="0,,0" path="m4354,1635r-1152,l3202,2336r1152,l4354,1635t1807,l4354,1635r,701l6161,2336r,-701m9036,1635r-1344,l6163,1635r,701l7692,2336r1344,l9036,1635e" fillcolor="#253692" stroked="f">
              <v:stroke joinstyle="round"/>
              <v:formulas/>
              <v:path arrowok="t" o:connecttype="segments"/>
            </v:shape>
            <v:line id="_x0000_s1061" style="position:absolute" from="3192,1630" to="9038,1630" strokecolor="#253692" strokeweight=".48pt"/>
            <v:line id="_x0000_s1060" style="position:absolute" from="3197,1635" to="3197,2336" strokecolor="#253692" strokeweight=".48pt"/>
            <v:line id="_x0000_s1059" style="position:absolute" from="3192,2341" to="9038,2341" strokecolor="#253692" strokeweight=".48pt"/>
            <w10:wrap anchorx="page"/>
          </v:group>
        </w:pict>
      </w:r>
      <w:r>
        <w:pict>
          <v:shapetype id="_x0000_t202" coordsize="21600,21600" o:spt="202" path="m,l,21600r21600,l21600,xe">
            <v:stroke joinstyle="miter"/>
            <v:path gradientshapeok="t" o:connecttype="rect"/>
          </v:shapetype>
          <v:shape id="_x0000_s1057" type="#_x0000_t202" style="position:absolute;left:0;text-align:left;margin-left:159.6pt;margin-top:28.25pt;width:293.05pt;height:255.4pt;z-index:1096;mso-position-horizontal-relative:page" filled="f" stroked="f">
            <v:textbox inset="0,0,0,0">
              <w:txbxContent>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1066"/>
                    <w:gridCol w:w="1915"/>
                    <w:gridCol w:w="1675"/>
                    <w:gridCol w:w="1190"/>
                  </w:tblGrid>
                  <w:tr w:rsidR="00D2185F">
                    <w:trPr>
                      <w:trHeight w:hRule="exact" w:val="314"/>
                    </w:trPr>
                    <w:tc>
                      <w:tcPr>
                        <w:tcW w:w="5846" w:type="dxa"/>
                        <w:gridSpan w:val="4"/>
                        <w:tcBorders>
                          <w:top w:val="nil"/>
                          <w:left w:val="nil"/>
                          <w:bottom w:val="nil"/>
                          <w:right w:val="nil"/>
                        </w:tcBorders>
                        <w:shd w:val="clear" w:color="auto" w:fill="253692"/>
                      </w:tcPr>
                      <w:p w:rsidR="00D2185F" w:rsidRDefault="00AC11DD">
                        <w:pPr>
                          <w:pStyle w:val="TableParagraph"/>
                          <w:spacing w:before="28"/>
                          <w:ind w:left="1939" w:right="1939"/>
                          <w:jc w:val="center"/>
                          <w:rPr>
                            <w:rFonts w:ascii="Courier New"/>
                          </w:rPr>
                        </w:pPr>
                        <w:r>
                          <w:rPr>
                            <w:rFonts w:ascii="Courier New"/>
                            <w:color w:val="FFFFFF"/>
                            <w:w w:val="95"/>
                          </w:rPr>
                          <w:t>2018</w:t>
                        </w:r>
                        <w:r>
                          <w:rPr>
                            <w:rFonts w:ascii="Courier New"/>
                            <w:color w:val="FFFFFF"/>
                            <w:spacing w:val="-102"/>
                            <w:w w:val="95"/>
                          </w:rPr>
                          <w:t xml:space="preserve"> </w:t>
                        </w:r>
                        <w:r>
                          <w:rPr>
                            <w:rFonts w:ascii="Courier New"/>
                            <w:color w:val="FFFFFF"/>
                            <w:w w:val="95"/>
                          </w:rPr>
                          <w:t>through</w:t>
                        </w:r>
                        <w:r>
                          <w:rPr>
                            <w:rFonts w:ascii="Courier New"/>
                            <w:color w:val="FFFFFF"/>
                            <w:spacing w:val="-103"/>
                            <w:w w:val="95"/>
                          </w:rPr>
                          <w:t xml:space="preserve"> </w:t>
                        </w:r>
                        <w:r>
                          <w:rPr>
                            <w:rFonts w:ascii="Courier New"/>
                            <w:color w:val="FFFFFF"/>
                            <w:w w:val="95"/>
                          </w:rPr>
                          <w:t>2027</w:t>
                        </w:r>
                      </w:p>
                    </w:tc>
                  </w:tr>
                  <w:tr w:rsidR="00D2185F">
                    <w:trPr>
                      <w:trHeight w:hRule="exact" w:val="310"/>
                    </w:trPr>
                    <w:tc>
                      <w:tcPr>
                        <w:tcW w:w="5846" w:type="dxa"/>
                        <w:gridSpan w:val="4"/>
                        <w:tcBorders>
                          <w:top w:val="nil"/>
                          <w:left w:val="nil"/>
                          <w:bottom w:val="nil"/>
                          <w:right w:val="nil"/>
                        </w:tcBorders>
                        <w:shd w:val="clear" w:color="auto" w:fill="253692"/>
                      </w:tcPr>
                      <w:p w:rsidR="00D2185F" w:rsidRDefault="00AC11DD">
                        <w:pPr>
                          <w:pStyle w:val="TableParagraph"/>
                          <w:spacing w:line="251" w:lineRule="exact"/>
                          <w:ind w:left="1934" w:right="1939"/>
                          <w:jc w:val="center"/>
                        </w:pPr>
                        <w:r>
                          <w:rPr>
                            <w:color w:val="FFFFFF"/>
                          </w:rPr>
                          <w:t>Amounts in Billions</w:t>
                        </w:r>
                      </w:p>
                    </w:tc>
                  </w:tr>
                  <w:tr w:rsidR="00D2185F">
                    <w:trPr>
                      <w:trHeight w:hRule="exact" w:val="442"/>
                    </w:trPr>
                    <w:tc>
                      <w:tcPr>
                        <w:tcW w:w="5846" w:type="dxa"/>
                        <w:gridSpan w:val="4"/>
                        <w:tcBorders>
                          <w:top w:val="nil"/>
                          <w:left w:val="nil"/>
                          <w:bottom w:val="nil"/>
                          <w:right w:val="nil"/>
                        </w:tcBorders>
                        <w:shd w:val="clear" w:color="auto" w:fill="253692"/>
                      </w:tcPr>
                      <w:p w:rsidR="00D2185F" w:rsidRDefault="00AC11DD">
                        <w:pPr>
                          <w:pStyle w:val="TableParagraph"/>
                          <w:spacing w:line="251" w:lineRule="exact"/>
                          <w:ind w:left="1308"/>
                          <w:jc w:val="left"/>
                        </w:pPr>
                        <w:r>
                          <w:rPr>
                            <w:color w:val="FFFFFF"/>
                          </w:rPr>
                          <w:t>Including Risk Sharing Payments</w:t>
                        </w:r>
                      </w:p>
                    </w:tc>
                  </w:tr>
                  <w:tr w:rsidR="00D2185F">
                    <w:trPr>
                      <w:trHeight w:hRule="exact" w:val="1008"/>
                    </w:trPr>
                    <w:tc>
                      <w:tcPr>
                        <w:tcW w:w="1066" w:type="dxa"/>
                        <w:tcBorders>
                          <w:left w:val="single" w:sz="4" w:space="0" w:color="253692"/>
                          <w:bottom w:val="single" w:sz="4" w:space="0" w:color="253692"/>
                          <w:right w:val="nil"/>
                        </w:tcBorders>
                      </w:tcPr>
                      <w:p w:rsidR="00D2185F" w:rsidRDefault="00AC11DD">
                        <w:pPr>
                          <w:pStyle w:val="TableParagraph"/>
                          <w:spacing w:before="36" w:line="488" w:lineRule="exact"/>
                          <w:ind w:left="328" w:right="223" w:firstLine="12"/>
                          <w:jc w:val="left"/>
                        </w:pPr>
                        <w:r>
                          <w:rPr>
                            <w:color w:val="FFFFFF"/>
                          </w:rPr>
                          <w:t xml:space="preserve">Year </w:t>
                        </w:r>
                        <w:r>
                          <w:t>2018</w:t>
                        </w:r>
                      </w:p>
                    </w:tc>
                    <w:tc>
                      <w:tcPr>
                        <w:tcW w:w="1915" w:type="dxa"/>
                        <w:tcBorders>
                          <w:left w:val="nil"/>
                          <w:bottom w:val="single" w:sz="4" w:space="0" w:color="253692"/>
                          <w:right w:val="nil"/>
                        </w:tcBorders>
                      </w:tcPr>
                      <w:p w:rsidR="00D2185F" w:rsidRDefault="00AC11DD">
                        <w:pPr>
                          <w:pStyle w:val="TableParagraph"/>
                          <w:spacing w:before="96"/>
                          <w:ind w:left="369" w:hanging="128"/>
                          <w:jc w:val="left"/>
                        </w:pPr>
                        <w:r>
                          <w:rPr>
                            <w:color w:val="FFFFFF"/>
                          </w:rPr>
                          <w:t>Total Excluding Risk Sharing</w:t>
                        </w:r>
                      </w:p>
                      <w:p w:rsidR="00D2185F" w:rsidRDefault="00AC11DD">
                        <w:pPr>
                          <w:pStyle w:val="TableParagraph"/>
                          <w:spacing w:before="107"/>
                          <w:ind w:left="1215"/>
                          <w:jc w:val="left"/>
                        </w:pPr>
                        <w:r>
                          <w:t>($1.4)</w:t>
                        </w:r>
                      </w:p>
                    </w:tc>
                    <w:tc>
                      <w:tcPr>
                        <w:tcW w:w="1675" w:type="dxa"/>
                        <w:tcBorders>
                          <w:left w:val="nil"/>
                          <w:bottom w:val="single" w:sz="4" w:space="0" w:color="253692"/>
                          <w:right w:val="nil"/>
                        </w:tcBorders>
                      </w:tcPr>
                      <w:p w:rsidR="00D2185F" w:rsidRDefault="00D2185F">
                        <w:pPr>
                          <w:pStyle w:val="TableParagraph"/>
                          <w:spacing w:before="2"/>
                          <w:jc w:val="left"/>
                          <w:rPr>
                            <w:sz w:val="19"/>
                          </w:rPr>
                        </w:pPr>
                      </w:p>
                      <w:p w:rsidR="00D2185F" w:rsidRDefault="00AC11DD">
                        <w:pPr>
                          <w:pStyle w:val="TableParagraph"/>
                          <w:ind w:left="124"/>
                          <w:jc w:val="left"/>
                        </w:pPr>
                        <w:r>
                          <w:rPr>
                            <w:color w:val="FFFFFF"/>
                          </w:rPr>
                          <w:t>Risk Sharing</w:t>
                        </w:r>
                      </w:p>
                      <w:p w:rsidR="00D2185F" w:rsidRDefault="00D2185F">
                        <w:pPr>
                          <w:pStyle w:val="TableParagraph"/>
                          <w:spacing w:before="3"/>
                          <w:jc w:val="left"/>
                          <w:rPr>
                            <w:sz w:val="20"/>
                          </w:rPr>
                        </w:pPr>
                      </w:p>
                      <w:p w:rsidR="00D2185F" w:rsidRDefault="00AC11DD">
                        <w:pPr>
                          <w:pStyle w:val="TableParagraph"/>
                          <w:spacing w:before="1"/>
                          <w:ind w:left="976"/>
                          <w:jc w:val="left"/>
                        </w:pPr>
                        <w:r>
                          <w:t>$0.1</w:t>
                        </w:r>
                      </w:p>
                    </w:tc>
                    <w:tc>
                      <w:tcPr>
                        <w:tcW w:w="1190" w:type="dxa"/>
                        <w:tcBorders>
                          <w:left w:val="nil"/>
                          <w:bottom w:val="single" w:sz="4" w:space="0" w:color="253692"/>
                          <w:right w:val="single" w:sz="4" w:space="0" w:color="253692"/>
                        </w:tcBorders>
                      </w:tcPr>
                      <w:p w:rsidR="00D2185F" w:rsidRDefault="00D2185F">
                        <w:pPr>
                          <w:pStyle w:val="TableParagraph"/>
                          <w:spacing w:before="2"/>
                          <w:jc w:val="left"/>
                          <w:rPr>
                            <w:sz w:val="19"/>
                          </w:rPr>
                        </w:pPr>
                      </w:p>
                      <w:p w:rsidR="00D2185F" w:rsidRDefault="00AC11DD">
                        <w:pPr>
                          <w:pStyle w:val="TableParagraph"/>
                          <w:ind w:left="268"/>
                          <w:jc w:val="left"/>
                        </w:pPr>
                        <w:r>
                          <w:rPr>
                            <w:color w:val="FFFFFF"/>
                          </w:rPr>
                          <w:t>Total</w:t>
                        </w:r>
                      </w:p>
                      <w:p w:rsidR="00D2185F" w:rsidRDefault="00D2185F">
                        <w:pPr>
                          <w:pStyle w:val="TableParagraph"/>
                          <w:spacing w:before="3"/>
                          <w:jc w:val="left"/>
                          <w:rPr>
                            <w:sz w:val="20"/>
                          </w:rPr>
                        </w:pPr>
                      </w:p>
                      <w:p w:rsidR="00D2185F" w:rsidRDefault="00AC11DD">
                        <w:pPr>
                          <w:pStyle w:val="TableParagraph"/>
                          <w:spacing w:before="1"/>
                          <w:ind w:left="506"/>
                          <w:jc w:val="left"/>
                        </w:pPr>
                        <w:r>
                          <w:t>($1.3)</w:t>
                        </w:r>
                      </w:p>
                    </w:tc>
                  </w:tr>
                  <w:tr w:rsidR="00D2185F">
                    <w:trPr>
                      <w:trHeight w:hRule="exact" w:val="300"/>
                    </w:trPr>
                    <w:tc>
                      <w:tcPr>
                        <w:tcW w:w="1066" w:type="dxa"/>
                        <w:tcBorders>
                          <w:top w:val="single" w:sz="4" w:space="0" w:color="253692"/>
                          <w:left w:val="single" w:sz="4" w:space="0" w:color="253692"/>
                          <w:bottom w:val="single" w:sz="4" w:space="0" w:color="253692"/>
                          <w:right w:val="nil"/>
                        </w:tcBorders>
                      </w:tcPr>
                      <w:p w:rsidR="00D2185F" w:rsidRDefault="00AC11DD">
                        <w:pPr>
                          <w:pStyle w:val="TableParagraph"/>
                          <w:ind w:right="241"/>
                        </w:pPr>
                        <w:r>
                          <w:t>2019</w:t>
                        </w:r>
                      </w:p>
                    </w:tc>
                    <w:tc>
                      <w:tcPr>
                        <w:tcW w:w="1915" w:type="dxa"/>
                        <w:tcBorders>
                          <w:top w:val="single" w:sz="4" w:space="0" w:color="253692"/>
                          <w:left w:val="nil"/>
                          <w:bottom w:val="single" w:sz="4" w:space="0" w:color="253692"/>
                          <w:right w:val="nil"/>
                        </w:tcBorders>
                      </w:tcPr>
                      <w:p w:rsidR="00D2185F" w:rsidRDefault="00AC11DD">
                        <w:pPr>
                          <w:pStyle w:val="TableParagraph"/>
                          <w:ind w:right="125"/>
                        </w:pPr>
                        <w:r>
                          <w:t>$0.4</w:t>
                        </w:r>
                      </w:p>
                    </w:tc>
                    <w:tc>
                      <w:tcPr>
                        <w:tcW w:w="1675" w:type="dxa"/>
                        <w:tcBorders>
                          <w:top w:val="single" w:sz="4" w:space="0" w:color="253692"/>
                          <w:left w:val="nil"/>
                          <w:bottom w:val="single" w:sz="4" w:space="0" w:color="253692"/>
                          <w:right w:val="nil"/>
                        </w:tcBorders>
                      </w:tcPr>
                      <w:p w:rsidR="00D2185F" w:rsidRDefault="00AC11DD">
                        <w:pPr>
                          <w:pStyle w:val="TableParagraph"/>
                          <w:ind w:right="266"/>
                        </w:pPr>
                        <w:r>
                          <w:t>$0.1</w:t>
                        </w:r>
                      </w:p>
                    </w:tc>
                    <w:tc>
                      <w:tcPr>
                        <w:tcW w:w="1190" w:type="dxa"/>
                        <w:tcBorders>
                          <w:top w:val="single" w:sz="4" w:space="0" w:color="253692"/>
                          <w:left w:val="nil"/>
                          <w:bottom w:val="single" w:sz="4" w:space="0" w:color="253692"/>
                          <w:right w:val="single" w:sz="4" w:space="0" w:color="253692"/>
                        </w:tcBorders>
                      </w:tcPr>
                      <w:p w:rsidR="00D2185F" w:rsidRDefault="00AC11DD">
                        <w:pPr>
                          <w:pStyle w:val="TableParagraph"/>
                          <w:ind w:right="103"/>
                        </w:pPr>
                        <w:r>
                          <w:t>$0.6</w:t>
                        </w:r>
                      </w:p>
                    </w:tc>
                  </w:tr>
                  <w:tr w:rsidR="00D2185F">
                    <w:trPr>
                      <w:trHeight w:hRule="exact" w:val="298"/>
                    </w:trPr>
                    <w:tc>
                      <w:tcPr>
                        <w:tcW w:w="1066" w:type="dxa"/>
                        <w:tcBorders>
                          <w:top w:val="single" w:sz="4" w:space="0" w:color="253692"/>
                          <w:left w:val="single" w:sz="4" w:space="0" w:color="253692"/>
                          <w:bottom w:val="single" w:sz="4" w:space="0" w:color="253692"/>
                          <w:right w:val="nil"/>
                        </w:tcBorders>
                      </w:tcPr>
                      <w:p w:rsidR="00D2185F" w:rsidRDefault="00AC11DD">
                        <w:pPr>
                          <w:pStyle w:val="TableParagraph"/>
                          <w:spacing w:line="251" w:lineRule="exact"/>
                          <w:ind w:right="241"/>
                        </w:pPr>
                        <w:r>
                          <w:t>2020</w:t>
                        </w:r>
                      </w:p>
                    </w:tc>
                    <w:tc>
                      <w:tcPr>
                        <w:tcW w:w="1915" w:type="dxa"/>
                        <w:tcBorders>
                          <w:top w:val="single" w:sz="4" w:space="0" w:color="253692"/>
                          <w:left w:val="nil"/>
                          <w:bottom w:val="single" w:sz="4" w:space="0" w:color="253692"/>
                          <w:right w:val="nil"/>
                        </w:tcBorders>
                      </w:tcPr>
                      <w:p w:rsidR="00D2185F" w:rsidRDefault="00AC11DD">
                        <w:pPr>
                          <w:pStyle w:val="TableParagraph"/>
                          <w:spacing w:line="251" w:lineRule="exact"/>
                          <w:ind w:right="125"/>
                        </w:pPr>
                        <w:r>
                          <w:t>$0.2</w:t>
                        </w:r>
                      </w:p>
                    </w:tc>
                    <w:tc>
                      <w:tcPr>
                        <w:tcW w:w="1675" w:type="dxa"/>
                        <w:tcBorders>
                          <w:top w:val="single" w:sz="4" w:space="0" w:color="253692"/>
                          <w:left w:val="nil"/>
                          <w:bottom w:val="single" w:sz="4" w:space="0" w:color="253692"/>
                          <w:right w:val="nil"/>
                        </w:tcBorders>
                      </w:tcPr>
                      <w:p w:rsidR="00D2185F" w:rsidRDefault="00AC11DD">
                        <w:pPr>
                          <w:pStyle w:val="TableParagraph"/>
                          <w:spacing w:line="251" w:lineRule="exact"/>
                          <w:ind w:right="266"/>
                        </w:pPr>
                        <w:r>
                          <w:t>$0.2</w:t>
                        </w:r>
                      </w:p>
                    </w:tc>
                    <w:tc>
                      <w:tcPr>
                        <w:tcW w:w="1190" w:type="dxa"/>
                        <w:tcBorders>
                          <w:top w:val="single" w:sz="4" w:space="0" w:color="253692"/>
                          <w:left w:val="nil"/>
                          <w:bottom w:val="single" w:sz="4" w:space="0" w:color="253692"/>
                          <w:right w:val="single" w:sz="4" w:space="0" w:color="253692"/>
                        </w:tcBorders>
                      </w:tcPr>
                      <w:p w:rsidR="00D2185F" w:rsidRDefault="00AC11DD">
                        <w:pPr>
                          <w:pStyle w:val="TableParagraph"/>
                          <w:spacing w:line="251" w:lineRule="exact"/>
                          <w:ind w:right="103"/>
                        </w:pPr>
                        <w:r>
                          <w:t>$0.4</w:t>
                        </w:r>
                      </w:p>
                    </w:tc>
                  </w:tr>
                  <w:tr w:rsidR="00D2185F">
                    <w:trPr>
                      <w:trHeight w:hRule="exact" w:val="298"/>
                    </w:trPr>
                    <w:tc>
                      <w:tcPr>
                        <w:tcW w:w="1066" w:type="dxa"/>
                        <w:tcBorders>
                          <w:top w:val="single" w:sz="4" w:space="0" w:color="253692"/>
                          <w:left w:val="single" w:sz="4" w:space="0" w:color="253692"/>
                          <w:bottom w:val="single" w:sz="4" w:space="0" w:color="253692"/>
                          <w:right w:val="nil"/>
                        </w:tcBorders>
                      </w:tcPr>
                      <w:p w:rsidR="00D2185F" w:rsidRDefault="00AC11DD">
                        <w:pPr>
                          <w:pStyle w:val="TableParagraph"/>
                          <w:spacing w:line="251" w:lineRule="exact"/>
                          <w:ind w:right="241"/>
                        </w:pPr>
                        <w:r>
                          <w:t>2021</w:t>
                        </w:r>
                      </w:p>
                    </w:tc>
                    <w:tc>
                      <w:tcPr>
                        <w:tcW w:w="1915" w:type="dxa"/>
                        <w:tcBorders>
                          <w:top w:val="single" w:sz="4" w:space="0" w:color="253692"/>
                          <w:left w:val="nil"/>
                          <w:bottom w:val="single" w:sz="4" w:space="0" w:color="253692"/>
                          <w:right w:val="nil"/>
                        </w:tcBorders>
                      </w:tcPr>
                      <w:p w:rsidR="00D2185F" w:rsidRDefault="00AC11DD">
                        <w:pPr>
                          <w:pStyle w:val="TableParagraph"/>
                          <w:spacing w:line="251" w:lineRule="exact"/>
                          <w:ind w:right="125"/>
                        </w:pPr>
                        <w:r>
                          <w:t>$0.1</w:t>
                        </w:r>
                      </w:p>
                    </w:tc>
                    <w:tc>
                      <w:tcPr>
                        <w:tcW w:w="1675" w:type="dxa"/>
                        <w:tcBorders>
                          <w:top w:val="single" w:sz="4" w:space="0" w:color="253692"/>
                          <w:left w:val="nil"/>
                          <w:bottom w:val="single" w:sz="4" w:space="0" w:color="253692"/>
                          <w:right w:val="nil"/>
                        </w:tcBorders>
                      </w:tcPr>
                      <w:p w:rsidR="00D2185F" w:rsidRDefault="00AC11DD">
                        <w:pPr>
                          <w:pStyle w:val="TableParagraph"/>
                          <w:spacing w:line="251" w:lineRule="exact"/>
                          <w:ind w:right="266"/>
                        </w:pPr>
                        <w:r>
                          <w:t>$0.2</w:t>
                        </w:r>
                      </w:p>
                    </w:tc>
                    <w:tc>
                      <w:tcPr>
                        <w:tcW w:w="1190" w:type="dxa"/>
                        <w:tcBorders>
                          <w:top w:val="single" w:sz="4" w:space="0" w:color="253692"/>
                          <w:left w:val="nil"/>
                          <w:bottom w:val="single" w:sz="4" w:space="0" w:color="253692"/>
                          <w:right w:val="single" w:sz="4" w:space="0" w:color="253692"/>
                        </w:tcBorders>
                      </w:tcPr>
                      <w:p w:rsidR="00D2185F" w:rsidRDefault="00AC11DD">
                        <w:pPr>
                          <w:pStyle w:val="TableParagraph"/>
                          <w:spacing w:line="251" w:lineRule="exact"/>
                          <w:ind w:right="103"/>
                        </w:pPr>
                        <w:r>
                          <w:t>$0.3</w:t>
                        </w:r>
                      </w:p>
                    </w:tc>
                  </w:tr>
                  <w:tr w:rsidR="00D2185F">
                    <w:trPr>
                      <w:trHeight w:hRule="exact" w:val="298"/>
                    </w:trPr>
                    <w:tc>
                      <w:tcPr>
                        <w:tcW w:w="1066" w:type="dxa"/>
                        <w:tcBorders>
                          <w:top w:val="single" w:sz="4" w:space="0" w:color="253692"/>
                          <w:left w:val="single" w:sz="4" w:space="0" w:color="253692"/>
                          <w:bottom w:val="single" w:sz="4" w:space="0" w:color="253692"/>
                          <w:right w:val="nil"/>
                        </w:tcBorders>
                      </w:tcPr>
                      <w:p w:rsidR="00D2185F" w:rsidRDefault="00AC11DD">
                        <w:pPr>
                          <w:pStyle w:val="TableParagraph"/>
                          <w:spacing w:line="251" w:lineRule="exact"/>
                          <w:ind w:right="241"/>
                        </w:pPr>
                        <w:r>
                          <w:t>2022</w:t>
                        </w:r>
                      </w:p>
                    </w:tc>
                    <w:tc>
                      <w:tcPr>
                        <w:tcW w:w="1915" w:type="dxa"/>
                        <w:tcBorders>
                          <w:top w:val="single" w:sz="4" w:space="0" w:color="253692"/>
                          <w:left w:val="nil"/>
                          <w:bottom w:val="single" w:sz="4" w:space="0" w:color="253692"/>
                          <w:right w:val="nil"/>
                        </w:tcBorders>
                      </w:tcPr>
                      <w:p w:rsidR="00D2185F" w:rsidRDefault="00AC11DD">
                        <w:pPr>
                          <w:pStyle w:val="TableParagraph"/>
                          <w:spacing w:line="251" w:lineRule="exact"/>
                          <w:ind w:right="122"/>
                        </w:pPr>
                        <w:r>
                          <w:t>($0.0)</w:t>
                        </w:r>
                      </w:p>
                    </w:tc>
                    <w:tc>
                      <w:tcPr>
                        <w:tcW w:w="1675" w:type="dxa"/>
                        <w:tcBorders>
                          <w:top w:val="single" w:sz="4" w:space="0" w:color="253692"/>
                          <w:left w:val="nil"/>
                          <w:bottom w:val="single" w:sz="4" w:space="0" w:color="253692"/>
                          <w:right w:val="nil"/>
                        </w:tcBorders>
                      </w:tcPr>
                      <w:p w:rsidR="00D2185F" w:rsidRDefault="00AC11DD">
                        <w:pPr>
                          <w:pStyle w:val="TableParagraph"/>
                          <w:spacing w:line="251" w:lineRule="exact"/>
                          <w:ind w:right="266"/>
                        </w:pPr>
                        <w:r>
                          <w:t>$0.2</w:t>
                        </w:r>
                      </w:p>
                    </w:tc>
                    <w:tc>
                      <w:tcPr>
                        <w:tcW w:w="1190" w:type="dxa"/>
                        <w:tcBorders>
                          <w:top w:val="single" w:sz="4" w:space="0" w:color="253692"/>
                          <w:left w:val="nil"/>
                          <w:bottom w:val="single" w:sz="4" w:space="0" w:color="253692"/>
                          <w:right w:val="single" w:sz="4" w:space="0" w:color="253692"/>
                        </w:tcBorders>
                      </w:tcPr>
                      <w:p w:rsidR="00D2185F" w:rsidRDefault="00AC11DD">
                        <w:pPr>
                          <w:pStyle w:val="TableParagraph"/>
                          <w:spacing w:line="251" w:lineRule="exact"/>
                          <w:ind w:right="103"/>
                        </w:pPr>
                        <w:r>
                          <w:t>$0.2</w:t>
                        </w:r>
                      </w:p>
                    </w:tc>
                  </w:tr>
                  <w:tr w:rsidR="00D2185F">
                    <w:trPr>
                      <w:trHeight w:hRule="exact" w:val="298"/>
                    </w:trPr>
                    <w:tc>
                      <w:tcPr>
                        <w:tcW w:w="1066" w:type="dxa"/>
                        <w:tcBorders>
                          <w:top w:val="single" w:sz="4" w:space="0" w:color="253692"/>
                          <w:left w:val="single" w:sz="4" w:space="0" w:color="253692"/>
                          <w:bottom w:val="single" w:sz="4" w:space="0" w:color="253692"/>
                          <w:right w:val="nil"/>
                        </w:tcBorders>
                      </w:tcPr>
                      <w:p w:rsidR="00D2185F" w:rsidRDefault="00AC11DD">
                        <w:pPr>
                          <w:pStyle w:val="TableParagraph"/>
                          <w:spacing w:line="251" w:lineRule="exact"/>
                          <w:ind w:right="241"/>
                        </w:pPr>
                        <w:r>
                          <w:t>2023</w:t>
                        </w:r>
                      </w:p>
                    </w:tc>
                    <w:tc>
                      <w:tcPr>
                        <w:tcW w:w="1915" w:type="dxa"/>
                        <w:tcBorders>
                          <w:top w:val="single" w:sz="4" w:space="0" w:color="253692"/>
                          <w:left w:val="nil"/>
                          <w:bottom w:val="single" w:sz="4" w:space="0" w:color="253692"/>
                          <w:right w:val="nil"/>
                        </w:tcBorders>
                      </w:tcPr>
                      <w:p w:rsidR="00D2185F" w:rsidRDefault="00AC11DD">
                        <w:pPr>
                          <w:pStyle w:val="TableParagraph"/>
                          <w:spacing w:line="251" w:lineRule="exact"/>
                          <w:ind w:right="122"/>
                        </w:pPr>
                        <w:r>
                          <w:t>($0.1)</w:t>
                        </w:r>
                      </w:p>
                    </w:tc>
                    <w:tc>
                      <w:tcPr>
                        <w:tcW w:w="1675" w:type="dxa"/>
                        <w:tcBorders>
                          <w:top w:val="single" w:sz="4" w:space="0" w:color="253692"/>
                          <w:left w:val="nil"/>
                          <w:bottom w:val="single" w:sz="4" w:space="0" w:color="253692"/>
                          <w:right w:val="nil"/>
                        </w:tcBorders>
                      </w:tcPr>
                      <w:p w:rsidR="00D2185F" w:rsidRDefault="00AC11DD">
                        <w:pPr>
                          <w:pStyle w:val="TableParagraph"/>
                          <w:spacing w:line="251" w:lineRule="exact"/>
                          <w:ind w:right="266"/>
                        </w:pPr>
                        <w:r>
                          <w:t>$0.2</w:t>
                        </w:r>
                      </w:p>
                    </w:tc>
                    <w:tc>
                      <w:tcPr>
                        <w:tcW w:w="1190" w:type="dxa"/>
                        <w:tcBorders>
                          <w:top w:val="single" w:sz="4" w:space="0" w:color="253692"/>
                          <w:left w:val="nil"/>
                          <w:bottom w:val="single" w:sz="4" w:space="0" w:color="253692"/>
                          <w:right w:val="single" w:sz="4" w:space="0" w:color="253692"/>
                        </w:tcBorders>
                      </w:tcPr>
                      <w:p w:rsidR="00D2185F" w:rsidRDefault="00AC11DD">
                        <w:pPr>
                          <w:pStyle w:val="TableParagraph"/>
                          <w:spacing w:line="251" w:lineRule="exact"/>
                          <w:ind w:right="103"/>
                        </w:pPr>
                        <w:r>
                          <w:t>$0.1</w:t>
                        </w:r>
                      </w:p>
                    </w:tc>
                  </w:tr>
                  <w:tr w:rsidR="00D2185F">
                    <w:trPr>
                      <w:trHeight w:hRule="exact" w:val="310"/>
                    </w:trPr>
                    <w:tc>
                      <w:tcPr>
                        <w:tcW w:w="1066" w:type="dxa"/>
                        <w:tcBorders>
                          <w:top w:val="single" w:sz="4" w:space="0" w:color="253692"/>
                          <w:left w:val="single" w:sz="4" w:space="0" w:color="253692"/>
                          <w:bottom w:val="single" w:sz="4" w:space="0" w:color="253692"/>
                          <w:right w:val="nil"/>
                        </w:tcBorders>
                      </w:tcPr>
                      <w:p w:rsidR="00D2185F" w:rsidRDefault="00AC11DD">
                        <w:pPr>
                          <w:pStyle w:val="TableParagraph"/>
                          <w:spacing w:line="251" w:lineRule="exact"/>
                          <w:ind w:right="241"/>
                        </w:pPr>
                        <w:r>
                          <w:t>2024</w:t>
                        </w:r>
                      </w:p>
                    </w:tc>
                    <w:tc>
                      <w:tcPr>
                        <w:tcW w:w="1915" w:type="dxa"/>
                        <w:tcBorders>
                          <w:top w:val="single" w:sz="4" w:space="0" w:color="253692"/>
                          <w:left w:val="nil"/>
                          <w:bottom w:val="single" w:sz="4" w:space="0" w:color="253692"/>
                          <w:right w:val="nil"/>
                        </w:tcBorders>
                      </w:tcPr>
                      <w:p w:rsidR="00D2185F" w:rsidRDefault="00AC11DD">
                        <w:pPr>
                          <w:pStyle w:val="TableParagraph"/>
                          <w:spacing w:line="251" w:lineRule="exact"/>
                          <w:ind w:right="122"/>
                        </w:pPr>
                        <w:r>
                          <w:t>($0.3)</w:t>
                        </w:r>
                      </w:p>
                    </w:tc>
                    <w:tc>
                      <w:tcPr>
                        <w:tcW w:w="1675" w:type="dxa"/>
                        <w:tcBorders>
                          <w:top w:val="single" w:sz="4" w:space="0" w:color="253692"/>
                          <w:left w:val="nil"/>
                          <w:bottom w:val="single" w:sz="4" w:space="0" w:color="253692"/>
                          <w:right w:val="nil"/>
                        </w:tcBorders>
                      </w:tcPr>
                      <w:p w:rsidR="00D2185F" w:rsidRDefault="00AC11DD">
                        <w:pPr>
                          <w:pStyle w:val="TableParagraph"/>
                          <w:spacing w:line="251" w:lineRule="exact"/>
                          <w:ind w:right="266"/>
                        </w:pPr>
                        <w:r>
                          <w:t>$0.2</w:t>
                        </w:r>
                      </w:p>
                    </w:tc>
                    <w:tc>
                      <w:tcPr>
                        <w:tcW w:w="1190" w:type="dxa"/>
                        <w:tcBorders>
                          <w:top w:val="single" w:sz="4" w:space="0" w:color="253692"/>
                          <w:left w:val="nil"/>
                          <w:bottom w:val="single" w:sz="4" w:space="0" w:color="253692"/>
                          <w:right w:val="single" w:sz="4" w:space="0" w:color="253692"/>
                        </w:tcBorders>
                      </w:tcPr>
                      <w:p w:rsidR="00D2185F" w:rsidRDefault="00AC11DD">
                        <w:pPr>
                          <w:pStyle w:val="TableParagraph"/>
                          <w:spacing w:line="251" w:lineRule="exact"/>
                          <w:ind w:right="102"/>
                        </w:pPr>
                        <w:r>
                          <w:t>($0.1)</w:t>
                        </w:r>
                      </w:p>
                    </w:tc>
                  </w:tr>
                  <w:tr w:rsidR="00D2185F">
                    <w:trPr>
                      <w:trHeight w:hRule="exact" w:val="300"/>
                    </w:trPr>
                    <w:tc>
                      <w:tcPr>
                        <w:tcW w:w="1066" w:type="dxa"/>
                        <w:tcBorders>
                          <w:top w:val="single" w:sz="4" w:space="0" w:color="253692"/>
                          <w:left w:val="single" w:sz="4" w:space="0" w:color="253692"/>
                          <w:bottom w:val="single" w:sz="4" w:space="0" w:color="253692"/>
                          <w:right w:val="nil"/>
                        </w:tcBorders>
                      </w:tcPr>
                      <w:p w:rsidR="00D2185F" w:rsidRDefault="00AC11DD">
                        <w:pPr>
                          <w:pStyle w:val="TableParagraph"/>
                          <w:ind w:right="241"/>
                        </w:pPr>
                        <w:r>
                          <w:t>2025</w:t>
                        </w:r>
                      </w:p>
                    </w:tc>
                    <w:tc>
                      <w:tcPr>
                        <w:tcW w:w="1915" w:type="dxa"/>
                        <w:tcBorders>
                          <w:top w:val="single" w:sz="4" w:space="0" w:color="253692"/>
                          <w:left w:val="nil"/>
                          <w:bottom w:val="single" w:sz="4" w:space="0" w:color="253692"/>
                          <w:right w:val="nil"/>
                        </w:tcBorders>
                      </w:tcPr>
                      <w:p w:rsidR="00D2185F" w:rsidRDefault="00AC11DD">
                        <w:pPr>
                          <w:pStyle w:val="TableParagraph"/>
                          <w:ind w:right="122"/>
                        </w:pPr>
                        <w:r>
                          <w:t>($0.5)</w:t>
                        </w:r>
                      </w:p>
                    </w:tc>
                    <w:tc>
                      <w:tcPr>
                        <w:tcW w:w="1675" w:type="dxa"/>
                        <w:tcBorders>
                          <w:top w:val="single" w:sz="4" w:space="0" w:color="253692"/>
                          <w:left w:val="nil"/>
                          <w:bottom w:val="single" w:sz="4" w:space="0" w:color="253692"/>
                          <w:right w:val="nil"/>
                        </w:tcBorders>
                      </w:tcPr>
                      <w:p w:rsidR="00D2185F" w:rsidRDefault="00AC11DD">
                        <w:pPr>
                          <w:pStyle w:val="TableParagraph"/>
                          <w:ind w:right="266"/>
                        </w:pPr>
                        <w:r>
                          <w:t>$0.3</w:t>
                        </w:r>
                      </w:p>
                    </w:tc>
                    <w:tc>
                      <w:tcPr>
                        <w:tcW w:w="1190" w:type="dxa"/>
                        <w:tcBorders>
                          <w:top w:val="single" w:sz="4" w:space="0" w:color="253692"/>
                          <w:left w:val="nil"/>
                          <w:bottom w:val="single" w:sz="4" w:space="0" w:color="253692"/>
                          <w:right w:val="single" w:sz="4" w:space="0" w:color="253692"/>
                        </w:tcBorders>
                      </w:tcPr>
                      <w:p w:rsidR="00D2185F" w:rsidRDefault="00AC11DD">
                        <w:pPr>
                          <w:pStyle w:val="TableParagraph"/>
                          <w:ind w:right="102"/>
                        </w:pPr>
                        <w:r>
                          <w:t>($0.3)</w:t>
                        </w:r>
                      </w:p>
                    </w:tc>
                  </w:tr>
                  <w:tr w:rsidR="00D2185F">
                    <w:trPr>
                      <w:trHeight w:hRule="exact" w:val="310"/>
                    </w:trPr>
                    <w:tc>
                      <w:tcPr>
                        <w:tcW w:w="1066" w:type="dxa"/>
                        <w:tcBorders>
                          <w:top w:val="single" w:sz="4" w:space="0" w:color="253692"/>
                          <w:left w:val="single" w:sz="4" w:space="0" w:color="253692"/>
                          <w:bottom w:val="single" w:sz="4" w:space="0" w:color="253692"/>
                          <w:right w:val="nil"/>
                        </w:tcBorders>
                      </w:tcPr>
                      <w:p w:rsidR="00D2185F" w:rsidRDefault="00AC11DD">
                        <w:pPr>
                          <w:pStyle w:val="TableParagraph"/>
                          <w:spacing w:line="251" w:lineRule="exact"/>
                          <w:ind w:right="241"/>
                        </w:pPr>
                        <w:r>
                          <w:t>2026</w:t>
                        </w:r>
                      </w:p>
                    </w:tc>
                    <w:tc>
                      <w:tcPr>
                        <w:tcW w:w="1915" w:type="dxa"/>
                        <w:tcBorders>
                          <w:top w:val="single" w:sz="4" w:space="0" w:color="253692"/>
                          <w:left w:val="nil"/>
                          <w:bottom w:val="single" w:sz="4" w:space="0" w:color="253692"/>
                          <w:right w:val="nil"/>
                        </w:tcBorders>
                      </w:tcPr>
                      <w:p w:rsidR="00D2185F" w:rsidRDefault="00AC11DD">
                        <w:pPr>
                          <w:pStyle w:val="TableParagraph"/>
                          <w:spacing w:line="251" w:lineRule="exact"/>
                          <w:ind w:right="122"/>
                        </w:pPr>
                        <w:r>
                          <w:t>($0.8)</w:t>
                        </w:r>
                      </w:p>
                    </w:tc>
                    <w:tc>
                      <w:tcPr>
                        <w:tcW w:w="1675" w:type="dxa"/>
                        <w:tcBorders>
                          <w:top w:val="single" w:sz="4" w:space="0" w:color="253692"/>
                          <w:left w:val="nil"/>
                          <w:bottom w:val="single" w:sz="4" w:space="0" w:color="253692"/>
                          <w:right w:val="nil"/>
                        </w:tcBorders>
                      </w:tcPr>
                      <w:p w:rsidR="00D2185F" w:rsidRDefault="00AC11DD">
                        <w:pPr>
                          <w:pStyle w:val="TableParagraph"/>
                          <w:spacing w:line="251" w:lineRule="exact"/>
                          <w:ind w:right="266"/>
                        </w:pPr>
                        <w:r>
                          <w:t>$0.3</w:t>
                        </w:r>
                      </w:p>
                    </w:tc>
                    <w:tc>
                      <w:tcPr>
                        <w:tcW w:w="1190" w:type="dxa"/>
                        <w:tcBorders>
                          <w:top w:val="single" w:sz="4" w:space="0" w:color="253692"/>
                          <w:left w:val="nil"/>
                          <w:bottom w:val="single" w:sz="4" w:space="0" w:color="253692"/>
                          <w:right w:val="single" w:sz="4" w:space="0" w:color="253692"/>
                        </w:tcBorders>
                      </w:tcPr>
                      <w:p w:rsidR="00D2185F" w:rsidRDefault="00AC11DD">
                        <w:pPr>
                          <w:pStyle w:val="TableParagraph"/>
                          <w:spacing w:line="251" w:lineRule="exact"/>
                          <w:ind w:right="102"/>
                        </w:pPr>
                        <w:r>
                          <w:t>($0.5)</w:t>
                        </w:r>
                      </w:p>
                    </w:tc>
                  </w:tr>
                  <w:tr w:rsidR="00D2185F">
                    <w:trPr>
                      <w:trHeight w:hRule="exact" w:val="310"/>
                    </w:trPr>
                    <w:tc>
                      <w:tcPr>
                        <w:tcW w:w="1066" w:type="dxa"/>
                        <w:tcBorders>
                          <w:top w:val="single" w:sz="4" w:space="0" w:color="253692"/>
                          <w:left w:val="single" w:sz="4" w:space="0" w:color="253692"/>
                          <w:bottom w:val="single" w:sz="4" w:space="0" w:color="253692"/>
                          <w:right w:val="nil"/>
                        </w:tcBorders>
                      </w:tcPr>
                      <w:p w:rsidR="00D2185F" w:rsidRDefault="00AC11DD">
                        <w:pPr>
                          <w:pStyle w:val="TableParagraph"/>
                          <w:spacing w:line="251" w:lineRule="exact"/>
                          <w:ind w:right="241"/>
                        </w:pPr>
                        <w:r>
                          <w:t>2027</w:t>
                        </w:r>
                      </w:p>
                    </w:tc>
                    <w:tc>
                      <w:tcPr>
                        <w:tcW w:w="1915" w:type="dxa"/>
                        <w:tcBorders>
                          <w:top w:val="single" w:sz="4" w:space="0" w:color="253692"/>
                          <w:left w:val="nil"/>
                          <w:bottom w:val="single" w:sz="4" w:space="0" w:color="253692"/>
                          <w:right w:val="nil"/>
                        </w:tcBorders>
                      </w:tcPr>
                      <w:p w:rsidR="00D2185F" w:rsidRDefault="00AC11DD">
                        <w:pPr>
                          <w:pStyle w:val="TableParagraph"/>
                          <w:spacing w:line="251" w:lineRule="exact"/>
                          <w:ind w:right="122"/>
                        </w:pPr>
                        <w:r>
                          <w:t>($1.0)</w:t>
                        </w:r>
                      </w:p>
                    </w:tc>
                    <w:tc>
                      <w:tcPr>
                        <w:tcW w:w="1675" w:type="dxa"/>
                        <w:tcBorders>
                          <w:top w:val="single" w:sz="4" w:space="0" w:color="253692"/>
                          <w:left w:val="nil"/>
                          <w:bottom w:val="single" w:sz="4" w:space="0" w:color="253692"/>
                          <w:right w:val="nil"/>
                        </w:tcBorders>
                      </w:tcPr>
                      <w:p w:rsidR="00D2185F" w:rsidRDefault="00AC11DD">
                        <w:pPr>
                          <w:pStyle w:val="TableParagraph"/>
                          <w:spacing w:line="251" w:lineRule="exact"/>
                          <w:ind w:right="266"/>
                        </w:pPr>
                        <w:r>
                          <w:t>$0.3</w:t>
                        </w:r>
                      </w:p>
                    </w:tc>
                    <w:tc>
                      <w:tcPr>
                        <w:tcW w:w="1190" w:type="dxa"/>
                        <w:tcBorders>
                          <w:top w:val="single" w:sz="4" w:space="0" w:color="253692"/>
                          <w:left w:val="nil"/>
                          <w:bottom w:val="single" w:sz="4" w:space="0" w:color="253692"/>
                          <w:right w:val="single" w:sz="4" w:space="0" w:color="253692"/>
                        </w:tcBorders>
                      </w:tcPr>
                      <w:p w:rsidR="00D2185F" w:rsidRDefault="00AC11DD">
                        <w:pPr>
                          <w:pStyle w:val="TableParagraph"/>
                          <w:spacing w:line="251" w:lineRule="exact"/>
                          <w:ind w:right="102"/>
                        </w:pPr>
                        <w:r>
                          <w:t>($0.6)</w:t>
                        </w:r>
                      </w:p>
                    </w:tc>
                  </w:tr>
                  <w:tr w:rsidR="00D2185F">
                    <w:trPr>
                      <w:trHeight w:hRule="exact" w:val="310"/>
                    </w:trPr>
                    <w:tc>
                      <w:tcPr>
                        <w:tcW w:w="1066" w:type="dxa"/>
                        <w:tcBorders>
                          <w:top w:val="single" w:sz="4" w:space="0" w:color="253692"/>
                          <w:left w:val="single" w:sz="4" w:space="0" w:color="253692"/>
                          <w:bottom w:val="single" w:sz="4" w:space="0" w:color="253692"/>
                          <w:right w:val="nil"/>
                        </w:tcBorders>
                      </w:tcPr>
                      <w:p w:rsidR="00D2185F" w:rsidRDefault="00AC11DD">
                        <w:pPr>
                          <w:pStyle w:val="TableParagraph"/>
                          <w:spacing w:line="251" w:lineRule="exact"/>
                          <w:ind w:right="239"/>
                        </w:pPr>
                        <w:r>
                          <w:t>Total</w:t>
                        </w:r>
                      </w:p>
                    </w:tc>
                    <w:tc>
                      <w:tcPr>
                        <w:tcW w:w="1915" w:type="dxa"/>
                        <w:tcBorders>
                          <w:top w:val="single" w:sz="4" w:space="0" w:color="253692"/>
                          <w:left w:val="nil"/>
                          <w:bottom w:val="single" w:sz="4" w:space="0" w:color="253692"/>
                          <w:right w:val="nil"/>
                        </w:tcBorders>
                      </w:tcPr>
                      <w:p w:rsidR="00D2185F" w:rsidRDefault="00AC11DD">
                        <w:pPr>
                          <w:pStyle w:val="TableParagraph"/>
                          <w:spacing w:line="251" w:lineRule="exact"/>
                          <w:ind w:right="122"/>
                        </w:pPr>
                        <w:r>
                          <w:t>($3.4)</w:t>
                        </w:r>
                      </w:p>
                    </w:tc>
                    <w:tc>
                      <w:tcPr>
                        <w:tcW w:w="1675" w:type="dxa"/>
                        <w:tcBorders>
                          <w:top w:val="single" w:sz="4" w:space="0" w:color="253692"/>
                          <w:left w:val="nil"/>
                          <w:bottom w:val="single" w:sz="4" w:space="0" w:color="253692"/>
                          <w:right w:val="nil"/>
                        </w:tcBorders>
                      </w:tcPr>
                      <w:p w:rsidR="00D2185F" w:rsidRDefault="00AC11DD">
                        <w:pPr>
                          <w:pStyle w:val="TableParagraph"/>
                          <w:spacing w:line="251" w:lineRule="exact"/>
                          <w:ind w:right="266"/>
                        </w:pPr>
                        <w:r>
                          <w:t>$2.2</w:t>
                        </w:r>
                      </w:p>
                    </w:tc>
                    <w:tc>
                      <w:tcPr>
                        <w:tcW w:w="1190" w:type="dxa"/>
                        <w:tcBorders>
                          <w:top w:val="single" w:sz="4" w:space="0" w:color="253692"/>
                          <w:left w:val="nil"/>
                          <w:bottom w:val="single" w:sz="4" w:space="0" w:color="253692"/>
                          <w:right w:val="single" w:sz="4" w:space="0" w:color="253692"/>
                        </w:tcBorders>
                      </w:tcPr>
                      <w:p w:rsidR="00D2185F" w:rsidRDefault="00AC11DD">
                        <w:pPr>
                          <w:pStyle w:val="TableParagraph"/>
                          <w:spacing w:line="251" w:lineRule="exact"/>
                          <w:ind w:right="102"/>
                        </w:pPr>
                        <w:r>
                          <w:t>($1.2)</w:t>
                        </w:r>
                      </w:p>
                    </w:tc>
                  </w:tr>
                </w:tbl>
                <w:p w:rsidR="00D2185F" w:rsidRDefault="00D2185F">
                  <w:pPr>
                    <w:pStyle w:val="BodyText"/>
                  </w:pPr>
                </w:p>
              </w:txbxContent>
            </v:textbox>
            <w10:wrap anchorx="page"/>
          </v:shape>
        </w:pict>
      </w:r>
      <w:r>
        <w:rPr>
          <w:rFonts w:ascii="Courier New"/>
          <w:spacing w:val="-3"/>
          <w:w w:val="101"/>
        </w:rPr>
        <w:t>T</w:t>
      </w:r>
      <w:r>
        <w:rPr>
          <w:rFonts w:ascii="Courier New"/>
          <w:spacing w:val="-2"/>
          <w:w w:val="92"/>
        </w:rPr>
        <w:t>a</w:t>
      </w:r>
      <w:r>
        <w:rPr>
          <w:rFonts w:ascii="Courier New"/>
          <w:w w:val="101"/>
        </w:rPr>
        <w:t>b</w:t>
      </w:r>
      <w:r>
        <w:rPr>
          <w:rFonts w:ascii="Courier New"/>
          <w:spacing w:val="2"/>
          <w:w w:val="46"/>
        </w:rPr>
        <w:t>l</w:t>
      </w:r>
      <w:r>
        <w:rPr>
          <w:rFonts w:ascii="Courier New"/>
          <w:w w:val="92"/>
        </w:rPr>
        <w:t>e</w:t>
      </w:r>
      <w:r>
        <w:rPr>
          <w:rFonts w:ascii="Courier New"/>
          <w:spacing w:val="-73"/>
        </w:rPr>
        <w:t xml:space="preserve"> </w:t>
      </w:r>
      <w:r>
        <w:rPr>
          <w:rFonts w:ascii="Courier New"/>
          <w:w w:val="92"/>
        </w:rPr>
        <w:t>3</w:t>
      </w:r>
      <w:r>
        <w:rPr>
          <w:rFonts w:ascii="Courier New"/>
          <w:spacing w:val="-69"/>
        </w:rPr>
        <w:t xml:space="preserve"> </w:t>
      </w:r>
      <w:r>
        <w:rPr>
          <w:rFonts w:ascii="Courier New"/>
          <w:w w:val="55"/>
        </w:rPr>
        <w:t>-</w:t>
      </w:r>
      <w:r>
        <w:rPr>
          <w:rFonts w:ascii="Courier New"/>
          <w:spacing w:val="-71"/>
        </w:rPr>
        <w:t xml:space="preserve"> </w:t>
      </w:r>
      <w:r>
        <w:rPr>
          <w:rFonts w:ascii="Courier New"/>
          <w:spacing w:val="-2"/>
          <w:w w:val="46"/>
        </w:rPr>
        <w:t>I</w:t>
      </w:r>
      <w:r>
        <w:rPr>
          <w:rFonts w:ascii="Courier New"/>
          <w:w w:val="125"/>
        </w:rPr>
        <w:t>mp</w:t>
      </w:r>
      <w:r>
        <w:rPr>
          <w:rFonts w:ascii="Courier New"/>
          <w:spacing w:val="-2"/>
          <w:w w:val="92"/>
        </w:rPr>
        <w:t>a</w:t>
      </w:r>
      <w:r>
        <w:rPr>
          <w:rFonts w:ascii="Courier New"/>
          <w:w w:val="74"/>
        </w:rPr>
        <w:t>ct</w:t>
      </w:r>
      <w:r>
        <w:rPr>
          <w:rFonts w:ascii="Courier New"/>
          <w:spacing w:val="-71"/>
        </w:rPr>
        <w:t xml:space="preserve"> </w:t>
      </w:r>
      <w:r>
        <w:rPr>
          <w:rFonts w:ascii="Courier New"/>
          <w:w w:val="101"/>
        </w:rPr>
        <w:t>o</w:t>
      </w:r>
      <w:r>
        <w:rPr>
          <w:rFonts w:ascii="Courier New"/>
          <w:w w:val="55"/>
        </w:rPr>
        <w:t>f</w:t>
      </w:r>
      <w:r>
        <w:rPr>
          <w:rFonts w:ascii="Courier New"/>
          <w:spacing w:val="-71"/>
        </w:rPr>
        <w:t xml:space="preserve"> </w:t>
      </w:r>
      <w:r>
        <w:rPr>
          <w:rFonts w:ascii="Courier New"/>
          <w:w w:val="83"/>
        </w:rPr>
        <w:t>H.R.</w:t>
      </w:r>
      <w:r>
        <w:rPr>
          <w:rFonts w:ascii="Courier New"/>
          <w:spacing w:val="-73"/>
        </w:rPr>
        <w:t xml:space="preserve"> </w:t>
      </w:r>
      <w:r>
        <w:rPr>
          <w:rFonts w:ascii="Courier New"/>
          <w:w w:val="92"/>
        </w:rPr>
        <w:t>1</w:t>
      </w:r>
      <w:r>
        <w:rPr>
          <w:rFonts w:ascii="Courier New"/>
          <w:spacing w:val="-2"/>
          <w:w w:val="92"/>
        </w:rPr>
        <w:t>0</w:t>
      </w:r>
      <w:r>
        <w:rPr>
          <w:rFonts w:ascii="Courier New"/>
          <w:w w:val="77"/>
        </w:rPr>
        <w:t>38/</w:t>
      </w:r>
      <w:r>
        <w:rPr>
          <w:rFonts w:ascii="Courier New"/>
          <w:spacing w:val="-2"/>
          <w:w w:val="111"/>
        </w:rPr>
        <w:t>S</w:t>
      </w:r>
      <w:r>
        <w:rPr>
          <w:rFonts w:ascii="Courier New"/>
          <w:w w:val="46"/>
        </w:rPr>
        <w:t>.</w:t>
      </w:r>
      <w:r>
        <w:rPr>
          <w:rFonts w:ascii="Courier New"/>
          <w:spacing w:val="-68"/>
        </w:rPr>
        <w:t xml:space="preserve"> </w:t>
      </w:r>
      <w:r>
        <w:rPr>
          <w:rFonts w:ascii="Courier New"/>
          <w:spacing w:val="-2"/>
          <w:w w:val="92"/>
        </w:rPr>
        <w:t>4</w:t>
      </w:r>
      <w:r>
        <w:rPr>
          <w:rFonts w:ascii="Courier New"/>
          <w:w w:val="92"/>
        </w:rPr>
        <w:t>13</w:t>
      </w:r>
      <w:r>
        <w:rPr>
          <w:rFonts w:ascii="Courier New"/>
          <w:spacing w:val="-72"/>
        </w:rPr>
        <w:t xml:space="preserve"> </w:t>
      </w:r>
      <w:r>
        <w:rPr>
          <w:rFonts w:ascii="Courier New"/>
          <w:w w:val="101"/>
        </w:rPr>
        <w:t>on</w:t>
      </w:r>
      <w:r>
        <w:rPr>
          <w:rFonts w:ascii="Courier New"/>
          <w:spacing w:val="-71"/>
        </w:rPr>
        <w:t xml:space="preserve"> </w:t>
      </w:r>
      <w:r>
        <w:rPr>
          <w:rFonts w:ascii="Courier New"/>
          <w:spacing w:val="-3"/>
          <w:w w:val="120"/>
        </w:rPr>
        <w:t>C</w:t>
      </w:r>
      <w:r>
        <w:rPr>
          <w:rFonts w:ascii="Courier New"/>
          <w:w w:val="125"/>
        </w:rPr>
        <w:t>MS</w:t>
      </w:r>
      <w:r>
        <w:rPr>
          <w:rFonts w:ascii="Courier New"/>
          <w:spacing w:val="-70"/>
        </w:rPr>
        <w:t xml:space="preserve"> </w:t>
      </w:r>
      <w:r>
        <w:rPr>
          <w:rFonts w:ascii="Courier New"/>
          <w:spacing w:val="-4"/>
          <w:w w:val="111"/>
        </w:rPr>
        <w:t>P</w:t>
      </w:r>
      <w:r>
        <w:rPr>
          <w:rFonts w:ascii="Courier New"/>
          <w:w w:val="71"/>
        </w:rPr>
        <w:t>art</w:t>
      </w:r>
      <w:r>
        <w:rPr>
          <w:rFonts w:ascii="Courier New"/>
          <w:spacing w:val="-70"/>
        </w:rPr>
        <w:t xml:space="preserve"> </w:t>
      </w:r>
      <w:r>
        <w:rPr>
          <w:rFonts w:ascii="Courier New"/>
          <w:w w:val="120"/>
        </w:rPr>
        <w:t>D</w:t>
      </w:r>
      <w:r>
        <w:rPr>
          <w:rFonts w:ascii="Courier New"/>
          <w:spacing w:val="-74"/>
        </w:rPr>
        <w:t xml:space="preserve"> </w:t>
      </w:r>
      <w:r>
        <w:rPr>
          <w:rFonts w:ascii="Courier New"/>
          <w:w w:val="111"/>
        </w:rPr>
        <w:t>P</w:t>
      </w:r>
      <w:r>
        <w:rPr>
          <w:rFonts w:ascii="Courier New"/>
          <w:w w:val="92"/>
        </w:rPr>
        <w:t>a</w:t>
      </w:r>
      <w:r>
        <w:rPr>
          <w:rFonts w:ascii="Courier New"/>
          <w:spacing w:val="-6"/>
          <w:w w:val="92"/>
        </w:rPr>
        <w:t>y</w:t>
      </w:r>
      <w:r>
        <w:rPr>
          <w:rFonts w:ascii="Courier New"/>
          <w:spacing w:val="2"/>
          <w:w w:val="148"/>
        </w:rPr>
        <w:t>m</w:t>
      </w:r>
      <w:r>
        <w:rPr>
          <w:rFonts w:ascii="Courier New"/>
          <w:spacing w:val="-2"/>
          <w:w w:val="92"/>
        </w:rPr>
        <w:t>e</w:t>
      </w:r>
      <w:r>
        <w:rPr>
          <w:rFonts w:ascii="Courier New"/>
          <w:w w:val="101"/>
        </w:rPr>
        <w:t>n</w:t>
      </w:r>
      <w:r>
        <w:rPr>
          <w:rFonts w:ascii="Courier New"/>
          <w:spacing w:val="1"/>
          <w:w w:val="55"/>
        </w:rPr>
        <w:t>t</w:t>
      </w:r>
      <w:r>
        <w:rPr>
          <w:rFonts w:ascii="Courier New"/>
          <w:w w:val="92"/>
        </w:rPr>
        <w:t xml:space="preserve">s </w:t>
      </w:r>
      <w:r>
        <w:rPr>
          <w:rFonts w:ascii="Courier New"/>
          <w:spacing w:val="-5"/>
          <w:w w:val="120"/>
        </w:rPr>
        <w:t>A</w:t>
      </w:r>
      <w:r>
        <w:rPr>
          <w:rFonts w:ascii="Courier New"/>
          <w:w w:val="95"/>
        </w:rPr>
        <w:t>ssu</w:t>
      </w:r>
      <w:r>
        <w:rPr>
          <w:rFonts w:ascii="Courier New"/>
          <w:spacing w:val="2"/>
          <w:w w:val="148"/>
        </w:rPr>
        <w:t>m</w:t>
      </w:r>
      <w:r>
        <w:rPr>
          <w:rFonts w:ascii="Courier New"/>
          <w:w w:val="46"/>
        </w:rPr>
        <w:t>i</w:t>
      </w:r>
      <w:r>
        <w:rPr>
          <w:rFonts w:ascii="Courier New"/>
          <w:w w:val="101"/>
        </w:rPr>
        <w:t>ng</w:t>
      </w:r>
      <w:r>
        <w:rPr>
          <w:rFonts w:ascii="Courier New"/>
          <w:spacing w:val="-71"/>
        </w:rPr>
        <w:t xml:space="preserve"> </w:t>
      </w:r>
      <w:r>
        <w:rPr>
          <w:rFonts w:ascii="Courier New"/>
          <w:w w:val="92"/>
        </w:rPr>
        <w:t>a</w:t>
      </w:r>
      <w:r>
        <w:rPr>
          <w:rFonts w:ascii="Courier New"/>
          <w:spacing w:val="-71"/>
        </w:rPr>
        <w:t xml:space="preserve"> </w:t>
      </w:r>
      <w:r>
        <w:rPr>
          <w:rFonts w:ascii="Courier New"/>
          <w:w w:val="111"/>
        </w:rPr>
        <w:t>S</w:t>
      </w:r>
      <w:r>
        <w:rPr>
          <w:rFonts w:ascii="Courier New"/>
          <w:w w:val="101"/>
        </w:rPr>
        <w:t>h</w:t>
      </w:r>
      <w:r>
        <w:rPr>
          <w:rFonts w:ascii="Courier New"/>
          <w:spacing w:val="-2"/>
          <w:w w:val="46"/>
        </w:rPr>
        <w:t>i</w:t>
      </w:r>
      <w:r>
        <w:rPr>
          <w:rFonts w:ascii="Courier New"/>
          <w:spacing w:val="1"/>
          <w:w w:val="55"/>
        </w:rPr>
        <w:t>f</w:t>
      </w:r>
      <w:r>
        <w:rPr>
          <w:rFonts w:ascii="Courier New"/>
          <w:w w:val="55"/>
        </w:rPr>
        <w:t>t</w:t>
      </w:r>
      <w:r>
        <w:rPr>
          <w:rFonts w:ascii="Courier New"/>
          <w:spacing w:val="-71"/>
        </w:rPr>
        <w:t xml:space="preserve"> </w:t>
      </w:r>
      <w:r>
        <w:rPr>
          <w:rFonts w:ascii="Courier New"/>
          <w:w w:val="101"/>
        </w:rPr>
        <w:t>o</w:t>
      </w:r>
      <w:r>
        <w:rPr>
          <w:rFonts w:ascii="Courier New"/>
          <w:w w:val="55"/>
        </w:rPr>
        <w:t>f</w:t>
      </w:r>
      <w:r>
        <w:rPr>
          <w:rFonts w:ascii="Courier New"/>
          <w:spacing w:val="-74"/>
        </w:rPr>
        <w:t xml:space="preserve"> </w:t>
      </w:r>
      <w:r>
        <w:rPr>
          <w:rFonts w:ascii="Courier New"/>
          <w:w w:val="111"/>
        </w:rPr>
        <w:t>P</w:t>
      </w:r>
      <w:r>
        <w:rPr>
          <w:rFonts w:ascii="Courier New"/>
          <w:spacing w:val="-3"/>
          <w:w w:val="101"/>
        </w:rPr>
        <w:t>h</w:t>
      </w:r>
      <w:r>
        <w:rPr>
          <w:rFonts w:ascii="Courier New"/>
          <w:w w:val="97"/>
        </w:rPr>
        <w:t>armacy</w:t>
      </w:r>
      <w:r>
        <w:rPr>
          <w:rFonts w:ascii="Courier New"/>
          <w:spacing w:val="-74"/>
        </w:rPr>
        <w:t xml:space="preserve"> </w:t>
      </w:r>
      <w:r>
        <w:rPr>
          <w:rFonts w:ascii="Courier New"/>
          <w:w w:val="83"/>
        </w:rPr>
        <w:t>DI</w:t>
      </w:r>
      <w:r>
        <w:rPr>
          <w:rFonts w:ascii="Courier New"/>
          <w:w w:val="120"/>
        </w:rPr>
        <w:t>R</w:t>
      </w:r>
      <w:r>
        <w:rPr>
          <w:rFonts w:ascii="Courier New"/>
          <w:spacing w:val="-71"/>
        </w:rPr>
        <w:t xml:space="preserve"> </w:t>
      </w:r>
      <w:r>
        <w:rPr>
          <w:rFonts w:ascii="Courier New"/>
          <w:w w:val="78"/>
        </w:rPr>
        <w:t>to</w:t>
      </w:r>
      <w:r>
        <w:rPr>
          <w:rFonts w:ascii="Courier New"/>
          <w:spacing w:val="-71"/>
        </w:rPr>
        <w:t xml:space="preserve"> </w:t>
      </w:r>
      <w:r>
        <w:rPr>
          <w:rFonts w:ascii="Courier New"/>
          <w:spacing w:val="-2"/>
          <w:w w:val="111"/>
        </w:rPr>
        <w:t>P</w:t>
      </w:r>
      <w:r>
        <w:rPr>
          <w:rFonts w:ascii="Courier New"/>
          <w:w w:val="129"/>
        </w:rPr>
        <w:t>O</w:t>
      </w:r>
      <w:r>
        <w:rPr>
          <w:rFonts w:ascii="Courier New"/>
          <w:w w:val="111"/>
        </w:rPr>
        <w:t>S</w:t>
      </w:r>
    </w:p>
    <w:p w:rsidR="00D2185F" w:rsidRDefault="00D2185F">
      <w:pPr>
        <w:pStyle w:val="BodyText"/>
        <w:rPr>
          <w:rFonts w:ascii="Courier New"/>
          <w:sz w:val="24"/>
        </w:rPr>
      </w:pPr>
    </w:p>
    <w:p w:rsidR="00D2185F" w:rsidRDefault="00D2185F">
      <w:pPr>
        <w:pStyle w:val="BodyText"/>
        <w:rPr>
          <w:rFonts w:ascii="Courier New"/>
          <w:sz w:val="24"/>
        </w:rPr>
      </w:pPr>
    </w:p>
    <w:p w:rsidR="00D2185F" w:rsidRDefault="00D2185F">
      <w:pPr>
        <w:pStyle w:val="BodyText"/>
        <w:rPr>
          <w:rFonts w:ascii="Courier New"/>
          <w:sz w:val="24"/>
        </w:rPr>
      </w:pPr>
    </w:p>
    <w:p w:rsidR="00D2185F" w:rsidRDefault="00D2185F">
      <w:pPr>
        <w:pStyle w:val="BodyText"/>
        <w:rPr>
          <w:rFonts w:ascii="Courier New"/>
          <w:sz w:val="24"/>
        </w:rPr>
      </w:pPr>
    </w:p>
    <w:p w:rsidR="00D2185F" w:rsidRDefault="00D2185F">
      <w:pPr>
        <w:pStyle w:val="BodyText"/>
        <w:rPr>
          <w:rFonts w:ascii="Courier New"/>
          <w:sz w:val="24"/>
        </w:rPr>
      </w:pPr>
    </w:p>
    <w:p w:rsidR="00D2185F" w:rsidRDefault="00D2185F">
      <w:pPr>
        <w:pStyle w:val="BodyText"/>
        <w:rPr>
          <w:rFonts w:ascii="Courier New"/>
          <w:sz w:val="24"/>
        </w:rPr>
      </w:pPr>
    </w:p>
    <w:p w:rsidR="00D2185F" w:rsidRDefault="00D2185F">
      <w:pPr>
        <w:pStyle w:val="BodyText"/>
        <w:rPr>
          <w:rFonts w:ascii="Courier New"/>
          <w:sz w:val="24"/>
        </w:rPr>
      </w:pPr>
    </w:p>
    <w:p w:rsidR="00D2185F" w:rsidRDefault="00D2185F">
      <w:pPr>
        <w:pStyle w:val="BodyText"/>
        <w:rPr>
          <w:rFonts w:ascii="Courier New"/>
          <w:sz w:val="24"/>
        </w:rPr>
      </w:pPr>
    </w:p>
    <w:p w:rsidR="00D2185F" w:rsidRDefault="00D2185F">
      <w:pPr>
        <w:pStyle w:val="BodyText"/>
        <w:rPr>
          <w:rFonts w:ascii="Courier New"/>
          <w:sz w:val="24"/>
        </w:rPr>
      </w:pPr>
    </w:p>
    <w:p w:rsidR="00D2185F" w:rsidRDefault="00D2185F">
      <w:pPr>
        <w:pStyle w:val="BodyText"/>
        <w:rPr>
          <w:rFonts w:ascii="Courier New"/>
          <w:sz w:val="24"/>
        </w:rPr>
      </w:pPr>
    </w:p>
    <w:p w:rsidR="00D2185F" w:rsidRDefault="00D2185F">
      <w:pPr>
        <w:pStyle w:val="BodyText"/>
        <w:rPr>
          <w:rFonts w:ascii="Courier New"/>
          <w:sz w:val="24"/>
        </w:rPr>
      </w:pPr>
    </w:p>
    <w:p w:rsidR="00D2185F" w:rsidRDefault="00D2185F">
      <w:pPr>
        <w:pStyle w:val="BodyText"/>
        <w:rPr>
          <w:rFonts w:ascii="Courier New"/>
          <w:sz w:val="24"/>
        </w:rPr>
      </w:pPr>
    </w:p>
    <w:p w:rsidR="00D2185F" w:rsidRDefault="00D2185F">
      <w:pPr>
        <w:pStyle w:val="BodyText"/>
        <w:rPr>
          <w:rFonts w:ascii="Courier New"/>
          <w:sz w:val="24"/>
        </w:rPr>
      </w:pPr>
    </w:p>
    <w:p w:rsidR="00D2185F" w:rsidRDefault="00D2185F">
      <w:pPr>
        <w:pStyle w:val="BodyText"/>
        <w:rPr>
          <w:rFonts w:ascii="Courier New"/>
          <w:sz w:val="24"/>
        </w:rPr>
      </w:pPr>
    </w:p>
    <w:p w:rsidR="00D2185F" w:rsidRDefault="00D2185F">
      <w:pPr>
        <w:pStyle w:val="BodyText"/>
        <w:rPr>
          <w:rFonts w:ascii="Courier New"/>
          <w:sz w:val="24"/>
        </w:rPr>
      </w:pPr>
    </w:p>
    <w:p w:rsidR="00D2185F" w:rsidRDefault="00D2185F">
      <w:pPr>
        <w:pStyle w:val="BodyText"/>
        <w:rPr>
          <w:rFonts w:ascii="Courier New"/>
          <w:sz w:val="24"/>
        </w:rPr>
      </w:pPr>
    </w:p>
    <w:p w:rsidR="00D2185F" w:rsidRDefault="00D2185F">
      <w:pPr>
        <w:pStyle w:val="BodyText"/>
        <w:rPr>
          <w:rFonts w:ascii="Courier New"/>
          <w:sz w:val="24"/>
        </w:rPr>
      </w:pPr>
    </w:p>
    <w:p w:rsidR="00D2185F" w:rsidRDefault="00D2185F">
      <w:pPr>
        <w:pStyle w:val="BodyText"/>
        <w:rPr>
          <w:rFonts w:ascii="Courier New"/>
          <w:sz w:val="24"/>
        </w:rPr>
      </w:pPr>
    </w:p>
    <w:p w:rsidR="00D2185F" w:rsidRDefault="00D2185F">
      <w:pPr>
        <w:pStyle w:val="BodyText"/>
        <w:rPr>
          <w:rFonts w:ascii="Courier New"/>
          <w:sz w:val="24"/>
        </w:rPr>
      </w:pPr>
    </w:p>
    <w:p w:rsidR="00D2185F" w:rsidRDefault="00AC11DD">
      <w:pPr>
        <w:pStyle w:val="Heading1"/>
        <w:spacing w:before="194"/>
      </w:pPr>
      <w:r>
        <w:rPr>
          <w:color w:val="253692"/>
        </w:rPr>
        <w:t>Method and Assumptions</w:t>
      </w:r>
    </w:p>
    <w:p w:rsidR="00D2185F" w:rsidRDefault="00D2185F">
      <w:pPr>
        <w:pStyle w:val="BodyText"/>
        <w:spacing w:before="5"/>
        <w:rPr>
          <w:sz w:val="29"/>
        </w:rPr>
      </w:pPr>
    </w:p>
    <w:p w:rsidR="00D2185F" w:rsidRDefault="00AC11DD">
      <w:pPr>
        <w:pStyle w:val="BodyText"/>
        <w:spacing w:before="1"/>
        <w:ind w:left="120"/>
        <w:jc w:val="both"/>
      </w:pPr>
      <w:r>
        <w:t>In this section, we describe the process used and assumptions made in estimating impact of</w:t>
      </w:r>
    </w:p>
    <w:p w:rsidR="00D2185F" w:rsidRDefault="00AC11DD">
      <w:pPr>
        <w:pStyle w:val="BodyText"/>
        <w:spacing w:before="37" w:line="276" w:lineRule="auto"/>
        <w:ind w:left="120" w:right="105"/>
        <w:jc w:val="both"/>
      </w:pPr>
      <w:r>
        <w:t>H.R. 1038/S. 413 on CMS Part D payments over 2018 through 2027. In general, we projected Part D claims and CMS payments under two scenarios – current conditions and an assumption that H.R. 1038/S. 413 is implemented and applies to only pharmacy-related pri</w:t>
      </w:r>
      <w:r>
        <w:t>ce concessions.</w:t>
      </w:r>
    </w:p>
    <w:p w:rsidR="00D2185F" w:rsidRDefault="00D2185F">
      <w:pPr>
        <w:pStyle w:val="BodyText"/>
        <w:spacing w:before="5"/>
        <w:rPr>
          <w:sz w:val="26"/>
        </w:rPr>
      </w:pPr>
    </w:p>
    <w:p w:rsidR="00D2185F" w:rsidRDefault="00AC11DD">
      <w:pPr>
        <w:pStyle w:val="Heading2"/>
        <w:jc w:val="both"/>
      </w:pPr>
      <w:r>
        <w:rPr>
          <w:w w:val="90"/>
        </w:rPr>
        <w:t>Starting</w:t>
      </w:r>
      <w:r>
        <w:rPr>
          <w:spacing w:val="-113"/>
          <w:w w:val="90"/>
        </w:rPr>
        <w:t xml:space="preserve"> </w:t>
      </w:r>
      <w:r>
        <w:rPr>
          <w:w w:val="90"/>
        </w:rPr>
        <w:t>Base</w:t>
      </w:r>
      <w:r>
        <w:rPr>
          <w:spacing w:val="-113"/>
          <w:w w:val="90"/>
        </w:rPr>
        <w:t xml:space="preserve"> </w:t>
      </w:r>
      <w:r>
        <w:rPr>
          <w:w w:val="90"/>
        </w:rPr>
        <w:t>Data</w:t>
      </w:r>
    </w:p>
    <w:p w:rsidR="00D2185F" w:rsidRDefault="00D2185F">
      <w:pPr>
        <w:pStyle w:val="BodyText"/>
        <w:spacing w:before="11"/>
        <w:rPr>
          <w:rFonts w:ascii="Courier New"/>
          <w:sz w:val="26"/>
        </w:rPr>
      </w:pPr>
    </w:p>
    <w:p w:rsidR="00D2185F" w:rsidRDefault="00AC11DD">
      <w:pPr>
        <w:pStyle w:val="BodyText"/>
        <w:spacing w:line="276" w:lineRule="auto"/>
        <w:ind w:left="120" w:right="104"/>
        <w:jc w:val="both"/>
      </w:pPr>
      <w:r>
        <w:t>It is our intent to model the aggregate Part D claims and CMS payments related to all Medicare Advantage and Prescription Drug Plan (PDP) sponsors nationwide. Part D claims related to self-insured employer sponsored cov</w:t>
      </w:r>
      <w:r>
        <w:t>erage is excluded.</w:t>
      </w:r>
    </w:p>
    <w:p w:rsidR="00D2185F" w:rsidRDefault="00D2185F">
      <w:pPr>
        <w:pStyle w:val="BodyText"/>
        <w:spacing w:before="5"/>
        <w:rPr>
          <w:sz w:val="24"/>
        </w:rPr>
      </w:pPr>
    </w:p>
    <w:p w:rsidR="00D2185F" w:rsidRDefault="00AC11DD">
      <w:pPr>
        <w:pStyle w:val="BodyText"/>
        <w:ind w:left="120"/>
        <w:jc w:val="both"/>
      </w:pPr>
      <w:r>
        <w:t>We developed starting costs for 2016 as follows:</w:t>
      </w:r>
    </w:p>
    <w:p w:rsidR="00D2185F" w:rsidRDefault="00D2185F">
      <w:pPr>
        <w:jc w:val="both"/>
        <w:sectPr w:rsidR="00D2185F">
          <w:pgSz w:w="12240" w:h="15840"/>
          <w:pgMar w:top="1440" w:right="1340" w:bottom="940" w:left="1320" w:header="732" w:footer="738" w:gutter="0"/>
          <w:cols w:space="720"/>
        </w:sectPr>
      </w:pPr>
    </w:p>
    <w:p w:rsidR="00D2185F" w:rsidRDefault="00D2185F">
      <w:pPr>
        <w:pStyle w:val="BodyText"/>
        <w:rPr>
          <w:sz w:val="12"/>
        </w:rPr>
      </w:pPr>
    </w:p>
    <w:p w:rsidR="00D2185F" w:rsidRDefault="00AC11DD">
      <w:pPr>
        <w:pStyle w:val="ListParagraph"/>
        <w:numPr>
          <w:ilvl w:val="0"/>
          <w:numId w:val="1"/>
        </w:numPr>
        <w:tabs>
          <w:tab w:val="left" w:pos="481"/>
        </w:tabs>
        <w:spacing w:before="86" w:line="230" w:lineRule="auto"/>
        <w:ind w:right="104" w:hanging="360"/>
      </w:pPr>
      <w:r>
        <w:rPr>
          <w:spacing w:val="2"/>
        </w:rPr>
        <w:t xml:space="preserve">We </w:t>
      </w:r>
      <w:r>
        <w:t xml:space="preserve">began with 2015 nationwide drug costs of $137.4B and total direct and </w:t>
      </w:r>
      <w:r>
        <w:rPr>
          <w:spacing w:val="-8"/>
        </w:rPr>
        <w:t xml:space="preserve">indirect </w:t>
      </w:r>
      <w:r>
        <w:t>remuneration (DIR) of $23.6B as reported in the January 19, 2017 CMS news release “Medicare Part D – Direct and Indirect Remuneration</w:t>
      </w:r>
      <w:r>
        <w:rPr>
          <w:spacing w:val="-23"/>
        </w:rPr>
        <w:t xml:space="preserve"> </w:t>
      </w:r>
      <w:r>
        <w:t>(DIR)”.</w:t>
      </w:r>
    </w:p>
    <w:p w:rsidR="00D2185F" w:rsidRDefault="00D2185F">
      <w:pPr>
        <w:pStyle w:val="BodyText"/>
        <w:spacing w:before="2"/>
        <w:rPr>
          <w:sz w:val="19"/>
        </w:rPr>
      </w:pPr>
    </w:p>
    <w:p w:rsidR="00D2185F" w:rsidRDefault="00AC11DD">
      <w:pPr>
        <w:pStyle w:val="ListParagraph"/>
        <w:numPr>
          <w:ilvl w:val="1"/>
          <w:numId w:val="1"/>
        </w:numPr>
        <w:tabs>
          <w:tab w:val="left" w:pos="841"/>
        </w:tabs>
        <w:spacing w:before="1" w:line="252" w:lineRule="exact"/>
        <w:ind w:right="100" w:hanging="360"/>
      </w:pPr>
      <w:r>
        <w:rPr>
          <w:spacing w:val="2"/>
        </w:rPr>
        <w:t xml:space="preserve">We </w:t>
      </w:r>
      <w:r>
        <w:t xml:space="preserve">calculated an allowed drug cost PMPM (i.e. before cost-sharing) using Part </w:t>
      </w:r>
      <w:r>
        <w:rPr>
          <w:spacing w:val="-51"/>
        </w:rPr>
        <w:t xml:space="preserve">D </w:t>
      </w:r>
      <w:r>
        <w:t>enrollment from the 2017 Trustees</w:t>
      </w:r>
      <w:r>
        <w:rPr>
          <w:spacing w:val="-14"/>
        </w:rPr>
        <w:t xml:space="preserve"> </w:t>
      </w:r>
      <w:r>
        <w:t>report.</w:t>
      </w:r>
    </w:p>
    <w:p w:rsidR="00D2185F" w:rsidRDefault="00AC11DD">
      <w:pPr>
        <w:pStyle w:val="ListParagraph"/>
        <w:numPr>
          <w:ilvl w:val="1"/>
          <w:numId w:val="1"/>
        </w:numPr>
        <w:tabs>
          <w:tab w:val="left" w:pos="841"/>
        </w:tabs>
        <w:spacing w:before="214" w:line="254" w:lineRule="exact"/>
        <w:ind w:right="103" w:hanging="360"/>
      </w:pPr>
      <w:r>
        <w:rPr>
          <w:spacing w:val="2"/>
        </w:rPr>
        <w:t xml:space="preserve">We </w:t>
      </w:r>
      <w:r>
        <w:t xml:space="preserve">trended this 2015 allowed drug cost PMPM to 2016 based on the observed </w:t>
      </w:r>
      <w:r>
        <w:rPr>
          <w:spacing w:val="-10"/>
        </w:rPr>
        <w:t xml:space="preserve">change  </w:t>
      </w:r>
      <w:r>
        <w:t>in gross drug costs from 2014 to 2015 from the January 19, 2017 CMS news</w:t>
      </w:r>
      <w:r>
        <w:rPr>
          <w:spacing w:val="-30"/>
        </w:rPr>
        <w:t xml:space="preserve"> </w:t>
      </w:r>
      <w:r>
        <w:t>release.</w:t>
      </w:r>
    </w:p>
    <w:p w:rsidR="00D2185F" w:rsidRDefault="00AC11DD">
      <w:pPr>
        <w:pStyle w:val="ListParagraph"/>
        <w:numPr>
          <w:ilvl w:val="1"/>
          <w:numId w:val="1"/>
        </w:numPr>
        <w:tabs>
          <w:tab w:val="left" w:pos="841"/>
        </w:tabs>
        <w:spacing w:before="211" w:line="254" w:lineRule="exact"/>
        <w:ind w:right="100" w:hanging="360"/>
      </w:pPr>
      <w:r>
        <w:rPr>
          <w:spacing w:val="2"/>
        </w:rPr>
        <w:t xml:space="preserve">We </w:t>
      </w:r>
      <w:r>
        <w:t xml:space="preserve">fit this estimated 2016 national allowed drug cost PMPM to detailed Wakely Part </w:t>
      </w:r>
      <w:r>
        <w:rPr>
          <w:spacing w:val="-47"/>
        </w:rPr>
        <w:t xml:space="preserve">D </w:t>
      </w:r>
      <w:r>
        <w:t>claim data for calendar year</w:t>
      </w:r>
      <w:r>
        <w:rPr>
          <w:spacing w:val="-9"/>
        </w:rPr>
        <w:t xml:space="preserve"> </w:t>
      </w:r>
      <w:r>
        <w:t>2016.</w:t>
      </w:r>
    </w:p>
    <w:p w:rsidR="00D2185F" w:rsidRDefault="00AC11DD">
      <w:pPr>
        <w:pStyle w:val="ListParagraph"/>
        <w:numPr>
          <w:ilvl w:val="1"/>
          <w:numId w:val="1"/>
        </w:numPr>
        <w:tabs>
          <w:tab w:val="left" w:pos="841"/>
        </w:tabs>
        <w:spacing w:before="215" w:line="252" w:lineRule="exact"/>
        <w:ind w:right="101" w:hanging="360"/>
      </w:pPr>
      <w:r>
        <w:t xml:space="preserve">In the Wakely data, we identified drugs as specialty, brand, and generic  based  </w:t>
      </w:r>
      <w:r>
        <w:rPr>
          <w:spacing w:val="-26"/>
        </w:rPr>
        <w:t xml:space="preserve">on </w:t>
      </w:r>
      <w:r>
        <w:t>Wakely studies and external data</w:t>
      </w:r>
      <w:r>
        <w:rPr>
          <w:spacing w:val="-14"/>
        </w:rPr>
        <w:t xml:space="preserve"> </w:t>
      </w:r>
      <w:r>
        <w:t>sources.</w:t>
      </w:r>
    </w:p>
    <w:p w:rsidR="00D2185F" w:rsidRDefault="00D2185F">
      <w:pPr>
        <w:pStyle w:val="BodyText"/>
        <w:rPr>
          <w:sz w:val="19"/>
        </w:rPr>
      </w:pPr>
    </w:p>
    <w:p w:rsidR="00D2185F" w:rsidRDefault="00AC11DD">
      <w:pPr>
        <w:pStyle w:val="ListParagraph"/>
        <w:numPr>
          <w:ilvl w:val="1"/>
          <w:numId w:val="1"/>
        </w:numPr>
        <w:tabs>
          <w:tab w:val="left" w:pos="841"/>
        </w:tabs>
        <w:spacing w:line="230" w:lineRule="auto"/>
        <w:ind w:hanging="360"/>
      </w:pPr>
      <w:r>
        <w:rPr>
          <w:spacing w:val="2"/>
        </w:rPr>
        <w:t xml:space="preserve">We </w:t>
      </w:r>
      <w:r>
        <w:t xml:space="preserve">assumed that the beginning costs reflected the same distribution of low-income </w:t>
      </w:r>
      <w:r>
        <w:rPr>
          <w:spacing w:val="-18"/>
        </w:rPr>
        <w:t xml:space="preserve">and </w:t>
      </w:r>
      <w:r>
        <w:t>non-lo</w:t>
      </w:r>
      <w:r>
        <w:t>w-income members as found in the 2017 Medicare Trustees report. The distributions by specific low-income category was developed from three</w:t>
      </w:r>
      <w:r>
        <w:rPr>
          <w:spacing w:val="-32"/>
        </w:rPr>
        <w:t xml:space="preserve"> </w:t>
      </w:r>
      <w:r>
        <w:t>sources:</w:t>
      </w:r>
    </w:p>
    <w:p w:rsidR="00D2185F" w:rsidRDefault="00AC11DD">
      <w:pPr>
        <w:pStyle w:val="ListParagraph"/>
        <w:numPr>
          <w:ilvl w:val="2"/>
          <w:numId w:val="1"/>
        </w:numPr>
        <w:tabs>
          <w:tab w:val="left" w:pos="1198"/>
          <w:tab w:val="left" w:pos="1199"/>
        </w:tabs>
        <w:spacing w:before="206" w:line="252" w:lineRule="exact"/>
        <w:ind w:right="107" w:hanging="360"/>
        <w:jc w:val="left"/>
      </w:pPr>
      <w:r>
        <w:t>Enrollment projections in the 2017 Medicare Trustees report – used to develop the percentage of low-income m</w:t>
      </w:r>
      <w:r>
        <w:t>embers that are partial</w:t>
      </w:r>
      <w:r>
        <w:rPr>
          <w:spacing w:val="-20"/>
        </w:rPr>
        <w:t xml:space="preserve"> </w:t>
      </w:r>
      <w:r>
        <w:t>duals</w:t>
      </w:r>
    </w:p>
    <w:p w:rsidR="00D2185F" w:rsidRDefault="00AC11DD">
      <w:pPr>
        <w:pStyle w:val="ListParagraph"/>
        <w:numPr>
          <w:ilvl w:val="2"/>
          <w:numId w:val="1"/>
        </w:numPr>
        <w:tabs>
          <w:tab w:val="left" w:pos="1198"/>
          <w:tab w:val="left" w:pos="1199"/>
        </w:tabs>
        <w:spacing w:before="201" w:line="252" w:lineRule="exact"/>
        <w:ind w:right="104" w:hanging="360"/>
        <w:jc w:val="left"/>
      </w:pPr>
      <w:r>
        <w:t>2015 Medicare Limited Data Set (LDS) data – used to develop an estimated percentage of members with an institutional</w:t>
      </w:r>
      <w:r>
        <w:rPr>
          <w:spacing w:val="-17"/>
        </w:rPr>
        <w:t xml:space="preserve"> </w:t>
      </w:r>
      <w:r>
        <w:t>status</w:t>
      </w:r>
    </w:p>
    <w:p w:rsidR="00D2185F" w:rsidRDefault="00AC11DD">
      <w:pPr>
        <w:pStyle w:val="ListParagraph"/>
        <w:numPr>
          <w:ilvl w:val="2"/>
          <w:numId w:val="1"/>
        </w:numPr>
        <w:tabs>
          <w:tab w:val="left" w:pos="1198"/>
          <w:tab w:val="left" w:pos="1199"/>
        </w:tabs>
        <w:spacing w:before="201" w:line="252" w:lineRule="exact"/>
        <w:ind w:hanging="360"/>
        <w:jc w:val="left"/>
      </w:pPr>
      <w:r>
        <w:t>Wakely internal data – was used to develop the percentage of low-income members that are above or below the federal poverty</w:t>
      </w:r>
      <w:r>
        <w:rPr>
          <w:spacing w:val="-15"/>
        </w:rPr>
        <w:t xml:space="preserve"> </w:t>
      </w:r>
      <w:r>
        <w:t>limit</w:t>
      </w:r>
    </w:p>
    <w:p w:rsidR="00D2185F" w:rsidRDefault="00D2185F">
      <w:pPr>
        <w:pStyle w:val="BodyText"/>
        <w:spacing w:before="10"/>
        <w:rPr>
          <w:sz w:val="23"/>
        </w:rPr>
      </w:pPr>
    </w:p>
    <w:p w:rsidR="00D2185F" w:rsidRDefault="00AC11DD">
      <w:pPr>
        <w:pStyle w:val="BodyText"/>
        <w:spacing w:line="276" w:lineRule="auto"/>
        <w:ind w:left="120"/>
      </w:pPr>
      <w:r>
        <w:t>Appendix A provides a summary of starting 2016 utilization, costs per script, and allowed costs PMPM by generic, brand, and s</w:t>
      </w:r>
      <w:r>
        <w:t>pecialty drug type.</w:t>
      </w:r>
    </w:p>
    <w:p w:rsidR="00D2185F" w:rsidRDefault="00D2185F">
      <w:pPr>
        <w:pStyle w:val="BodyText"/>
        <w:spacing w:before="7"/>
        <w:rPr>
          <w:sz w:val="24"/>
        </w:rPr>
      </w:pPr>
    </w:p>
    <w:p w:rsidR="00D2185F" w:rsidRDefault="00AC11DD">
      <w:pPr>
        <w:pStyle w:val="BodyText"/>
        <w:tabs>
          <w:tab w:val="left" w:pos="8863"/>
        </w:tabs>
        <w:spacing w:line="273" w:lineRule="auto"/>
        <w:ind w:left="120" w:right="102"/>
      </w:pPr>
      <w:r>
        <w:t>Our  starting  cost  model also  required  other  assumptions in  addition to</w:t>
      </w:r>
      <w:r>
        <w:rPr>
          <w:spacing w:val="50"/>
        </w:rPr>
        <w:t xml:space="preserve"> </w:t>
      </w:r>
      <w:r>
        <w:t>claim</w:t>
      </w:r>
      <w:r>
        <w:rPr>
          <w:spacing w:val="46"/>
        </w:rPr>
        <w:t xml:space="preserve"> </w:t>
      </w:r>
      <w:r>
        <w:t>costs.</w:t>
      </w:r>
      <w:r>
        <w:tab/>
        <w:t>These included the</w:t>
      </w:r>
      <w:r>
        <w:rPr>
          <w:spacing w:val="-9"/>
        </w:rPr>
        <w:t xml:space="preserve"> </w:t>
      </w:r>
      <w:r>
        <w:t>following:</w:t>
      </w:r>
    </w:p>
    <w:p w:rsidR="00D2185F" w:rsidRDefault="00D2185F">
      <w:pPr>
        <w:pStyle w:val="BodyText"/>
        <w:spacing w:before="9"/>
        <w:rPr>
          <w:sz w:val="26"/>
        </w:rPr>
      </w:pPr>
    </w:p>
    <w:p w:rsidR="00D2185F" w:rsidRDefault="00AC11DD">
      <w:pPr>
        <w:pStyle w:val="ListParagraph"/>
        <w:numPr>
          <w:ilvl w:val="1"/>
          <w:numId w:val="1"/>
        </w:numPr>
        <w:tabs>
          <w:tab w:val="left" w:pos="841"/>
        </w:tabs>
        <w:spacing w:before="1" w:line="230" w:lineRule="auto"/>
        <w:ind w:hanging="360"/>
      </w:pPr>
      <w:r>
        <w:t xml:space="preserve">RxHCC Risk score of 1.00. </w:t>
      </w:r>
      <w:r>
        <w:rPr>
          <w:spacing w:val="4"/>
        </w:rPr>
        <w:t xml:space="preserve">We </w:t>
      </w:r>
      <w:r>
        <w:t xml:space="preserve">believe an assumption of 1.00 is an </w:t>
      </w:r>
      <w:r>
        <w:rPr>
          <w:spacing w:val="-8"/>
        </w:rPr>
        <w:t xml:space="preserve">accurate </w:t>
      </w:r>
      <w:r>
        <w:t>representation of nationwide Part D plan sponsors because publicly available data from 2014 and 2015 showed a nationwide average very close to 1.00 in both</w:t>
      </w:r>
      <w:r>
        <w:rPr>
          <w:spacing w:val="-24"/>
        </w:rPr>
        <w:t xml:space="preserve"> </w:t>
      </w:r>
      <w:r>
        <w:t>years.</w:t>
      </w:r>
    </w:p>
    <w:p w:rsidR="00D2185F" w:rsidRDefault="00D2185F">
      <w:pPr>
        <w:pStyle w:val="BodyText"/>
        <w:spacing w:before="4"/>
        <w:rPr>
          <w:sz w:val="19"/>
        </w:rPr>
      </w:pPr>
    </w:p>
    <w:p w:rsidR="00D2185F" w:rsidRDefault="00AC11DD">
      <w:pPr>
        <w:pStyle w:val="ListParagraph"/>
        <w:numPr>
          <w:ilvl w:val="1"/>
          <w:numId w:val="1"/>
        </w:numPr>
        <w:tabs>
          <w:tab w:val="left" w:pos="841"/>
        </w:tabs>
        <w:spacing w:line="230" w:lineRule="auto"/>
        <w:ind w:right="103" w:hanging="360"/>
      </w:pPr>
      <w:r>
        <w:t xml:space="preserve">Non-benefit expenses (excluding health insurance provider fees) equal to 9% of </w:t>
      </w:r>
      <w:r>
        <w:rPr>
          <w:spacing w:val="-8"/>
        </w:rPr>
        <w:t xml:space="preserve">required </w:t>
      </w:r>
      <w:r>
        <w:t>reve</w:t>
      </w:r>
      <w:r>
        <w:t>nue, prior to the shift towards point-of-sale price concessions. This is based on publicly available minimum loss ratio</w:t>
      </w:r>
      <w:r>
        <w:rPr>
          <w:spacing w:val="-16"/>
        </w:rPr>
        <w:t xml:space="preserve"> </w:t>
      </w:r>
      <w:r>
        <w:t>filings.</w:t>
      </w:r>
    </w:p>
    <w:p w:rsidR="00D2185F" w:rsidRDefault="00D2185F">
      <w:pPr>
        <w:pStyle w:val="BodyText"/>
        <w:spacing w:before="1"/>
        <w:rPr>
          <w:sz w:val="19"/>
        </w:rPr>
      </w:pPr>
    </w:p>
    <w:p w:rsidR="00D2185F" w:rsidRDefault="00AC11DD">
      <w:pPr>
        <w:pStyle w:val="ListParagraph"/>
        <w:numPr>
          <w:ilvl w:val="1"/>
          <w:numId w:val="1"/>
        </w:numPr>
        <w:tabs>
          <w:tab w:val="left" w:pos="841"/>
        </w:tabs>
        <w:spacing w:line="254" w:lineRule="exact"/>
        <w:ind w:right="104" w:hanging="360"/>
      </w:pPr>
      <w:r>
        <w:t xml:space="preserve">Health insurance provider fees equal to 1.6% of required revenue, prior to the </w:t>
      </w:r>
      <w:r>
        <w:rPr>
          <w:spacing w:val="-9"/>
        </w:rPr>
        <w:t xml:space="preserve">shift </w:t>
      </w:r>
      <w:r>
        <w:t>towards point-of-sale price concessions, in 2018 and 1.5% in 2019</w:t>
      </w:r>
      <w:r>
        <w:rPr>
          <w:spacing w:val="-29"/>
        </w:rPr>
        <w:t xml:space="preserve"> </w:t>
      </w:r>
      <w:r>
        <w:t>onwards.</w:t>
      </w:r>
    </w:p>
    <w:p w:rsidR="00D2185F" w:rsidRDefault="00D2185F">
      <w:pPr>
        <w:pStyle w:val="BodyText"/>
        <w:rPr>
          <w:sz w:val="19"/>
        </w:rPr>
      </w:pPr>
    </w:p>
    <w:p w:rsidR="00D2185F" w:rsidRDefault="00AC11DD">
      <w:pPr>
        <w:pStyle w:val="ListParagraph"/>
        <w:numPr>
          <w:ilvl w:val="1"/>
          <w:numId w:val="1"/>
        </w:numPr>
        <w:tabs>
          <w:tab w:val="left" w:pos="841"/>
        </w:tabs>
        <w:spacing w:line="230" w:lineRule="auto"/>
        <w:ind w:right="103" w:hanging="360"/>
      </w:pPr>
      <w:r>
        <w:t xml:space="preserve">Profit margin equal to 5% of required revenue on a pre-sequestration basis, prior to </w:t>
      </w:r>
      <w:r>
        <w:rPr>
          <w:spacing w:val="-17"/>
        </w:rPr>
        <w:t xml:space="preserve">the </w:t>
      </w:r>
      <w:r>
        <w:t>shift towards point-of-sale price concessions. This is based on a nationwide post- sequestr</w:t>
      </w:r>
      <w:r>
        <w:t>ation average of about 3% profit, as reported in minimum loss ratio</w:t>
      </w:r>
      <w:r>
        <w:rPr>
          <w:spacing w:val="-30"/>
        </w:rPr>
        <w:t xml:space="preserve"> </w:t>
      </w:r>
      <w:r>
        <w:t>filings.</w:t>
      </w:r>
    </w:p>
    <w:p w:rsidR="00D2185F" w:rsidRDefault="00D2185F">
      <w:pPr>
        <w:spacing w:line="230" w:lineRule="auto"/>
        <w:jc w:val="both"/>
        <w:sectPr w:rsidR="00D2185F">
          <w:pgSz w:w="12240" w:h="15840"/>
          <w:pgMar w:top="1440" w:right="1340" w:bottom="940" w:left="1320" w:header="732" w:footer="738" w:gutter="0"/>
          <w:cols w:space="720"/>
        </w:sectPr>
      </w:pPr>
    </w:p>
    <w:p w:rsidR="00D2185F" w:rsidRDefault="00D2185F">
      <w:pPr>
        <w:pStyle w:val="BodyText"/>
        <w:rPr>
          <w:sz w:val="12"/>
        </w:rPr>
      </w:pPr>
    </w:p>
    <w:p w:rsidR="00D2185F" w:rsidRDefault="00AC11DD">
      <w:pPr>
        <w:pStyle w:val="ListParagraph"/>
        <w:numPr>
          <w:ilvl w:val="1"/>
          <w:numId w:val="1"/>
        </w:numPr>
        <w:tabs>
          <w:tab w:val="left" w:pos="841"/>
        </w:tabs>
        <w:spacing w:before="81" w:line="254" w:lineRule="exact"/>
        <w:ind w:hanging="360"/>
      </w:pPr>
      <w:r>
        <w:t xml:space="preserve">The 2018 national average bid of $57.93 and base beneficiary premium of $35.02, </w:t>
      </w:r>
      <w:r>
        <w:rPr>
          <w:spacing w:val="-27"/>
        </w:rPr>
        <w:t xml:space="preserve">as </w:t>
      </w:r>
      <w:r>
        <w:t>reported by CMS in the July 31, 2017 rebate reallocation</w:t>
      </w:r>
      <w:r>
        <w:rPr>
          <w:spacing w:val="-24"/>
        </w:rPr>
        <w:t xml:space="preserve"> </w:t>
      </w:r>
      <w:r>
        <w:t>announcement.</w:t>
      </w:r>
    </w:p>
    <w:p w:rsidR="00D2185F" w:rsidRDefault="00D2185F">
      <w:pPr>
        <w:pStyle w:val="BodyText"/>
        <w:spacing w:before="11"/>
        <w:rPr>
          <w:sz w:val="25"/>
        </w:rPr>
      </w:pPr>
    </w:p>
    <w:p w:rsidR="00D2185F" w:rsidRDefault="00AC11DD">
      <w:pPr>
        <w:pStyle w:val="Heading2"/>
      </w:pPr>
      <w:r>
        <w:rPr>
          <w:w w:val="110"/>
        </w:rPr>
        <w:t>P</w:t>
      </w:r>
      <w:r>
        <w:rPr>
          <w:w w:val="82"/>
        </w:rPr>
        <w:t>ro</w:t>
      </w:r>
      <w:r>
        <w:rPr>
          <w:w w:val="45"/>
        </w:rPr>
        <w:t>j</w:t>
      </w:r>
      <w:r>
        <w:rPr>
          <w:w w:val="71"/>
        </w:rPr>
        <w:t>ect</w:t>
      </w:r>
      <w:r>
        <w:rPr>
          <w:spacing w:val="3"/>
          <w:w w:val="71"/>
        </w:rPr>
        <w:t>i</w:t>
      </w:r>
      <w:r>
        <w:rPr>
          <w:w w:val="101"/>
        </w:rPr>
        <w:t>on</w:t>
      </w:r>
      <w:r>
        <w:rPr>
          <w:spacing w:val="-84"/>
        </w:rPr>
        <w:t xml:space="preserve"> </w:t>
      </w:r>
      <w:r>
        <w:rPr>
          <w:spacing w:val="5"/>
          <w:w w:val="101"/>
        </w:rPr>
        <w:t>b</w:t>
      </w:r>
      <w:r>
        <w:rPr>
          <w:w w:val="92"/>
        </w:rPr>
        <w:t>y</w:t>
      </w:r>
      <w:r>
        <w:rPr>
          <w:spacing w:val="-89"/>
        </w:rPr>
        <w:t xml:space="preserve"> </w:t>
      </w:r>
      <w:r>
        <w:rPr>
          <w:w w:val="110"/>
        </w:rPr>
        <w:t>Y</w:t>
      </w:r>
      <w:r>
        <w:rPr>
          <w:w w:val="82"/>
        </w:rPr>
        <w:t>ear</w:t>
      </w:r>
      <w:r>
        <w:rPr>
          <w:spacing w:val="-81"/>
        </w:rPr>
        <w:t xml:space="preserve"> </w:t>
      </w:r>
      <w:r>
        <w:rPr>
          <w:spacing w:val="1"/>
          <w:w w:val="55"/>
        </w:rPr>
        <w:t>t</w:t>
      </w:r>
      <w:r>
        <w:rPr>
          <w:spacing w:val="2"/>
          <w:w w:val="101"/>
        </w:rPr>
        <w:t>h</w:t>
      </w:r>
      <w:r>
        <w:rPr>
          <w:w w:val="82"/>
        </w:rPr>
        <w:t>ro</w:t>
      </w:r>
      <w:r>
        <w:rPr>
          <w:w w:val="101"/>
        </w:rPr>
        <w:t>ugh</w:t>
      </w:r>
      <w:r>
        <w:rPr>
          <w:spacing w:val="-84"/>
        </w:rPr>
        <w:t xml:space="preserve"> </w:t>
      </w:r>
      <w:r>
        <w:rPr>
          <w:w w:val="92"/>
        </w:rPr>
        <w:t>2027</w:t>
      </w:r>
    </w:p>
    <w:p w:rsidR="00D2185F" w:rsidRDefault="00D2185F">
      <w:pPr>
        <w:pStyle w:val="BodyText"/>
        <w:spacing w:before="10"/>
        <w:rPr>
          <w:rFonts w:ascii="Courier New"/>
          <w:sz w:val="26"/>
        </w:rPr>
      </w:pPr>
    </w:p>
    <w:p w:rsidR="00D2185F" w:rsidRDefault="00AC11DD">
      <w:pPr>
        <w:pStyle w:val="BodyText"/>
        <w:spacing w:before="1" w:line="273" w:lineRule="auto"/>
        <w:ind w:left="120"/>
      </w:pPr>
      <w:r>
        <w:t>Numerous assumptions were needed in order project CMS Part D payments and claim amounts by year through 2027.</w:t>
      </w:r>
    </w:p>
    <w:p w:rsidR="00D2185F" w:rsidRDefault="00D2185F">
      <w:pPr>
        <w:pStyle w:val="BodyText"/>
        <w:spacing w:before="7"/>
        <w:rPr>
          <w:sz w:val="24"/>
        </w:rPr>
      </w:pPr>
    </w:p>
    <w:p w:rsidR="00D2185F" w:rsidRDefault="00AC11DD">
      <w:pPr>
        <w:pStyle w:val="BodyText"/>
        <w:spacing w:before="1"/>
        <w:ind w:left="120"/>
      </w:pPr>
      <w:r>
        <w:t>The following projection assumptions were used:</w:t>
      </w:r>
    </w:p>
    <w:p w:rsidR="00D2185F" w:rsidRDefault="00D2185F">
      <w:pPr>
        <w:pStyle w:val="BodyText"/>
        <w:spacing w:before="1"/>
        <w:rPr>
          <w:sz w:val="29"/>
        </w:rPr>
      </w:pPr>
    </w:p>
    <w:p w:rsidR="00D2185F" w:rsidRDefault="00AC11DD">
      <w:pPr>
        <w:pStyle w:val="ListParagraph"/>
        <w:numPr>
          <w:ilvl w:val="1"/>
          <w:numId w:val="1"/>
        </w:numPr>
        <w:tabs>
          <w:tab w:val="left" w:pos="840"/>
        </w:tabs>
        <w:spacing w:line="237" w:lineRule="auto"/>
        <w:ind w:right="103" w:hanging="360"/>
      </w:pPr>
      <w:r>
        <w:rPr>
          <w:rFonts w:ascii="Courier New"/>
          <w:spacing w:val="-2"/>
          <w:w w:val="111"/>
        </w:rPr>
        <w:t>E</w:t>
      </w:r>
      <w:r>
        <w:rPr>
          <w:rFonts w:ascii="Courier New"/>
          <w:w w:val="101"/>
        </w:rPr>
        <w:t>n</w:t>
      </w:r>
      <w:r>
        <w:rPr>
          <w:rFonts w:ascii="Courier New"/>
          <w:w w:val="83"/>
        </w:rPr>
        <w:t>ro</w:t>
      </w:r>
      <w:r>
        <w:rPr>
          <w:rFonts w:ascii="Courier New"/>
          <w:spacing w:val="2"/>
          <w:w w:val="46"/>
        </w:rPr>
        <w:t>l</w:t>
      </w:r>
      <w:r>
        <w:rPr>
          <w:rFonts w:ascii="Courier New"/>
          <w:spacing w:val="-2"/>
          <w:w w:val="46"/>
        </w:rPr>
        <w:t>l</w:t>
      </w:r>
      <w:r>
        <w:rPr>
          <w:rFonts w:ascii="Courier New"/>
          <w:w w:val="114"/>
        </w:rPr>
        <w:t>men</w:t>
      </w:r>
      <w:r>
        <w:rPr>
          <w:rFonts w:ascii="Courier New"/>
          <w:spacing w:val="-1"/>
          <w:w w:val="55"/>
        </w:rPr>
        <w:t>t</w:t>
      </w:r>
      <w:r>
        <w:rPr>
          <w:w w:val="99"/>
        </w:rPr>
        <w:t>.</w:t>
      </w:r>
      <w:r>
        <w:t xml:space="preserve"> </w:t>
      </w:r>
      <w:r>
        <w:rPr>
          <w:spacing w:val="25"/>
        </w:rPr>
        <w:t xml:space="preserve"> </w:t>
      </w:r>
      <w:r>
        <w:rPr>
          <w:spacing w:val="2"/>
        </w:rPr>
        <w:t>T</w:t>
      </w:r>
      <w:r>
        <w:rPr>
          <w:spacing w:val="-4"/>
        </w:rPr>
        <w:t>o</w:t>
      </w:r>
      <w:r>
        <w:rPr>
          <w:spacing w:val="2"/>
          <w:w w:val="99"/>
        </w:rPr>
        <w:t>t</w:t>
      </w:r>
      <w:r>
        <w:rPr>
          <w:spacing w:val="-2"/>
        </w:rPr>
        <w:t>a</w:t>
      </w:r>
      <w:r>
        <w:t>l</w:t>
      </w:r>
      <w:r>
        <w:rPr>
          <w:spacing w:val="13"/>
        </w:rPr>
        <w:t xml:space="preserve"> </w:t>
      </w:r>
      <w:r>
        <w:rPr>
          <w:spacing w:val="-2"/>
        </w:rPr>
        <w:t>e</w:t>
      </w:r>
      <w:r>
        <w:t>n</w:t>
      </w:r>
      <w:r>
        <w:rPr>
          <w:spacing w:val="1"/>
        </w:rPr>
        <w:t>r</w:t>
      </w:r>
      <w:r>
        <w:rPr>
          <w:spacing w:val="-2"/>
        </w:rPr>
        <w:t>o</w:t>
      </w:r>
      <w:r>
        <w:rPr>
          <w:spacing w:val="-3"/>
        </w:rPr>
        <w:t>l</w:t>
      </w:r>
      <w:r>
        <w:t>lm</w:t>
      </w:r>
      <w:r>
        <w:rPr>
          <w:spacing w:val="-2"/>
        </w:rPr>
        <w:t>e</w:t>
      </w:r>
      <w:r>
        <w:t>nt</w:t>
      </w:r>
      <w:r>
        <w:rPr>
          <w:spacing w:val="14"/>
        </w:rPr>
        <w:t xml:space="preserve"> </w:t>
      </w:r>
      <w:r>
        <w:rPr>
          <w:spacing w:val="-3"/>
        </w:rPr>
        <w:t>w</w:t>
      </w:r>
      <w:r>
        <w:t>as</w:t>
      </w:r>
      <w:r>
        <w:rPr>
          <w:spacing w:val="13"/>
        </w:rPr>
        <w:t xml:space="preserve"> </w:t>
      </w:r>
      <w:r>
        <w:rPr>
          <w:spacing w:val="-2"/>
        </w:rPr>
        <w:t>b</w:t>
      </w:r>
      <w:r>
        <w:t>ased</w:t>
      </w:r>
      <w:r>
        <w:rPr>
          <w:spacing w:val="12"/>
        </w:rPr>
        <w:t xml:space="preserve"> </w:t>
      </w:r>
      <w:r>
        <w:t>on</w:t>
      </w:r>
      <w:r>
        <w:rPr>
          <w:spacing w:val="12"/>
        </w:rPr>
        <w:t xml:space="preserve"> </w:t>
      </w:r>
      <w:r>
        <w:t>p</w:t>
      </w:r>
      <w:r>
        <w:rPr>
          <w:spacing w:val="1"/>
        </w:rPr>
        <w:t>r</w:t>
      </w:r>
      <w:r>
        <w:rPr>
          <w:spacing w:val="-4"/>
        </w:rPr>
        <w:t>o</w:t>
      </w:r>
      <w:r>
        <w:t>j</w:t>
      </w:r>
      <w:r>
        <w:rPr>
          <w:spacing w:val="-2"/>
        </w:rPr>
        <w:t>e</w:t>
      </w:r>
      <w:r>
        <w:t>c</w:t>
      </w:r>
      <w:r>
        <w:rPr>
          <w:spacing w:val="2"/>
        </w:rPr>
        <w:t>t</w:t>
      </w:r>
      <w:r>
        <w:rPr>
          <w:spacing w:val="-3"/>
        </w:rPr>
        <w:t>i</w:t>
      </w:r>
      <w:r>
        <w:t>ons</w:t>
      </w:r>
      <w:r>
        <w:rPr>
          <w:spacing w:val="13"/>
        </w:rPr>
        <w:t xml:space="preserve"> </w:t>
      </w:r>
      <w:r>
        <w:t>in</w:t>
      </w:r>
      <w:r>
        <w:rPr>
          <w:spacing w:val="12"/>
        </w:rPr>
        <w:t xml:space="preserve"> </w:t>
      </w:r>
      <w:r>
        <w:rPr>
          <w:w w:val="99"/>
        </w:rPr>
        <w:t>t</w:t>
      </w:r>
      <w:r>
        <w:t>he</w:t>
      </w:r>
      <w:r>
        <w:rPr>
          <w:spacing w:val="12"/>
        </w:rPr>
        <w:t xml:space="preserve"> </w:t>
      </w:r>
      <w:r>
        <w:t>20</w:t>
      </w:r>
      <w:r>
        <w:rPr>
          <w:spacing w:val="-2"/>
        </w:rPr>
        <w:t>1</w:t>
      </w:r>
      <w:r>
        <w:t>7</w:t>
      </w:r>
      <w:r>
        <w:rPr>
          <w:spacing w:val="12"/>
        </w:rPr>
        <w:t xml:space="preserve"> </w:t>
      </w:r>
      <w:r>
        <w:rPr>
          <w:spacing w:val="-6"/>
        </w:rPr>
        <w:t>M</w:t>
      </w:r>
      <w:r>
        <w:t>ed</w:t>
      </w:r>
      <w:r>
        <w:rPr>
          <w:spacing w:val="1"/>
        </w:rPr>
        <w:t>i</w:t>
      </w:r>
      <w:r>
        <w:t>c</w:t>
      </w:r>
      <w:r>
        <w:rPr>
          <w:spacing w:val="-2"/>
        </w:rPr>
        <w:t>a</w:t>
      </w:r>
      <w:r>
        <w:rPr>
          <w:spacing w:val="1"/>
        </w:rPr>
        <w:t>r</w:t>
      </w:r>
      <w:r>
        <w:t>e</w:t>
      </w:r>
      <w:r>
        <w:rPr>
          <w:spacing w:val="11"/>
        </w:rPr>
        <w:t xml:space="preserve"> </w:t>
      </w:r>
      <w:r>
        <w:rPr>
          <w:spacing w:val="-5"/>
        </w:rPr>
        <w:t>T</w:t>
      </w:r>
      <w:r>
        <w:rPr>
          <w:spacing w:val="-7"/>
        </w:rPr>
        <w:t>r</w:t>
      </w:r>
      <w:r>
        <w:rPr>
          <w:spacing w:val="-9"/>
        </w:rPr>
        <w:t>u</w:t>
      </w:r>
      <w:r>
        <w:rPr>
          <w:spacing w:val="-7"/>
        </w:rPr>
        <w:t>ste</w:t>
      </w:r>
      <w:r>
        <w:rPr>
          <w:spacing w:val="-9"/>
        </w:rPr>
        <w:t>e</w:t>
      </w:r>
      <w:r>
        <w:rPr>
          <w:spacing w:val="-7"/>
        </w:rPr>
        <w:t>s</w:t>
      </w:r>
      <w:r>
        <w:t xml:space="preserve"> </w:t>
      </w:r>
      <w:r>
        <w:t xml:space="preserve">report. Our analysis includes individual and employer group waiver program (EGWP) enrollees, but excludes retiree drug subsidy beneficiaries. The distribution of non-low- income and low-income members was assumed to vary based on the enrollment </w:t>
      </w:r>
      <w:r>
        <w:t xml:space="preserve">projections through 2026 in the 2017 Medicare Trustees report. This includes amounts used to determine the distribution of enrollment by low-income category from the 2017 Medicare Trustees report. Enrollment amounts for 2027 were assumed to be the same as </w:t>
      </w:r>
      <w:r>
        <w:t>those for</w:t>
      </w:r>
      <w:r>
        <w:rPr>
          <w:spacing w:val="-5"/>
        </w:rPr>
        <w:t xml:space="preserve"> </w:t>
      </w:r>
      <w:r>
        <w:t>2026.</w:t>
      </w:r>
    </w:p>
    <w:p w:rsidR="00D2185F" w:rsidRDefault="00AC11DD">
      <w:pPr>
        <w:pStyle w:val="ListParagraph"/>
        <w:numPr>
          <w:ilvl w:val="1"/>
          <w:numId w:val="1"/>
        </w:numPr>
        <w:tabs>
          <w:tab w:val="left" w:pos="840"/>
        </w:tabs>
        <w:spacing w:before="212" w:line="237" w:lineRule="auto"/>
        <w:ind w:hanging="360"/>
      </w:pPr>
      <w:r>
        <w:rPr>
          <w:rFonts w:ascii="Courier New"/>
          <w:spacing w:val="-5"/>
          <w:w w:val="120"/>
        </w:rPr>
        <w:t>A</w:t>
      </w:r>
      <w:r>
        <w:rPr>
          <w:rFonts w:ascii="Courier New"/>
          <w:w w:val="46"/>
        </w:rPr>
        <w:t>ll</w:t>
      </w:r>
      <w:r>
        <w:rPr>
          <w:rFonts w:ascii="Courier New"/>
          <w:w w:val="101"/>
        </w:rPr>
        <w:t>o</w:t>
      </w:r>
      <w:r>
        <w:rPr>
          <w:rFonts w:ascii="Courier New"/>
          <w:spacing w:val="5"/>
          <w:w w:val="129"/>
        </w:rPr>
        <w:t>w</w:t>
      </w:r>
      <w:r>
        <w:rPr>
          <w:rFonts w:ascii="Courier New"/>
          <w:spacing w:val="-2"/>
          <w:w w:val="92"/>
        </w:rPr>
        <w:t>e</w:t>
      </w:r>
      <w:r>
        <w:rPr>
          <w:rFonts w:ascii="Courier New"/>
          <w:w w:val="101"/>
        </w:rPr>
        <w:t>d</w:t>
      </w:r>
      <w:r>
        <w:rPr>
          <w:rFonts w:ascii="Courier New"/>
          <w:spacing w:val="-35"/>
        </w:rPr>
        <w:t xml:space="preserve"> </w:t>
      </w:r>
      <w:r>
        <w:rPr>
          <w:rFonts w:ascii="Courier New"/>
          <w:w w:val="111"/>
        </w:rPr>
        <w:t>C</w:t>
      </w:r>
      <w:r>
        <w:rPr>
          <w:rFonts w:ascii="Courier New"/>
          <w:spacing w:val="-3"/>
          <w:w w:val="111"/>
        </w:rPr>
        <w:t>o</w:t>
      </w:r>
      <w:r>
        <w:rPr>
          <w:rFonts w:ascii="Courier New"/>
          <w:w w:val="74"/>
        </w:rPr>
        <w:t>st</w:t>
      </w:r>
      <w:r>
        <w:rPr>
          <w:rFonts w:ascii="Courier New"/>
          <w:spacing w:val="-36"/>
        </w:rPr>
        <w:t xml:space="preserve"> </w:t>
      </w:r>
      <w:r>
        <w:rPr>
          <w:rFonts w:ascii="Courier New"/>
          <w:spacing w:val="-3"/>
          <w:w w:val="101"/>
        </w:rPr>
        <w:t>T</w:t>
      </w:r>
      <w:r>
        <w:rPr>
          <w:rFonts w:ascii="Courier New"/>
          <w:spacing w:val="2"/>
          <w:w w:val="64"/>
        </w:rPr>
        <w:t>r</w:t>
      </w:r>
      <w:r>
        <w:rPr>
          <w:rFonts w:ascii="Courier New"/>
          <w:spacing w:val="-2"/>
          <w:w w:val="92"/>
        </w:rPr>
        <w:t>e</w:t>
      </w:r>
      <w:r>
        <w:rPr>
          <w:rFonts w:ascii="Courier New"/>
          <w:w w:val="101"/>
        </w:rPr>
        <w:t>n</w:t>
      </w:r>
      <w:r>
        <w:rPr>
          <w:rFonts w:ascii="Courier New"/>
          <w:spacing w:val="1"/>
          <w:w w:val="101"/>
        </w:rPr>
        <w:t>d</w:t>
      </w:r>
      <w:r>
        <w:rPr>
          <w:w w:val="99"/>
        </w:rPr>
        <w:t>.</w:t>
      </w:r>
      <w:r>
        <w:t xml:space="preserve">  </w:t>
      </w:r>
      <w:r>
        <w:rPr>
          <w:spacing w:val="10"/>
        </w:rPr>
        <w:t xml:space="preserve"> </w:t>
      </w:r>
      <w:r>
        <w:rPr>
          <w:spacing w:val="2"/>
        </w:rPr>
        <w:t>T</w:t>
      </w:r>
      <w:r>
        <w:rPr>
          <w:spacing w:val="-4"/>
        </w:rPr>
        <w:t>o</w:t>
      </w:r>
      <w:r>
        <w:rPr>
          <w:w w:val="99"/>
        </w:rPr>
        <w:t>t</w:t>
      </w:r>
      <w:r>
        <w:t>al</w:t>
      </w:r>
      <w:r>
        <w:t xml:space="preserve"> </w:t>
      </w:r>
      <w:r>
        <w:rPr>
          <w:spacing w:val="-26"/>
        </w:rPr>
        <w:t xml:space="preserve"> </w:t>
      </w:r>
      <w:r>
        <w:rPr>
          <w:spacing w:val="-2"/>
        </w:rPr>
        <w:t>d</w:t>
      </w:r>
      <w:r>
        <w:rPr>
          <w:spacing w:val="1"/>
        </w:rPr>
        <w:t>r</w:t>
      </w:r>
      <w:r>
        <w:rPr>
          <w:spacing w:val="-4"/>
        </w:rPr>
        <w:t>u</w:t>
      </w:r>
      <w:r>
        <w:t>g</w:t>
      </w:r>
      <w:r>
        <w:t xml:space="preserve"> </w:t>
      </w:r>
      <w:r>
        <w:rPr>
          <w:spacing w:val="-25"/>
        </w:rPr>
        <w:t xml:space="preserve"> </w:t>
      </w:r>
      <w:r>
        <w:rPr>
          <w:spacing w:val="2"/>
        </w:rPr>
        <w:t>c</w:t>
      </w:r>
      <w:r>
        <w:rPr>
          <w:spacing w:val="-2"/>
        </w:rPr>
        <w:t>o</w:t>
      </w:r>
      <w:r>
        <w:t>sts</w:t>
      </w:r>
      <w:r>
        <w:t xml:space="preserve"> </w:t>
      </w:r>
      <w:r>
        <w:rPr>
          <w:spacing w:val="-28"/>
        </w:rPr>
        <w:t xml:space="preserve"> </w:t>
      </w:r>
      <w:r>
        <w:rPr>
          <w:spacing w:val="1"/>
        </w:rPr>
        <w:t>(</w:t>
      </w:r>
      <w:r>
        <w:rPr>
          <w:spacing w:val="-2"/>
        </w:rPr>
        <w:t>be</w:t>
      </w:r>
      <w:r>
        <w:rPr>
          <w:spacing w:val="2"/>
          <w:w w:val="99"/>
        </w:rPr>
        <w:t>f</w:t>
      </w:r>
      <w:r>
        <w:rPr>
          <w:spacing w:val="-2"/>
        </w:rPr>
        <w:t>o</w:t>
      </w:r>
      <w:r>
        <w:t>re</w:t>
      </w:r>
      <w:r>
        <w:t xml:space="preserve"> </w:t>
      </w:r>
      <w:r>
        <w:rPr>
          <w:spacing w:val="-29"/>
        </w:rPr>
        <w:t xml:space="preserve"> </w:t>
      </w:r>
      <w:r>
        <w:t>cost</w:t>
      </w:r>
      <w:r>
        <w:rPr>
          <w:spacing w:val="1"/>
        </w:rPr>
        <w:t>-</w:t>
      </w:r>
      <w:r>
        <w:t>sh</w:t>
      </w:r>
      <w:r>
        <w:rPr>
          <w:spacing w:val="-4"/>
        </w:rPr>
        <w:t>a</w:t>
      </w:r>
      <w:r>
        <w:rPr>
          <w:spacing w:val="1"/>
        </w:rPr>
        <w:t>r</w:t>
      </w:r>
      <w:r>
        <w:t>i</w:t>
      </w:r>
      <w:r>
        <w:rPr>
          <w:spacing w:val="-4"/>
        </w:rPr>
        <w:t>n</w:t>
      </w:r>
      <w:r>
        <w:rPr>
          <w:spacing w:val="3"/>
        </w:rPr>
        <w:t>g</w:t>
      </w:r>
      <w:r>
        <w:t>)</w:t>
      </w:r>
      <w:r>
        <w:t xml:space="preserve"> </w:t>
      </w:r>
      <w:r>
        <w:rPr>
          <w:spacing w:val="-26"/>
        </w:rPr>
        <w:t xml:space="preserve"> </w:t>
      </w:r>
      <w:r>
        <w:rPr>
          <w:spacing w:val="-3"/>
        </w:rPr>
        <w:t>w</w:t>
      </w:r>
      <w:r>
        <w:rPr>
          <w:spacing w:val="-2"/>
        </w:rPr>
        <w:t>e</w:t>
      </w:r>
      <w:r>
        <w:rPr>
          <w:spacing w:val="1"/>
        </w:rPr>
        <w:t>r</w:t>
      </w:r>
      <w:r>
        <w:t>e</w:t>
      </w:r>
      <w:r>
        <w:t xml:space="preserve"> </w:t>
      </w:r>
      <w:r>
        <w:rPr>
          <w:spacing w:val="-26"/>
        </w:rPr>
        <w:t xml:space="preserve"> </w:t>
      </w:r>
      <w:r>
        <w:rPr>
          <w:w w:val="99"/>
        </w:rPr>
        <w:t>t</w:t>
      </w:r>
      <w:r>
        <w:rPr>
          <w:spacing w:val="1"/>
        </w:rPr>
        <w:t>r</w:t>
      </w:r>
      <w:r>
        <w:rPr>
          <w:spacing w:val="-2"/>
        </w:rPr>
        <w:t>end</w:t>
      </w:r>
      <w:r>
        <w:t>ed</w:t>
      </w:r>
      <w:r>
        <w:t xml:space="preserve"> </w:t>
      </w:r>
      <w:r>
        <w:rPr>
          <w:spacing w:val="-26"/>
        </w:rPr>
        <w:t xml:space="preserve"> </w:t>
      </w:r>
      <w:r>
        <w:rPr>
          <w:spacing w:val="-2"/>
        </w:rPr>
        <w:t>b</w:t>
      </w:r>
      <w:r>
        <w:t>as</w:t>
      </w:r>
      <w:r>
        <w:rPr>
          <w:spacing w:val="-2"/>
        </w:rPr>
        <w:t>e</w:t>
      </w:r>
      <w:r>
        <w:t>d</w:t>
      </w:r>
      <w:r>
        <w:t xml:space="preserve"> </w:t>
      </w:r>
      <w:r>
        <w:rPr>
          <w:spacing w:val="-26"/>
        </w:rPr>
        <w:t xml:space="preserve"> </w:t>
      </w:r>
      <w:r>
        <w:rPr>
          <w:spacing w:val="-26"/>
        </w:rPr>
        <w:t>o</w:t>
      </w:r>
      <w:r>
        <w:rPr>
          <w:spacing w:val="-24"/>
        </w:rPr>
        <w:t>n</w:t>
      </w:r>
      <w:r>
        <w:t xml:space="preserve"> </w:t>
      </w:r>
      <w:r>
        <w:t>several components. First, we estimated the impact of patent expirations based on Wakely analysis of 2017-2018 anticipated expirations. This trend was held the same by year. Second, we trended brand, generic, and specialty drugs at annual rates based on Wa</w:t>
      </w:r>
      <w:r>
        <w:t xml:space="preserve">kely drug trend studies that excluded the impact of brand patent expirations. </w:t>
      </w:r>
      <w:r>
        <w:rPr>
          <w:spacing w:val="4"/>
        </w:rPr>
        <w:t xml:space="preserve">We </w:t>
      </w:r>
      <w:r>
        <w:t>separated costs for high-cost Hepatitis C drugs from other specialty drugs, and applied a flat 1.0 trend factor to these drugs. Induced utilization adjustments were not made i</w:t>
      </w:r>
      <w:r>
        <w:t>n the projections. Trend factors by drug type and year are shown in Appendix B. These trend factors include the impact of projected brand patent expirations by</w:t>
      </w:r>
      <w:r>
        <w:rPr>
          <w:spacing w:val="-29"/>
        </w:rPr>
        <w:t xml:space="preserve"> </w:t>
      </w:r>
      <w:r>
        <w:t>year.</w:t>
      </w:r>
    </w:p>
    <w:p w:rsidR="00D2185F" w:rsidRDefault="00D2185F">
      <w:pPr>
        <w:pStyle w:val="BodyText"/>
        <w:spacing w:before="3"/>
        <w:rPr>
          <w:sz w:val="24"/>
        </w:rPr>
      </w:pPr>
    </w:p>
    <w:p w:rsidR="00D2185F" w:rsidRDefault="00AC11DD">
      <w:pPr>
        <w:pStyle w:val="BodyText"/>
        <w:spacing w:before="1" w:line="273" w:lineRule="auto"/>
        <w:ind w:left="840" w:right="106"/>
      </w:pPr>
      <w:r>
        <w:t>Overall, the annual allowed drug trend was about 8.5%-10%. The generic dispensing rate (G</w:t>
      </w:r>
      <w:r>
        <w:t>DR) increased marginally each year.  Table 4 shows the projected GDR by year.</w:t>
      </w:r>
    </w:p>
    <w:p w:rsidR="00D2185F" w:rsidRDefault="00D2185F">
      <w:pPr>
        <w:pStyle w:val="BodyText"/>
        <w:spacing w:before="8"/>
        <w:rPr>
          <w:sz w:val="26"/>
        </w:rPr>
      </w:pPr>
    </w:p>
    <w:p w:rsidR="00D2185F" w:rsidRDefault="00AC11DD">
      <w:pPr>
        <w:pStyle w:val="BodyText"/>
        <w:spacing w:after="23"/>
        <w:ind w:left="3019"/>
        <w:rPr>
          <w:rFonts w:ascii="Courier New"/>
        </w:rPr>
      </w:pPr>
      <w:r>
        <w:pict>
          <v:group id="_x0000_s1049" style="position:absolute;left:0;text-align:left;margin-left:220.3pt;margin-top:13.6pt;width:170.8pt;height:44.8pt;z-index:-56320;mso-position-horizontal-relative:page" coordorigin="4406,272" coordsize="3416,896">
            <v:shape id="_x0000_s1056" style="position:absolute;left:4423;top:282;width:3394;height:288" coordorigin="4423,282" coordsize="3394,288" path="m7817,282r-103,l4524,282r-101,l4423,570r3394,l7817,282e" fillcolor="#253692" stroked="f">
              <v:path arrowok="t"/>
            </v:shape>
            <v:line id="_x0000_s1055" style="position:absolute" from="4411,277" to="7817,277" strokecolor="#253692" strokeweight=".48pt"/>
            <v:line id="_x0000_s1054" style="position:absolute" from="4416,282" to="4416,570" strokecolor="#253692" strokeweight=".48pt"/>
            <v:shape id="_x0000_s1053" style="position:absolute;left:4423;top:582;width:3394;height:576" coordorigin="4423,582" coordsize="3394,576" path="m7817,582r-2146,l4423,582r,576l5671,1158r2146,l7817,582e" fillcolor="#253692" stroked="f">
              <v:path arrowok="t"/>
            </v:shape>
            <v:line id="_x0000_s1052" style="position:absolute" from="4411,574" to="7817,574" strokecolor="#253692" strokeweight=".48pt"/>
            <v:line id="_x0000_s1051" style="position:absolute" from="4416,579" to="4416,1158" strokecolor="#253692" strokeweight=".48pt"/>
            <v:line id="_x0000_s1050" style="position:absolute" from="4411,1162" to="7817,1162" strokecolor="#253692" strokeweight=".48pt"/>
            <w10:wrap anchorx="page"/>
          </v:group>
        </w:pict>
      </w:r>
      <w:r>
        <w:rPr>
          <w:rFonts w:ascii="Courier New"/>
          <w:spacing w:val="-3"/>
          <w:w w:val="101"/>
        </w:rPr>
        <w:t>T</w:t>
      </w:r>
      <w:r>
        <w:rPr>
          <w:rFonts w:ascii="Courier New"/>
          <w:spacing w:val="-2"/>
          <w:w w:val="92"/>
        </w:rPr>
        <w:t>a</w:t>
      </w:r>
      <w:r>
        <w:rPr>
          <w:rFonts w:ascii="Courier New"/>
          <w:w w:val="101"/>
        </w:rPr>
        <w:t>b</w:t>
      </w:r>
      <w:r>
        <w:rPr>
          <w:rFonts w:ascii="Courier New"/>
          <w:spacing w:val="2"/>
          <w:w w:val="46"/>
        </w:rPr>
        <w:t>l</w:t>
      </w:r>
      <w:r>
        <w:rPr>
          <w:rFonts w:ascii="Courier New"/>
          <w:w w:val="92"/>
        </w:rPr>
        <w:t>e</w:t>
      </w:r>
      <w:r>
        <w:rPr>
          <w:rFonts w:ascii="Courier New"/>
          <w:spacing w:val="-73"/>
        </w:rPr>
        <w:t xml:space="preserve"> </w:t>
      </w:r>
      <w:r>
        <w:rPr>
          <w:rFonts w:ascii="Courier New"/>
          <w:w w:val="92"/>
        </w:rPr>
        <w:t>4</w:t>
      </w:r>
      <w:r>
        <w:rPr>
          <w:rFonts w:ascii="Courier New"/>
          <w:spacing w:val="-69"/>
        </w:rPr>
        <w:t xml:space="preserve"> </w:t>
      </w:r>
      <w:r>
        <w:rPr>
          <w:rFonts w:ascii="Courier New"/>
          <w:w w:val="55"/>
        </w:rPr>
        <w:t>-</w:t>
      </w:r>
      <w:r>
        <w:rPr>
          <w:rFonts w:ascii="Courier New"/>
          <w:spacing w:val="-71"/>
        </w:rPr>
        <w:t xml:space="preserve"> </w:t>
      </w:r>
      <w:r>
        <w:rPr>
          <w:rFonts w:ascii="Courier New"/>
          <w:w w:val="129"/>
        </w:rPr>
        <w:t>G</w:t>
      </w:r>
      <w:r>
        <w:rPr>
          <w:rFonts w:ascii="Courier New"/>
          <w:w w:val="97"/>
        </w:rPr>
        <w:t>en</w:t>
      </w:r>
      <w:r>
        <w:rPr>
          <w:rFonts w:ascii="Courier New"/>
          <w:spacing w:val="-4"/>
          <w:w w:val="92"/>
        </w:rPr>
        <w:t>e</w:t>
      </w:r>
      <w:r>
        <w:rPr>
          <w:rFonts w:ascii="Courier New"/>
          <w:w w:val="55"/>
        </w:rPr>
        <w:t>r</w:t>
      </w:r>
      <w:r>
        <w:rPr>
          <w:rFonts w:ascii="Courier New"/>
          <w:spacing w:val="2"/>
          <w:w w:val="55"/>
        </w:rPr>
        <w:t>i</w:t>
      </w:r>
      <w:r>
        <w:rPr>
          <w:rFonts w:ascii="Courier New"/>
          <w:w w:val="92"/>
        </w:rPr>
        <w:t>c</w:t>
      </w:r>
      <w:r>
        <w:rPr>
          <w:rFonts w:ascii="Courier New"/>
          <w:spacing w:val="-72"/>
        </w:rPr>
        <w:t xml:space="preserve"> </w:t>
      </w:r>
      <w:r>
        <w:rPr>
          <w:rFonts w:ascii="Courier New"/>
          <w:spacing w:val="-3"/>
          <w:w w:val="120"/>
        </w:rPr>
        <w:t>D</w:t>
      </w:r>
      <w:r>
        <w:rPr>
          <w:rFonts w:ascii="Courier New"/>
          <w:spacing w:val="2"/>
          <w:w w:val="46"/>
        </w:rPr>
        <w:t>i</w:t>
      </w:r>
      <w:r>
        <w:rPr>
          <w:rFonts w:ascii="Courier New"/>
          <w:spacing w:val="-2"/>
          <w:w w:val="92"/>
        </w:rPr>
        <w:t>s</w:t>
      </w:r>
      <w:r>
        <w:rPr>
          <w:rFonts w:ascii="Courier New"/>
          <w:w w:val="101"/>
        </w:rPr>
        <w:t>p</w:t>
      </w:r>
      <w:r>
        <w:rPr>
          <w:rFonts w:ascii="Courier New"/>
          <w:spacing w:val="-4"/>
          <w:w w:val="92"/>
        </w:rPr>
        <w:t>e</w:t>
      </w:r>
      <w:r>
        <w:rPr>
          <w:rFonts w:ascii="Courier New"/>
          <w:w w:val="101"/>
        </w:rPr>
        <w:t>n</w:t>
      </w:r>
      <w:r>
        <w:rPr>
          <w:rFonts w:ascii="Courier New"/>
          <w:w w:val="69"/>
        </w:rPr>
        <w:t>si</w:t>
      </w:r>
      <w:r>
        <w:rPr>
          <w:rFonts w:ascii="Courier New"/>
          <w:spacing w:val="2"/>
          <w:w w:val="101"/>
        </w:rPr>
        <w:t>n</w:t>
      </w:r>
      <w:r>
        <w:rPr>
          <w:rFonts w:ascii="Courier New"/>
          <w:w w:val="101"/>
        </w:rPr>
        <w:t>g</w:t>
      </w:r>
      <w:r>
        <w:rPr>
          <w:rFonts w:ascii="Courier New"/>
          <w:spacing w:val="-71"/>
        </w:rPr>
        <w:t xml:space="preserve"> </w:t>
      </w:r>
      <w:r>
        <w:rPr>
          <w:rFonts w:ascii="Courier New"/>
          <w:w w:val="106"/>
        </w:rPr>
        <w:t>R</w:t>
      </w:r>
      <w:r>
        <w:rPr>
          <w:rFonts w:ascii="Courier New"/>
          <w:spacing w:val="-2"/>
          <w:w w:val="106"/>
        </w:rPr>
        <w:t>a</w:t>
      </w:r>
      <w:r>
        <w:rPr>
          <w:rFonts w:ascii="Courier New"/>
          <w:spacing w:val="1"/>
          <w:w w:val="55"/>
        </w:rPr>
        <w:t>t</w:t>
      </w:r>
      <w:r>
        <w:rPr>
          <w:rFonts w:ascii="Courier New"/>
          <w:w w:val="92"/>
        </w:rPr>
        <w:t>e</w:t>
      </w:r>
    </w:p>
    <w:tbl>
      <w:tblPr>
        <w:tblW w:w="0" w:type="auto"/>
        <w:tblInd w:w="3091" w:type="dxa"/>
        <w:tblBorders>
          <w:top w:val="single" w:sz="4" w:space="0" w:color="253692"/>
          <w:left w:val="single" w:sz="4" w:space="0" w:color="253692"/>
          <w:bottom w:val="single" w:sz="4" w:space="0" w:color="253692"/>
          <w:right w:val="single" w:sz="4" w:space="0" w:color="253692"/>
          <w:insideH w:val="single" w:sz="4" w:space="0" w:color="253692"/>
          <w:insideV w:val="single" w:sz="4" w:space="0" w:color="253692"/>
        </w:tblBorders>
        <w:tblLayout w:type="fixed"/>
        <w:tblCellMar>
          <w:left w:w="0" w:type="dxa"/>
          <w:right w:w="0" w:type="dxa"/>
        </w:tblCellMar>
        <w:tblLook w:val="01E0" w:firstRow="1" w:lastRow="1" w:firstColumn="1" w:lastColumn="1" w:noHBand="0" w:noVBand="0"/>
      </w:tblPr>
      <w:tblGrid>
        <w:gridCol w:w="1444"/>
        <w:gridCol w:w="1962"/>
      </w:tblGrid>
      <w:tr w:rsidR="00D2185F">
        <w:trPr>
          <w:trHeight w:hRule="exact" w:val="1188"/>
        </w:trPr>
        <w:tc>
          <w:tcPr>
            <w:tcW w:w="3406" w:type="dxa"/>
            <w:gridSpan w:val="2"/>
            <w:tcBorders>
              <w:top w:val="nil"/>
            </w:tcBorders>
          </w:tcPr>
          <w:p w:rsidR="00D2185F" w:rsidRDefault="00AC11DD">
            <w:pPr>
              <w:pStyle w:val="TableParagraph"/>
              <w:spacing w:before="28"/>
              <w:ind w:left="731"/>
              <w:jc w:val="left"/>
              <w:rPr>
                <w:rFonts w:ascii="Courier New"/>
              </w:rPr>
            </w:pPr>
            <w:r>
              <w:rPr>
                <w:rFonts w:ascii="Courier New"/>
                <w:color w:val="FFFFFF"/>
                <w:w w:val="95"/>
              </w:rPr>
              <w:t>2018</w:t>
            </w:r>
            <w:r>
              <w:rPr>
                <w:rFonts w:ascii="Courier New"/>
                <w:color w:val="FFFFFF"/>
                <w:spacing w:val="-102"/>
                <w:w w:val="95"/>
              </w:rPr>
              <w:t xml:space="preserve"> </w:t>
            </w:r>
            <w:r>
              <w:rPr>
                <w:rFonts w:ascii="Courier New"/>
                <w:color w:val="FFFFFF"/>
                <w:w w:val="95"/>
              </w:rPr>
              <w:t>through</w:t>
            </w:r>
            <w:r>
              <w:rPr>
                <w:rFonts w:ascii="Courier New"/>
                <w:color w:val="FFFFFF"/>
                <w:spacing w:val="-103"/>
                <w:w w:val="95"/>
              </w:rPr>
              <w:t xml:space="preserve"> </w:t>
            </w:r>
            <w:r>
              <w:rPr>
                <w:rFonts w:ascii="Courier New"/>
                <w:color w:val="FFFFFF"/>
                <w:w w:val="95"/>
              </w:rPr>
              <w:t>2027</w:t>
            </w:r>
          </w:p>
          <w:p w:rsidR="00D2185F" w:rsidRDefault="00AC11DD">
            <w:pPr>
              <w:pStyle w:val="TableParagraph"/>
              <w:tabs>
                <w:tab w:val="left" w:pos="1365"/>
              </w:tabs>
              <w:spacing w:before="63" w:line="319" w:lineRule="exact"/>
              <w:ind w:left="388"/>
              <w:jc w:val="left"/>
            </w:pPr>
            <w:r>
              <w:rPr>
                <w:color w:val="FFFFFF"/>
                <w:position w:val="-12"/>
              </w:rPr>
              <w:t>Year</w:t>
            </w:r>
            <w:r>
              <w:rPr>
                <w:color w:val="FFFFFF"/>
                <w:position w:val="-12"/>
              </w:rPr>
              <w:tab/>
            </w:r>
            <w:r>
              <w:rPr>
                <w:color w:val="FFFFFF"/>
              </w:rPr>
              <w:t>Generic</w:t>
            </w:r>
            <w:r>
              <w:rPr>
                <w:color w:val="FFFFFF"/>
                <w:spacing w:val="-7"/>
              </w:rPr>
              <w:t xml:space="preserve"> </w:t>
            </w:r>
            <w:r>
              <w:rPr>
                <w:color w:val="FFFFFF"/>
              </w:rPr>
              <w:t>Dispensing</w:t>
            </w:r>
          </w:p>
          <w:p w:rsidR="00D2185F" w:rsidRDefault="00AC11DD">
            <w:pPr>
              <w:pStyle w:val="TableParagraph"/>
              <w:spacing w:line="189" w:lineRule="exact"/>
              <w:ind w:left="2092"/>
              <w:jc w:val="left"/>
            </w:pPr>
            <w:r>
              <w:rPr>
                <w:color w:val="FFFFFF"/>
              </w:rPr>
              <w:t>Rate</w:t>
            </w:r>
          </w:p>
          <w:p w:rsidR="00D2185F" w:rsidRDefault="00AC11DD">
            <w:pPr>
              <w:pStyle w:val="TableParagraph"/>
              <w:tabs>
                <w:tab w:val="left" w:pos="2013"/>
              </w:tabs>
              <w:spacing w:before="45"/>
              <w:ind w:left="376"/>
              <w:jc w:val="left"/>
            </w:pPr>
            <w:r>
              <w:t>2018</w:t>
            </w:r>
            <w:r>
              <w:tab/>
              <w:t>84.0%</w:t>
            </w:r>
          </w:p>
        </w:tc>
      </w:tr>
      <w:tr w:rsidR="00D2185F">
        <w:trPr>
          <w:trHeight w:hRule="exact" w:val="298"/>
        </w:trPr>
        <w:tc>
          <w:tcPr>
            <w:tcW w:w="1444" w:type="dxa"/>
            <w:tcBorders>
              <w:right w:val="nil"/>
            </w:tcBorders>
          </w:tcPr>
          <w:p w:rsidR="00D2185F" w:rsidRDefault="00AC11DD">
            <w:pPr>
              <w:pStyle w:val="TableParagraph"/>
              <w:spacing w:line="251" w:lineRule="exact"/>
              <w:ind w:left="376"/>
              <w:jc w:val="left"/>
            </w:pPr>
            <w:r>
              <w:t>2019</w:t>
            </w:r>
          </w:p>
        </w:tc>
        <w:tc>
          <w:tcPr>
            <w:tcW w:w="1961" w:type="dxa"/>
            <w:tcBorders>
              <w:left w:val="nil"/>
            </w:tcBorders>
          </w:tcPr>
          <w:p w:rsidR="00D2185F" w:rsidRDefault="00AC11DD">
            <w:pPr>
              <w:pStyle w:val="TableParagraph"/>
              <w:spacing w:line="251" w:lineRule="exact"/>
              <w:ind w:left="574"/>
              <w:jc w:val="left"/>
            </w:pPr>
            <w:r>
              <w:t>84.6%</w:t>
            </w:r>
          </w:p>
        </w:tc>
      </w:tr>
      <w:tr w:rsidR="00D2185F">
        <w:trPr>
          <w:trHeight w:hRule="exact" w:val="298"/>
        </w:trPr>
        <w:tc>
          <w:tcPr>
            <w:tcW w:w="1444" w:type="dxa"/>
            <w:tcBorders>
              <w:right w:val="nil"/>
            </w:tcBorders>
          </w:tcPr>
          <w:p w:rsidR="00D2185F" w:rsidRDefault="00AC11DD">
            <w:pPr>
              <w:pStyle w:val="TableParagraph"/>
              <w:spacing w:line="251" w:lineRule="exact"/>
              <w:ind w:left="376"/>
              <w:jc w:val="left"/>
            </w:pPr>
            <w:r>
              <w:t>2020</w:t>
            </w:r>
          </w:p>
        </w:tc>
        <w:tc>
          <w:tcPr>
            <w:tcW w:w="1961" w:type="dxa"/>
            <w:tcBorders>
              <w:left w:val="nil"/>
            </w:tcBorders>
          </w:tcPr>
          <w:p w:rsidR="00D2185F" w:rsidRDefault="00AC11DD">
            <w:pPr>
              <w:pStyle w:val="TableParagraph"/>
              <w:spacing w:line="251" w:lineRule="exact"/>
              <w:ind w:left="574"/>
              <w:jc w:val="left"/>
            </w:pPr>
            <w:r>
              <w:t>85.2%</w:t>
            </w:r>
          </w:p>
        </w:tc>
      </w:tr>
      <w:tr w:rsidR="00D2185F">
        <w:trPr>
          <w:trHeight w:hRule="exact" w:val="298"/>
        </w:trPr>
        <w:tc>
          <w:tcPr>
            <w:tcW w:w="1444" w:type="dxa"/>
            <w:tcBorders>
              <w:right w:val="nil"/>
            </w:tcBorders>
          </w:tcPr>
          <w:p w:rsidR="00D2185F" w:rsidRDefault="00AC11DD">
            <w:pPr>
              <w:pStyle w:val="TableParagraph"/>
              <w:spacing w:line="251" w:lineRule="exact"/>
              <w:ind w:left="376"/>
              <w:jc w:val="left"/>
            </w:pPr>
            <w:r>
              <w:t>2021</w:t>
            </w:r>
          </w:p>
        </w:tc>
        <w:tc>
          <w:tcPr>
            <w:tcW w:w="1961" w:type="dxa"/>
            <w:tcBorders>
              <w:left w:val="nil"/>
            </w:tcBorders>
          </w:tcPr>
          <w:p w:rsidR="00D2185F" w:rsidRDefault="00AC11DD">
            <w:pPr>
              <w:pStyle w:val="TableParagraph"/>
              <w:spacing w:line="251" w:lineRule="exact"/>
              <w:ind w:left="574"/>
              <w:jc w:val="left"/>
            </w:pPr>
            <w:r>
              <w:t>85.8%</w:t>
            </w:r>
          </w:p>
        </w:tc>
      </w:tr>
      <w:tr w:rsidR="00D2185F">
        <w:trPr>
          <w:trHeight w:hRule="exact" w:val="298"/>
        </w:trPr>
        <w:tc>
          <w:tcPr>
            <w:tcW w:w="1444" w:type="dxa"/>
            <w:tcBorders>
              <w:right w:val="nil"/>
            </w:tcBorders>
          </w:tcPr>
          <w:p w:rsidR="00D2185F" w:rsidRDefault="00AC11DD">
            <w:pPr>
              <w:pStyle w:val="TableParagraph"/>
              <w:spacing w:line="251" w:lineRule="exact"/>
              <w:ind w:left="376"/>
              <w:jc w:val="left"/>
            </w:pPr>
            <w:r>
              <w:t>2022</w:t>
            </w:r>
          </w:p>
        </w:tc>
        <w:tc>
          <w:tcPr>
            <w:tcW w:w="1961" w:type="dxa"/>
            <w:tcBorders>
              <w:left w:val="nil"/>
            </w:tcBorders>
          </w:tcPr>
          <w:p w:rsidR="00D2185F" w:rsidRDefault="00AC11DD">
            <w:pPr>
              <w:pStyle w:val="TableParagraph"/>
              <w:spacing w:line="251" w:lineRule="exact"/>
              <w:ind w:left="574"/>
              <w:jc w:val="left"/>
            </w:pPr>
            <w:r>
              <w:t>86.4%</w:t>
            </w:r>
          </w:p>
        </w:tc>
      </w:tr>
      <w:tr w:rsidR="00D2185F">
        <w:trPr>
          <w:trHeight w:hRule="exact" w:val="300"/>
        </w:trPr>
        <w:tc>
          <w:tcPr>
            <w:tcW w:w="1444" w:type="dxa"/>
            <w:tcBorders>
              <w:right w:val="nil"/>
            </w:tcBorders>
          </w:tcPr>
          <w:p w:rsidR="00D2185F" w:rsidRDefault="00AC11DD">
            <w:pPr>
              <w:pStyle w:val="TableParagraph"/>
              <w:ind w:left="376"/>
              <w:jc w:val="left"/>
            </w:pPr>
            <w:r>
              <w:t>2023</w:t>
            </w:r>
          </w:p>
        </w:tc>
        <w:tc>
          <w:tcPr>
            <w:tcW w:w="1961" w:type="dxa"/>
            <w:tcBorders>
              <w:left w:val="nil"/>
            </w:tcBorders>
          </w:tcPr>
          <w:p w:rsidR="00D2185F" w:rsidRDefault="00AC11DD">
            <w:pPr>
              <w:pStyle w:val="TableParagraph"/>
              <w:ind w:left="574"/>
              <w:jc w:val="left"/>
            </w:pPr>
            <w:r>
              <w:t>86.9%</w:t>
            </w:r>
          </w:p>
        </w:tc>
      </w:tr>
      <w:tr w:rsidR="00D2185F">
        <w:trPr>
          <w:trHeight w:hRule="exact" w:val="298"/>
        </w:trPr>
        <w:tc>
          <w:tcPr>
            <w:tcW w:w="1444" w:type="dxa"/>
            <w:tcBorders>
              <w:right w:val="nil"/>
            </w:tcBorders>
          </w:tcPr>
          <w:p w:rsidR="00D2185F" w:rsidRDefault="00AC11DD">
            <w:pPr>
              <w:pStyle w:val="TableParagraph"/>
              <w:spacing w:line="251" w:lineRule="exact"/>
              <w:ind w:left="376"/>
              <w:jc w:val="left"/>
            </w:pPr>
            <w:r>
              <w:t>2024</w:t>
            </w:r>
          </w:p>
        </w:tc>
        <w:tc>
          <w:tcPr>
            <w:tcW w:w="1961" w:type="dxa"/>
            <w:tcBorders>
              <w:left w:val="nil"/>
            </w:tcBorders>
          </w:tcPr>
          <w:p w:rsidR="00D2185F" w:rsidRDefault="00AC11DD">
            <w:pPr>
              <w:pStyle w:val="TableParagraph"/>
              <w:spacing w:line="251" w:lineRule="exact"/>
              <w:ind w:left="574"/>
              <w:jc w:val="left"/>
            </w:pPr>
            <w:r>
              <w:t>87.4%</w:t>
            </w:r>
          </w:p>
        </w:tc>
      </w:tr>
      <w:tr w:rsidR="00D2185F">
        <w:trPr>
          <w:trHeight w:hRule="exact" w:val="298"/>
        </w:trPr>
        <w:tc>
          <w:tcPr>
            <w:tcW w:w="1444" w:type="dxa"/>
            <w:tcBorders>
              <w:right w:val="nil"/>
            </w:tcBorders>
          </w:tcPr>
          <w:p w:rsidR="00D2185F" w:rsidRDefault="00AC11DD">
            <w:pPr>
              <w:pStyle w:val="TableParagraph"/>
              <w:spacing w:line="251" w:lineRule="exact"/>
              <w:ind w:left="376"/>
              <w:jc w:val="left"/>
            </w:pPr>
            <w:r>
              <w:t>2025</w:t>
            </w:r>
          </w:p>
        </w:tc>
        <w:tc>
          <w:tcPr>
            <w:tcW w:w="1961" w:type="dxa"/>
            <w:tcBorders>
              <w:left w:val="nil"/>
            </w:tcBorders>
          </w:tcPr>
          <w:p w:rsidR="00D2185F" w:rsidRDefault="00AC11DD">
            <w:pPr>
              <w:pStyle w:val="TableParagraph"/>
              <w:spacing w:line="251" w:lineRule="exact"/>
              <w:ind w:left="574"/>
              <w:jc w:val="left"/>
            </w:pPr>
            <w:r>
              <w:t>87.9%</w:t>
            </w:r>
          </w:p>
        </w:tc>
      </w:tr>
      <w:tr w:rsidR="00D2185F">
        <w:trPr>
          <w:trHeight w:hRule="exact" w:val="298"/>
        </w:trPr>
        <w:tc>
          <w:tcPr>
            <w:tcW w:w="1444" w:type="dxa"/>
            <w:tcBorders>
              <w:right w:val="nil"/>
            </w:tcBorders>
          </w:tcPr>
          <w:p w:rsidR="00D2185F" w:rsidRDefault="00AC11DD">
            <w:pPr>
              <w:pStyle w:val="TableParagraph"/>
              <w:spacing w:line="251" w:lineRule="exact"/>
              <w:ind w:left="376"/>
              <w:jc w:val="left"/>
            </w:pPr>
            <w:r>
              <w:t>2026</w:t>
            </w:r>
          </w:p>
        </w:tc>
        <w:tc>
          <w:tcPr>
            <w:tcW w:w="1961" w:type="dxa"/>
            <w:tcBorders>
              <w:left w:val="nil"/>
            </w:tcBorders>
          </w:tcPr>
          <w:p w:rsidR="00D2185F" w:rsidRDefault="00AC11DD">
            <w:pPr>
              <w:pStyle w:val="TableParagraph"/>
              <w:spacing w:line="251" w:lineRule="exact"/>
              <w:ind w:left="574"/>
              <w:jc w:val="left"/>
            </w:pPr>
            <w:r>
              <w:t>88.4%</w:t>
            </w:r>
          </w:p>
        </w:tc>
      </w:tr>
      <w:tr w:rsidR="00D2185F">
        <w:trPr>
          <w:trHeight w:hRule="exact" w:val="298"/>
        </w:trPr>
        <w:tc>
          <w:tcPr>
            <w:tcW w:w="1444" w:type="dxa"/>
            <w:tcBorders>
              <w:right w:val="nil"/>
            </w:tcBorders>
          </w:tcPr>
          <w:p w:rsidR="00D2185F" w:rsidRDefault="00AC11DD">
            <w:pPr>
              <w:pStyle w:val="TableParagraph"/>
              <w:spacing w:line="251" w:lineRule="exact"/>
              <w:ind w:left="376"/>
              <w:jc w:val="left"/>
            </w:pPr>
            <w:r>
              <w:t>2027</w:t>
            </w:r>
          </w:p>
        </w:tc>
        <w:tc>
          <w:tcPr>
            <w:tcW w:w="1961" w:type="dxa"/>
            <w:tcBorders>
              <w:left w:val="nil"/>
            </w:tcBorders>
          </w:tcPr>
          <w:p w:rsidR="00D2185F" w:rsidRDefault="00AC11DD">
            <w:pPr>
              <w:pStyle w:val="TableParagraph"/>
              <w:spacing w:line="251" w:lineRule="exact"/>
              <w:ind w:left="574"/>
              <w:jc w:val="left"/>
            </w:pPr>
            <w:r>
              <w:t>88.8%</w:t>
            </w:r>
          </w:p>
        </w:tc>
      </w:tr>
    </w:tbl>
    <w:p w:rsidR="00D2185F" w:rsidRDefault="00D2185F">
      <w:pPr>
        <w:spacing w:line="251" w:lineRule="exact"/>
        <w:sectPr w:rsidR="00D2185F">
          <w:pgSz w:w="12240" w:h="15840"/>
          <w:pgMar w:top="1440" w:right="1340" w:bottom="940" w:left="1320" w:header="732" w:footer="738" w:gutter="0"/>
          <w:cols w:space="720"/>
        </w:sectPr>
      </w:pPr>
    </w:p>
    <w:p w:rsidR="00D2185F" w:rsidRDefault="00D2185F">
      <w:pPr>
        <w:pStyle w:val="BodyText"/>
        <w:rPr>
          <w:rFonts w:ascii="Courier New"/>
          <w:sz w:val="12"/>
        </w:rPr>
      </w:pPr>
    </w:p>
    <w:p w:rsidR="00D2185F" w:rsidRDefault="00AC11DD">
      <w:pPr>
        <w:pStyle w:val="ListParagraph"/>
        <w:numPr>
          <w:ilvl w:val="1"/>
          <w:numId w:val="1"/>
        </w:numPr>
        <w:tabs>
          <w:tab w:val="left" w:pos="840"/>
        </w:tabs>
        <w:spacing w:before="79" w:line="237" w:lineRule="auto"/>
        <w:ind w:right="101" w:hanging="360"/>
      </w:pPr>
      <w:r>
        <w:rPr>
          <w:rFonts w:ascii="Courier New"/>
          <w:spacing w:val="-2"/>
          <w:w w:val="111"/>
        </w:rPr>
        <w:t>P</w:t>
      </w:r>
      <w:r>
        <w:rPr>
          <w:rFonts w:ascii="Courier New"/>
          <w:w w:val="71"/>
        </w:rPr>
        <w:t>art</w:t>
      </w:r>
      <w:r>
        <w:rPr>
          <w:rFonts w:ascii="Courier New"/>
          <w:spacing w:val="-58"/>
        </w:rPr>
        <w:t xml:space="preserve"> </w:t>
      </w:r>
      <w:r>
        <w:rPr>
          <w:rFonts w:ascii="Courier New"/>
          <w:w w:val="120"/>
        </w:rPr>
        <w:t>D</w:t>
      </w:r>
      <w:r>
        <w:rPr>
          <w:rFonts w:ascii="Courier New"/>
          <w:spacing w:val="-62"/>
        </w:rPr>
        <w:t xml:space="preserve"> </w:t>
      </w:r>
      <w:r>
        <w:rPr>
          <w:rFonts w:ascii="Courier New"/>
          <w:w w:val="106"/>
        </w:rPr>
        <w:t>B</w:t>
      </w:r>
      <w:r>
        <w:rPr>
          <w:rFonts w:ascii="Courier New"/>
          <w:spacing w:val="-2"/>
          <w:w w:val="106"/>
        </w:rPr>
        <w:t>e</w:t>
      </w:r>
      <w:r>
        <w:rPr>
          <w:rFonts w:ascii="Courier New"/>
          <w:w w:val="101"/>
        </w:rPr>
        <w:t>n</w:t>
      </w:r>
      <w:r>
        <w:rPr>
          <w:rFonts w:ascii="Courier New"/>
          <w:spacing w:val="-2"/>
          <w:w w:val="92"/>
        </w:rPr>
        <w:t>e</w:t>
      </w:r>
      <w:r>
        <w:rPr>
          <w:rFonts w:ascii="Courier New"/>
          <w:spacing w:val="1"/>
          <w:w w:val="55"/>
        </w:rPr>
        <w:t>f</w:t>
      </w:r>
      <w:r>
        <w:rPr>
          <w:rFonts w:ascii="Courier New"/>
          <w:spacing w:val="2"/>
          <w:w w:val="46"/>
        </w:rPr>
        <w:t>i</w:t>
      </w:r>
      <w:r>
        <w:rPr>
          <w:rFonts w:ascii="Courier New"/>
          <w:w w:val="55"/>
        </w:rPr>
        <w:t>t</w:t>
      </w:r>
      <w:r>
        <w:rPr>
          <w:rFonts w:ascii="Courier New"/>
          <w:spacing w:val="-60"/>
        </w:rPr>
        <w:t xml:space="preserve"> </w:t>
      </w:r>
      <w:r>
        <w:rPr>
          <w:rFonts w:ascii="Courier New"/>
          <w:spacing w:val="-2"/>
          <w:w w:val="111"/>
        </w:rPr>
        <w:t>P</w:t>
      </w:r>
      <w:r>
        <w:rPr>
          <w:rFonts w:ascii="Courier New"/>
          <w:w w:val="98"/>
        </w:rPr>
        <w:t>aram</w:t>
      </w:r>
      <w:r>
        <w:rPr>
          <w:rFonts w:ascii="Courier New"/>
          <w:spacing w:val="-2"/>
          <w:w w:val="98"/>
        </w:rPr>
        <w:t>e</w:t>
      </w:r>
      <w:r>
        <w:rPr>
          <w:rFonts w:ascii="Courier New"/>
          <w:spacing w:val="-3"/>
          <w:w w:val="55"/>
        </w:rPr>
        <w:t>t</w:t>
      </w:r>
      <w:r>
        <w:rPr>
          <w:rFonts w:ascii="Courier New"/>
          <w:w w:val="83"/>
        </w:rPr>
        <w:t>er</w:t>
      </w:r>
      <w:r>
        <w:rPr>
          <w:rFonts w:ascii="Courier New"/>
          <w:spacing w:val="3"/>
          <w:w w:val="83"/>
        </w:rPr>
        <w:t>s</w:t>
      </w:r>
      <w:r>
        <w:rPr>
          <w:w w:val="99"/>
        </w:rPr>
        <w:t>.</w:t>
      </w:r>
      <w:r>
        <w:t xml:space="preserve"> </w:t>
      </w:r>
      <w:r>
        <w:rPr>
          <w:spacing w:val="23"/>
        </w:rPr>
        <w:t xml:space="preserve"> </w:t>
      </w:r>
      <w:r>
        <w:rPr>
          <w:spacing w:val="2"/>
        </w:rPr>
        <w:t>T</w:t>
      </w:r>
      <w:r>
        <w:rPr>
          <w:spacing w:val="-2"/>
        </w:rPr>
        <w:t>h</w:t>
      </w:r>
      <w:r>
        <w:t>e</w:t>
      </w:r>
      <w:r>
        <w:rPr>
          <w:spacing w:val="11"/>
        </w:rPr>
        <w:t xml:space="preserve"> </w:t>
      </w:r>
      <w:r>
        <w:rPr>
          <w:spacing w:val="-2"/>
        </w:rPr>
        <w:t>P</w:t>
      </w:r>
      <w:r>
        <w:t>art</w:t>
      </w:r>
      <w:r>
        <w:rPr>
          <w:spacing w:val="11"/>
        </w:rPr>
        <w:t xml:space="preserve"> </w:t>
      </w:r>
      <w:r>
        <w:t>D</w:t>
      </w:r>
      <w:r>
        <w:rPr>
          <w:spacing w:val="9"/>
        </w:rPr>
        <w:t xml:space="preserve"> </w:t>
      </w:r>
      <w:r>
        <w:t>D</w:t>
      </w:r>
      <w:r>
        <w:rPr>
          <w:spacing w:val="-2"/>
        </w:rPr>
        <w:t>e</w:t>
      </w:r>
      <w:r>
        <w:rPr>
          <w:spacing w:val="2"/>
          <w:w w:val="99"/>
        </w:rPr>
        <w:t>f</w:t>
      </w:r>
      <w:r>
        <w:t>i</w:t>
      </w:r>
      <w:r>
        <w:rPr>
          <w:spacing w:val="-2"/>
        </w:rPr>
        <w:t>n</w:t>
      </w:r>
      <w:r>
        <w:t>ed</w:t>
      </w:r>
      <w:r>
        <w:rPr>
          <w:spacing w:val="8"/>
        </w:rPr>
        <w:t xml:space="preserve"> </w:t>
      </w:r>
      <w:r>
        <w:t>S</w:t>
      </w:r>
      <w:r>
        <w:rPr>
          <w:w w:val="99"/>
        </w:rPr>
        <w:t>t</w:t>
      </w:r>
      <w:r>
        <w:t>and</w:t>
      </w:r>
      <w:r>
        <w:rPr>
          <w:spacing w:val="-2"/>
        </w:rPr>
        <w:t>a</w:t>
      </w:r>
      <w:r>
        <w:rPr>
          <w:spacing w:val="1"/>
        </w:rPr>
        <w:t>r</w:t>
      </w:r>
      <w:r>
        <w:t>d</w:t>
      </w:r>
      <w:r>
        <w:rPr>
          <w:spacing w:val="11"/>
        </w:rPr>
        <w:t xml:space="preserve"> </w:t>
      </w:r>
      <w:r>
        <w:rPr>
          <w:spacing w:val="-2"/>
        </w:rPr>
        <w:t>b</w:t>
      </w:r>
      <w:r>
        <w:t>en</w:t>
      </w:r>
      <w:r>
        <w:rPr>
          <w:spacing w:val="-4"/>
        </w:rPr>
        <w:t>e</w:t>
      </w:r>
      <w:r>
        <w:rPr>
          <w:spacing w:val="5"/>
          <w:w w:val="99"/>
        </w:rPr>
        <w:t>f</w:t>
      </w:r>
      <w:r>
        <w:rPr>
          <w:spacing w:val="-3"/>
        </w:rPr>
        <w:t>i</w:t>
      </w:r>
      <w:r>
        <w:rPr>
          <w:w w:val="99"/>
        </w:rPr>
        <w:t>t</w:t>
      </w:r>
      <w:r>
        <w:rPr>
          <w:spacing w:val="12"/>
        </w:rPr>
        <w:t xml:space="preserve"> </w:t>
      </w:r>
      <w:r>
        <w:t>design</w:t>
      </w:r>
      <w:r>
        <w:rPr>
          <w:spacing w:val="12"/>
        </w:rPr>
        <w:t xml:space="preserve"> </w:t>
      </w:r>
      <w:r>
        <w:rPr>
          <w:spacing w:val="-5"/>
        </w:rPr>
        <w:t>w</w:t>
      </w:r>
      <w:r>
        <w:t>as</w:t>
      </w:r>
      <w:r>
        <w:rPr>
          <w:spacing w:val="11"/>
        </w:rPr>
        <w:t xml:space="preserve"> </w:t>
      </w:r>
      <w:r>
        <w:t>us</w:t>
      </w:r>
      <w:r>
        <w:rPr>
          <w:spacing w:val="-2"/>
        </w:rPr>
        <w:t>e</w:t>
      </w:r>
      <w:r>
        <w:t>d</w:t>
      </w:r>
      <w:r>
        <w:rPr>
          <w:spacing w:val="11"/>
        </w:rPr>
        <w:t xml:space="preserve"> </w:t>
      </w:r>
      <w:r>
        <w:rPr>
          <w:spacing w:val="-16"/>
          <w:w w:val="99"/>
        </w:rPr>
        <w:t>f</w:t>
      </w:r>
      <w:r>
        <w:t>o</w:t>
      </w:r>
      <w:r>
        <w:rPr>
          <w:spacing w:val="-18"/>
        </w:rPr>
        <w:t>r</w:t>
      </w:r>
      <w:r>
        <w:t xml:space="preserve"> </w:t>
      </w:r>
      <w:r>
        <w:t>all years. Pricing in 2019 and 2020 reflects the incremental reduction in beneficiary cost- sharing as specified in the Affordable Care Act. Values for the Part D deductible, initial coverage limit, and attachment point for the maximum out-of-pocket thresh</w:t>
      </w:r>
      <w:r>
        <w:t>old were trended at an annual rate of 4%. Catastrophic and low-income copayment amounts  were also trended at 4% annually, with the exception of copayments amounts for the low-income category of members with annual spend below the federal poverty limit, wh</w:t>
      </w:r>
      <w:r>
        <w:t>ich were trended at 2% annually. The national average bid amount (NABA) and base beneficiary premium (BBP) were projected assuming decreasing marginal reductions each year. In addition, we adjusted the NABA and BBP to recognize the impact of increased disc</w:t>
      </w:r>
      <w:r>
        <w:t>ounts if H.R. 1038/S. 413 is implemented, and only pharmacy DIR is affected.  Table 5 shows the NABA and BBP by</w:t>
      </w:r>
      <w:r>
        <w:rPr>
          <w:spacing w:val="-21"/>
        </w:rPr>
        <w:t xml:space="preserve"> </w:t>
      </w:r>
      <w:r>
        <w:t>year.</w:t>
      </w:r>
    </w:p>
    <w:p w:rsidR="00D2185F" w:rsidRDefault="00D2185F">
      <w:pPr>
        <w:pStyle w:val="BodyText"/>
        <w:spacing w:before="10"/>
        <w:rPr>
          <w:sz w:val="25"/>
        </w:rPr>
      </w:pPr>
    </w:p>
    <w:p w:rsidR="00D2185F" w:rsidRDefault="00AC11DD">
      <w:pPr>
        <w:pStyle w:val="BodyText"/>
        <w:spacing w:after="25"/>
        <w:ind w:left="844"/>
        <w:jc w:val="both"/>
        <w:rPr>
          <w:rFonts w:ascii="Courier New"/>
        </w:rPr>
      </w:pPr>
      <w:r>
        <w:pict>
          <v:group id="_x0000_s1040" style="position:absolute;left:0;text-align:left;margin-left:150.35pt;margin-top:13.7pt;width:311.3pt;height:56.1pt;z-index:-56296;mso-position-horizontal-relative:page" coordorigin="3007,274" coordsize="6226,1122">
            <v:shape id="_x0000_s1048" style="position:absolute;left:3022;top:284;width:6195;height:288" coordorigin="3022,284" coordsize="6195,288" path="m9216,284r-103,l3125,284r-103,l3022,572r6194,l9216,284e" fillcolor="#253692" stroked="f">
              <v:path arrowok="t"/>
            </v:shape>
            <v:line id="_x0000_s1047" style="position:absolute" from="3012,279" to="9218,279" strokecolor="#253692" strokeweight=".48pt"/>
            <v:line id="_x0000_s1046" style="position:absolute" from="3017,284" to="3017,572" strokecolor="#253692" strokeweight=".48pt"/>
            <v:shape id="_x0000_s1045" style="position:absolute;left:3022;top:582;width:6195;height:804" coordorigin="3022,582" coordsize="6195,804" o:spt="100" adj="0,,0" path="m4092,582r-1070,l3022,1386r1070,l4092,582t5124,l9113,582r-2302,l6703,582r,l4092,582r,506l6703,1088r,l6811,1088r2302,l9216,1088r,-506e" fillcolor="#253692" stroked="f">
              <v:stroke joinstyle="round"/>
              <v:formulas/>
              <v:path arrowok="t" o:connecttype="segments"/>
            </v:shape>
            <v:line id="_x0000_s1044" style="position:absolute" from="3012,577" to="9218,577" strokecolor="#253692" strokeweight=".48pt"/>
            <v:shape id="_x0000_s1043" style="position:absolute;left:4092;top:1098;width:5124;height:288" coordorigin="4092,1098" coordsize="5124,288" o:spt="100" adj="0,,0" path="m5352,1098r-108,l4200,1098r-108,l4092,1386r1260,l5352,1098t3864,l9113,1098r-1042,l7963,1098r-110,l6811,1098r-108,l6703,1098r-110,l5460,1098r-108,l5352,1386r1351,l6703,1386r1260,l9216,1386r,-288e" fillcolor="#253692" stroked="f">
              <v:stroke joinstyle="round"/>
              <v:formulas/>
              <v:path arrowok="t" o:connecttype="segments"/>
            </v:shape>
            <v:line id="_x0000_s1042" style="position:absolute" from="4092,1093" to="9228,1093" strokecolor="#253692" strokeweight=".48pt"/>
            <v:line id="_x0000_s1041" style="position:absolute" from="3012,1390" to="9218,1390" strokecolor="#253692" strokeweight=".48pt"/>
            <w10:wrap anchorx="page"/>
          </v:group>
        </w:pict>
      </w:r>
      <w:r>
        <w:rPr>
          <w:rFonts w:ascii="Courier New"/>
          <w:spacing w:val="-3"/>
          <w:w w:val="101"/>
        </w:rPr>
        <w:t>T</w:t>
      </w:r>
      <w:r>
        <w:rPr>
          <w:rFonts w:ascii="Courier New"/>
          <w:spacing w:val="-2"/>
          <w:w w:val="92"/>
        </w:rPr>
        <w:t>a</w:t>
      </w:r>
      <w:r>
        <w:rPr>
          <w:rFonts w:ascii="Courier New"/>
          <w:w w:val="101"/>
        </w:rPr>
        <w:t>b</w:t>
      </w:r>
      <w:r>
        <w:rPr>
          <w:rFonts w:ascii="Courier New"/>
          <w:spacing w:val="2"/>
          <w:w w:val="46"/>
        </w:rPr>
        <w:t>l</w:t>
      </w:r>
      <w:r>
        <w:rPr>
          <w:rFonts w:ascii="Courier New"/>
          <w:w w:val="92"/>
        </w:rPr>
        <w:t>e</w:t>
      </w:r>
      <w:r>
        <w:rPr>
          <w:rFonts w:ascii="Courier New"/>
          <w:spacing w:val="-73"/>
        </w:rPr>
        <w:t xml:space="preserve"> </w:t>
      </w:r>
      <w:r>
        <w:rPr>
          <w:rFonts w:ascii="Courier New"/>
          <w:w w:val="92"/>
        </w:rPr>
        <w:t>5</w:t>
      </w:r>
      <w:r>
        <w:rPr>
          <w:rFonts w:ascii="Courier New"/>
          <w:spacing w:val="-69"/>
        </w:rPr>
        <w:t xml:space="preserve"> </w:t>
      </w:r>
      <w:r>
        <w:rPr>
          <w:rFonts w:ascii="Courier New"/>
          <w:w w:val="55"/>
        </w:rPr>
        <w:t>-</w:t>
      </w:r>
      <w:r>
        <w:rPr>
          <w:rFonts w:ascii="Courier New"/>
          <w:spacing w:val="-71"/>
        </w:rPr>
        <w:t xml:space="preserve"> </w:t>
      </w:r>
      <w:r>
        <w:rPr>
          <w:rFonts w:ascii="Courier New"/>
          <w:w w:val="106"/>
        </w:rPr>
        <w:t>N</w:t>
      </w:r>
      <w:r>
        <w:rPr>
          <w:rFonts w:ascii="Courier New"/>
          <w:spacing w:val="-2"/>
          <w:w w:val="106"/>
        </w:rPr>
        <w:t>a</w:t>
      </w:r>
      <w:r>
        <w:rPr>
          <w:rFonts w:ascii="Courier New"/>
          <w:w w:val="50"/>
        </w:rPr>
        <w:t>ti</w:t>
      </w:r>
      <w:r>
        <w:rPr>
          <w:rFonts w:ascii="Courier New"/>
          <w:spacing w:val="2"/>
          <w:w w:val="101"/>
        </w:rPr>
        <w:t>o</w:t>
      </w:r>
      <w:r>
        <w:rPr>
          <w:rFonts w:ascii="Courier New"/>
          <w:w w:val="101"/>
        </w:rPr>
        <w:t>n</w:t>
      </w:r>
      <w:r>
        <w:rPr>
          <w:rFonts w:ascii="Courier New"/>
          <w:spacing w:val="-4"/>
          <w:w w:val="92"/>
        </w:rPr>
        <w:t>a</w:t>
      </w:r>
      <w:r>
        <w:rPr>
          <w:rFonts w:ascii="Courier New"/>
          <w:w w:val="46"/>
        </w:rPr>
        <w:t>l</w:t>
      </w:r>
      <w:r>
        <w:rPr>
          <w:rFonts w:ascii="Courier New"/>
          <w:spacing w:val="-70"/>
        </w:rPr>
        <w:t xml:space="preserve"> </w:t>
      </w:r>
      <w:r>
        <w:rPr>
          <w:rFonts w:ascii="Courier New"/>
          <w:spacing w:val="-5"/>
          <w:w w:val="120"/>
        </w:rPr>
        <w:t>A</w:t>
      </w:r>
      <w:r>
        <w:rPr>
          <w:rFonts w:ascii="Courier New"/>
          <w:w w:val="89"/>
        </w:rPr>
        <w:t>verag</w:t>
      </w:r>
      <w:r>
        <w:rPr>
          <w:rFonts w:ascii="Courier New"/>
          <w:w w:val="92"/>
        </w:rPr>
        <w:t>e</w:t>
      </w:r>
      <w:r>
        <w:rPr>
          <w:rFonts w:ascii="Courier New"/>
          <w:spacing w:val="-73"/>
        </w:rPr>
        <w:t xml:space="preserve"> </w:t>
      </w:r>
      <w:r>
        <w:rPr>
          <w:rFonts w:ascii="Courier New"/>
          <w:spacing w:val="1"/>
          <w:w w:val="120"/>
        </w:rPr>
        <w:t>B</w:t>
      </w:r>
      <w:r>
        <w:rPr>
          <w:rFonts w:ascii="Courier New"/>
          <w:w w:val="46"/>
        </w:rPr>
        <w:t>i</w:t>
      </w:r>
      <w:r>
        <w:rPr>
          <w:rFonts w:ascii="Courier New"/>
          <w:w w:val="101"/>
        </w:rPr>
        <w:t>d</w:t>
      </w:r>
      <w:r>
        <w:rPr>
          <w:rFonts w:ascii="Courier New"/>
          <w:spacing w:val="-71"/>
        </w:rPr>
        <w:t xml:space="preserve"> </w:t>
      </w:r>
      <w:r>
        <w:rPr>
          <w:rFonts w:ascii="Courier New"/>
          <w:w w:val="97"/>
        </w:rPr>
        <w:t>an</w:t>
      </w:r>
      <w:r>
        <w:rPr>
          <w:rFonts w:ascii="Courier New"/>
          <w:w w:val="101"/>
        </w:rPr>
        <w:t>d</w:t>
      </w:r>
      <w:r>
        <w:rPr>
          <w:rFonts w:ascii="Courier New"/>
          <w:spacing w:val="-73"/>
        </w:rPr>
        <w:t xml:space="preserve"> </w:t>
      </w:r>
      <w:r>
        <w:rPr>
          <w:rFonts w:ascii="Courier New"/>
          <w:w w:val="106"/>
        </w:rPr>
        <w:t>B</w:t>
      </w:r>
      <w:r>
        <w:rPr>
          <w:rFonts w:ascii="Courier New"/>
          <w:spacing w:val="-2"/>
          <w:w w:val="106"/>
        </w:rPr>
        <w:t>a</w:t>
      </w:r>
      <w:r>
        <w:rPr>
          <w:rFonts w:ascii="Courier New"/>
          <w:w w:val="92"/>
        </w:rPr>
        <w:t>se</w:t>
      </w:r>
      <w:r>
        <w:rPr>
          <w:rFonts w:ascii="Courier New"/>
          <w:spacing w:val="-71"/>
        </w:rPr>
        <w:t xml:space="preserve"> </w:t>
      </w:r>
      <w:r>
        <w:rPr>
          <w:rFonts w:ascii="Courier New"/>
          <w:w w:val="106"/>
        </w:rPr>
        <w:t>B</w:t>
      </w:r>
      <w:r>
        <w:rPr>
          <w:rFonts w:ascii="Courier New"/>
          <w:spacing w:val="-2"/>
          <w:w w:val="106"/>
        </w:rPr>
        <w:t>e</w:t>
      </w:r>
      <w:r>
        <w:rPr>
          <w:rFonts w:ascii="Courier New"/>
          <w:w w:val="101"/>
        </w:rPr>
        <w:t>n</w:t>
      </w:r>
      <w:r>
        <w:rPr>
          <w:rFonts w:ascii="Courier New"/>
          <w:spacing w:val="-2"/>
          <w:w w:val="92"/>
        </w:rPr>
        <w:t>e</w:t>
      </w:r>
      <w:r>
        <w:rPr>
          <w:rFonts w:ascii="Courier New"/>
          <w:w w:val="50"/>
        </w:rPr>
        <w:t>fi</w:t>
      </w:r>
      <w:r>
        <w:rPr>
          <w:rFonts w:ascii="Courier New"/>
          <w:spacing w:val="-2"/>
          <w:w w:val="92"/>
        </w:rPr>
        <w:t>c</w:t>
      </w:r>
      <w:r>
        <w:rPr>
          <w:rFonts w:ascii="Courier New"/>
          <w:w w:val="46"/>
        </w:rPr>
        <w:t>i</w:t>
      </w:r>
      <w:r>
        <w:rPr>
          <w:rFonts w:ascii="Courier New"/>
          <w:w w:val="78"/>
        </w:rPr>
        <w:t>a</w:t>
      </w:r>
      <w:r>
        <w:rPr>
          <w:rFonts w:ascii="Courier New"/>
          <w:spacing w:val="2"/>
          <w:w w:val="78"/>
        </w:rPr>
        <w:t>r</w:t>
      </w:r>
      <w:r>
        <w:rPr>
          <w:rFonts w:ascii="Courier New"/>
          <w:w w:val="92"/>
        </w:rPr>
        <w:t>y</w:t>
      </w:r>
      <w:r>
        <w:rPr>
          <w:rFonts w:ascii="Courier New"/>
          <w:spacing w:val="-77"/>
        </w:rPr>
        <w:t xml:space="preserve"> </w:t>
      </w:r>
      <w:r>
        <w:rPr>
          <w:rFonts w:ascii="Courier New"/>
          <w:w w:val="111"/>
        </w:rPr>
        <w:t>P</w:t>
      </w:r>
      <w:r>
        <w:rPr>
          <w:rFonts w:ascii="Courier New"/>
          <w:w w:val="88"/>
        </w:rPr>
        <w:t>rem</w:t>
      </w:r>
      <w:r>
        <w:rPr>
          <w:rFonts w:ascii="Courier New"/>
          <w:spacing w:val="2"/>
          <w:w w:val="88"/>
        </w:rPr>
        <w:t>i</w:t>
      </w:r>
      <w:r>
        <w:rPr>
          <w:rFonts w:ascii="Courier New"/>
          <w:w w:val="101"/>
        </w:rPr>
        <w:t>u</w:t>
      </w:r>
      <w:r>
        <w:rPr>
          <w:rFonts w:ascii="Courier New"/>
          <w:w w:val="148"/>
        </w:rPr>
        <w:t>m</w:t>
      </w:r>
      <w:r>
        <w:rPr>
          <w:rFonts w:ascii="Courier New"/>
          <w:spacing w:val="-71"/>
        </w:rPr>
        <w:t xml:space="preserve"> </w:t>
      </w:r>
      <w:r>
        <w:rPr>
          <w:rFonts w:ascii="Courier New"/>
          <w:spacing w:val="-5"/>
          <w:w w:val="120"/>
        </w:rPr>
        <w:t>A</w:t>
      </w:r>
      <w:r>
        <w:rPr>
          <w:rFonts w:ascii="Courier New"/>
          <w:spacing w:val="-2"/>
          <w:w w:val="92"/>
        </w:rPr>
        <w:t>s</w:t>
      </w:r>
      <w:r>
        <w:rPr>
          <w:rFonts w:ascii="Courier New"/>
          <w:w w:val="97"/>
        </w:rPr>
        <w:t>su</w:t>
      </w:r>
      <w:r>
        <w:rPr>
          <w:rFonts w:ascii="Courier New"/>
          <w:w w:val="125"/>
        </w:rPr>
        <w:t>mp</w:t>
      </w:r>
      <w:r>
        <w:rPr>
          <w:rFonts w:ascii="Courier New"/>
          <w:spacing w:val="1"/>
          <w:w w:val="55"/>
        </w:rPr>
        <w:t>t</w:t>
      </w:r>
      <w:r>
        <w:rPr>
          <w:rFonts w:ascii="Courier New"/>
          <w:w w:val="46"/>
        </w:rPr>
        <w:t>i</w:t>
      </w:r>
      <w:r>
        <w:rPr>
          <w:rFonts w:ascii="Courier New"/>
          <w:w w:val="101"/>
        </w:rPr>
        <w:t>on</w:t>
      </w:r>
      <w:r>
        <w:rPr>
          <w:rFonts w:ascii="Courier New"/>
          <w:w w:val="92"/>
        </w:rPr>
        <w:t>s</w:t>
      </w:r>
    </w:p>
    <w:tbl>
      <w:tblPr>
        <w:tblW w:w="0" w:type="auto"/>
        <w:tblInd w:w="169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1075"/>
        <w:gridCol w:w="1073"/>
        <w:gridCol w:w="1401"/>
        <w:gridCol w:w="1208"/>
        <w:gridCol w:w="1449"/>
      </w:tblGrid>
      <w:tr w:rsidR="00D2185F">
        <w:trPr>
          <w:trHeight w:hRule="exact" w:val="302"/>
        </w:trPr>
        <w:tc>
          <w:tcPr>
            <w:tcW w:w="3549" w:type="dxa"/>
            <w:gridSpan w:val="3"/>
            <w:tcBorders>
              <w:top w:val="nil"/>
              <w:left w:val="nil"/>
              <w:right w:val="nil"/>
            </w:tcBorders>
            <w:shd w:val="clear" w:color="auto" w:fill="253692"/>
          </w:tcPr>
          <w:p w:rsidR="00D2185F" w:rsidRDefault="00AC11DD">
            <w:pPr>
              <w:pStyle w:val="TableParagraph"/>
              <w:spacing w:before="28"/>
              <w:ind w:left="2135"/>
              <w:jc w:val="left"/>
              <w:rPr>
                <w:rFonts w:ascii="Courier New"/>
              </w:rPr>
            </w:pPr>
            <w:r>
              <w:rPr>
                <w:rFonts w:ascii="Courier New"/>
                <w:color w:val="FFFFFF"/>
                <w:w w:val="90"/>
              </w:rPr>
              <w:t>2018</w:t>
            </w:r>
            <w:r>
              <w:rPr>
                <w:rFonts w:ascii="Courier New"/>
                <w:color w:val="FFFFFF"/>
                <w:spacing w:val="-45"/>
                <w:w w:val="90"/>
              </w:rPr>
              <w:t xml:space="preserve"> </w:t>
            </w:r>
            <w:r>
              <w:rPr>
                <w:rFonts w:ascii="Courier New"/>
                <w:color w:val="FFFFFF"/>
                <w:w w:val="90"/>
              </w:rPr>
              <w:t>through</w:t>
            </w:r>
          </w:p>
        </w:tc>
        <w:tc>
          <w:tcPr>
            <w:tcW w:w="2657" w:type="dxa"/>
            <w:gridSpan w:val="2"/>
            <w:tcBorders>
              <w:top w:val="nil"/>
              <w:left w:val="nil"/>
              <w:right w:val="nil"/>
            </w:tcBorders>
            <w:shd w:val="clear" w:color="auto" w:fill="253692"/>
          </w:tcPr>
          <w:p w:rsidR="00D2185F" w:rsidRDefault="00AC11DD">
            <w:pPr>
              <w:pStyle w:val="TableParagraph"/>
              <w:spacing w:before="28"/>
              <w:ind w:left="29"/>
              <w:jc w:val="left"/>
              <w:rPr>
                <w:rFonts w:ascii="Courier New"/>
              </w:rPr>
            </w:pPr>
            <w:r>
              <w:rPr>
                <w:rFonts w:ascii="Courier New"/>
                <w:color w:val="FFFFFF"/>
              </w:rPr>
              <w:t>2027</w:t>
            </w:r>
          </w:p>
        </w:tc>
      </w:tr>
      <w:tr w:rsidR="00D2185F">
        <w:trPr>
          <w:trHeight w:hRule="exact" w:val="516"/>
        </w:trPr>
        <w:tc>
          <w:tcPr>
            <w:tcW w:w="1075" w:type="dxa"/>
            <w:vMerge w:val="restart"/>
            <w:tcBorders>
              <w:left w:val="single" w:sz="4" w:space="0" w:color="253692"/>
              <w:right w:val="nil"/>
            </w:tcBorders>
          </w:tcPr>
          <w:p w:rsidR="00D2185F" w:rsidRDefault="00AC11DD">
            <w:pPr>
              <w:pStyle w:val="TableParagraph"/>
              <w:spacing w:before="49" w:line="538" w:lineRule="exact"/>
              <w:ind w:left="287" w:right="274" w:firstLine="12"/>
              <w:jc w:val="left"/>
            </w:pPr>
            <w:r>
              <w:rPr>
                <w:color w:val="FFFFFF"/>
              </w:rPr>
              <w:t xml:space="preserve">Year </w:t>
            </w:r>
            <w:r>
              <w:t>2018</w:t>
            </w:r>
          </w:p>
        </w:tc>
        <w:tc>
          <w:tcPr>
            <w:tcW w:w="2474" w:type="dxa"/>
            <w:gridSpan w:val="2"/>
            <w:tcBorders>
              <w:left w:val="nil"/>
              <w:right w:val="nil"/>
            </w:tcBorders>
            <w:shd w:val="clear" w:color="auto" w:fill="253692"/>
          </w:tcPr>
          <w:p w:rsidR="00D2185F" w:rsidRDefault="00AC11DD">
            <w:pPr>
              <w:pStyle w:val="TableParagraph"/>
              <w:spacing w:before="125"/>
              <w:ind w:left="386"/>
              <w:jc w:val="left"/>
            </w:pPr>
            <w:r>
              <w:rPr>
                <w:color w:val="FFFFFF"/>
              </w:rPr>
              <w:t>Current Conditions</w:t>
            </w:r>
          </w:p>
        </w:tc>
        <w:tc>
          <w:tcPr>
            <w:tcW w:w="2657" w:type="dxa"/>
            <w:gridSpan w:val="2"/>
            <w:tcBorders>
              <w:left w:val="nil"/>
              <w:right w:val="nil"/>
            </w:tcBorders>
            <w:shd w:val="clear" w:color="auto" w:fill="253692"/>
          </w:tcPr>
          <w:p w:rsidR="00D2185F" w:rsidRDefault="00AC11DD">
            <w:pPr>
              <w:pStyle w:val="TableParagraph"/>
              <w:spacing w:line="251" w:lineRule="exact"/>
              <w:ind w:left="532" w:right="397"/>
              <w:jc w:val="center"/>
            </w:pPr>
            <w:r>
              <w:rPr>
                <w:color w:val="FFFFFF"/>
              </w:rPr>
              <w:t>H.R. 1038/S. 413</w:t>
            </w:r>
          </w:p>
          <w:p w:rsidR="00D2185F" w:rsidRDefault="00AC11DD">
            <w:pPr>
              <w:pStyle w:val="TableParagraph"/>
              <w:spacing w:before="1"/>
              <w:ind w:left="532" w:right="394"/>
              <w:jc w:val="center"/>
            </w:pPr>
            <w:r>
              <w:rPr>
                <w:color w:val="FFFFFF"/>
              </w:rPr>
              <w:t>Implemented</w:t>
            </w:r>
          </w:p>
        </w:tc>
      </w:tr>
      <w:tr w:rsidR="00D2185F">
        <w:trPr>
          <w:trHeight w:hRule="exact" w:val="595"/>
        </w:trPr>
        <w:tc>
          <w:tcPr>
            <w:tcW w:w="1075" w:type="dxa"/>
            <w:vMerge/>
            <w:tcBorders>
              <w:left w:val="single" w:sz="4" w:space="0" w:color="253692"/>
              <w:bottom w:val="single" w:sz="4" w:space="0" w:color="253692"/>
              <w:right w:val="nil"/>
            </w:tcBorders>
          </w:tcPr>
          <w:p w:rsidR="00D2185F" w:rsidRDefault="00D2185F"/>
        </w:tc>
        <w:tc>
          <w:tcPr>
            <w:tcW w:w="1073" w:type="dxa"/>
            <w:tcBorders>
              <w:left w:val="nil"/>
              <w:bottom w:val="single" w:sz="4" w:space="0" w:color="253692"/>
              <w:right w:val="nil"/>
            </w:tcBorders>
          </w:tcPr>
          <w:p w:rsidR="00D2185F" w:rsidRDefault="00AC11DD">
            <w:pPr>
              <w:pStyle w:val="TableParagraph"/>
              <w:spacing w:line="251" w:lineRule="exact"/>
              <w:ind w:left="107"/>
              <w:jc w:val="left"/>
            </w:pPr>
            <w:r>
              <w:rPr>
                <w:color w:val="FFFFFF"/>
              </w:rPr>
              <w:t>NABA</w:t>
            </w:r>
          </w:p>
          <w:p w:rsidR="00D2185F" w:rsidRDefault="00AC11DD">
            <w:pPr>
              <w:pStyle w:val="TableParagraph"/>
              <w:spacing w:before="44"/>
              <w:ind w:left="107"/>
              <w:jc w:val="left"/>
            </w:pPr>
            <w:r>
              <w:t>$57.93</w:t>
            </w:r>
          </w:p>
        </w:tc>
        <w:tc>
          <w:tcPr>
            <w:tcW w:w="1401" w:type="dxa"/>
            <w:tcBorders>
              <w:left w:val="nil"/>
              <w:bottom w:val="single" w:sz="4" w:space="0" w:color="253692"/>
              <w:right w:val="nil"/>
            </w:tcBorders>
          </w:tcPr>
          <w:p w:rsidR="00D2185F" w:rsidRDefault="00AC11DD">
            <w:pPr>
              <w:pStyle w:val="TableParagraph"/>
              <w:spacing w:line="251" w:lineRule="exact"/>
              <w:ind w:left="294"/>
              <w:jc w:val="left"/>
            </w:pPr>
            <w:r>
              <w:rPr>
                <w:color w:val="FFFFFF"/>
              </w:rPr>
              <w:t>BBP</w:t>
            </w:r>
          </w:p>
          <w:p w:rsidR="00D2185F" w:rsidRDefault="00AC11DD">
            <w:pPr>
              <w:pStyle w:val="TableParagraph"/>
              <w:spacing w:before="44"/>
              <w:ind w:left="293"/>
              <w:jc w:val="left"/>
            </w:pPr>
            <w:r>
              <w:t>$35.02</w:t>
            </w:r>
          </w:p>
        </w:tc>
        <w:tc>
          <w:tcPr>
            <w:tcW w:w="1208" w:type="dxa"/>
            <w:tcBorders>
              <w:left w:val="nil"/>
              <w:bottom w:val="single" w:sz="4" w:space="0" w:color="253692"/>
              <w:right w:val="nil"/>
            </w:tcBorders>
          </w:tcPr>
          <w:p w:rsidR="00D2185F" w:rsidRDefault="00AC11DD">
            <w:pPr>
              <w:pStyle w:val="TableParagraph"/>
              <w:spacing w:line="251" w:lineRule="exact"/>
              <w:ind w:left="245"/>
              <w:jc w:val="left"/>
            </w:pPr>
            <w:r>
              <w:rPr>
                <w:color w:val="FFFFFF"/>
              </w:rPr>
              <w:t>NABA</w:t>
            </w:r>
          </w:p>
          <w:p w:rsidR="00D2185F" w:rsidRDefault="00AC11DD">
            <w:pPr>
              <w:pStyle w:val="TableParagraph"/>
              <w:spacing w:before="44"/>
              <w:ind w:left="241"/>
              <w:jc w:val="left"/>
            </w:pPr>
            <w:r>
              <w:t>$57.93</w:t>
            </w:r>
          </w:p>
        </w:tc>
        <w:tc>
          <w:tcPr>
            <w:tcW w:w="1449" w:type="dxa"/>
            <w:tcBorders>
              <w:left w:val="nil"/>
              <w:bottom w:val="single" w:sz="4" w:space="0" w:color="253692"/>
              <w:right w:val="single" w:sz="4" w:space="0" w:color="253692"/>
            </w:tcBorders>
          </w:tcPr>
          <w:p w:rsidR="00D2185F" w:rsidRDefault="00AC11DD">
            <w:pPr>
              <w:pStyle w:val="TableParagraph"/>
              <w:spacing w:line="251" w:lineRule="exact"/>
              <w:ind w:left="296"/>
              <w:jc w:val="left"/>
            </w:pPr>
            <w:r>
              <w:rPr>
                <w:color w:val="FFFFFF"/>
              </w:rPr>
              <w:t>BBP</w:t>
            </w:r>
          </w:p>
          <w:p w:rsidR="00D2185F" w:rsidRDefault="00AC11DD">
            <w:pPr>
              <w:pStyle w:val="TableParagraph"/>
              <w:spacing w:before="44"/>
              <w:ind w:left="293"/>
              <w:jc w:val="left"/>
            </w:pPr>
            <w:r>
              <w:t>$35.02</w:t>
            </w:r>
          </w:p>
        </w:tc>
      </w:tr>
      <w:tr w:rsidR="00D2185F">
        <w:trPr>
          <w:trHeight w:hRule="exact" w:val="300"/>
        </w:trPr>
        <w:tc>
          <w:tcPr>
            <w:tcW w:w="1075" w:type="dxa"/>
            <w:tcBorders>
              <w:top w:val="single" w:sz="4" w:space="0" w:color="253692"/>
              <w:left w:val="single" w:sz="4" w:space="0" w:color="253692"/>
              <w:bottom w:val="single" w:sz="4" w:space="0" w:color="253692"/>
              <w:right w:val="nil"/>
            </w:tcBorders>
          </w:tcPr>
          <w:p w:rsidR="00D2185F" w:rsidRDefault="00AC11DD">
            <w:pPr>
              <w:pStyle w:val="TableParagraph"/>
              <w:ind w:left="287"/>
              <w:jc w:val="left"/>
            </w:pPr>
            <w:r>
              <w:t>2019</w:t>
            </w:r>
          </w:p>
        </w:tc>
        <w:tc>
          <w:tcPr>
            <w:tcW w:w="1073" w:type="dxa"/>
            <w:tcBorders>
              <w:top w:val="single" w:sz="4" w:space="0" w:color="253692"/>
              <w:left w:val="nil"/>
              <w:bottom w:val="single" w:sz="4" w:space="0" w:color="253692"/>
              <w:right w:val="nil"/>
            </w:tcBorders>
          </w:tcPr>
          <w:p w:rsidR="00D2185F" w:rsidRDefault="00AC11DD">
            <w:pPr>
              <w:pStyle w:val="TableParagraph"/>
              <w:ind w:left="107"/>
              <w:jc w:val="left"/>
            </w:pPr>
            <w:r>
              <w:t>$55.29</w:t>
            </w:r>
          </w:p>
        </w:tc>
        <w:tc>
          <w:tcPr>
            <w:tcW w:w="1401" w:type="dxa"/>
            <w:tcBorders>
              <w:top w:val="single" w:sz="4" w:space="0" w:color="253692"/>
              <w:left w:val="nil"/>
              <w:bottom w:val="single" w:sz="4" w:space="0" w:color="253692"/>
              <w:right w:val="nil"/>
            </w:tcBorders>
          </w:tcPr>
          <w:p w:rsidR="00D2185F" w:rsidRDefault="00AC11DD">
            <w:pPr>
              <w:pStyle w:val="TableParagraph"/>
              <w:ind w:left="293"/>
              <w:jc w:val="left"/>
            </w:pPr>
            <w:r>
              <w:t>$36.02</w:t>
            </w:r>
          </w:p>
        </w:tc>
        <w:tc>
          <w:tcPr>
            <w:tcW w:w="1208" w:type="dxa"/>
            <w:tcBorders>
              <w:top w:val="single" w:sz="4" w:space="0" w:color="253692"/>
              <w:left w:val="nil"/>
              <w:bottom w:val="single" w:sz="4" w:space="0" w:color="253692"/>
              <w:right w:val="nil"/>
            </w:tcBorders>
          </w:tcPr>
          <w:p w:rsidR="00D2185F" w:rsidRDefault="00AC11DD">
            <w:pPr>
              <w:pStyle w:val="TableParagraph"/>
              <w:ind w:left="223" w:right="272"/>
              <w:jc w:val="center"/>
            </w:pPr>
            <w:r>
              <w:t>$58.94</w:t>
            </w:r>
          </w:p>
        </w:tc>
        <w:tc>
          <w:tcPr>
            <w:tcW w:w="1449" w:type="dxa"/>
            <w:tcBorders>
              <w:top w:val="single" w:sz="4" w:space="0" w:color="253692"/>
              <w:left w:val="nil"/>
              <w:bottom w:val="single" w:sz="4" w:space="0" w:color="253692"/>
              <w:right w:val="single" w:sz="4" w:space="0" w:color="253692"/>
            </w:tcBorders>
          </w:tcPr>
          <w:p w:rsidR="00D2185F" w:rsidRDefault="00AC11DD">
            <w:pPr>
              <w:pStyle w:val="TableParagraph"/>
              <w:ind w:left="293"/>
              <w:jc w:val="left"/>
            </w:pPr>
            <w:r>
              <w:t>$36.61</w:t>
            </w:r>
          </w:p>
        </w:tc>
      </w:tr>
      <w:tr w:rsidR="00D2185F">
        <w:trPr>
          <w:trHeight w:hRule="exact" w:val="298"/>
        </w:trPr>
        <w:tc>
          <w:tcPr>
            <w:tcW w:w="1075" w:type="dxa"/>
            <w:tcBorders>
              <w:top w:val="single" w:sz="4" w:space="0" w:color="253692"/>
              <w:left w:val="single" w:sz="4" w:space="0" w:color="253692"/>
              <w:bottom w:val="single" w:sz="4" w:space="0" w:color="253692"/>
              <w:right w:val="nil"/>
            </w:tcBorders>
          </w:tcPr>
          <w:p w:rsidR="00D2185F" w:rsidRDefault="00AC11DD">
            <w:pPr>
              <w:pStyle w:val="TableParagraph"/>
              <w:spacing w:line="251" w:lineRule="exact"/>
              <w:ind w:left="287"/>
              <w:jc w:val="left"/>
            </w:pPr>
            <w:r>
              <w:t>2020</w:t>
            </w:r>
          </w:p>
        </w:tc>
        <w:tc>
          <w:tcPr>
            <w:tcW w:w="1073" w:type="dxa"/>
            <w:tcBorders>
              <w:top w:val="single" w:sz="4" w:space="0" w:color="253692"/>
              <w:left w:val="nil"/>
              <w:bottom w:val="single" w:sz="4" w:space="0" w:color="253692"/>
              <w:right w:val="nil"/>
            </w:tcBorders>
          </w:tcPr>
          <w:p w:rsidR="00D2185F" w:rsidRDefault="00AC11DD">
            <w:pPr>
              <w:pStyle w:val="TableParagraph"/>
              <w:spacing w:line="251" w:lineRule="exact"/>
              <w:ind w:left="107"/>
              <w:jc w:val="left"/>
            </w:pPr>
            <w:r>
              <w:t>$53.01</w:t>
            </w:r>
          </w:p>
        </w:tc>
        <w:tc>
          <w:tcPr>
            <w:tcW w:w="1401" w:type="dxa"/>
            <w:tcBorders>
              <w:top w:val="single" w:sz="4" w:space="0" w:color="253692"/>
              <w:left w:val="nil"/>
              <w:bottom w:val="single" w:sz="4" w:space="0" w:color="253692"/>
              <w:right w:val="nil"/>
            </w:tcBorders>
          </w:tcPr>
          <w:p w:rsidR="00D2185F" w:rsidRDefault="00AC11DD">
            <w:pPr>
              <w:pStyle w:val="TableParagraph"/>
              <w:spacing w:line="251" w:lineRule="exact"/>
              <w:ind w:left="293"/>
              <w:jc w:val="left"/>
            </w:pPr>
            <w:r>
              <w:t>$37.11</w:t>
            </w:r>
          </w:p>
        </w:tc>
        <w:tc>
          <w:tcPr>
            <w:tcW w:w="1208" w:type="dxa"/>
            <w:tcBorders>
              <w:top w:val="single" w:sz="4" w:space="0" w:color="253692"/>
              <w:left w:val="nil"/>
              <w:bottom w:val="single" w:sz="4" w:space="0" w:color="253692"/>
              <w:right w:val="nil"/>
            </w:tcBorders>
          </w:tcPr>
          <w:p w:rsidR="00D2185F" w:rsidRDefault="00AC11DD">
            <w:pPr>
              <w:pStyle w:val="TableParagraph"/>
              <w:spacing w:line="251" w:lineRule="exact"/>
              <w:ind w:left="223" w:right="272"/>
              <w:jc w:val="center"/>
            </w:pPr>
            <w:r>
              <w:t>$56.33</w:t>
            </w:r>
          </w:p>
        </w:tc>
        <w:tc>
          <w:tcPr>
            <w:tcW w:w="1449" w:type="dxa"/>
            <w:tcBorders>
              <w:top w:val="single" w:sz="4" w:space="0" w:color="253692"/>
              <w:left w:val="nil"/>
              <w:bottom w:val="single" w:sz="4" w:space="0" w:color="253692"/>
              <w:right w:val="single" w:sz="4" w:space="0" w:color="253692"/>
            </w:tcBorders>
          </w:tcPr>
          <w:p w:rsidR="00D2185F" w:rsidRDefault="00AC11DD">
            <w:pPr>
              <w:pStyle w:val="TableParagraph"/>
              <w:spacing w:line="251" w:lineRule="exact"/>
              <w:ind w:left="293"/>
              <w:jc w:val="left"/>
            </w:pPr>
            <w:r>
              <w:t>$37.61</w:t>
            </w:r>
          </w:p>
        </w:tc>
      </w:tr>
      <w:tr w:rsidR="00D2185F">
        <w:trPr>
          <w:trHeight w:hRule="exact" w:val="298"/>
        </w:trPr>
        <w:tc>
          <w:tcPr>
            <w:tcW w:w="1075" w:type="dxa"/>
            <w:tcBorders>
              <w:top w:val="single" w:sz="4" w:space="0" w:color="253692"/>
              <w:left w:val="single" w:sz="4" w:space="0" w:color="253692"/>
              <w:bottom w:val="single" w:sz="4" w:space="0" w:color="253692"/>
              <w:right w:val="nil"/>
            </w:tcBorders>
          </w:tcPr>
          <w:p w:rsidR="00D2185F" w:rsidRDefault="00AC11DD">
            <w:pPr>
              <w:pStyle w:val="TableParagraph"/>
              <w:spacing w:line="251" w:lineRule="exact"/>
              <w:ind w:left="287"/>
              <w:jc w:val="left"/>
            </w:pPr>
            <w:r>
              <w:t>2021</w:t>
            </w:r>
          </w:p>
        </w:tc>
        <w:tc>
          <w:tcPr>
            <w:tcW w:w="1073" w:type="dxa"/>
            <w:tcBorders>
              <w:top w:val="single" w:sz="4" w:space="0" w:color="253692"/>
              <w:left w:val="nil"/>
              <w:bottom w:val="single" w:sz="4" w:space="0" w:color="253692"/>
              <w:right w:val="nil"/>
            </w:tcBorders>
          </w:tcPr>
          <w:p w:rsidR="00D2185F" w:rsidRDefault="00AC11DD">
            <w:pPr>
              <w:pStyle w:val="TableParagraph"/>
              <w:spacing w:line="251" w:lineRule="exact"/>
              <w:ind w:left="107"/>
              <w:jc w:val="left"/>
            </w:pPr>
            <w:r>
              <w:t>$51.07</w:t>
            </w:r>
          </w:p>
        </w:tc>
        <w:tc>
          <w:tcPr>
            <w:tcW w:w="1401" w:type="dxa"/>
            <w:tcBorders>
              <w:top w:val="single" w:sz="4" w:space="0" w:color="253692"/>
              <w:left w:val="nil"/>
              <w:bottom w:val="single" w:sz="4" w:space="0" w:color="253692"/>
              <w:right w:val="nil"/>
            </w:tcBorders>
          </w:tcPr>
          <w:p w:rsidR="00D2185F" w:rsidRDefault="00AC11DD">
            <w:pPr>
              <w:pStyle w:val="TableParagraph"/>
              <w:spacing w:line="251" w:lineRule="exact"/>
              <w:ind w:left="293"/>
              <w:jc w:val="left"/>
            </w:pPr>
            <w:r>
              <w:t>$38.28</w:t>
            </w:r>
          </w:p>
        </w:tc>
        <w:tc>
          <w:tcPr>
            <w:tcW w:w="1208" w:type="dxa"/>
            <w:tcBorders>
              <w:top w:val="single" w:sz="4" w:space="0" w:color="253692"/>
              <w:left w:val="nil"/>
              <w:bottom w:val="single" w:sz="4" w:space="0" w:color="253692"/>
              <w:right w:val="nil"/>
            </w:tcBorders>
          </w:tcPr>
          <w:p w:rsidR="00D2185F" w:rsidRDefault="00AC11DD">
            <w:pPr>
              <w:pStyle w:val="TableParagraph"/>
              <w:spacing w:line="251" w:lineRule="exact"/>
              <w:ind w:left="223" w:right="272"/>
              <w:jc w:val="center"/>
            </w:pPr>
            <w:r>
              <w:t>$54.26</w:t>
            </w:r>
          </w:p>
        </w:tc>
        <w:tc>
          <w:tcPr>
            <w:tcW w:w="1449" w:type="dxa"/>
            <w:tcBorders>
              <w:top w:val="single" w:sz="4" w:space="0" w:color="253692"/>
              <w:left w:val="nil"/>
              <w:bottom w:val="single" w:sz="4" w:space="0" w:color="253692"/>
              <w:right w:val="single" w:sz="4" w:space="0" w:color="253692"/>
            </w:tcBorders>
          </w:tcPr>
          <w:p w:rsidR="00D2185F" w:rsidRDefault="00AC11DD">
            <w:pPr>
              <w:pStyle w:val="TableParagraph"/>
              <w:spacing w:line="251" w:lineRule="exact"/>
              <w:ind w:left="293"/>
              <w:jc w:val="left"/>
            </w:pPr>
            <w:r>
              <w:t>$38.74</w:t>
            </w:r>
          </w:p>
        </w:tc>
      </w:tr>
      <w:tr w:rsidR="00D2185F">
        <w:trPr>
          <w:trHeight w:hRule="exact" w:val="298"/>
        </w:trPr>
        <w:tc>
          <w:tcPr>
            <w:tcW w:w="1075" w:type="dxa"/>
            <w:tcBorders>
              <w:top w:val="single" w:sz="4" w:space="0" w:color="253692"/>
              <w:left w:val="single" w:sz="4" w:space="0" w:color="253692"/>
              <w:bottom w:val="single" w:sz="4" w:space="0" w:color="253692"/>
              <w:right w:val="nil"/>
            </w:tcBorders>
          </w:tcPr>
          <w:p w:rsidR="00D2185F" w:rsidRDefault="00AC11DD">
            <w:pPr>
              <w:pStyle w:val="TableParagraph"/>
              <w:spacing w:line="251" w:lineRule="exact"/>
              <w:ind w:left="287"/>
              <w:jc w:val="left"/>
            </w:pPr>
            <w:r>
              <w:t>2022</w:t>
            </w:r>
          </w:p>
        </w:tc>
        <w:tc>
          <w:tcPr>
            <w:tcW w:w="1073" w:type="dxa"/>
            <w:tcBorders>
              <w:top w:val="single" w:sz="4" w:space="0" w:color="253692"/>
              <w:left w:val="nil"/>
              <w:bottom w:val="single" w:sz="4" w:space="0" w:color="253692"/>
              <w:right w:val="nil"/>
            </w:tcBorders>
          </w:tcPr>
          <w:p w:rsidR="00D2185F" w:rsidRDefault="00AC11DD">
            <w:pPr>
              <w:pStyle w:val="TableParagraph"/>
              <w:spacing w:line="251" w:lineRule="exact"/>
              <w:ind w:left="107"/>
              <w:jc w:val="left"/>
            </w:pPr>
            <w:r>
              <w:t>$49.41</w:t>
            </w:r>
          </w:p>
        </w:tc>
        <w:tc>
          <w:tcPr>
            <w:tcW w:w="1401" w:type="dxa"/>
            <w:tcBorders>
              <w:top w:val="single" w:sz="4" w:space="0" w:color="253692"/>
              <w:left w:val="nil"/>
              <w:bottom w:val="single" w:sz="4" w:space="0" w:color="253692"/>
              <w:right w:val="nil"/>
            </w:tcBorders>
          </w:tcPr>
          <w:p w:rsidR="00D2185F" w:rsidRDefault="00AC11DD">
            <w:pPr>
              <w:pStyle w:val="TableParagraph"/>
              <w:spacing w:line="251" w:lineRule="exact"/>
              <w:ind w:left="293"/>
              <w:jc w:val="left"/>
            </w:pPr>
            <w:r>
              <w:t>$39.53</w:t>
            </w:r>
          </w:p>
        </w:tc>
        <w:tc>
          <w:tcPr>
            <w:tcW w:w="1208" w:type="dxa"/>
            <w:tcBorders>
              <w:top w:val="single" w:sz="4" w:space="0" w:color="253692"/>
              <w:left w:val="nil"/>
              <w:bottom w:val="single" w:sz="4" w:space="0" w:color="253692"/>
              <w:right w:val="nil"/>
            </w:tcBorders>
          </w:tcPr>
          <w:p w:rsidR="00D2185F" w:rsidRDefault="00AC11DD">
            <w:pPr>
              <w:pStyle w:val="TableParagraph"/>
              <w:spacing w:line="251" w:lineRule="exact"/>
              <w:ind w:left="223" w:right="272"/>
              <w:jc w:val="center"/>
            </w:pPr>
            <w:r>
              <w:t>$52.48</w:t>
            </w:r>
          </w:p>
        </w:tc>
        <w:tc>
          <w:tcPr>
            <w:tcW w:w="1449" w:type="dxa"/>
            <w:tcBorders>
              <w:top w:val="single" w:sz="4" w:space="0" w:color="253692"/>
              <w:left w:val="nil"/>
              <w:bottom w:val="single" w:sz="4" w:space="0" w:color="253692"/>
              <w:right w:val="single" w:sz="4" w:space="0" w:color="253692"/>
            </w:tcBorders>
          </w:tcPr>
          <w:p w:rsidR="00D2185F" w:rsidRDefault="00AC11DD">
            <w:pPr>
              <w:pStyle w:val="TableParagraph"/>
              <w:spacing w:line="251" w:lineRule="exact"/>
              <w:ind w:left="293"/>
              <w:jc w:val="left"/>
            </w:pPr>
            <w:r>
              <w:t>$39.95</w:t>
            </w:r>
          </w:p>
        </w:tc>
      </w:tr>
      <w:tr w:rsidR="00D2185F">
        <w:trPr>
          <w:trHeight w:hRule="exact" w:val="298"/>
        </w:trPr>
        <w:tc>
          <w:tcPr>
            <w:tcW w:w="1075" w:type="dxa"/>
            <w:tcBorders>
              <w:top w:val="single" w:sz="4" w:space="0" w:color="253692"/>
              <w:left w:val="single" w:sz="4" w:space="0" w:color="253692"/>
              <w:bottom w:val="single" w:sz="4" w:space="0" w:color="253692"/>
              <w:right w:val="nil"/>
            </w:tcBorders>
          </w:tcPr>
          <w:p w:rsidR="00D2185F" w:rsidRDefault="00AC11DD">
            <w:pPr>
              <w:pStyle w:val="TableParagraph"/>
              <w:spacing w:line="251" w:lineRule="exact"/>
              <w:ind w:left="287"/>
              <w:jc w:val="left"/>
            </w:pPr>
            <w:r>
              <w:t>2023</w:t>
            </w:r>
          </w:p>
        </w:tc>
        <w:tc>
          <w:tcPr>
            <w:tcW w:w="1073" w:type="dxa"/>
            <w:tcBorders>
              <w:top w:val="single" w:sz="4" w:space="0" w:color="253692"/>
              <w:left w:val="nil"/>
              <w:bottom w:val="single" w:sz="4" w:space="0" w:color="253692"/>
              <w:right w:val="nil"/>
            </w:tcBorders>
          </w:tcPr>
          <w:p w:rsidR="00D2185F" w:rsidRDefault="00AC11DD">
            <w:pPr>
              <w:pStyle w:val="TableParagraph"/>
              <w:spacing w:line="251" w:lineRule="exact"/>
              <w:ind w:left="107"/>
              <w:jc w:val="left"/>
            </w:pPr>
            <w:r>
              <w:t>$48.00</w:t>
            </w:r>
          </w:p>
        </w:tc>
        <w:tc>
          <w:tcPr>
            <w:tcW w:w="1401" w:type="dxa"/>
            <w:tcBorders>
              <w:top w:val="single" w:sz="4" w:space="0" w:color="253692"/>
              <w:left w:val="nil"/>
              <w:bottom w:val="single" w:sz="4" w:space="0" w:color="253692"/>
              <w:right w:val="nil"/>
            </w:tcBorders>
          </w:tcPr>
          <w:p w:rsidR="00D2185F" w:rsidRDefault="00AC11DD">
            <w:pPr>
              <w:pStyle w:val="TableParagraph"/>
              <w:spacing w:line="251" w:lineRule="exact"/>
              <w:ind w:left="293"/>
              <w:jc w:val="left"/>
            </w:pPr>
            <w:r>
              <w:t>$40.84</w:t>
            </w:r>
          </w:p>
        </w:tc>
        <w:tc>
          <w:tcPr>
            <w:tcW w:w="1208" w:type="dxa"/>
            <w:tcBorders>
              <w:top w:val="single" w:sz="4" w:space="0" w:color="253692"/>
              <w:left w:val="nil"/>
              <w:bottom w:val="single" w:sz="4" w:space="0" w:color="253692"/>
              <w:right w:val="nil"/>
            </w:tcBorders>
          </w:tcPr>
          <w:p w:rsidR="00D2185F" w:rsidRDefault="00AC11DD">
            <w:pPr>
              <w:pStyle w:val="TableParagraph"/>
              <w:spacing w:line="251" w:lineRule="exact"/>
              <w:ind w:left="223" w:right="272"/>
              <w:jc w:val="center"/>
            </w:pPr>
            <w:r>
              <w:t>$50.94</w:t>
            </w:r>
          </w:p>
        </w:tc>
        <w:tc>
          <w:tcPr>
            <w:tcW w:w="1449" w:type="dxa"/>
            <w:tcBorders>
              <w:top w:val="single" w:sz="4" w:space="0" w:color="253692"/>
              <w:left w:val="nil"/>
              <w:bottom w:val="single" w:sz="4" w:space="0" w:color="253692"/>
              <w:right w:val="single" w:sz="4" w:space="0" w:color="253692"/>
            </w:tcBorders>
          </w:tcPr>
          <w:p w:rsidR="00D2185F" w:rsidRDefault="00AC11DD">
            <w:pPr>
              <w:pStyle w:val="TableParagraph"/>
              <w:spacing w:line="251" w:lineRule="exact"/>
              <w:ind w:left="293"/>
              <w:jc w:val="left"/>
            </w:pPr>
            <w:r>
              <w:t>$41.22</w:t>
            </w:r>
          </w:p>
        </w:tc>
      </w:tr>
      <w:tr w:rsidR="00D2185F">
        <w:trPr>
          <w:trHeight w:hRule="exact" w:val="298"/>
        </w:trPr>
        <w:tc>
          <w:tcPr>
            <w:tcW w:w="1075" w:type="dxa"/>
            <w:tcBorders>
              <w:top w:val="single" w:sz="4" w:space="0" w:color="253692"/>
              <w:left w:val="single" w:sz="4" w:space="0" w:color="253692"/>
              <w:bottom w:val="single" w:sz="4" w:space="0" w:color="253692"/>
              <w:right w:val="nil"/>
            </w:tcBorders>
          </w:tcPr>
          <w:p w:rsidR="00D2185F" w:rsidRDefault="00AC11DD">
            <w:pPr>
              <w:pStyle w:val="TableParagraph"/>
              <w:spacing w:line="251" w:lineRule="exact"/>
              <w:ind w:left="287"/>
              <w:jc w:val="left"/>
            </w:pPr>
            <w:r>
              <w:t>2024</w:t>
            </w:r>
          </w:p>
        </w:tc>
        <w:tc>
          <w:tcPr>
            <w:tcW w:w="1073" w:type="dxa"/>
            <w:tcBorders>
              <w:top w:val="single" w:sz="4" w:space="0" w:color="253692"/>
              <w:left w:val="nil"/>
              <w:bottom w:val="single" w:sz="4" w:space="0" w:color="253692"/>
              <w:right w:val="nil"/>
            </w:tcBorders>
          </w:tcPr>
          <w:p w:rsidR="00D2185F" w:rsidRDefault="00AC11DD">
            <w:pPr>
              <w:pStyle w:val="TableParagraph"/>
              <w:spacing w:line="251" w:lineRule="exact"/>
              <w:ind w:left="107"/>
              <w:jc w:val="left"/>
            </w:pPr>
            <w:r>
              <w:t>$46.81</w:t>
            </w:r>
          </w:p>
        </w:tc>
        <w:tc>
          <w:tcPr>
            <w:tcW w:w="1401" w:type="dxa"/>
            <w:tcBorders>
              <w:top w:val="single" w:sz="4" w:space="0" w:color="253692"/>
              <w:left w:val="nil"/>
              <w:bottom w:val="single" w:sz="4" w:space="0" w:color="253692"/>
              <w:right w:val="nil"/>
            </w:tcBorders>
          </w:tcPr>
          <w:p w:rsidR="00D2185F" w:rsidRDefault="00AC11DD">
            <w:pPr>
              <w:pStyle w:val="TableParagraph"/>
              <w:spacing w:line="251" w:lineRule="exact"/>
              <w:ind w:left="293"/>
              <w:jc w:val="left"/>
            </w:pPr>
            <w:r>
              <w:t>$42.21</w:t>
            </w:r>
          </w:p>
        </w:tc>
        <w:tc>
          <w:tcPr>
            <w:tcW w:w="1208" w:type="dxa"/>
            <w:tcBorders>
              <w:top w:val="single" w:sz="4" w:space="0" w:color="253692"/>
              <w:left w:val="nil"/>
              <w:bottom w:val="single" w:sz="4" w:space="0" w:color="253692"/>
              <w:right w:val="nil"/>
            </w:tcBorders>
          </w:tcPr>
          <w:p w:rsidR="00D2185F" w:rsidRDefault="00AC11DD">
            <w:pPr>
              <w:pStyle w:val="TableParagraph"/>
              <w:spacing w:line="251" w:lineRule="exact"/>
              <w:ind w:left="223" w:right="272"/>
              <w:jc w:val="center"/>
            </w:pPr>
            <w:r>
              <w:t>$49.67</w:t>
            </w:r>
          </w:p>
        </w:tc>
        <w:tc>
          <w:tcPr>
            <w:tcW w:w="1449" w:type="dxa"/>
            <w:tcBorders>
              <w:top w:val="single" w:sz="4" w:space="0" w:color="253692"/>
              <w:left w:val="nil"/>
              <w:bottom w:val="single" w:sz="4" w:space="0" w:color="253692"/>
              <w:right w:val="single" w:sz="4" w:space="0" w:color="253692"/>
            </w:tcBorders>
          </w:tcPr>
          <w:p w:rsidR="00D2185F" w:rsidRDefault="00AC11DD">
            <w:pPr>
              <w:pStyle w:val="TableParagraph"/>
              <w:spacing w:line="251" w:lineRule="exact"/>
              <w:ind w:left="293"/>
              <w:jc w:val="left"/>
            </w:pPr>
            <w:r>
              <w:t>$42.57</w:t>
            </w:r>
          </w:p>
        </w:tc>
      </w:tr>
      <w:tr w:rsidR="00D2185F">
        <w:trPr>
          <w:trHeight w:hRule="exact" w:val="300"/>
        </w:trPr>
        <w:tc>
          <w:tcPr>
            <w:tcW w:w="1075" w:type="dxa"/>
            <w:tcBorders>
              <w:top w:val="single" w:sz="4" w:space="0" w:color="253692"/>
              <w:left w:val="single" w:sz="4" w:space="0" w:color="253692"/>
              <w:bottom w:val="single" w:sz="4" w:space="0" w:color="253692"/>
              <w:right w:val="nil"/>
            </w:tcBorders>
          </w:tcPr>
          <w:p w:rsidR="00D2185F" w:rsidRDefault="00AC11DD">
            <w:pPr>
              <w:pStyle w:val="TableParagraph"/>
              <w:ind w:left="287"/>
              <w:jc w:val="left"/>
            </w:pPr>
            <w:r>
              <w:t>2025</w:t>
            </w:r>
          </w:p>
        </w:tc>
        <w:tc>
          <w:tcPr>
            <w:tcW w:w="1073" w:type="dxa"/>
            <w:tcBorders>
              <w:top w:val="single" w:sz="4" w:space="0" w:color="253692"/>
              <w:left w:val="nil"/>
              <w:bottom w:val="single" w:sz="4" w:space="0" w:color="253692"/>
              <w:right w:val="nil"/>
            </w:tcBorders>
          </w:tcPr>
          <w:p w:rsidR="00D2185F" w:rsidRDefault="00AC11DD">
            <w:pPr>
              <w:pStyle w:val="TableParagraph"/>
              <w:ind w:left="107"/>
              <w:jc w:val="left"/>
            </w:pPr>
            <w:r>
              <w:t>$45.83</w:t>
            </w:r>
          </w:p>
        </w:tc>
        <w:tc>
          <w:tcPr>
            <w:tcW w:w="1401" w:type="dxa"/>
            <w:tcBorders>
              <w:top w:val="single" w:sz="4" w:space="0" w:color="253692"/>
              <w:left w:val="nil"/>
              <w:bottom w:val="single" w:sz="4" w:space="0" w:color="253692"/>
              <w:right w:val="nil"/>
            </w:tcBorders>
          </w:tcPr>
          <w:p w:rsidR="00D2185F" w:rsidRDefault="00AC11DD">
            <w:pPr>
              <w:pStyle w:val="TableParagraph"/>
              <w:ind w:left="293"/>
              <w:jc w:val="left"/>
            </w:pPr>
            <w:r>
              <w:t>$43.63</w:t>
            </w:r>
          </w:p>
        </w:tc>
        <w:tc>
          <w:tcPr>
            <w:tcW w:w="1208" w:type="dxa"/>
            <w:tcBorders>
              <w:top w:val="single" w:sz="4" w:space="0" w:color="253692"/>
              <w:left w:val="nil"/>
              <w:bottom w:val="single" w:sz="4" w:space="0" w:color="253692"/>
              <w:right w:val="nil"/>
            </w:tcBorders>
          </w:tcPr>
          <w:p w:rsidR="00D2185F" w:rsidRDefault="00AC11DD">
            <w:pPr>
              <w:pStyle w:val="TableParagraph"/>
              <w:ind w:left="223" w:right="272"/>
              <w:jc w:val="center"/>
            </w:pPr>
            <w:r>
              <w:t>$48.61</w:t>
            </w:r>
          </w:p>
        </w:tc>
        <w:tc>
          <w:tcPr>
            <w:tcW w:w="1449" w:type="dxa"/>
            <w:tcBorders>
              <w:top w:val="single" w:sz="4" w:space="0" w:color="253692"/>
              <w:left w:val="nil"/>
              <w:bottom w:val="single" w:sz="4" w:space="0" w:color="253692"/>
              <w:right w:val="single" w:sz="4" w:space="0" w:color="253692"/>
            </w:tcBorders>
          </w:tcPr>
          <w:p w:rsidR="00D2185F" w:rsidRDefault="00AC11DD">
            <w:pPr>
              <w:pStyle w:val="TableParagraph"/>
              <w:ind w:left="293"/>
              <w:jc w:val="left"/>
            </w:pPr>
            <w:r>
              <w:t>$43.97</w:t>
            </w:r>
          </w:p>
        </w:tc>
      </w:tr>
      <w:tr w:rsidR="00D2185F">
        <w:trPr>
          <w:trHeight w:hRule="exact" w:val="298"/>
        </w:trPr>
        <w:tc>
          <w:tcPr>
            <w:tcW w:w="1075" w:type="dxa"/>
            <w:tcBorders>
              <w:top w:val="single" w:sz="4" w:space="0" w:color="253692"/>
              <w:left w:val="single" w:sz="4" w:space="0" w:color="253692"/>
              <w:bottom w:val="single" w:sz="4" w:space="0" w:color="253692"/>
              <w:right w:val="nil"/>
            </w:tcBorders>
          </w:tcPr>
          <w:p w:rsidR="00D2185F" w:rsidRDefault="00AC11DD">
            <w:pPr>
              <w:pStyle w:val="TableParagraph"/>
              <w:spacing w:line="251" w:lineRule="exact"/>
              <w:ind w:left="287"/>
              <w:jc w:val="left"/>
            </w:pPr>
            <w:r>
              <w:t>2026</w:t>
            </w:r>
          </w:p>
        </w:tc>
        <w:tc>
          <w:tcPr>
            <w:tcW w:w="1073" w:type="dxa"/>
            <w:tcBorders>
              <w:top w:val="single" w:sz="4" w:space="0" w:color="253692"/>
              <w:left w:val="nil"/>
              <w:bottom w:val="single" w:sz="4" w:space="0" w:color="253692"/>
              <w:right w:val="nil"/>
            </w:tcBorders>
          </w:tcPr>
          <w:p w:rsidR="00D2185F" w:rsidRDefault="00AC11DD">
            <w:pPr>
              <w:pStyle w:val="TableParagraph"/>
              <w:spacing w:line="251" w:lineRule="exact"/>
              <w:ind w:left="107"/>
              <w:jc w:val="left"/>
            </w:pPr>
            <w:r>
              <w:t>$45.03</w:t>
            </w:r>
          </w:p>
        </w:tc>
        <w:tc>
          <w:tcPr>
            <w:tcW w:w="1401" w:type="dxa"/>
            <w:tcBorders>
              <w:top w:val="single" w:sz="4" w:space="0" w:color="253692"/>
              <w:left w:val="nil"/>
              <w:bottom w:val="single" w:sz="4" w:space="0" w:color="253692"/>
              <w:right w:val="nil"/>
            </w:tcBorders>
          </w:tcPr>
          <w:p w:rsidR="00D2185F" w:rsidRDefault="00AC11DD">
            <w:pPr>
              <w:pStyle w:val="TableParagraph"/>
              <w:spacing w:line="251" w:lineRule="exact"/>
              <w:ind w:left="293"/>
              <w:jc w:val="left"/>
            </w:pPr>
            <w:r>
              <w:t>$45.10</w:t>
            </w:r>
          </w:p>
        </w:tc>
        <w:tc>
          <w:tcPr>
            <w:tcW w:w="1208" w:type="dxa"/>
            <w:tcBorders>
              <w:top w:val="single" w:sz="4" w:space="0" w:color="253692"/>
              <w:left w:val="nil"/>
              <w:bottom w:val="single" w:sz="4" w:space="0" w:color="253692"/>
              <w:right w:val="nil"/>
            </w:tcBorders>
          </w:tcPr>
          <w:p w:rsidR="00D2185F" w:rsidRDefault="00AC11DD">
            <w:pPr>
              <w:pStyle w:val="TableParagraph"/>
              <w:spacing w:line="251" w:lineRule="exact"/>
              <w:ind w:left="223" w:right="272"/>
              <w:jc w:val="center"/>
            </w:pPr>
            <w:r>
              <w:t>$47.71</w:t>
            </w:r>
          </w:p>
        </w:tc>
        <w:tc>
          <w:tcPr>
            <w:tcW w:w="1449" w:type="dxa"/>
            <w:tcBorders>
              <w:top w:val="single" w:sz="4" w:space="0" w:color="253692"/>
              <w:left w:val="nil"/>
              <w:bottom w:val="single" w:sz="4" w:space="0" w:color="253692"/>
              <w:right w:val="single" w:sz="4" w:space="0" w:color="253692"/>
            </w:tcBorders>
          </w:tcPr>
          <w:p w:rsidR="00D2185F" w:rsidRDefault="00AC11DD">
            <w:pPr>
              <w:pStyle w:val="TableParagraph"/>
              <w:spacing w:line="251" w:lineRule="exact"/>
              <w:ind w:left="293"/>
              <w:jc w:val="left"/>
            </w:pPr>
            <w:r>
              <w:t>$45.40</w:t>
            </w:r>
          </w:p>
        </w:tc>
      </w:tr>
      <w:tr w:rsidR="00D2185F">
        <w:trPr>
          <w:trHeight w:hRule="exact" w:val="298"/>
        </w:trPr>
        <w:tc>
          <w:tcPr>
            <w:tcW w:w="1075" w:type="dxa"/>
            <w:tcBorders>
              <w:top w:val="single" w:sz="4" w:space="0" w:color="253692"/>
              <w:left w:val="single" w:sz="4" w:space="0" w:color="253692"/>
              <w:bottom w:val="single" w:sz="4" w:space="0" w:color="253692"/>
              <w:right w:val="nil"/>
            </w:tcBorders>
          </w:tcPr>
          <w:p w:rsidR="00D2185F" w:rsidRDefault="00AC11DD">
            <w:pPr>
              <w:pStyle w:val="TableParagraph"/>
              <w:spacing w:line="251" w:lineRule="exact"/>
              <w:ind w:left="287"/>
              <w:jc w:val="left"/>
            </w:pPr>
            <w:r>
              <w:t>2027</w:t>
            </w:r>
          </w:p>
        </w:tc>
        <w:tc>
          <w:tcPr>
            <w:tcW w:w="1073" w:type="dxa"/>
            <w:tcBorders>
              <w:top w:val="single" w:sz="4" w:space="0" w:color="253692"/>
              <w:left w:val="nil"/>
              <w:bottom w:val="single" w:sz="4" w:space="0" w:color="253692"/>
              <w:right w:val="nil"/>
            </w:tcBorders>
          </w:tcPr>
          <w:p w:rsidR="00D2185F" w:rsidRDefault="00AC11DD">
            <w:pPr>
              <w:pStyle w:val="TableParagraph"/>
              <w:spacing w:line="251" w:lineRule="exact"/>
              <w:ind w:left="107"/>
              <w:jc w:val="left"/>
            </w:pPr>
            <w:r>
              <w:t>$44.40</w:t>
            </w:r>
          </w:p>
        </w:tc>
        <w:tc>
          <w:tcPr>
            <w:tcW w:w="1401" w:type="dxa"/>
            <w:tcBorders>
              <w:top w:val="single" w:sz="4" w:space="0" w:color="253692"/>
              <w:left w:val="nil"/>
              <w:bottom w:val="single" w:sz="4" w:space="0" w:color="253692"/>
              <w:right w:val="nil"/>
            </w:tcBorders>
          </w:tcPr>
          <w:p w:rsidR="00D2185F" w:rsidRDefault="00AC11DD">
            <w:pPr>
              <w:pStyle w:val="TableParagraph"/>
              <w:spacing w:line="251" w:lineRule="exact"/>
              <w:ind w:left="293"/>
              <w:jc w:val="left"/>
            </w:pPr>
            <w:r>
              <w:t>$46.61</w:t>
            </w:r>
          </w:p>
        </w:tc>
        <w:tc>
          <w:tcPr>
            <w:tcW w:w="1208" w:type="dxa"/>
            <w:tcBorders>
              <w:top w:val="single" w:sz="4" w:space="0" w:color="253692"/>
              <w:left w:val="nil"/>
              <w:bottom w:val="single" w:sz="4" w:space="0" w:color="253692"/>
              <w:right w:val="nil"/>
            </w:tcBorders>
          </w:tcPr>
          <w:p w:rsidR="00D2185F" w:rsidRDefault="00AC11DD">
            <w:pPr>
              <w:pStyle w:val="TableParagraph"/>
              <w:spacing w:line="251" w:lineRule="exact"/>
              <w:ind w:left="223" w:right="272"/>
              <w:jc w:val="center"/>
            </w:pPr>
            <w:r>
              <w:t>$46.99</w:t>
            </w:r>
          </w:p>
        </w:tc>
        <w:tc>
          <w:tcPr>
            <w:tcW w:w="1449" w:type="dxa"/>
            <w:tcBorders>
              <w:top w:val="single" w:sz="4" w:space="0" w:color="253692"/>
              <w:left w:val="nil"/>
              <w:bottom w:val="single" w:sz="4" w:space="0" w:color="253692"/>
              <w:right w:val="single" w:sz="4" w:space="0" w:color="253692"/>
            </w:tcBorders>
          </w:tcPr>
          <w:p w:rsidR="00D2185F" w:rsidRDefault="00AC11DD">
            <w:pPr>
              <w:pStyle w:val="TableParagraph"/>
              <w:spacing w:line="251" w:lineRule="exact"/>
              <w:ind w:left="293"/>
              <w:jc w:val="left"/>
            </w:pPr>
            <w:r>
              <w:t>$46.90</w:t>
            </w:r>
          </w:p>
        </w:tc>
      </w:tr>
    </w:tbl>
    <w:p w:rsidR="00D2185F" w:rsidRDefault="00D2185F">
      <w:pPr>
        <w:pStyle w:val="BodyText"/>
        <w:spacing w:before="4"/>
        <w:rPr>
          <w:rFonts w:ascii="Courier New"/>
          <w:sz w:val="24"/>
        </w:rPr>
      </w:pPr>
    </w:p>
    <w:p w:rsidR="00D2185F" w:rsidRDefault="00AC11DD">
      <w:pPr>
        <w:pStyle w:val="BodyText"/>
        <w:spacing w:line="276" w:lineRule="auto"/>
        <w:ind w:left="840" w:right="102"/>
        <w:jc w:val="both"/>
      </w:pPr>
      <w:r>
        <w:t xml:space="preserve">The low-income premium subsidy amount by year was calculated as 24% of the estimated Part D basic premium amount projected for each year. This assumption is based on data in the publicly available 2015 minimum loss ratio filings. Note that the  24% factor </w:t>
      </w:r>
      <w:r>
        <w:t>considers both the relationship of the LIPSA to the national average BBP as well as the percentage of Part D beneficiaries nationwide who are low</w:t>
      </w:r>
      <w:r>
        <w:rPr>
          <w:spacing w:val="-25"/>
        </w:rPr>
        <w:t xml:space="preserve"> </w:t>
      </w:r>
      <w:r>
        <w:t>income.</w:t>
      </w:r>
    </w:p>
    <w:p w:rsidR="00D2185F" w:rsidRDefault="00D2185F">
      <w:pPr>
        <w:pStyle w:val="BodyText"/>
        <w:spacing w:before="10"/>
        <w:rPr>
          <w:sz w:val="25"/>
        </w:rPr>
      </w:pPr>
    </w:p>
    <w:p w:rsidR="00D2185F" w:rsidRDefault="00AC11DD">
      <w:pPr>
        <w:pStyle w:val="ListParagraph"/>
        <w:numPr>
          <w:ilvl w:val="1"/>
          <w:numId w:val="1"/>
        </w:numPr>
        <w:tabs>
          <w:tab w:val="left" w:pos="840"/>
        </w:tabs>
        <w:spacing w:line="237" w:lineRule="auto"/>
        <w:ind w:right="99" w:hanging="360"/>
      </w:pPr>
      <w:r>
        <w:rPr>
          <w:rFonts w:ascii="Courier New"/>
          <w:w w:val="106"/>
        </w:rPr>
        <w:t>R</w:t>
      </w:r>
      <w:r>
        <w:rPr>
          <w:rFonts w:ascii="Courier New"/>
          <w:spacing w:val="-2"/>
          <w:w w:val="106"/>
        </w:rPr>
        <w:t>e</w:t>
      </w:r>
      <w:r>
        <w:rPr>
          <w:rFonts w:ascii="Courier New"/>
          <w:spacing w:val="1"/>
          <w:w w:val="55"/>
        </w:rPr>
        <w:t>t</w:t>
      </w:r>
      <w:r>
        <w:rPr>
          <w:rFonts w:ascii="Courier New"/>
          <w:w w:val="83"/>
        </w:rPr>
        <w:t>ro</w:t>
      </w:r>
      <w:r>
        <w:rPr>
          <w:rFonts w:ascii="Courier New"/>
          <w:spacing w:val="-2"/>
          <w:w w:val="92"/>
        </w:rPr>
        <w:t>a</w:t>
      </w:r>
      <w:r>
        <w:rPr>
          <w:rFonts w:ascii="Courier New"/>
          <w:w w:val="64"/>
        </w:rPr>
        <w:t>cti</w:t>
      </w:r>
      <w:r>
        <w:rPr>
          <w:rFonts w:ascii="Courier New"/>
          <w:spacing w:val="-4"/>
          <w:w w:val="92"/>
        </w:rPr>
        <w:t>v</w:t>
      </w:r>
      <w:r>
        <w:rPr>
          <w:rFonts w:ascii="Courier New"/>
          <w:w w:val="92"/>
        </w:rPr>
        <w:t>e</w:t>
      </w:r>
      <w:r>
        <w:rPr>
          <w:rFonts w:ascii="Courier New"/>
          <w:spacing w:val="-38"/>
        </w:rPr>
        <w:t xml:space="preserve"> </w:t>
      </w:r>
      <w:r>
        <w:rPr>
          <w:rFonts w:ascii="Courier New"/>
          <w:spacing w:val="-2"/>
          <w:w w:val="111"/>
        </w:rPr>
        <w:t>P</w:t>
      </w:r>
      <w:r>
        <w:rPr>
          <w:rFonts w:ascii="Courier New"/>
          <w:spacing w:val="3"/>
          <w:w w:val="92"/>
        </w:rPr>
        <w:t>a</w:t>
      </w:r>
      <w:r>
        <w:rPr>
          <w:rFonts w:ascii="Courier New"/>
          <w:spacing w:val="-6"/>
          <w:w w:val="92"/>
        </w:rPr>
        <w:t>y</w:t>
      </w:r>
      <w:r>
        <w:rPr>
          <w:rFonts w:ascii="Courier New"/>
          <w:w w:val="114"/>
        </w:rPr>
        <w:t>men</w:t>
      </w:r>
      <w:r>
        <w:rPr>
          <w:rFonts w:ascii="Courier New"/>
          <w:w w:val="55"/>
        </w:rPr>
        <w:t>t</w:t>
      </w:r>
      <w:r>
        <w:rPr>
          <w:rFonts w:ascii="Courier New"/>
          <w:spacing w:val="-38"/>
        </w:rPr>
        <w:t xml:space="preserve"> </w:t>
      </w:r>
      <w:r>
        <w:rPr>
          <w:rFonts w:ascii="Courier New"/>
          <w:w w:val="106"/>
        </w:rPr>
        <w:t>R</w:t>
      </w:r>
      <w:r>
        <w:rPr>
          <w:rFonts w:ascii="Courier New"/>
          <w:spacing w:val="-2"/>
          <w:w w:val="106"/>
        </w:rPr>
        <w:t>e</w:t>
      </w:r>
      <w:r>
        <w:rPr>
          <w:rFonts w:ascii="Courier New"/>
          <w:w w:val="101"/>
        </w:rPr>
        <w:t>du</w:t>
      </w:r>
      <w:r>
        <w:rPr>
          <w:rFonts w:ascii="Courier New"/>
          <w:spacing w:val="-2"/>
          <w:w w:val="92"/>
        </w:rPr>
        <w:t>c</w:t>
      </w:r>
      <w:r>
        <w:rPr>
          <w:rFonts w:ascii="Courier New"/>
          <w:spacing w:val="1"/>
          <w:w w:val="55"/>
        </w:rPr>
        <w:t>t</w:t>
      </w:r>
      <w:r>
        <w:rPr>
          <w:rFonts w:ascii="Courier New"/>
          <w:w w:val="46"/>
        </w:rPr>
        <w:t>i</w:t>
      </w:r>
      <w:r>
        <w:rPr>
          <w:rFonts w:ascii="Courier New"/>
          <w:spacing w:val="2"/>
          <w:w w:val="101"/>
        </w:rPr>
        <w:t>o</w:t>
      </w:r>
      <w:r>
        <w:rPr>
          <w:rFonts w:ascii="Courier New"/>
          <w:w w:val="101"/>
        </w:rPr>
        <w:t>n</w:t>
      </w:r>
      <w:r>
        <w:rPr>
          <w:rFonts w:ascii="Courier New"/>
          <w:spacing w:val="2"/>
          <w:w w:val="92"/>
        </w:rPr>
        <w:t>s</w:t>
      </w:r>
      <w:r>
        <w:rPr>
          <w:w w:val="99"/>
        </w:rPr>
        <w:t>.</w:t>
      </w:r>
      <w:r>
        <w:t xml:space="preserve">  </w:t>
      </w:r>
      <w:r>
        <w:rPr>
          <w:spacing w:val="-2"/>
        </w:rPr>
        <w:t xml:space="preserve"> </w:t>
      </w:r>
      <w:r>
        <w:rPr>
          <w:spacing w:val="8"/>
        </w:rPr>
        <w:t>W</w:t>
      </w:r>
      <w:r>
        <w:t>e</w:t>
      </w:r>
      <w:r>
        <w:rPr>
          <w:spacing w:val="30"/>
        </w:rPr>
        <w:t xml:space="preserve"> </w:t>
      </w:r>
      <w:r>
        <w:rPr>
          <w:spacing w:val="-4"/>
        </w:rPr>
        <w:t>p</w:t>
      </w:r>
      <w:r>
        <w:rPr>
          <w:spacing w:val="1"/>
        </w:rPr>
        <w:t>r</w:t>
      </w:r>
      <w:r>
        <w:t>o</w:t>
      </w:r>
      <w:r>
        <w:rPr>
          <w:spacing w:val="1"/>
        </w:rPr>
        <w:t>j</w:t>
      </w:r>
      <w:r>
        <w:rPr>
          <w:spacing w:val="-4"/>
        </w:rPr>
        <w:t>e</w:t>
      </w:r>
      <w:r>
        <w:t>c</w:t>
      </w:r>
      <w:r>
        <w:rPr>
          <w:spacing w:val="2"/>
        </w:rPr>
        <w:t>t</w:t>
      </w:r>
      <w:r>
        <w:rPr>
          <w:spacing w:val="-2"/>
        </w:rPr>
        <w:t>e</w:t>
      </w:r>
      <w:r>
        <w:t>d</w:t>
      </w:r>
      <w:r>
        <w:t xml:space="preserve"> </w:t>
      </w:r>
      <w:r>
        <w:rPr>
          <w:spacing w:val="-30"/>
        </w:rPr>
        <w:t xml:space="preserve"> </w:t>
      </w:r>
      <w:r>
        <w:rPr>
          <w:spacing w:val="2"/>
          <w:w w:val="99"/>
        </w:rPr>
        <w:t>t</w:t>
      </w:r>
      <w:r>
        <w:rPr>
          <w:spacing w:val="-2"/>
        </w:rPr>
        <w:t>h</w:t>
      </w:r>
      <w:r>
        <w:t>e</w:t>
      </w:r>
      <w:r>
        <w:rPr>
          <w:spacing w:val="30"/>
        </w:rPr>
        <w:t xml:space="preserve"> </w:t>
      </w:r>
      <w:r>
        <w:rPr>
          <w:spacing w:val="1"/>
        </w:rPr>
        <w:t>r</w:t>
      </w:r>
      <w:r>
        <w:rPr>
          <w:spacing w:val="-4"/>
        </w:rPr>
        <w:t>e</w:t>
      </w:r>
      <w:r>
        <w:rPr>
          <w:spacing w:val="2"/>
          <w:w w:val="99"/>
        </w:rPr>
        <w:t>t</w:t>
      </w:r>
      <w:r>
        <w:t>ro</w:t>
      </w:r>
      <w:r>
        <w:rPr>
          <w:spacing w:val="-2"/>
        </w:rPr>
        <w:t>a</w:t>
      </w:r>
      <w:r>
        <w:rPr>
          <w:spacing w:val="-3"/>
        </w:rPr>
        <w:t>c</w:t>
      </w:r>
      <w:r>
        <w:rPr>
          <w:spacing w:val="2"/>
          <w:w w:val="99"/>
        </w:rPr>
        <w:t>t</w:t>
      </w:r>
      <w:r>
        <w:t>i</w:t>
      </w:r>
      <w:r>
        <w:rPr>
          <w:spacing w:val="-5"/>
        </w:rPr>
        <w:t>v</w:t>
      </w:r>
      <w:r>
        <w:t>e</w:t>
      </w:r>
      <w:r>
        <w:t xml:space="preserve"> </w:t>
      </w:r>
      <w:r>
        <w:rPr>
          <w:spacing w:val="-28"/>
        </w:rPr>
        <w:t xml:space="preserve"> </w:t>
      </w:r>
      <w:r>
        <w:rPr>
          <w:spacing w:val="-2"/>
        </w:rPr>
        <w:t>p</w:t>
      </w:r>
      <w:r>
        <w:t>ay</w:t>
      </w:r>
      <w:r>
        <w:rPr>
          <w:spacing w:val="1"/>
        </w:rPr>
        <w:t>m</w:t>
      </w:r>
      <w:r>
        <w:rPr>
          <w:spacing w:val="-2"/>
        </w:rPr>
        <w:t>e</w:t>
      </w:r>
      <w:r>
        <w:t>nt</w:t>
      </w:r>
      <w:r>
        <w:t xml:space="preserve"> </w:t>
      </w:r>
      <w:r>
        <w:rPr>
          <w:spacing w:val="-30"/>
        </w:rPr>
        <w:t xml:space="preserve"> </w:t>
      </w:r>
      <w:r>
        <w:rPr>
          <w:spacing w:val="-4"/>
        </w:rPr>
        <w:t>r</w:t>
      </w:r>
      <w:r>
        <w:rPr>
          <w:spacing w:val="-7"/>
        </w:rPr>
        <w:t>e</w:t>
      </w:r>
      <w:r>
        <w:rPr>
          <w:spacing w:val="-5"/>
        </w:rPr>
        <w:t>du</w:t>
      </w:r>
      <w:r>
        <w:rPr>
          <w:spacing w:val="-8"/>
        </w:rPr>
        <w:t>c</w:t>
      </w:r>
      <w:r>
        <w:rPr>
          <w:spacing w:val="-5"/>
          <w:w w:val="99"/>
        </w:rPr>
        <w:t>t</w:t>
      </w:r>
      <w:r>
        <w:rPr>
          <w:spacing w:val="-5"/>
        </w:rPr>
        <w:t>i</w:t>
      </w:r>
      <w:r>
        <w:rPr>
          <w:spacing w:val="-7"/>
        </w:rPr>
        <w:t>o</w:t>
      </w:r>
      <w:r>
        <w:t>n</w:t>
      </w:r>
      <w:r>
        <w:rPr>
          <w:spacing w:val="-5"/>
        </w:rPr>
        <w:t>s</w:t>
      </w:r>
      <w:r>
        <w:t xml:space="preserve"> </w:t>
      </w:r>
      <w:r>
        <w:t>by year as 24% of projected allowed drug costs. For scenarios where we modeled the impact of H.R. 1038/S. 413, we assumed that PBM discounts would increase by the same dollar amount as the eliminated retroactive reductions to pharmacies. As discussed earli</w:t>
      </w:r>
      <w:r>
        <w:t>er, reductions related only to direct pharmacy payments were assumed to be 15% of total reductions. In other words, the increased discount under H.R. 1038/S. 413 was equal</w:t>
      </w:r>
      <w:r>
        <w:rPr>
          <w:spacing w:val="-5"/>
        </w:rPr>
        <w:t xml:space="preserve"> </w:t>
      </w:r>
      <w:r>
        <w:t>to:</w:t>
      </w:r>
    </w:p>
    <w:p w:rsidR="00D2185F" w:rsidRDefault="00D2185F">
      <w:pPr>
        <w:pStyle w:val="BodyText"/>
        <w:spacing w:before="4"/>
        <w:rPr>
          <w:sz w:val="24"/>
        </w:rPr>
      </w:pPr>
    </w:p>
    <w:p w:rsidR="00D2185F" w:rsidRDefault="00AC11DD">
      <w:pPr>
        <w:pStyle w:val="BodyText"/>
        <w:ind w:left="1614" w:right="1599"/>
        <w:jc w:val="center"/>
      </w:pPr>
      <w:r>
        <w:t>(total allowed cost) x 24% x 15%</w:t>
      </w:r>
    </w:p>
    <w:p w:rsidR="00D2185F" w:rsidRDefault="00D2185F">
      <w:pPr>
        <w:jc w:val="center"/>
        <w:sectPr w:rsidR="00D2185F">
          <w:pgSz w:w="12240" w:h="15840"/>
          <w:pgMar w:top="1440" w:right="1340" w:bottom="940" w:left="1320" w:header="732" w:footer="738" w:gutter="0"/>
          <w:cols w:space="720"/>
        </w:sectPr>
      </w:pPr>
    </w:p>
    <w:p w:rsidR="00D2185F" w:rsidRDefault="00D2185F">
      <w:pPr>
        <w:pStyle w:val="BodyText"/>
        <w:spacing w:before="9"/>
        <w:rPr>
          <w:sz w:val="10"/>
        </w:rPr>
      </w:pPr>
    </w:p>
    <w:p w:rsidR="00D2185F" w:rsidRDefault="00AC11DD">
      <w:pPr>
        <w:pStyle w:val="BodyText"/>
        <w:spacing w:before="77" w:line="276" w:lineRule="auto"/>
        <w:ind w:left="840" w:right="103"/>
        <w:jc w:val="both"/>
      </w:pPr>
      <w:r>
        <w:t>We relied on the July 2017 Milliman report, “Value of Direct and Indirect Remuneration (DIR): Impact on Medicare Part D Prescription Drug Plan (PDP) Program Stakeholders”, for assumptions regarding payment reductions as a percentage of allowed drug costs a</w:t>
      </w:r>
      <w:r>
        <w:t>s well as the assumed percentage attributable to pharmacies.</w:t>
      </w:r>
    </w:p>
    <w:p w:rsidR="00D2185F" w:rsidRDefault="00D2185F">
      <w:pPr>
        <w:pStyle w:val="BodyText"/>
        <w:spacing w:before="9"/>
        <w:rPr>
          <w:sz w:val="25"/>
        </w:rPr>
      </w:pPr>
    </w:p>
    <w:p w:rsidR="00D2185F" w:rsidRDefault="00AC11DD">
      <w:pPr>
        <w:pStyle w:val="ListParagraph"/>
        <w:numPr>
          <w:ilvl w:val="1"/>
          <w:numId w:val="1"/>
        </w:numPr>
        <w:tabs>
          <w:tab w:val="left" w:pos="840"/>
        </w:tabs>
        <w:spacing w:line="237" w:lineRule="auto"/>
        <w:ind w:hanging="360"/>
      </w:pPr>
      <w:r>
        <w:rPr>
          <w:rFonts w:ascii="Courier New" w:hAnsi="Courier New"/>
          <w:spacing w:val="-2"/>
          <w:w w:val="111"/>
        </w:rPr>
        <w:t>P</w:t>
      </w:r>
      <w:r>
        <w:rPr>
          <w:rFonts w:ascii="Courier New" w:hAnsi="Courier New"/>
          <w:w w:val="71"/>
        </w:rPr>
        <w:t>art</w:t>
      </w:r>
      <w:r>
        <w:rPr>
          <w:rFonts w:ascii="Courier New" w:hAnsi="Courier New"/>
          <w:spacing w:val="-41"/>
        </w:rPr>
        <w:t xml:space="preserve"> </w:t>
      </w:r>
      <w:r>
        <w:rPr>
          <w:rFonts w:ascii="Courier New" w:hAnsi="Courier New"/>
          <w:w w:val="120"/>
        </w:rPr>
        <w:t>D</w:t>
      </w:r>
      <w:r>
        <w:rPr>
          <w:rFonts w:ascii="Courier New" w:hAnsi="Courier New"/>
          <w:spacing w:val="-45"/>
        </w:rPr>
        <w:t xml:space="preserve"> </w:t>
      </w:r>
      <w:r>
        <w:rPr>
          <w:rFonts w:ascii="Courier New" w:hAnsi="Courier New"/>
          <w:w w:val="83"/>
        </w:rPr>
        <w:t>Ri</w:t>
      </w:r>
      <w:r>
        <w:rPr>
          <w:rFonts w:ascii="Courier New" w:hAnsi="Courier New"/>
          <w:spacing w:val="-2"/>
          <w:w w:val="92"/>
        </w:rPr>
        <w:t>s</w:t>
      </w:r>
      <w:r>
        <w:rPr>
          <w:rFonts w:ascii="Courier New" w:hAnsi="Courier New"/>
          <w:w w:val="92"/>
        </w:rPr>
        <w:t>k</w:t>
      </w:r>
      <w:r>
        <w:rPr>
          <w:rFonts w:ascii="Courier New" w:hAnsi="Courier New"/>
          <w:spacing w:val="-44"/>
        </w:rPr>
        <w:t xml:space="preserve"> </w:t>
      </w:r>
      <w:r>
        <w:rPr>
          <w:rFonts w:ascii="Courier New" w:hAnsi="Courier New"/>
          <w:w w:val="111"/>
        </w:rPr>
        <w:t>S</w:t>
      </w:r>
      <w:r>
        <w:rPr>
          <w:rFonts w:ascii="Courier New" w:hAnsi="Courier New"/>
          <w:w w:val="101"/>
        </w:rPr>
        <w:t>h</w:t>
      </w:r>
      <w:r>
        <w:rPr>
          <w:rFonts w:ascii="Courier New" w:hAnsi="Courier New"/>
          <w:spacing w:val="-2"/>
          <w:w w:val="92"/>
        </w:rPr>
        <w:t>a</w:t>
      </w:r>
      <w:r>
        <w:rPr>
          <w:rFonts w:ascii="Courier New" w:hAnsi="Courier New"/>
          <w:w w:val="55"/>
        </w:rPr>
        <w:t>r</w:t>
      </w:r>
      <w:r>
        <w:rPr>
          <w:rFonts w:ascii="Courier New" w:hAnsi="Courier New"/>
          <w:spacing w:val="2"/>
          <w:w w:val="55"/>
        </w:rPr>
        <w:t>i</w:t>
      </w:r>
      <w:r>
        <w:rPr>
          <w:rFonts w:ascii="Courier New" w:hAnsi="Courier New"/>
          <w:w w:val="101"/>
        </w:rPr>
        <w:t>n</w:t>
      </w:r>
      <w:r>
        <w:rPr>
          <w:rFonts w:ascii="Courier New" w:hAnsi="Courier New"/>
          <w:spacing w:val="-5"/>
          <w:w w:val="101"/>
        </w:rPr>
        <w:t>g</w:t>
      </w:r>
      <w:r>
        <w:rPr>
          <w:rFonts w:ascii="Courier New" w:hAnsi="Courier New"/>
          <w:w w:val="46"/>
        </w:rPr>
        <w:t>.</w:t>
      </w:r>
      <w:r>
        <w:rPr>
          <w:rFonts w:ascii="Courier New" w:hAnsi="Courier New"/>
          <w:spacing w:val="46"/>
        </w:rPr>
        <w:t xml:space="preserve"> </w:t>
      </w:r>
      <w:r>
        <w:rPr>
          <w:spacing w:val="5"/>
        </w:rPr>
        <w:t>W</w:t>
      </w:r>
      <w:r>
        <w:t>e</w:t>
      </w:r>
      <w:r>
        <w:rPr>
          <w:spacing w:val="25"/>
        </w:rPr>
        <w:t xml:space="preserve"> </w:t>
      </w:r>
      <w:r>
        <w:t>e</w:t>
      </w:r>
      <w:r>
        <w:rPr>
          <w:spacing w:val="-3"/>
        </w:rPr>
        <w:t>x</w:t>
      </w:r>
      <w:r>
        <w:t>a</w:t>
      </w:r>
      <w:r>
        <w:rPr>
          <w:spacing w:val="1"/>
        </w:rPr>
        <w:t>m</w:t>
      </w:r>
      <w:r>
        <w:rPr>
          <w:spacing w:val="-3"/>
        </w:rPr>
        <w:t>i</w:t>
      </w:r>
      <w:r>
        <w:t>ned</w:t>
      </w:r>
      <w:r>
        <w:rPr>
          <w:spacing w:val="27"/>
        </w:rPr>
        <w:t xml:space="preserve"> </w:t>
      </w:r>
      <w:r>
        <w:t>hist</w:t>
      </w:r>
      <w:r>
        <w:rPr>
          <w:spacing w:val="-4"/>
        </w:rPr>
        <w:t>o</w:t>
      </w:r>
      <w:r>
        <w:rPr>
          <w:spacing w:val="1"/>
        </w:rPr>
        <w:t>r</w:t>
      </w:r>
      <w:r>
        <w:t>ic</w:t>
      </w:r>
      <w:r>
        <w:rPr>
          <w:spacing w:val="-2"/>
        </w:rPr>
        <w:t>a</w:t>
      </w:r>
      <w:r>
        <w:t>l</w:t>
      </w:r>
      <w:r>
        <w:rPr>
          <w:spacing w:val="27"/>
        </w:rPr>
        <w:t xml:space="preserve"> </w:t>
      </w:r>
      <w:r>
        <w:t>n</w:t>
      </w:r>
      <w:r>
        <w:rPr>
          <w:spacing w:val="-2"/>
        </w:rPr>
        <w:t>e</w:t>
      </w:r>
      <w:r>
        <w:rPr>
          <w:w w:val="99"/>
        </w:rPr>
        <w:t>t</w:t>
      </w:r>
      <w:r>
        <w:rPr>
          <w:spacing w:val="29"/>
        </w:rPr>
        <w:t xml:space="preserve"> </w:t>
      </w:r>
      <w:r>
        <w:rPr>
          <w:spacing w:val="1"/>
        </w:rPr>
        <w:t>r</w:t>
      </w:r>
      <w:r>
        <w:t>i</w:t>
      </w:r>
      <w:r>
        <w:rPr>
          <w:spacing w:val="-5"/>
        </w:rPr>
        <w:t>s</w:t>
      </w:r>
      <w:r>
        <w:t>k</w:t>
      </w:r>
      <w:r>
        <w:t xml:space="preserve"> </w:t>
      </w:r>
      <w:r>
        <w:rPr>
          <w:spacing w:val="-30"/>
        </w:rPr>
        <w:t xml:space="preserve"> </w:t>
      </w:r>
      <w:r>
        <w:t>s</w:t>
      </w:r>
      <w:r>
        <w:rPr>
          <w:spacing w:val="-2"/>
        </w:rPr>
        <w:t>ha</w:t>
      </w:r>
      <w:r>
        <w:rPr>
          <w:spacing w:val="1"/>
        </w:rPr>
        <w:t>r</w:t>
      </w:r>
      <w:r>
        <w:rPr>
          <w:spacing w:val="-3"/>
        </w:rPr>
        <w:t>i</w:t>
      </w:r>
      <w:r>
        <w:t>ng</w:t>
      </w:r>
      <w:r>
        <w:rPr>
          <w:spacing w:val="30"/>
        </w:rPr>
        <w:t xml:space="preserve"> </w:t>
      </w:r>
      <w:r>
        <w:t>p</w:t>
      </w:r>
      <w:r>
        <w:rPr>
          <w:spacing w:val="-2"/>
        </w:rPr>
        <w:t>a</w:t>
      </w:r>
      <w:r>
        <w:rPr>
          <w:spacing w:val="-3"/>
        </w:rPr>
        <w:t>y</w:t>
      </w:r>
      <w:r>
        <w:rPr>
          <w:spacing w:val="1"/>
        </w:rPr>
        <w:t>m</w:t>
      </w:r>
      <w:r>
        <w:t>e</w:t>
      </w:r>
      <w:r>
        <w:rPr>
          <w:spacing w:val="-2"/>
        </w:rPr>
        <w:t>n</w:t>
      </w:r>
      <w:r>
        <w:rPr>
          <w:w w:val="99"/>
        </w:rPr>
        <w:t>t</w:t>
      </w:r>
      <w:r>
        <w:t>s</w:t>
      </w:r>
      <w:r>
        <w:rPr>
          <w:spacing w:val="27"/>
        </w:rPr>
        <w:t xml:space="preserve"> </w:t>
      </w:r>
      <w:r>
        <w:rPr>
          <w:spacing w:val="1"/>
        </w:rPr>
        <w:t>r</w:t>
      </w:r>
      <w:r>
        <w:t>el</w:t>
      </w:r>
      <w:r>
        <w:rPr>
          <w:spacing w:val="-2"/>
        </w:rPr>
        <w:t>e</w:t>
      </w:r>
      <w:r>
        <w:t>as</w:t>
      </w:r>
      <w:r>
        <w:rPr>
          <w:spacing w:val="-2"/>
        </w:rPr>
        <w:t>e</w:t>
      </w:r>
      <w:r>
        <w:t>d</w:t>
      </w:r>
      <w:r>
        <w:rPr>
          <w:spacing w:val="27"/>
        </w:rPr>
        <w:t xml:space="preserve"> </w:t>
      </w:r>
      <w:r>
        <w:rPr>
          <w:spacing w:val="-53"/>
        </w:rPr>
        <w:t>by</w:t>
      </w:r>
      <w:r>
        <w:t xml:space="preserve"> </w:t>
      </w:r>
      <w:r>
        <w:t>CMS and observed that in aggregate across all organizations, the risk sharing program typically results in a payable to CMS from plan sponsors. Therefore, we developed estimates assuming that similar “favorable” plan experience in aggregate would to contin</w:t>
      </w:r>
      <w:r>
        <w:t xml:space="preserve">ue to occur. The estimated risk sharing amount is highly speculative given that we do not know if this pattern will continue or what specifically was driving it in the past (i.e. lower-than-expected claims costs, higher-than-expected rebates or other DIR, </w:t>
      </w:r>
      <w:r>
        <w:t>some combination of the two, population shifts among plans, or other</w:t>
      </w:r>
      <w:r>
        <w:rPr>
          <w:spacing w:val="-26"/>
        </w:rPr>
        <w:t xml:space="preserve"> </w:t>
      </w:r>
      <w:r>
        <w:t>factors).</w:t>
      </w:r>
    </w:p>
    <w:p w:rsidR="00D2185F" w:rsidRDefault="00D2185F">
      <w:pPr>
        <w:pStyle w:val="BodyText"/>
        <w:spacing w:before="1"/>
        <w:rPr>
          <w:sz w:val="24"/>
        </w:rPr>
      </w:pPr>
    </w:p>
    <w:p w:rsidR="00D2185F" w:rsidRDefault="00AC11DD">
      <w:pPr>
        <w:pStyle w:val="BodyText"/>
        <w:spacing w:line="276" w:lineRule="auto"/>
        <w:ind w:left="840" w:right="104"/>
        <w:jc w:val="both"/>
      </w:pPr>
      <w:r>
        <w:t>In order to develop factors to estimate this favorable plan experience, we relied on the following:</w:t>
      </w:r>
    </w:p>
    <w:p w:rsidR="00D2185F" w:rsidRDefault="00D2185F">
      <w:pPr>
        <w:pStyle w:val="BodyText"/>
        <w:spacing w:before="7"/>
        <w:rPr>
          <w:sz w:val="24"/>
        </w:rPr>
      </w:pPr>
    </w:p>
    <w:p w:rsidR="00D2185F" w:rsidRDefault="00AC11DD">
      <w:pPr>
        <w:pStyle w:val="ListParagraph"/>
        <w:numPr>
          <w:ilvl w:val="2"/>
          <w:numId w:val="1"/>
        </w:numPr>
        <w:tabs>
          <w:tab w:val="left" w:pos="1199"/>
        </w:tabs>
        <w:ind w:right="0" w:hanging="360"/>
      </w:pPr>
      <w:r>
        <w:t>Aggregate risk corridor amounts from the 2015 CMS plan payment</w:t>
      </w:r>
      <w:r>
        <w:rPr>
          <w:spacing w:val="-22"/>
        </w:rPr>
        <w:t xml:space="preserve"> </w:t>
      </w:r>
      <w:r>
        <w:t>data</w:t>
      </w:r>
    </w:p>
    <w:p w:rsidR="00D2185F" w:rsidRDefault="00AC11DD">
      <w:pPr>
        <w:pStyle w:val="ListParagraph"/>
        <w:numPr>
          <w:ilvl w:val="2"/>
          <w:numId w:val="1"/>
        </w:numPr>
        <w:tabs>
          <w:tab w:val="left" w:pos="1198"/>
          <w:tab w:val="left" w:pos="1199"/>
        </w:tabs>
        <w:spacing w:before="181" w:line="254" w:lineRule="exact"/>
        <w:ind w:right="99" w:hanging="360"/>
        <w:jc w:val="left"/>
      </w:pPr>
      <w:r>
        <w:t>The CMS</w:t>
      </w:r>
      <w:r>
        <w:t xml:space="preserve"> re-release of the 2015 national average bid amount weighted by  concurrent year February 2015</w:t>
      </w:r>
      <w:r>
        <w:rPr>
          <w:spacing w:val="-16"/>
        </w:rPr>
        <w:t xml:space="preserve"> </w:t>
      </w:r>
      <w:r>
        <w:t>enrollment</w:t>
      </w:r>
    </w:p>
    <w:p w:rsidR="00D2185F" w:rsidRDefault="00AC11DD">
      <w:pPr>
        <w:pStyle w:val="ListParagraph"/>
        <w:numPr>
          <w:ilvl w:val="2"/>
          <w:numId w:val="1"/>
        </w:numPr>
        <w:tabs>
          <w:tab w:val="left" w:pos="1198"/>
          <w:tab w:val="left" w:pos="1199"/>
        </w:tabs>
        <w:spacing w:before="201" w:line="252" w:lineRule="exact"/>
        <w:ind w:right="101" w:hanging="360"/>
        <w:jc w:val="left"/>
      </w:pPr>
      <w:r>
        <w:t>An assumed target loss ratio of 84% based on publicly available minimum loss ratio filings</w:t>
      </w:r>
    </w:p>
    <w:p w:rsidR="00D2185F" w:rsidRDefault="00D2185F">
      <w:pPr>
        <w:pStyle w:val="BodyText"/>
        <w:rPr>
          <w:sz w:val="24"/>
        </w:rPr>
      </w:pPr>
    </w:p>
    <w:p w:rsidR="00D2185F" w:rsidRDefault="00AC11DD">
      <w:pPr>
        <w:pStyle w:val="BodyText"/>
        <w:ind w:left="840"/>
        <w:jc w:val="both"/>
      </w:pPr>
      <w:r>
        <w:t>In using this information, we estimated that a risk corridor ratio (actual / expected) of</w:t>
      </w:r>
    </w:p>
    <w:p w:rsidR="00D2185F" w:rsidRDefault="00AC11DD">
      <w:pPr>
        <w:pStyle w:val="BodyText"/>
        <w:spacing w:before="37" w:line="276" w:lineRule="auto"/>
        <w:ind w:left="840" w:right="102"/>
        <w:jc w:val="both"/>
      </w:pPr>
      <w:r>
        <w:t>0.85 would have produced the aggregate risk sharing transfer across all carriers in 2015. This ratio was then used to develop the three scenarios of risk sharing esti</w:t>
      </w:r>
      <w:r>
        <w:t>mates shown in Table 6, which vary depending on the assumed driver of plan sponsors’ overall favorable experience. Scenario 3 represents our best estimate and is therefore included in the Table 3 summary results, above.</w:t>
      </w:r>
    </w:p>
    <w:p w:rsidR="00D2185F" w:rsidRDefault="00D2185F">
      <w:pPr>
        <w:spacing w:line="276" w:lineRule="auto"/>
        <w:jc w:val="both"/>
        <w:sectPr w:rsidR="00D2185F">
          <w:pgSz w:w="12240" w:h="15840"/>
          <w:pgMar w:top="1440" w:right="1340" w:bottom="940" w:left="1320" w:header="732" w:footer="738" w:gutter="0"/>
          <w:cols w:space="720"/>
        </w:sectPr>
      </w:pPr>
    </w:p>
    <w:p w:rsidR="00D2185F" w:rsidRDefault="00D2185F">
      <w:pPr>
        <w:pStyle w:val="BodyText"/>
        <w:spacing w:before="7"/>
        <w:rPr>
          <w:sz w:val="10"/>
        </w:rPr>
      </w:pPr>
    </w:p>
    <w:p w:rsidR="00D2185F" w:rsidRDefault="00AC11DD">
      <w:pPr>
        <w:pStyle w:val="BodyText"/>
        <w:spacing w:before="100" w:after="22"/>
        <w:ind w:left="2232"/>
        <w:rPr>
          <w:rFonts w:ascii="Courier New"/>
        </w:rPr>
      </w:pPr>
      <w:r>
        <w:pict>
          <v:group id="_x0000_s1032" style="position:absolute;left:0;text-align:left;margin-left:150.85pt;margin-top:18.6pt;width:309.75pt;height:98.55pt;z-index:-56272;mso-position-horizontal-relative:page" coordorigin="3017,372" coordsize="6195,1971">
            <v:rect id="_x0000_s1039" style="position:absolute;left:3031;top:382;width:6175;height:422" fillcolor="#253692" stroked="f"/>
            <v:line id="_x0000_s1038" style="position:absolute" from="3022,377" to="9206,377" strokecolor="#253692" strokeweight=".48pt"/>
            <v:line id="_x0000_s1037" style="position:absolute" from="3026,382" to="3026,804" strokecolor="#253692" strokeweight=".48pt"/>
            <v:rect id="_x0000_s1036" style="position:absolute;left:3031;top:814;width:6175;height:1519" fillcolor="#253692" stroked="f"/>
            <v:line id="_x0000_s1035" style="position:absolute" from="3022,809" to="9206,809" strokecolor="#253692" strokeweight=".48pt"/>
            <v:line id="_x0000_s1034" style="position:absolute" from="3026,814" to="3026,2333" strokecolor="#253692" strokeweight=".48pt"/>
            <v:line id="_x0000_s1033" style="position:absolute" from="3022,2338" to="9206,2338" strokecolor="#253692" strokeweight=".48pt"/>
            <w10:wrap anchorx="page"/>
          </v:group>
        </w:pict>
      </w:r>
      <w:r>
        <w:rPr>
          <w:rFonts w:ascii="Courier New"/>
          <w:spacing w:val="-3"/>
          <w:w w:val="101"/>
        </w:rPr>
        <w:t>T</w:t>
      </w:r>
      <w:r>
        <w:rPr>
          <w:rFonts w:ascii="Courier New"/>
          <w:spacing w:val="-2"/>
          <w:w w:val="92"/>
        </w:rPr>
        <w:t>a</w:t>
      </w:r>
      <w:r>
        <w:rPr>
          <w:rFonts w:ascii="Courier New"/>
          <w:w w:val="101"/>
        </w:rPr>
        <w:t>b</w:t>
      </w:r>
      <w:r>
        <w:rPr>
          <w:rFonts w:ascii="Courier New"/>
          <w:spacing w:val="2"/>
          <w:w w:val="46"/>
        </w:rPr>
        <w:t>l</w:t>
      </w:r>
      <w:r>
        <w:rPr>
          <w:rFonts w:ascii="Courier New"/>
          <w:w w:val="92"/>
        </w:rPr>
        <w:t>e</w:t>
      </w:r>
      <w:r>
        <w:rPr>
          <w:rFonts w:ascii="Courier New"/>
          <w:spacing w:val="-73"/>
        </w:rPr>
        <w:t xml:space="preserve"> </w:t>
      </w:r>
      <w:r>
        <w:rPr>
          <w:rFonts w:ascii="Courier New"/>
          <w:w w:val="92"/>
        </w:rPr>
        <w:t>6</w:t>
      </w:r>
      <w:r>
        <w:rPr>
          <w:rFonts w:ascii="Courier New"/>
          <w:spacing w:val="-69"/>
        </w:rPr>
        <w:t xml:space="preserve"> </w:t>
      </w:r>
      <w:r>
        <w:rPr>
          <w:rFonts w:ascii="Courier New"/>
          <w:w w:val="55"/>
        </w:rPr>
        <w:t>-</w:t>
      </w:r>
      <w:r>
        <w:rPr>
          <w:rFonts w:ascii="Courier New"/>
          <w:spacing w:val="-71"/>
        </w:rPr>
        <w:t xml:space="preserve"> </w:t>
      </w:r>
      <w:r>
        <w:rPr>
          <w:rFonts w:ascii="Courier New"/>
          <w:spacing w:val="-2"/>
          <w:w w:val="111"/>
        </w:rPr>
        <w:t>P</w:t>
      </w:r>
      <w:r>
        <w:rPr>
          <w:rFonts w:ascii="Courier New"/>
          <w:w w:val="71"/>
        </w:rPr>
        <w:t>art</w:t>
      </w:r>
      <w:r>
        <w:rPr>
          <w:rFonts w:ascii="Courier New"/>
          <w:spacing w:val="-71"/>
        </w:rPr>
        <w:t xml:space="preserve"> </w:t>
      </w:r>
      <w:r>
        <w:rPr>
          <w:rFonts w:ascii="Courier New"/>
          <w:w w:val="120"/>
        </w:rPr>
        <w:t>D</w:t>
      </w:r>
      <w:r>
        <w:rPr>
          <w:rFonts w:ascii="Courier New"/>
          <w:spacing w:val="-71"/>
        </w:rPr>
        <w:t xml:space="preserve"> </w:t>
      </w:r>
      <w:r>
        <w:rPr>
          <w:rFonts w:ascii="Courier New"/>
          <w:w w:val="83"/>
        </w:rPr>
        <w:t>R</w:t>
      </w:r>
      <w:r>
        <w:rPr>
          <w:rFonts w:ascii="Courier New"/>
          <w:spacing w:val="-2"/>
          <w:w w:val="83"/>
        </w:rPr>
        <w:t>i</w:t>
      </w:r>
      <w:r>
        <w:rPr>
          <w:rFonts w:ascii="Courier New"/>
          <w:spacing w:val="-2"/>
          <w:w w:val="92"/>
        </w:rPr>
        <w:t>s</w:t>
      </w:r>
      <w:r>
        <w:rPr>
          <w:rFonts w:ascii="Courier New"/>
          <w:w w:val="92"/>
        </w:rPr>
        <w:t>k</w:t>
      </w:r>
      <w:r>
        <w:rPr>
          <w:rFonts w:ascii="Courier New"/>
          <w:spacing w:val="-71"/>
        </w:rPr>
        <w:t xml:space="preserve"> </w:t>
      </w:r>
      <w:r>
        <w:rPr>
          <w:rFonts w:ascii="Courier New"/>
          <w:spacing w:val="-2"/>
          <w:w w:val="111"/>
        </w:rPr>
        <w:t>S</w:t>
      </w:r>
      <w:r>
        <w:rPr>
          <w:rFonts w:ascii="Courier New"/>
          <w:w w:val="101"/>
        </w:rPr>
        <w:t>h</w:t>
      </w:r>
      <w:r>
        <w:rPr>
          <w:rFonts w:ascii="Courier New"/>
          <w:spacing w:val="-2"/>
          <w:w w:val="92"/>
        </w:rPr>
        <w:t>a</w:t>
      </w:r>
      <w:r>
        <w:rPr>
          <w:rFonts w:ascii="Courier New"/>
          <w:w w:val="55"/>
        </w:rPr>
        <w:t>r</w:t>
      </w:r>
      <w:r>
        <w:rPr>
          <w:rFonts w:ascii="Courier New"/>
          <w:spacing w:val="2"/>
          <w:w w:val="55"/>
        </w:rPr>
        <w:t>i</w:t>
      </w:r>
      <w:r>
        <w:rPr>
          <w:rFonts w:ascii="Courier New"/>
          <w:w w:val="101"/>
        </w:rPr>
        <w:t>ng</w:t>
      </w:r>
      <w:r>
        <w:rPr>
          <w:rFonts w:ascii="Courier New"/>
          <w:spacing w:val="-71"/>
        </w:rPr>
        <w:t xml:space="preserve"> </w:t>
      </w:r>
      <w:r>
        <w:rPr>
          <w:rFonts w:ascii="Courier New"/>
          <w:spacing w:val="-2"/>
          <w:w w:val="111"/>
        </w:rPr>
        <w:t>S</w:t>
      </w:r>
      <w:r>
        <w:rPr>
          <w:rFonts w:ascii="Courier New"/>
          <w:w w:val="95"/>
        </w:rPr>
        <w:t>cen</w:t>
      </w:r>
      <w:r>
        <w:rPr>
          <w:rFonts w:ascii="Courier New"/>
          <w:spacing w:val="-4"/>
          <w:w w:val="92"/>
        </w:rPr>
        <w:t>a</w:t>
      </w:r>
      <w:r>
        <w:rPr>
          <w:rFonts w:ascii="Courier New"/>
          <w:w w:val="55"/>
        </w:rPr>
        <w:t>r</w:t>
      </w:r>
      <w:r>
        <w:rPr>
          <w:rFonts w:ascii="Courier New"/>
          <w:spacing w:val="2"/>
          <w:w w:val="55"/>
        </w:rPr>
        <w:t>i</w:t>
      </w:r>
      <w:r>
        <w:rPr>
          <w:rFonts w:ascii="Courier New"/>
          <w:w w:val="101"/>
        </w:rPr>
        <w:t>o</w:t>
      </w:r>
      <w:r>
        <w:rPr>
          <w:rFonts w:ascii="Courier New"/>
          <w:w w:val="92"/>
        </w:rPr>
        <w:t>s</w:t>
      </w:r>
      <w:r>
        <w:rPr>
          <w:rFonts w:ascii="Courier New"/>
          <w:spacing w:val="-75"/>
        </w:rPr>
        <w:t xml:space="preserve"> </w:t>
      </w:r>
      <w:r>
        <w:rPr>
          <w:rFonts w:ascii="Courier New"/>
          <w:w w:val="101"/>
        </w:rPr>
        <w:t>b</w:t>
      </w:r>
      <w:r>
        <w:rPr>
          <w:rFonts w:ascii="Courier New"/>
          <w:w w:val="92"/>
        </w:rPr>
        <w:t>y</w:t>
      </w:r>
      <w:r>
        <w:rPr>
          <w:rFonts w:ascii="Courier New"/>
          <w:spacing w:val="-74"/>
        </w:rPr>
        <w:t xml:space="preserve"> </w:t>
      </w:r>
      <w:r>
        <w:rPr>
          <w:rFonts w:ascii="Courier New"/>
          <w:w w:val="92"/>
        </w:rPr>
        <w:t>D</w:t>
      </w:r>
      <w:r>
        <w:rPr>
          <w:rFonts w:ascii="Courier New"/>
          <w:spacing w:val="2"/>
          <w:w w:val="92"/>
        </w:rPr>
        <w:t>r</w:t>
      </w:r>
      <w:r>
        <w:rPr>
          <w:rFonts w:ascii="Courier New"/>
          <w:w w:val="46"/>
        </w:rPr>
        <w:t>i</w:t>
      </w:r>
      <w:r>
        <w:rPr>
          <w:rFonts w:ascii="Courier New"/>
          <w:spacing w:val="-2"/>
          <w:w w:val="92"/>
        </w:rPr>
        <w:t>ve</w:t>
      </w:r>
      <w:r>
        <w:rPr>
          <w:rFonts w:ascii="Courier New"/>
          <w:w w:val="64"/>
        </w:rPr>
        <w:t>r</w:t>
      </w:r>
    </w:p>
    <w:tbl>
      <w:tblPr>
        <w:tblW w:w="0" w:type="auto"/>
        <w:tblInd w:w="1701" w:type="dxa"/>
        <w:tblBorders>
          <w:top w:val="single" w:sz="4" w:space="0" w:color="253692"/>
          <w:left w:val="single" w:sz="4" w:space="0" w:color="253692"/>
          <w:bottom w:val="single" w:sz="4" w:space="0" w:color="253692"/>
          <w:right w:val="single" w:sz="4" w:space="0" w:color="253692"/>
          <w:insideH w:val="single" w:sz="4" w:space="0" w:color="253692"/>
          <w:insideV w:val="single" w:sz="4" w:space="0" w:color="253692"/>
        </w:tblBorders>
        <w:tblLayout w:type="fixed"/>
        <w:tblCellMar>
          <w:left w:w="0" w:type="dxa"/>
          <w:right w:w="0" w:type="dxa"/>
        </w:tblCellMar>
        <w:tblLook w:val="01E0" w:firstRow="1" w:lastRow="1" w:firstColumn="1" w:lastColumn="1" w:noHBand="0" w:noVBand="0"/>
      </w:tblPr>
      <w:tblGrid>
        <w:gridCol w:w="1133"/>
        <w:gridCol w:w="2245"/>
        <w:gridCol w:w="1309"/>
        <w:gridCol w:w="1498"/>
      </w:tblGrid>
      <w:tr w:rsidR="00D2185F">
        <w:trPr>
          <w:trHeight w:hRule="exact" w:val="2275"/>
        </w:trPr>
        <w:tc>
          <w:tcPr>
            <w:tcW w:w="1133" w:type="dxa"/>
            <w:tcBorders>
              <w:top w:val="nil"/>
              <w:left w:val="nil"/>
              <w:bottom w:val="nil"/>
              <w:right w:val="nil"/>
            </w:tcBorders>
            <w:shd w:val="clear" w:color="auto" w:fill="253692"/>
          </w:tcPr>
          <w:p w:rsidR="00D2185F" w:rsidRDefault="00D2185F">
            <w:pPr>
              <w:pStyle w:val="TableParagraph"/>
              <w:jc w:val="left"/>
              <w:rPr>
                <w:rFonts w:ascii="Courier New"/>
                <w:sz w:val="24"/>
              </w:rPr>
            </w:pPr>
          </w:p>
          <w:p w:rsidR="00D2185F" w:rsidRDefault="00D2185F">
            <w:pPr>
              <w:pStyle w:val="TableParagraph"/>
              <w:jc w:val="left"/>
              <w:rPr>
                <w:rFonts w:ascii="Courier New"/>
                <w:sz w:val="24"/>
              </w:rPr>
            </w:pPr>
          </w:p>
          <w:p w:rsidR="00D2185F" w:rsidRDefault="00D2185F">
            <w:pPr>
              <w:pStyle w:val="TableParagraph"/>
              <w:jc w:val="left"/>
              <w:rPr>
                <w:rFonts w:ascii="Courier New"/>
                <w:sz w:val="24"/>
              </w:rPr>
            </w:pPr>
          </w:p>
          <w:p w:rsidR="00D2185F" w:rsidRDefault="00D2185F">
            <w:pPr>
              <w:pStyle w:val="TableParagraph"/>
              <w:spacing w:before="8"/>
              <w:jc w:val="left"/>
              <w:rPr>
                <w:rFonts w:ascii="Courier New"/>
              </w:rPr>
            </w:pPr>
          </w:p>
          <w:p w:rsidR="00D2185F" w:rsidRDefault="00AC11DD">
            <w:pPr>
              <w:pStyle w:val="TableParagraph"/>
              <w:ind w:left="338" w:firstLine="12"/>
              <w:jc w:val="left"/>
            </w:pPr>
            <w:r>
              <w:rPr>
                <w:color w:val="FFFFFF"/>
              </w:rPr>
              <w:t>Year</w:t>
            </w:r>
          </w:p>
          <w:p w:rsidR="00D2185F" w:rsidRDefault="00D2185F">
            <w:pPr>
              <w:pStyle w:val="TableParagraph"/>
              <w:jc w:val="left"/>
              <w:rPr>
                <w:rFonts w:ascii="Courier New"/>
                <w:sz w:val="24"/>
              </w:rPr>
            </w:pPr>
          </w:p>
          <w:p w:rsidR="00D2185F" w:rsidRDefault="00D2185F">
            <w:pPr>
              <w:pStyle w:val="TableParagraph"/>
              <w:spacing w:before="7"/>
              <w:jc w:val="left"/>
              <w:rPr>
                <w:rFonts w:ascii="Courier New"/>
                <w:sz w:val="32"/>
              </w:rPr>
            </w:pPr>
          </w:p>
          <w:p w:rsidR="00D2185F" w:rsidRDefault="00AC11DD">
            <w:pPr>
              <w:pStyle w:val="TableParagraph"/>
              <w:spacing w:before="1"/>
              <w:ind w:left="338"/>
              <w:jc w:val="left"/>
            </w:pPr>
            <w:r>
              <w:t>2018</w:t>
            </w:r>
          </w:p>
        </w:tc>
        <w:tc>
          <w:tcPr>
            <w:tcW w:w="3554" w:type="dxa"/>
            <w:gridSpan w:val="2"/>
            <w:tcBorders>
              <w:top w:val="nil"/>
              <w:left w:val="nil"/>
              <w:bottom w:val="nil"/>
              <w:right w:val="nil"/>
            </w:tcBorders>
            <w:shd w:val="clear" w:color="auto" w:fill="253692"/>
          </w:tcPr>
          <w:p w:rsidR="00D2185F" w:rsidRDefault="00AC11DD">
            <w:pPr>
              <w:pStyle w:val="TableParagraph"/>
              <w:spacing w:before="114"/>
              <w:ind w:left="412"/>
              <w:jc w:val="left"/>
              <w:rPr>
                <w:rFonts w:ascii="Courier New"/>
              </w:rPr>
            </w:pPr>
            <w:r>
              <w:rPr>
                <w:rFonts w:ascii="Courier New"/>
                <w:color w:val="FFFFFF"/>
                <w:w w:val="101"/>
              </w:rPr>
              <w:t>F</w:t>
            </w:r>
            <w:r>
              <w:rPr>
                <w:rFonts w:ascii="Courier New"/>
                <w:color w:val="FFFFFF"/>
                <w:spacing w:val="-2"/>
                <w:w w:val="92"/>
              </w:rPr>
              <w:t>av</w:t>
            </w:r>
            <w:r>
              <w:rPr>
                <w:rFonts w:ascii="Courier New"/>
                <w:color w:val="FFFFFF"/>
                <w:w w:val="101"/>
              </w:rPr>
              <w:t>o</w:t>
            </w:r>
            <w:r>
              <w:rPr>
                <w:rFonts w:ascii="Courier New"/>
                <w:color w:val="FFFFFF"/>
                <w:w w:val="78"/>
              </w:rPr>
              <w:t>r</w:t>
            </w:r>
            <w:r>
              <w:rPr>
                <w:rFonts w:ascii="Courier New"/>
                <w:color w:val="FFFFFF"/>
                <w:spacing w:val="-2"/>
                <w:w w:val="78"/>
              </w:rPr>
              <w:t>a</w:t>
            </w:r>
            <w:r>
              <w:rPr>
                <w:rFonts w:ascii="Courier New"/>
                <w:color w:val="FFFFFF"/>
                <w:w w:val="101"/>
              </w:rPr>
              <w:t>b</w:t>
            </w:r>
            <w:r>
              <w:rPr>
                <w:rFonts w:ascii="Courier New"/>
                <w:color w:val="FFFFFF"/>
                <w:w w:val="46"/>
              </w:rPr>
              <w:t>l</w:t>
            </w:r>
            <w:r>
              <w:rPr>
                <w:rFonts w:ascii="Courier New"/>
                <w:color w:val="FFFFFF"/>
                <w:w w:val="92"/>
              </w:rPr>
              <w:t>e</w:t>
            </w:r>
            <w:r>
              <w:rPr>
                <w:rFonts w:ascii="Courier New"/>
                <w:color w:val="FFFFFF"/>
                <w:spacing w:val="-69"/>
              </w:rPr>
              <w:t xml:space="preserve"> </w:t>
            </w:r>
            <w:r>
              <w:rPr>
                <w:rFonts w:ascii="Courier New"/>
                <w:color w:val="FFFFFF"/>
                <w:spacing w:val="-2"/>
                <w:w w:val="111"/>
              </w:rPr>
              <w:t>E</w:t>
            </w:r>
            <w:r>
              <w:rPr>
                <w:rFonts w:ascii="Courier New"/>
                <w:color w:val="FFFFFF"/>
                <w:w w:val="97"/>
              </w:rPr>
              <w:t>xp</w:t>
            </w:r>
            <w:r>
              <w:rPr>
                <w:rFonts w:ascii="Courier New"/>
                <w:color w:val="FFFFFF"/>
                <w:spacing w:val="-2"/>
                <w:w w:val="92"/>
              </w:rPr>
              <w:t>e</w:t>
            </w:r>
            <w:r>
              <w:rPr>
                <w:rFonts w:ascii="Courier New"/>
                <w:color w:val="FFFFFF"/>
                <w:w w:val="55"/>
              </w:rPr>
              <w:t>r</w:t>
            </w:r>
            <w:r>
              <w:rPr>
                <w:rFonts w:ascii="Courier New"/>
                <w:color w:val="FFFFFF"/>
                <w:spacing w:val="2"/>
                <w:w w:val="55"/>
              </w:rPr>
              <w:t>i</w:t>
            </w:r>
            <w:r>
              <w:rPr>
                <w:rFonts w:ascii="Courier New"/>
                <w:color w:val="FFFFFF"/>
                <w:spacing w:val="-2"/>
                <w:w w:val="92"/>
              </w:rPr>
              <w:t>e</w:t>
            </w:r>
            <w:r>
              <w:rPr>
                <w:rFonts w:ascii="Courier New"/>
                <w:color w:val="FFFFFF"/>
                <w:w w:val="101"/>
              </w:rPr>
              <w:t>n</w:t>
            </w:r>
            <w:r>
              <w:rPr>
                <w:rFonts w:ascii="Courier New"/>
                <w:color w:val="FFFFFF"/>
                <w:w w:val="92"/>
              </w:rPr>
              <w:t>ce</w:t>
            </w:r>
            <w:r>
              <w:rPr>
                <w:rFonts w:ascii="Courier New"/>
                <w:color w:val="FFFFFF"/>
                <w:spacing w:val="-75"/>
              </w:rPr>
              <w:t xml:space="preserve"> </w:t>
            </w:r>
            <w:r>
              <w:rPr>
                <w:rFonts w:ascii="Courier New"/>
                <w:color w:val="FFFFFF"/>
                <w:w w:val="111"/>
              </w:rPr>
              <w:t>D</w:t>
            </w:r>
            <w:r>
              <w:rPr>
                <w:rFonts w:ascii="Courier New"/>
                <w:color w:val="FFFFFF"/>
                <w:spacing w:val="-3"/>
                <w:w w:val="111"/>
              </w:rPr>
              <w:t>u</w:t>
            </w:r>
            <w:r>
              <w:rPr>
                <w:rFonts w:ascii="Courier New"/>
                <w:color w:val="FFFFFF"/>
                <w:w w:val="92"/>
              </w:rPr>
              <w:t>e</w:t>
            </w:r>
            <w:r>
              <w:rPr>
                <w:rFonts w:ascii="Courier New"/>
                <w:color w:val="FFFFFF"/>
                <w:spacing w:val="-71"/>
              </w:rPr>
              <w:t xml:space="preserve"> </w:t>
            </w:r>
            <w:r>
              <w:rPr>
                <w:rFonts w:ascii="Courier New"/>
                <w:color w:val="FFFFFF"/>
                <w:spacing w:val="1"/>
                <w:w w:val="55"/>
              </w:rPr>
              <w:t>t</w:t>
            </w:r>
            <w:r>
              <w:rPr>
                <w:rFonts w:ascii="Courier New"/>
                <w:color w:val="FFFFFF"/>
                <w:w w:val="101"/>
              </w:rPr>
              <w:t>o</w:t>
            </w:r>
            <w:r>
              <w:rPr>
                <w:rFonts w:ascii="Courier New"/>
                <w:color w:val="FFFFFF"/>
                <w:w w:val="55"/>
              </w:rPr>
              <w:t>:</w:t>
            </w:r>
          </w:p>
          <w:p w:rsidR="00D2185F" w:rsidRDefault="00D2185F">
            <w:pPr>
              <w:pStyle w:val="TableParagraph"/>
              <w:jc w:val="left"/>
              <w:rPr>
                <w:rFonts w:ascii="Courier New"/>
                <w:sz w:val="24"/>
              </w:rPr>
            </w:pPr>
          </w:p>
          <w:p w:rsidR="00D2185F" w:rsidRDefault="00AC11DD">
            <w:pPr>
              <w:pStyle w:val="TableParagraph"/>
              <w:spacing w:before="156" w:line="124" w:lineRule="auto"/>
              <w:ind w:left="304" w:right="305" w:firstLine="31"/>
              <w:jc w:val="both"/>
            </w:pPr>
            <w:r>
              <w:rPr>
                <w:color w:val="FFFFFF"/>
              </w:rPr>
              <w:t xml:space="preserve">Scenario 1: </w:t>
            </w:r>
            <w:r>
              <w:rPr>
                <w:color w:val="FFFFFF"/>
                <w:position w:val="-11"/>
              </w:rPr>
              <w:t xml:space="preserve">Scenario 2: </w:t>
            </w:r>
            <w:r>
              <w:rPr>
                <w:color w:val="FFFFFF"/>
                <w:position w:val="13"/>
              </w:rPr>
              <w:t xml:space="preserve">Lower-than- </w:t>
            </w:r>
            <w:r>
              <w:rPr>
                <w:color w:val="FFFFFF"/>
              </w:rPr>
              <w:t xml:space="preserve">Higher-than- </w:t>
            </w:r>
            <w:r>
              <w:rPr>
                <w:color w:val="FFFFFF"/>
                <w:position w:val="12"/>
              </w:rPr>
              <w:t xml:space="preserve">Expected         </w:t>
            </w:r>
            <w:r>
              <w:rPr>
                <w:color w:val="FFFFFF"/>
              </w:rPr>
              <w:t>Expected DIR</w:t>
            </w:r>
          </w:p>
          <w:p w:rsidR="00D2185F" w:rsidRDefault="00AC11DD">
            <w:pPr>
              <w:pStyle w:val="TableParagraph"/>
              <w:spacing w:line="150" w:lineRule="exact"/>
              <w:ind w:left="556"/>
              <w:jc w:val="left"/>
            </w:pPr>
            <w:r>
              <w:rPr>
                <w:color w:val="FFFFFF"/>
              </w:rPr>
              <w:t>Claims</w:t>
            </w:r>
          </w:p>
          <w:p w:rsidR="00D2185F" w:rsidRDefault="00D2185F">
            <w:pPr>
              <w:pStyle w:val="TableParagraph"/>
              <w:spacing w:before="3"/>
              <w:jc w:val="left"/>
              <w:rPr>
                <w:rFonts w:ascii="Courier New"/>
                <w:sz w:val="23"/>
              </w:rPr>
            </w:pPr>
          </w:p>
          <w:p w:rsidR="00D2185F" w:rsidRDefault="00AC11DD">
            <w:pPr>
              <w:pStyle w:val="TableParagraph"/>
              <w:tabs>
                <w:tab w:val="left" w:pos="2853"/>
              </w:tabs>
              <w:ind w:left="1208"/>
              <w:jc w:val="left"/>
            </w:pPr>
            <w:r>
              <w:t>$0.0</w:t>
            </w:r>
            <w:r>
              <w:tab/>
              <w:t>$0.2</w:t>
            </w:r>
          </w:p>
        </w:tc>
        <w:tc>
          <w:tcPr>
            <w:tcW w:w="1498" w:type="dxa"/>
            <w:tcBorders>
              <w:top w:val="nil"/>
              <w:left w:val="nil"/>
              <w:bottom w:val="nil"/>
              <w:right w:val="nil"/>
            </w:tcBorders>
            <w:shd w:val="clear" w:color="auto" w:fill="253692"/>
          </w:tcPr>
          <w:p w:rsidR="00D2185F" w:rsidRDefault="00D2185F">
            <w:pPr>
              <w:pStyle w:val="TableParagraph"/>
              <w:jc w:val="left"/>
              <w:rPr>
                <w:rFonts w:ascii="Courier New"/>
                <w:sz w:val="24"/>
              </w:rPr>
            </w:pPr>
          </w:p>
          <w:p w:rsidR="00D2185F" w:rsidRDefault="00AC11DD">
            <w:pPr>
              <w:pStyle w:val="TableParagraph"/>
              <w:spacing w:before="167"/>
              <w:ind w:left="50" w:right="210" w:firstLine="4"/>
              <w:jc w:val="center"/>
            </w:pPr>
            <w:r>
              <w:rPr>
                <w:color w:val="FFFFFF"/>
              </w:rPr>
              <w:t>Scenario 3: An Equal Combination of Lower Claims and Higher DIR</w:t>
            </w:r>
          </w:p>
          <w:p w:rsidR="00D2185F" w:rsidRDefault="00AC11DD">
            <w:pPr>
              <w:pStyle w:val="TableParagraph"/>
              <w:spacing w:before="10"/>
              <w:ind w:left="962"/>
              <w:jc w:val="left"/>
            </w:pPr>
            <w:r>
              <w:t>$0.1</w:t>
            </w:r>
          </w:p>
        </w:tc>
      </w:tr>
      <w:tr w:rsidR="00D2185F">
        <w:trPr>
          <w:trHeight w:hRule="exact" w:val="310"/>
        </w:trPr>
        <w:tc>
          <w:tcPr>
            <w:tcW w:w="1133" w:type="dxa"/>
            <w:tcBorders>
              <w:right w:val="nil"/>
            </w:tcBorders>
          </w:tcPr>
          <w:p w:rsidR="00D2185F" w:rsidRDefault="00AC11DD">
            <w:pPr>
              <w:pStyle w:val="TableParagraph"/>
              <w:spacing w:line="251" w:lineRule="exact"/>
              <w:ind w:left="312" w:right="285"/>
              <w:jc w:val="center"/>
            </w:pPr>
            <w:r>
              <w:t>2019</w:t>
            </w:r>
          </w:p>
        </w:tc>
        <w:tc>
          <w:tcPr>
            <w:tcW w:w="2245" w:type="dxa"/>
            <w:tcBorders>
              <w:left w:val="nil"/>
              <w:right w:val="nil"/>
            </w:tcBorders>
          </w:tcPr>
          <w:p w:rsidR="00D2185F" w:rsidRDefault="00AC11DD">
            <w:pPr>
              <w:pStyle w:val="TableParagraph"/>
              <w:spacing w:line="251" w:lineRule="exact"/>
              <w:ind w:right="606"/>
            </w:pPr>
            <w:r>
              <w:t>$0.1</w:t>
            </w:r>
          </w:p>
        </w:tc>
        <w:tc>
          <w:tcPr>
            <w:tcW w:w="1309" w:type="dxa"/>
            <w:tcBorders>
              <w:left w:val="nil"/>
              <w:right w:val="nil"/>
            </w:tcBorders>
          </w:tcPr>
          <w:p w:rsidR="00D2185F" w:rsidRDefault="00AC11DD">
            <w:pPr>
              <w:pStyle w:val="TableParagraph"/>
              <w:spacing w:line="251" w:lineRule="exact"/>
              <w:ind w:right="268"/>
            </w:pPr>
            <w:r>
              <w:t>$0.2</w:t>
            </w:r>
          </w:p>
        </w:tc>
        <w:tc>
          <w:tcPr>
            <w:tcW w:w="1498" w:type="dxa"/>
            <w:tcBorders>
              <w:left w:val="nil"/>
            </w:tcBorders>
          </w:tcPr>
          <w:p w:rsidR="00D2185F" w:rsidRDefault="00AC11DD">
            <w:pPr>
              <w:pStyle w:val="TableParagraph"/>
              <w:spacing w:line="251" w:lineRule="exact"/>
              <w:ind w:right="98"/>
            </w:pPr>
            <w:r>
              <w:t>$0.1</w:t>
            </w:r>
          </w:p>
        </w:tc>
      </w:tr>
      <w:tr w:rsidR="00D2185F">
        <w:trPr>
          <w:trHeight w:hRule="exact" w:val="310"/>
        </w:trPr>
        <w:tc>
          <w:tcPr>
            <w:tcW w:w="1133" w:type="dxa"/>
            <w:tcBorders>
              <w:right w:val="nil"/>
            </w:tcBorders>
          </w:tcPr>
          <w:p w:rsidR="00D2185F" w:rsidRDefault="00AC11DD">
            <w:pPr>
              <w:pStyle w:val="TableParagraph"/>
              <w:spacing w:line="251" w:lineRule="exact"/>
              <w:ind w:left="312" w:right="285"/>
              <w:jc w:val="center"/>
            </w:pPr>
            <w:r>
              <w:t>2020</w:t>
            </w:r>
          </w:p>
        </w:tc>
        <w:tc>
          <w:tcPr>
            <w:tcW w:w="2245" w:type="dxa"/>
            <w:tcBorders>
              <w:left w:val="nil"/>
              <w:right w:val="nil"/>
            </w:tcBorders>
          </w:tcPr>
          <w:p w:rsidR="00D2185F" w:rsidRDefault="00AC11DD">
            <w:pPr>
              <w:pStyle w:val="TableParagraph"/>
              <w:spacing w:line="251" w:lineRule="exact"/>
              <w:ind w:right="606"/>
            </w:pPr>
            <w:r>
              <w:t>$0.1</w:t>
            </w:r>
          </w:p>
        </w:tc>
        <w:tc>
          <w:tcPr>
            <w:tcW w:w="1309" w:type="dxa"/>
            <w:tcBorders>
              <w:left w:val="nil"/>
              <w:right w:val="nil"/>
            </w:tcBorders>
          </w:tcPr>
          <w:p w:rsidR="00D2185F" w:rsidRDefault="00AC11DD">
            <w:pPr>
              <w:pStyle w:val="TableParagraph"/>
              <w:spacing w:line="251" w:lineRule="exact"/>
              <w:ind w:right="268"/>
            </w:pPr>
            <w:r>
              <w:t>$0.3</w:t>
            </w:r>
          </w:p>
        </w:tc>
        <w:tc>
          <w:tcPr>
            <w:tcW w:w="1498" w:type="dxa"/>
            <w:tcBorders>
              <w:left w:val="nil"/>
            </w:tcBorders>
          </w:tcPr>
          <w:p w:rsidR="00D2185F" w:rsidRDefault="00AC11DD">
            <w:pPr>
              <w:pStyle w:val="TableParagraph"/>
              <w:spacing w:line="251" w:lineRule="exact"/>
              <w:ind w:right="98"/>
            </w:pPr>
            <w:r>
              <w:t>$0.2</w:t>
            </w:r>
          </w:p>
        </w:tc>
      </w:tr>
      <w:tr w:rsidR="00D2185F">
        <w:trPr>
          <w:trHeight w:hRule="exact" w:val="312"/>
        </w:trPr>
        <w:tc>
          <w:tcPr>
            <w:tcW w:w="1133" w:type="dxa"/>
            <w:tcBorders>
              <w:right w:val="nil"/>
            </w:tcBorders>
          </w:tcPr>
          <w:p w:rsidR="00D2185F" w:rsidRDefault="00AC11DD">
            <w:pPr>
              <w:pStyle w:val="TableParagraph"/>
              <w:ind w:left="312" w:right="285"/>
              <w:jc w:val="center"/>
            </w:pPr>
            <w:r>
              <w:t>2021</w:t>
            </w:r>
          </w:p>
        </w:tc>
        <w:tc>
          <w:tcPr>
            <w:tcW w:w="2245" w:type="dxa"/>
            <w:tcBorders>
              <w:left w:val="nil"/>
              <w:right w:val="nil"/>
            </w:tcBorders>
          </w:tcPr>
          <w:p w:rsidR="00D2185F" w:rsidRDefault="00AC11DD">
            <w:pPr>
              <w:pStyle w:val="TableParagraph"/>
              <w:ind w:right="606"/>
            </w:pPr>
            <w:r>
              <w:t>$0.1</w:t>
            </w:r>
          </w:p>
        </w:tc>
        <w:tc>
          <w:tcPr>
            <w:tcW w:w="1309" w:type="dxa"/>
            <w:tcBorders>
              <w:left w:val="nil"/>
              <w:right w:val="nil"/>
            </w:tcBorders>
          </w:tcPr>
          <w:p w:rsidR="00D2185F" w:rsidRDefault="00AC11DD">
            <w:pPr>
              <w:pStyle w:val="TableParagraph"/>
              <w:ind w:right="268"/>
            </w:pPr>
            <w:r>
              <w:t>$0.3</w:t>
            </w:r>
          </w:p>
        </w:tc>
        <w:tc>
          <w:tcPr>
            <w:tcW w:w="1498" w:type="dxa"/>
            <w:tcBorders>
              <w:left w:val="nil"/>
            </w:tcBorders>
          </w:tcPr>
          <w:p w:rsidR="00D2185F" w:rsidRDefault="00AC11DD">
            <w:pPr>
              <w:pStyle w:val="TableParagraph"/>
              <w:ind w:right="98"/>
            </w:pPr>
            <w:r>
              <w:t>$0.2</w:t>
            </w:r>
          </w:p>
        </w:tc>
      </w:tr>
      <w:tr w:rsidR="00D2185F">
        <w:trPr>
          <w:trHeight w:hRule="exact" w:val="310"/>
        </w:trPr>
        <w:tc>
          <w:tcPr>
            <w:tcW w:w="1133" w:type="dxa"/>
            <w:tcBorders>
              <w:right w:val="nil"/>
            </w:tcBorders>
          </w:tcPr>
          <w:p w:rsidR="00D2185F" w:rsidRDefault="00AC11DD">
            <w:pPr>
              <w:pStyle w:val="TableParagraph"/>
              <w:spacing w:line="251" w:lineRule="exact"/>
              <w:ind w:left="312" w:right="285"/>
              <w:jc w:val="center"/>
            </w:pPr>
            <w:r>
              <w:t>2022</w:t>
            </w:r>
          </w:p>
        </w:tc>
        <w:tc>
          <w:tcPr>
            <w:tcW w:w="2245" w:type="dxa"/>
            <w:tcBorders>
              <w:left w:val="nil"/>
              <w:right w:val="nil"/>
            </w:tcBorders>
          </w:tcPr>
          <w:p w:rsidR="00D2185F" w:rsidRDefault="00AC11DD">
            <w:pPr>
              <w:pStyle w:val="TableParagraph"/>
              <w:spacing w:line="251" w:lineRule="exact"/>
              <w:ind w:right="606"/>
            </w:pPr>
            <w:r>
              <w:t>$0.1</w:t>
            </w:r>
          </w:p>
        </w:tc>
        <w:tc>
          <w:tcPr>
            <w:tcW w:w="1309" w:type="dxa"/>
            <w:tcBorders>
              <w:left w:val="nil"/>
              <w:right w:val="nil"/>
            </w:tcBorders>
          </w:tcPr>
          <w:p w:rsidR="00D2185F" w:rsidRDefault="00AC11DD">
            <w:pPr>
              <w:pStyle w:val="TableParagraph"/>
              <w:spacing w:line="251" w:lineRule="exact"/>
              <w:ind w:right="268"/>
            </w:pPr>
            <w:r>
              <w:t>$0.3</w:t>
            </w:r>
          </w:p>
        </w:tc>
        <w:tc>
          <w:tcPr>
            <w:tcW w:w="1498" w:type="dxa"/>
            <w:tcBorders>
              <w:left w:val="nil"/>
            </w:tcBorders>
          </w:tcPr>
          <w:p w:rsidR="00D2185F" w:rsidRDefault="00AC11DD">
            <w:pPr>
              <w:pStyle w:val="TableParagraph"/>
              <w:spacing w:line="251" w:lineRule="exact"/>
              <w:ind w:right="98"/>
            </w:pPr>
            <w:r>
              <w:t>$0.2</w:t>
            </w:r>
          </w:p>
        </w:tc>
      </w:tr>
      <w:tr w:rsidR="00D2185F">
        <w:trPr>
          <w:trHeight w:hRule="exact" w:val="310"/>
        </w:trPr>
        <w:tc>
          <w:tcPr>
            <w:tcW w:w="1133" w:type="dxa"/>
            <w:tcBorders>
              <w:right w:val="nil"/>
            </w:tcBorders>
          </w:tcPr>
          <w:p w:rsidR="00D2185F" w:rsidRDefault="00AC11DD">
            <w:pPr>
              <w:pStyle w:val="TableParagraph"/>
              <w:spacing w:line="251" w:lineRule="exact"/>
              <w:ind w:left="312" w:right="285"/>
              <w:jc w:val="center"/>
            </w:pPr>
            <w:r>
              <w:t>2023</w:t>
            </w:r>
          </w:p>
        </w:tc>
        <w:tc>
          <w:tcPr>
            <w:tcW w:w="2245" w:type="dxa"/>
            <w:tcBorders>
              <w:left w:val="nil"/>
              <w:right w:val="nil"/>
            </w:tcBorders>
          </w:tcPr>
          <w:p w:rsidR="00D2185F" w:rsidRDefault="00AC11DD">
            <w:pPr>
              <w:pStyle w:val="TableParagraph"/>
              <w:spacing w:line="251" w:lineRule="exact"/>
              <w:ind w:right="606"/>
            </w:pPr>
            <w:r>
              <w:t>$0.1</w:t>
            </w:r>
          </w:p>
        </w:tc>
        <w:tc>
          <w:tcPr>
            <w:tcW w:w="1309" w:type="dxa"/>
            <w:tcBorders>
              <w:left w:val="nil"/>
              <w:right w:val="nil"/>
            </w:tcBorders>
          </w:tcPr>
          <w:p w:rsidR="00D2185F" w:rsidRDefault="00AC11DD">
            <w:pPr>
              <w:pStyle w:val="TableParagraph"/>
              <w:spacing w:line="251" w:lineRule="exact"/>
              <w:ind w:right="268"/>
            </w:pPr>
            <w:r>
              <w:t>$0.4</w:t>
            </w:r>
          </w:p>
        </w:tc>
        <w:tc>
          <w:tcPr>
            <w:tcW w:w="1498" w:type="dxa"/>
            <w:tcBorders>
              <w:left w:val="nil"/>
            </w:tcBorders>
          </w:tcPr>
          <w:p w:rsidR="00D2185F" w:rsidRDefault="00AC11DD">
            <w:pPr>
              <w:pStyle w:val="TableParagraph"/>
              <w:spacing w:line="251" w:lineRule="exact"/>
              <w:ind w:right="98"/>
            </w:pPr>
            <w:r>
              <w:t>$0.2</w:t>
            </w:r>
          </w:p>
        </w:tc>
      </w:tr>
      <w:tr w:rsidR="00D2185F">
        <w:trPr>
          <w:trHeight w:hRule="exact" w:val="310"/>
        </w:trPr>
        <w:tc>
          <w:tcPr>
            <w:tcW w:w="1133" w:type="dxa"/>
            <w:tcBorders>
              <w:right w:val="nil"/>
            </w:tcBorders>
          </w:tcPr>
          <w:p w:rsidR="00D2185F" w:rsidRDefault="00AC11DD">
            <w:pPr>
              <w:pStyle w:val="TableParagraph"/>
              <w:spacing w:line="251" w:lineRule="exact"/>
              <w:ind w:left="312" w:right="285"/>
              <w:jc w:val="center"/>
            </w:pPr>
            <w:r>
              <w:t>2024</w:t>
            </w:r>
          </w:p>
        </w:tc>
        <w:tc>
          <w:tcPr>
            <w:tcW w:w="2245" w:type="dxa"/>
            <w:tcBorders>
              <w:left w:val="nil"/>
              <w:right w:val="nil"/>
            </w:tcBorders>
          </w:tcPr>
          <w:p w:rsidR="00D2185F" w:rsidRDefault="00AC11DD">
            <w:pPr>
              <w:pStyle w:val="TableParagraph"/>
              <w:spacing w:line="251" w:lineRule="exact"/>
              <w:ind w:right="606"/>
            </w:pPr>
            <w:r>
              <w:t>$0.1</w:t>
            </w:r>
          </w:p>
        </w:tc>
        <w:tc>
          <w:tcPr>
            <w:tcW w:w="1309" w:type="dxa"/>
            <w:tcBorders>
              <w:left w:val="nil"/>
              <w:right w:val="nil"/>
            </w:tcBorders>
          </w:tcPr>
          <w:p w:rsidR="00D2185F" w:rsidRDefault="00AC11DD">
            <w:pPr>
              <w:pStyle w:val="TableParagraph"/>
              <w:spacing w:line="251" w:lineRule="exact"/>
              <w:ind w:right="268"/>
            </w:pPr>
            <w:r>
              <w:t>$0.4</w:t>
            </w:r>
          </w:p>
        </w:tc>
        <w:tc>
          <w:tcPr>
            <w:tcW w:w="1498" w:type="dxa"/>
            <w:tcBorders>
              <w:left w:val="nil"/>
            </w:tcBorders>
          </w:tcPr>
          <w:p w:rsidR="00D2185F" w:rsidRDefault="00AC11DD">
            <w:pPr>
              <w:pStyle w:val="TableParagraph"/>
              <w:spacing w:line="251" w:lineRule="exact"/>
              <w:ind w:right="98"/>
            </w:pPr>
            <w:r>
              <w:t>$0.2</w:t>
            </w:r>
          </w:p>
        </w:tc>
      </w:tr>
      <w:tr w:rsidR="00D2185F">
        <w:trPr>
          <w:trHeight w:hRule="exact" w:val="310"/>
        </w:trPr>
        <w:tc>
          <w:tcPr>
            <w:tcW w:w="1133" w:type="dxa"/>
            <w:tcBorders>
              <w:right w:val="nil"/>
            </w:tcBorders>
          </w:tcPr>
          <w:p w:rsidR="00D2185F" w:rsidRDefault="00AC11DD">
            <w:pPr>
              <w:pStyle w:val="TableParagraph"/>
              <w:spacing w:line="251" w:lineRule="exact"/>
              <w:ind w:left="312" w:right="285"/>
              <w:jc w:val="center"/>
            </w:pPr>
            <w:r>
              <w:t>2025</w:t>
            </w:r>
          </w:p>
        </w:tc>
        <w:tc>
          <w:tcPr>
            <w:tcW w:w="2245" w:type="dxa"/>
            <w:tcBorders>
              <w:left w:val="nil"/>
              <w:right w:val="nil"/>
            </w:tcBorders>
          </w:tcPr>
          <w:p w:rsidR="00D2185F" w:rsidRDefault="00AC11DD">
            <w:pPr>
              <w:pStyle w:val="TableParagraph"/>
              <w:spacing w:line="251" w:lineRule="exact"/>
              <w:ind w:right="606"/>
            </w:pPr>
            <w:r>
              <w:t>$0.1</w:t>
            </w:r>
          </w:p>
        </w:tc>
        <w:tc>
          <w:tcPr>
            <w:tcW w:w="1309" w:type="dxa"/>
            <w:tcBorders>
              <w:left w:val="nil"/>
              <w:right w:val="nil"/>
            </w:tcBorders>
          </w:tcPr>
          <w:p w:rsidR="00D2185F" w:rsidRDefault="00AC11DD">
            <w:pPr>
              <w:pStyle w:val="TableParagraph"/>
              <w:spacing w:line="251" w:lineRule="exact"/>
              <w:ind w:right="268"/>
            </w:pPr>
            <w:r>
              <w:t>$0.5</w:t>
            </w:r>
          </w:p>
        </w:tc>
        <w:tc>
          <w:tcPr>
            <w:tcW w:w="1498" w:type="dxa"/>
            <w:tcBorders>
              <w:left w:val="nil"/>
            </w:tcBorders>
          </w:tcPr>
          <w:p w:rsidR="00D2185F" w:rsidRDefault="00AC11DD">
            <w:pPr>
              <w:pStyle w:val="TableParagraph"/>
              <w:spacing w:line="251" w:lineRule="exact"/>
              <w:ind w:right="98"/>
            </w:pPr>
            <w:r>
              <w:t>$0.3</w:t>
            </w:r>
          </w:p>
        </w:tc>
      </w:tr>
      <w:tr w:rsidR="00D2185F">
        <w:trPr>
          <w:trHeight w:hRule="exact" w:val="310"/>
        </w:trPr>
        <w:tc>
          <w:tcPr>
            <w:tcW w:w="1133" w:type="dxa"/>
            <w:tcBorders>
              <w:right w:val="nil"/>
            </w:tcBorders>
          </w:tcPr>
          <w:p w:rsidR="00D2185F" w:rsidRDefault="00AC11DD">
            <w:pPr>
              <w:pStyle w:val="TableParagraph"/>
              <w:spacing w:line="251" w:lineRule="exact"/>
              <w:ind w:left="312" w:right="285"/>
              <w:jc w:val="center"/>
            </w:pPr>
            <w:r>
              <w:t>2026</w:t>
            </w:r>
          </w:p>
        </w:tc>
        <w:tc>
          <w:tcPr>
            <w:tcW w:w="2245" w:type="dxa"/>
            <w:tcBorders>
              <w:left w:val="nil"/>
              <w:right w:val="nil"/>
            </w:tcBorders>
          </w:tcPr>
          <w:p w:rsidR="00D2185F" w:rsidRDefault="00AC11DD">
            <w:pPr>
              <w:pStyle w:val="TableParagraph"/>
              <w:spacing w:line="251" w:lineRule="exact"/>
              <w:ind w:right="606"/>
            </w:pPr>
            <w:r>
              <w:t>$0.1</w:t>
            </w:r>
          </w:p>
        </w:tc>
        <w:tc>
          <w:tcPr>
            <w:tcW w:w="1309" w:type="dxa"/>
            <w:tcBorders>
              <w:left w:val="nil"/>
              <w:right w:val="nil"/>
            </w:tcBorders>
          </w:tcPr>
          <w:p w:rsidR="00D2185F" w:rsidRDefault="00AC11DD">
            <w:pPr>
              <w:pStyle w:val="TableParagraph"/>
              <w:spacing w:line="251" w:lineRule="exact"/>
              <w:ind w:right="268"/>
            </w:pPr>
            <w:r>
              <w:t>$0.5</w:t>
            </w:r>
          </w:p>
        </w:tc>
        <w:tc>
          <w:tcPr>
            <w:tcW w:w="1498" w:type="dxa"/>
            <w:tcBorders>
              <w:left w:val="nil"/>
            </w:tcBorders>
          </w:tcPr>
          <w:p w:rsidR="00D2185F" w:rsidRDefault="00AC11DD">
            <w:pPr>
              <w:pStyle w:val="TableParagraph"/>
              <w:spacing w:line="251" w:lineRule="exact"/>
              <w:ind w:right="98"/>
            </w:pPr>
            <w:r>
              <w:t>$0.3</w:t>
            </w:r>
          </w:p>
        </w:tc>
      </w:tr>
      <w:tr w:rsidR="00D2185F">
        <w:trPr>
          <w:trHeight w:hRule="exact" w:val="326"/>
        </w:trPr>
        <w:tc>
          <w:tcPr>
            <w:tcW w:w="1133" w:type="dxa"/>
            <w:tcBorders>
              <w:right w:val="nil"/>
            </w:tcBorders>
          </w:tcPr>
          <w:p w:rsidR="00D2185F" w:rsidRDefault="00AC11DD">
            <w:pPr>
              <w:pStyle w:val="TableParagraph"/>
              <w:ind w:left="312" w:right="285"/>
              <w:jc w:val="center"/>
            </w:pPr>
            <w:r>
              <w:t>2027</w:t>
            </w:r>
          </w:p>
        </w:tc>
        <w:tc>
          <w:tcPr>
            <w:tcW w:w="2245" w:type="dxa"/>
            <w:tcBorders>
              <w:left w:val="nil"/>
              <w:right w:val="nil"/>
            </w:tcBorders>
          </w:tcPr>
          <w:p w:rsidR="00D2185F" w:rsidRDefault="00AC11DD">
            <w:pPr>
              <w:pStyle w:val="TableParagraph"/>
              <w:ind w:right="606"/>
            </w:pPr>
            <w:r>
              <w:t>$0.2</w:t>
            </w:r>
          </w:p>
        </w:tc>
        <w:tc>
          <w:tcPr>
            <w:tcW w:w="1309" w:type="dxa"/>
            <w:tcBorders>
              <w:left w:val="nil"/>
              <w:right w:val="nil"/>
            </w:tcBorders>
          </w:tcPr>
          <w:p w:rsidR="00D2185F" w:rsidRDefault="00AC11DD">
            <w:pPr>
              <w:pStyle w:val="TableParagraph"/>
              <w:ind w:right="268"/>
            </w:pPr>
            <w:r>
              <w:t>$0.5</w:t>
            </w:r>
          </w:p>
        </w:tc>
        <w:tc>
          <w:tcPr>
            <w:tcW w:w="1498" w:type="dxa"/>
            <w:tcBorders>
              <w:left w:val="nil"/>
            </w:tcBorders>
          </w:tcPr>
          <w:p w:rsidR="00D2185F" w:rsidRDefault="00AC11DD">
            <w:pPr>
              <w:pStyle w:val="TableParagraph"/>
              <w:ind w:right="98"/>
            </w:pPr>
            <w:r>
              <w:t>$0.3</w:t>
            </w:r>
          </w:p>
        </w:tc>
      </w:tr>
      <w:tr w:rsidR="00D2185F">
        <w:trPr>
          <w:trHeight w:hRule="exact" w:val="324"/>
        </w:trPr>
        <w:tc>
          <w:tcPr>
            <w:tcW w:w="1133" w:type="dxa"/>
            <w:tcBorders>
              <w:right w:val="nil"/>
            </w:tcBorders>
          </w:tcPr>
          <w:p w:rsidR="00D2185F" w:rsidRDefault="00AC11DD">
            <w:pPr>
              <w:pStyle w:val="TableParagraph"/>
              <w:spacing w:line="251" w:lineRule="exact"/>
              <w:ind w:left="313" w:right="284"/>
              <w:jc w:val="center"/>
            </w:pPr>
            <w:r>
              <w:t>Total</w:t>
            </w:r>
          </w:p>
        </w:tc>
        <w:tc>
          <w:tcPr>
            <w:tcW w:w="2245" w:type="dxa"/>
            <w:tcBorders>
              <w:left w:val="nil"/>
              <w:right w:val="nil"/>
            </w:tcBorders>
          </w:tcPr>
          <w:p w:rsidR="00D2185F" w:rsidRDefault="00AC11DD">
            <w:pPr>
              <w:pStyle w:val="TableParagraph"/>
              <w:spacing w:line="251" w:lineRule="exact"/>
              <w:ind w:right="605"/>
            </w:pPr>
            <w:r>
              <w:t>$0.9</w:t>
            </w:r>
          </w:p>
        </w:tc>
        <w:tc>
          <w:tcPr>
            <w:tcW w:w="1309" w:type="dxa"/>
            <w:tcBorders>
              <w:left w:val="nil"/>
              <w:right w:val="nil"/>
            </w:tcBorders>
          </w:tcPr>
          <w:p w:rsidR="00D2185F" w:rsidRDefault="00AC11DD">
            <w:pPr>
              <w:pStyle w:val="TableParagraph"/>
              <w:spacing w:line="251" w:lineRule="exact"/>
              <w:ind w:right="268"/>
            </w:pPr>
            <w:r>
              <w:t>$3.7</w:t>
            </w:r>
          </w:p>
        </w:tc>
        <w:tc>
          <w:tcPr>
            <w:tcW w:w="1498" w:type="dxa"/>
            <w:tcBorders>
              <w:left w:val="nil"/>
            </w:tcBorders>
          </w:tcPr>
          <w:p w:rsidR="00D2185F" w:rsidRDefault="00AC11DD">
            <w:pPr>
              <w:pStyle w:val="TableParagraph"/>
              <w:spacing w:line="251" w:lineRule="exact"/>
              <w:ind w:right="98"/>
            </w:pPr>
            <w:r>
              <w:t>$2.2</w:t>
            </w:r>
          </w:p>
        </w:tc>
      </w:tr>
    </w:tbl>
    <w:p w:rsidR="00D2185F" w:rsidRDefault="00D2185F">
      <w:pPr>
        <w:pStyle w:val="BodyText"/>
        <w:spacing w:before="1"/>
        <w:rPr>
          <w:rFonts w:ascii="Courier New"/>
          <w:sz w:val="24"/>
        </w:rPr>
      </w:pPr>
    </w:p>
    <w:p w:rsidR="00D2185F" w:rsidRDefault="00AC11DD">
      <w:pPr>
        <w:pStyle w:val="Heading1"/>
      </w:pPr>
      <w:r>
        <w:rPr>
          <w:color w:val="253692"/>
        </w:rPr>
        <w:t>Disclosures</w:t>
      </w:r>
    </w:p>
    <w:p w:rsidR="00D2185F" w:rsidRDefault="00D2185F">
      <w:pPr>
        <w:pStyle w:val="BodyText"/>
        <w:spacing w:before="6"/>
        <w:rPr>
          <w:sz w:val="29"/>
        </w:rPr>
      </w:pPr>
    </w:p>
    <w:p w:rsidR="00D2185F" w:rsidRDefault="00AC11DD">
      <w:pPr>
        <w:pStyle w:val="BodyText"/>
        <w:spacing w:line="273" w:lineRule="auto"/>
        <w:ind w:left="120" w:right="109"/>
        <w:jc w:val="both"/>
      </w:pPr>
      <w:r>
        <w:t>Tim Courtney and Drew McStanley are financially independent and free from conflict concerning all matters related to performing the actuarial services underlying this analysis. In addition, Wakely is organizationally and financially independent from NCPA.</w:t>
      </w:r>
    </w:p>
    <w:p w:rsidR="00D2185F" w:rsidRDefault="00D2185F">
      <w:pPr>
        <w:pStyle w:val="BodyText"/>
        <w:spacing w:before="10"/>
        <w:rPr>
          <w:sz w:val="24"/>
        </w:rPr>
      </w:pPr>
    </w:p>
    <w:p w:rsidR="00D2185F" w:rsidRDefault="00AC11DD">
      <w:pPr>
        <w:pStyle w:val="BodyText"/>
        <w:spacing w:line="276" w:lineRule="auto"/>
        <w:ind w:left="120" w:right="102"/>
        <w:jc w:val="both"/>
      </w:pPr>
      <w:r>
        <w:t>The assumptions and resulting estimates included in this report are inherently uncertain. Users of the results should be qualified to use and understand the results their inherent uncertainty. Actual results may vary, potentially materially, from our esti</w:t>
      </w:r>
      <w:r>
        <w:t>mates. Wakely does not warrant or guarantee that projected results in this report will be realized. It is the responsibility of the organization receiving this output to review the assumptions carefully and notify Wakely of any potential concerns.</w:t>
      </w:r>
    </w:p>
    <w:p w:rsidR="00D2185F" w:rsidRDefault="00D2185F">
      <w:pPr>
        <w:pStyle w:val="BodyText"/>
        <w:spacing w:before="7"/>
        <w:rPr>
          <w:sz w:val="24"/>
        </w:rPr>
      </w:pPr>
    </w:p>
    <w:p w:rsidR="00D2185F" w:rsidRDefault="00AC11DD">
      <w:pPr>
        <w:pStyle w:val="BodyText"/>
        <w:spacing w:line="276" w:lineRule="auto"/>
        <w:ind w:left="120" w:right="104"/>
        <w:jc w:val="both"/>
      </w:pPr>
      <w:r>
        <w:rPr>
          <w:spacing w:val="2"/>
        </w:rPr>
        <w:t xml:space="preserve">We </w:t>
      </w:r>
      <w:r>
        <w:t>have</w:t>
      </w:r>
      <w:r>
        <w:t xml:space="preserve"> relied on others for data and assumptions used in this report. We have reviewed the data for reasonableness, but have not performed any independent audit or otherwise verified  the accuracy of the data/information. If the underlying information is incompl</w:t>
      </w:r>
      <w:r>
        <w:t>ete or inaccurate, our estimates may be impacted, potentially</w:t>
      </w:r>
      <w:r>
        <w:rPr>
          <w:spacing w:val="-22"/>
        </w:rPr>
        <w:t xml:space="preserve"> </w:t>
      </w:r>
      <w:r>
        <w:t>significantly.</w:t>
      </w:r>
    </w:p>
    <w:p w:rsidR="00D2185F" w:rsidRDefault="00D2185F">
      <w:pPr>
        <w:spacing w:line="276" w:lineRule="auto"/>
        <w:jc w:val="both"/>
        <w:sectPr w:rsidR="00D2185F">
          <w:headerReference w:type="default" r:id="rId11"/>
          <w:pgSz w:w="12240" w:h="15840"/>
          <w:pgMar w:top="1440" w:right="1340" w:bottom="940" w:left="1320" w:header="732" w:footer="738" w:gutter="0"/>
          <w:pgNumType w:start="10"/>
          <w:cols w:space="720"/>
        </w:sectPr>
      </w:pPr>
    </w:p>
    <w:p w:rsidR="00D2185F" w:rsidRDefault="00D2185F">
      <w:pPr>
        <w:pStyle w:val="BodyText"/>
        <w:rPr>
          <w:sz w:val="11"/>
        </w:rPr>
      </w:pPr>
    </w:p>
    <w:p w:rsidR="00D2185F" w:rsidRDefault="00AC11DD">
      <w:pPr>
        <w:pStyle w:val="BodyText"/>
        <w:spacing w:before="77" w:line="273" w:lineRule="auto"/>
        <w:ind w:left="122"/>
      </w:pPr>
      <w:r>
        <w:t>Our work on this report conforms to the following Actuarial Standards of Practice (ASOP) issued by the Actuarial Standards Board:</w:t>
      </w:r>
    </w:p>
    <w:p w:rsidR="00D2185F" w:rsidRDefault="00D2185F">
      <w:pPr>
        <w:pStyle w:val="BodyText"/>
        <w:spacing w:before="1"/>
        <w:rPr>
          <w:sz w:val="26"/>
        </w:rPr>
      </w:pPr>
    </w:p>
    <w:p w:rsidR="00D2185F" w:rsidRDefault="00AC11DD">
      <w:pPr>
        <w:pStyle w:val="ListParagraph"/>
        <w:numPr>
          <w:ilvl w:val="1"/>
          <w:numId w:val="1"/>
        </w:numPr>
        <w:tabs>
          <w:tab w:val="left" w:pos="843"/>
          <w:tab w:val="left" w:pos="844"/>
        </w:tabs>
        <w:ind w:left="843" w:right="0"/>
        <w:jc w:val="left"/>
      </w:pPr>
      <w:r>
        <w:t>ASOP #5, “Incurred Health and Disability</w:t>
      </w:r>
      <w:r>
        <w:rPr>
          <w:spacing w:val="-17"/>
        </w:rPr>
        <w:t xml:space="preserve"> </w:t>
      </w:r>
      <w:r>
        <w:t>Claims”</w:t>
      </w:r>
    </w:p>
    <w:p w:rsidR="00D2185F" w:rsidRDefault="00AC11DD">
      <w:pPr>
        <w:pStyle w:val="ListParagraph"/>
        <w:numPr>
          <w:ilvl w:val="1"/>
          <w:numId w:val="1"/>
        </w:numPr>
        <w:tabs>
          <w:tab w:val="left" w:pos="843"/>
          <w:tab w:val="left" w:pos="844"/>
        </w:tabs>
        <w:spacing w:before="195"/>
        <w:ind w:left="843" w:right="0"/>
        <w:jc w:val="left"/>
      </w:pPr>
      <w:r>
        <w:t>ASOP #23, “Data</w:t>
      </w:r>
      <w:r>
        <w:rPr>
          <w:spacing w:val="-11"/>
        </w:rPr>
        <w:t xml:space="preserve"> </w:t>
      </w:r>
      <w:r>
        <w:t>Quality”</w:t>
      </w:r>
    </w:p>
    <w:p w:rsidR="00D2185F" w:rsidRDefault="00AC11DD">
      <w:pPr>
        <w:pStyle w:val="ListParagraph"/>
        <w:numPr>
          <w:ilvl w:val="1"/>
          <w:numId w:val="1"/>
        </w:numPr>
        <w:tabs>
          <w:tab w:val="left" w:pos="843"/>
          <w:tab w:val="left" w:pos="844"/>
        </w:tabs>
        <w:spacing w:before="195"/>
        <w:ind w:left="843" w:right="0"/>
        <w:jc w:val="left"/>
      </w:pPr>
      <w:r>
        <w:t>ASOP #41, “Actuarial</w:t>
      </w:r>
      <w:r>
        <w:rPr>
          <w:spacing w:val="-15"/>
        </w:rPr>
        <w:t xml:space="preserve"> </w:t>
      </w:r>
      <w:r>
        <w:t>Communications”</w:t>
      </w:r>
    </w:p>
    <w:p w:rsidR="00D2185F" w:rsidRDefault="00D2185F">
      <w:pPr>
        <w:sectPr w:rsidR="00D2185F">
          <w:pgSz w:w="12240" w:h="15840"/>
          <w:pgMar w:top="1440" w:right="1340" w:bottom="920" w:left="1320" w:header="732" w:footer="738" w:gutter="0"/>
          <w:cols w:space="720"/>
        </w:sectPr>
      </w:pPr>
    </w:p>
    <w:p w:rsidR="00D2185F" w:rsidRDefault="00AC11DD">
      <w:pPr>
        <w:pStyle w:val="BodyText"/>
        <w:spacing w:before="48"/>
        <w:ind w:left="3519" w:right="3525"/>
        <w:jc w:val="center"/>
        <w:rPr>
          <w:rFonts w:ascii="Courier New"/>
        </w:rPr>
      </w:pPr>
      <w:r>
        <w:rPr>
          <w:rFonts w:ascii="Courier New"/>
          <w:w w:val="92"/>
        </w:rPr>
        <w:lastRenderedPageBreak/>
        <w:t>2</w:t>
      </w:r>
      <w:r>
        <w:rPr>
          <w:rFonts w:ascii="Courier New"/>
          <w:spacing w:val="-2"/>
          <w:w w:val="92"/>
        </w:rPr>
        <w:t>0</w:t>
      </w:r>
      <w:r>
        <w:rPr>
          <w:rFonts w:ascii="Courier New"/>
          <w:w w:val="92"/>
        </w:rPr>
        <w:t>16</w:t>
      </w:r>
      <w:r>
        <w:rPr>
          <w:rFonts w:ascii="Courier New"/>
          <w:spacing w:val="-71"/>
        </w:rPr>
        <w:t xml:space="preserve"> </w:t>
      </w:r>
      <w:r>
        <w:rPr>
          <w:rFonts w:ascii="Courier New"/>
          <w:w w:val="120"/>
        </w:rPr>
        <w:t>B</w:t>
      </w:r>
      <w:r>
        <w:rPr>
          <w:rFonts w:ascii="Courier New"/>
          <w:w w:val="92"/>
        </w:rPr>
        <w:t>a</w:t>
      </w:r>
      <w:r>
        <w:rPr>
          <w:rFonts w:ascii="Courier New"/>
          <w:spacing w:val="-2"/>
          <w:w w:val="92"/>
        </w:rPr>
        <w:t>s</w:t>
      </w:r>
      <w:r>
        <w:rPr>
          <w:rFonts w:ascii="Courier New"/>
          <w:w w:val="92"/>
        </w:rPr>
        <w:t>e</w:t>
      </w:r>
      <w:r>
        <w:rPr>
          <w:rFonts w:ascii="Courier New"/>
          <w:spacing w:val="-71"/>
        </w:rPr>
        <w:t xml:space="preserve"> </w:t>
      </w:r>
      <w:r>
        <w:rPr>
          <w:rFonts w:ascii="Courier New"/>
          <w:spacing w:val="1"/>
          <w:w w:val="120"/>
        </w:rPr>
        <w:t>U</w:t>
      </w:r>
      <w:r>
        <w:rPr>
          <w:rFonts w:ascii="Courier New"/>
          <w:w w:val="55"/>
        </w:rPr>
        <w:t>t</w:t>
      </w:r>
      <w:r>
        <w:rPr>
          <w:rFonts w:ascii="Courier New"/>
          <w:w w:val="46"/>
        </w:rPr>
        <w:t>i</w:t>
      </w:r>
      <w:r>
        <w:rPr>
          <w:rFonts w:ascii="Courier New"/>
          <w:spacing w:val="2"/>
          <w:w w:val="46"/>
        </w:rPr>
        <w:t>l</w:t>
      </w:r>
      <w:r>
        <w:rPr>
          <w:rFonts w:ascii="Courier New"/>
          <w:w w:val="46"/>
        </w:rPr>
        <w:t>i</w:t>
      </w:r>
      <w:r>
        <w:rPr>
          <w:rFonts w:ascii="Courier New"/>
          <w:w w:val="83"/>
        </w:rPr>
        <w:t>z</w:t>
      </w:r>
      <w:r>
        <w:rPr>
          <w:rFonts w:ascii="Courier New"/>
          <w:w w:val="92"/>
        </w:rPr>
        <w:t>a</w:t>
      </w:r>
      <w:r>
        <w:rPr>
          <w:rFonts w:ascii="Courier New"/>
          <w:spacing w:val="1"/>
          <w:w w:val="55"/>
        </w:rPr>
        <w:t>t</w:t>
      </w:r>
      <w:r>
        <w:rPr>
          <w:rFonts w:ascii="Courier New"/>
          <w:w w:val="46"/>
        </w:rPr>
        <w:t>i</w:t>
      </w:r>
      <w:r>
        <w:rPr>
          <w:rFonts w:ascii="Courier New"/>
          <w:w w:val="101"/>
        </w:rPr>
        <w:t>on</w:t>
      </w:r>
      <w:r>
        <w:rPr>
          <w:rFonts w:ascii="Courier New"/>
          <w:spacing w:val="-71"/>
        </w:rPr>
        <w:t xml:space="preserve"> </w:t>
      </w:r>
      <w:r>
        <w:rPr>
          <w:rFonts w:ascii="Courier New"/>
          <w:w w:val="92"/>
        </w:rPr>
        <w:t>a</w:t>
      </w:r>
      <w:r>
        <w:rPr>
          <w:rFonts w:ascii="Courier New"/>
          <w:w w:val="101"/>
        </w:rPr>
        <w:t>nd</w:t>
      </w:r>
      <w:r>
        <w:rPr>
          <w:rFonts w:ascii="Courier New"/>
          <w:spacing w:val="-71"/>
        </w:rPr>
        <w:t xml:space="preserve"> </w:t>
      </w:r>
      <w:r>
        <w:rPr>
          <w:rFonts w:ascii="Courier New"/>
          <w:w w:val="120"/>
        </w:rPr>
        <w:t>C</w:t>
      </w:r>
      <w:r>
        <w:rPr>
          <w:rFonts w:ascii="Courier New"/>
          <w:w w:val="101"/>
        </w:rPr>
        <w:t>o</w:t>
      </w:r>
      <w:r>
        <w:rPr>
          <w:rFonts w:ascii="Courier New"/>
          <w:spacing w:val="-2"/>
          <w:w w:val="92"/>
        </w:rPr>
        <w:t>s</w:t>
      </w:r>
      <w:r>
        <w:rPr>
          <w:rFonts w:ascii="Courier New"/>
          <w:spacing w:val="1"/>
          <w:w w:val="55"/>
        </w:rPr>
        <w:t>t</w:t>
      </w:r>
      <w:r>
        <w:rPr>
          <w:rFonts w:ascii="Courier New"/>
          <w:w w:val="92"/>
        </w:rPr>
        <w:t>s</w:t>
      </w:r>
    </w:p>
    <w:p w:rsidR="00D2185F" w:rsidRDefault="00D2185F">
      <w:pPr>
        <w:pStyle w:val="BodyText"/>
        <w:spacing w:before="6"/>
        <w:rPr>
          <w:rFonts w:ascii="Courier New"/>
          <w:sz w:val="23"/>
        </w:rPr>
      </w:pPr>
    </w:p>
    <w:tbl>
      <w:tblPr>
        <w:tblW w:w="0" w:type="auto"/>
        <w:tblInd w:w="877" w:type="dxa"/>
        <w:tblBorders>
          <w:top w:val="single" w:sz="15" w:space="0" w:color="263691"/>
          <w:left w:val="single" w:sz="15" w:space="0" w:color="263691"/>
          <w:bottom w:val="single" w:sz="15" w:space="0" w:color="263691"/>
          <w:right w:val="single" w:sz="15" w:space="0" w:color="263691"/>
          <w:insideH w:val="single" w:sz="15" w:space="0" w:color="263691"/>
          <w:insideV w:val="single" w:sz="15" w:space="0" w:color="263691"/>
        </w:tblBorders>
        <w:tblLayout w:type="fixed"/>
        <w:tblCellMar>
          <w:left w:w="0" w:type="dxa"/>
          <w:right w:w="0" w:type="dxa"/>
        </w:tblCellMar>
        <w:tblLook w:val="01E0" w:firstRow="1" w:lastRow="1" w:firstColumn="1" w:lastColumn="1" w:noHBand="0" w:noVBand="0"/>
      </w:tblPr>
      <w:tblGrid>
        <w:gridCol w:w="612"/>
        <w:gridCol w:w="4322"/>
        <w:gridCol w:w="1298"/>
        <w:gridCol w:w="1054"/>
        <w:gridCol w:w="1299"/>
      </w:tblGrid>
      <w:tr w:rsidR="00D2185F">
        <w:trPr>
          <w:trHeight w:hRule="exact" w:val="554"/>
        </w:trPr>
        <w:tc>
          <w:tcPr>
            <w:tcW w:w="4934" w:type="dxa"/>
            <w:gridSpan w:val="2"/>
            <w:tcBorders>
              <w:top w:val="nil"/>
              <w:left w:val="nil"/>
              <w:right w:val="single" w:sz="15" w:space="0" w:color="000000"/>
            </w:tcBorders>
          </w:tcPr>
          <w:p w:rsidR="00D2185F" w:rsidRDefault="00D2185F"/>
        </w:tc>
        <w:tc>
          <w:tcPr>
            <w:tcW w:w="1298" w:type="dxa"/>
            <w:tcBorders>
              <w:top w:val="nil"/>
              <w:left w:val="single" w:sz="15" w:space="0" w:color="000000"/>
              <w:bottom w:val="nil"/>
              <w:right w:val="single" w:sz="8" w:space="0" w:color="000000"/>
            </w:tcBorders>
            <w:shd w:val="clear" w:color="auto" w:fill="263691"/>
          </w:tcPr>
          <w:p w:rsidR="00D2185F" w:rsidRDefault="00AC11DD">
            <w:pPr>
              <w:pStyle w:val="TableParagraph"/>
              <w:spacing w:before="64" w:line="271" w:lineRule="auto"/>
              <w:ind w:left="230" w:right="172" w:hanging="104"/>
              <w:jc w:val="left"/>
              <w:rPr>
                <w:rFonts w:ascii="Courier New"/>
                <w:sz w:val="20"/>
              </w:rPr>
            </w:pPr>
            <w:r>
              <w:rPr>
                <w:rFonts w:ascii="Courier New"/>
                <w:color w:val="FFFFFF"/>
                <w:w w:val="119"/>
                <w:sz w:val="20"/>
              </w:rPr>
              <w:t>U</w:t>
            </w:r>
            <w:r>
              <w:rPr>
                <w:rFonts w:ascii="Courier New"/>
                <w:color w:val="FFFFFF"/>
                <w:spacing w:val="1"/>
                <w:w w:val="55"/>
                <w:sz w:val="20"/>
              </w:rPr>
              <w:t>t</w:t>
            </w:r>
            <w:r>
              <w:rPr>
                <w:rFonts w:ascii="Courier New"/>
                <w:color w:val="FFFFFF"/>
                <w:w w:val="45"/>
                <w:sz w:val="20"/>
              </w:rPr>
              <w:t>il</w:t>
            </w:r>
            <w:r>
              <w:rPr>
                <w:rFonts w:ascii="Courier New"/>
                <w:color w:val="FFFFFF"/>
                <w:spacing w:val="-2"/>
                <w:w w:val="45"/>
                <w:sz w:val="20"/>
              </w:rPr>
              <w:t>i</w:t>
            </w:r>
            <w:r>
              <w:rPr>
                <w:rFonts w:ascii="Courier New"/>
                <w:color w:val="FFFFFF"/>
                <w:spacing w:val="2"/>
                <w:w w:val="82"/>
                <w:sz w:val="20"/>
              </w:rPr>
              <w:t>z</w:t>
            </w:r>
            <w:r>
              <w:rPr>
                <w:rFonts w:ascii="Courier New"/>
                <w:color w:val="FFFFFF"/>
                <w:w w:val="92"/>
                <w:sz w:val="20"/>
              </w:rPr>
              <w:t>a</w:t>
            </w:r>
            <w:r>
              <w:rPr>
                <w:rFonts w:ascii="Courier New"/>
                <w:color w:val="FFFFFF"/>
                <w:spacing w:val="1"/>
                <w:w w:val="55"/>
                <w:sz w:val="20"/>
              </w:rPr>
              <w:t>t</w:t>
            </w:r>
            <w:r>
              <w:rPr>
                <w:rFonts w:ascii="Courier New"/>
                <w:color w:val="FFFFFF"/>
                <w:w w:val="45"/>
                <w:sz w:val="20"/>
              </w:rPr>
              <w:t>i</w:t>
            </w:r>
            <w:r>
              <w:rPr>
                <w:rFonts w:ascii="Courier New"/>
                <w:color w:val="FFFFFF"/>
                <w:w w:val="101"/>
                <w:sz w:val="20"/>
              </w:rPr>
              <w:t xml:space="preserve">on </w:t>
            </w:r>
            <w:r>
              <w:rPr>
                <w:rFonts w:ascii="Courier New"/>
                <w:color w:val="FFFFFF"/>
                <w:w w:val="90"/>
                <w:sz w:val="20"/>
              </w:rPr>
              <w:t>per</w:t>
            </w:r>
            <w:r>
              <w:rPr>
                <w:rFonts w:ascii="Courier New"/>
                <w:color w:val="FFFFFF"/>
                <w:spacing w:val="-60"/>
                <w:w w:val="90"/>
                <w:sz w:val="20"/>
              </w:rPr>
              <w:t xml:space="preserve"> </w:t>
            </w:r>
            <w:r>
              <w:rPr>
                <w:rFonts w:ascii="Courier New"/>
                <w:color w:val="FFFFFF"/>
                <w:w w:val="90"/>
                <w:sz w:val="20"/>
              </w:rPr>
              <w:t>1000</w:t>
            </w:r>
          </w:p>
        </w:tc>
        <w:tc>
          <w:tcPr>
            <w:tcW w:w="1054" w:type="dxa"/>
            <w:tcBorders>
              <w:top w:val="nil"/>
              <w:left w:val="single" w:sz="8" w:space="0" w:color="000000"/>
              <w:bottom w:val="nil"/>
              <w:right w:val="single" w:sz="8" w:space="0" w:color="000000"/>
            </w:tcBorders>
            <w:shd w:val="clear" w:color="auto" w:fill="263691"/>
          </w:tcPr>
          <w:p w:rsidR="00D2185F" w:rsidRDefault="00AC11DD">
            <w:pPr>
              <w:pStyle w:val="TableParagraph"/>
              <w:spacing w:before="64" w:line="271" w:lineRule="auto"/>
              <w:ind w:left="218" w:right="141" w:hanging="106"/>
              <w:jc w:val="left"/>
              <w:rPr>
                <w:rFonts w:ascii="Courier New"/>
                <w:sz w:val="20"/>
              </w:rPr>
            </w:pPr>
            <w:r>
              <w:rPr>
                <w:rFonts w:ascii="Courier New"/>
                <w:color w:val="FFFFFF"/>
                <w:w w:val="119"/>
                <w:sz w:val="20"/>
              </w:rPr>
              <w:t>A</w:t>
            </w:r>
            <w:r>
              <w:rPr>
                <w:rFonts w:ascii="Courier New"/>
                <w:color w:val="FFFFFF"/>
                <w:w w:val="45"/>
                <w:sz w:val="20"/>
              </w:rPr>
              <w:t>ll</w:t>
            </w:r>
            <w:r>
              <w:rPr>
                <w:rFonts w:ascii="Courier New"/>
                <w:color w:val="FFFFFF"/>
                <w:w w:val="101"/>
                <w:sz w:val="20"/>
              </w:rPr>
              <w:t>o</w:t>
            </w:r>
            <w:r>
              <w:rPr>
                <w:rFonts w:ascii="Courier New"/>
                <w:color w:val="FFFFFF"/>
                <w:w w:val="128"/>
                <w:sz w:val="20"/>
              </w:rPr>
              <w:t>w</w:t>
            </w:r>
            <w:r>
              <w:rPr>
                <w:rFonts w:ascii="Courier New"/>
                <w:color w:val="FFFFFF"/>
                <w:w w:val="92"/>
                <w:sz w:val="20"/>
              </w:rPr>
              <w:t>e</w:t>
            </w:r>
            <w:r>
              <w:rPr>
                <w:rFonts w:ascii="Courier New"/>
                <w:color w:val="FFFFFF"/>
                <w:w w:val="101"/>
                <w:sz w:val="20"/>
              </w:rPr>
              <w:t xml:space="preserve">d </w:t>
            </w:r>
            <w:r>
              <w:rPr>
                <w:rFonts w:ascii="Courier New"/>
                <w:color w:val="FFFFFF"/>
                <w:w w:val="110"/>
                <w:sz w:val="20"/>
              </w:rPr>
              <w:t>PMPM</w:t>
            </w:r>
          </w:p>
        </w:tc>
        <w:tc>
          <w:tcPr>
            <w:tcW w:w="1298" w:type="dxa"/>
            <w:tcBorders>
              <w:top w:val="nil"/>
              <w:left w:val="single" w:sz="8" w:space="0" w:color="000000"/>
              <w:bottom w:val="nil"/>
              <w:right w:val="nil"/>
            </w:tcBorders>
            <w:shd w:val="clear" w:color="auto" w:fill="263691"/>
          </w:tcPr>
          <w:p w:rsidR="00D2185F" w:rsidRDefault="00AC11DD">
            <w:pPr>
              <w:pStyle w:val="TableParagraph"/>
              <w:spacing w:before="193"/>
              <w:ind w:left="199"/>
              <w:jc w:val="left"/>
              <w:rPr>
                <w:rFonts w:ascii="Courier New"/>
                <w:sz w:val="20"/>
              </w:rPr>
            </w:pPr>
            <w:r>
              <w:rPr>
                <w:rFonts w:ascii="Courier New"/>
                <w:color w:val="FFFFFF"/>
                <w:w w:val="119"/>
                <w:sz w:val="20"/>
              </w:rPr>
              <w:t>U</w:t>
            </w:r>
            <w:r>
              <w:rPr>
                <w:rFonts w:ascii="Courier New"/>
                <w:color w:val="FFFFFF"/>
                <w:spacing w:val="2"/>
                <w:w w:val="101"/>
                <w:sz w:val="20"/>
              </w:rPr>
              <w:t>n</w:t>
            </w:r>
            <w:r>
              <w:rPr>
                <w:rFonts w:ascii="Courier New"/>
                <w:color w:val="FFFFFF"/>
                <w:spacing w:val="-2"/>
                <w:w w:val="45"/>
                <w:sz w:val="20"/>
              </w:rPr>
              <w:t>i</w:t>
            </w:r>
            <w:r>
              <w:rPr>
                <w:rFonts w:ascii="Courier New"/>
                <w:color w:val="FFFFFF"/>
                <w:w w:val="55"/>
                <w:sz w:val="20"/>
              </w:rPr>
              <w:t>t</w:t>
            </w:r>
            <w:r>
              <w:rPr>
                <w:rFonts w:ascii="Courier New"/>
                <w:color w:val="FFFFFF"/>
                <w:spacing w:val="-64"/>
                <w:sz w:val="20"/>
              </w:rPr>
              <w:t xml:space="preserve"> </w:t>
            </w:r>
            <w:r>
              <w:rPr>
                <w:rFonts w:ascii="Courier New"/>
                <w:color w:val="FFFFFF"/>
                <w:spacing w:val="1"/>
                <w:w w:val="119"/>
                <w:sz w:val="20"/>
              </w:rPr>
              <w:t>C</w:t>
            </w:r>
            <w:r>
              <w:rPr>
                <w:rFonts w:ascii="Courier New"/>
                <w:color w:val="FFFFFF"/>
                <w:w w:val="101"/>
                <w:sz w:val="20"/>
              </w:rPr>
              <w:t>o</w:t>
            </w:r>
            <w:r>
              <w:rPr>
                <w:rFonts w:ascii="Courier New"/>
                <w:color w:val="FFFFFF"/>
                <w:spacing w:val="-2"/>
                <w:w w:val="92"/>
                <w:sz w:val="20"/>
              </w:rPr>
              <w:t>s</w:t>
            </w:r>
            <w:r>
              <w:rPr>
                <w:rFonts w:ascii="Courier New"/>
                <w:color w:val="FFFFFF"/>
                <w:w w:val="55"/>
                <w:sz w:val="20"/>
              </w:rPr>
              <w:t>t</w:t>
            </w:r>
          </w:p>
        </w:tc>
      </w:tr>
      <w:tr w:rsidR="00D2185F">
        <w:trPr>
          <w:trHeight w:hRule="exact" w:val="274"/>
        </w:trPr>
        <w:tc>
          <w:tcPr>
            <w:tcW w:w="8585" w:type="dxa"/>
            <w:gridSpan w:val="5"/>
            <w:tcBorders>
              <w:top w:val="nil"/>
              <w:bottom w:val="single" w:sz="8" w:space="0" w:color="000000"/>
            </w:tcBorders>
            <w:shd w:val="clear" w:color="auto" w:fill="F2F2F2"/>
          </w:tcPr>
          <w:p w:rsidR="00D2185F" w:rsidRDefault="00AC11DD">
            <w:pPr>
              <w:pStyle w:val="TableParagraph"/>
              <w:spacing w:before="35"/>
              <w:ind w:left="21"/>
              <w:jc w:val="left"/>
              <w:rPr>
                <w:rFonts w:ascii="Courier New"/>
              </w:rPr>
            </w:pPr>
            <w:r>
              <w:rPr>
                <w:rFonts w:ascii="Courier New"/>
                <w:color w:val="263691"/>
                <w:w w:val="101"/>
              </w:rPr>
              <w:t>Lo</w:t>
            </w:r>
            <w:r>
              <w:rPr>
                <w:rFonts w:ascii="Courier New"/>
                <w:color w:val="263691"/>
                <w:w w:val="129"/>
              </w:rPr>
              <w:t>w</w:t>
            </w:r>
            <w:r>
              <w:rPr>
                <w:rFonts w:ascii="Courier New"/>
                <w:color w:val="263691"/>
                <w:spacing w:val="1"/>
                <w:w w:val="55"/>
              </w:rPr>
              <w:t>-</w:t>
            </w:r>
            <w:r>
              <w:rPr>
                <w:rFonts w:ascii="Courier New"/>
                <w:color w:val="263691"/>
                <w:w w:val="46"/>
              </w:rPr>
              <w:t>I</w:t>
            </w:r>
            <w:r>
              <w:rPr>
                <w:rFonts w:ascii="Courier New"/>
                <w:color w:val="263691"/>
                <w:w w:val="101"/>
              </w:rPr>
              <w:t>n</w:t>
            </w:r>
            <w:r>
              <w:rPr>
                <w:rFonts w:ascii="Courier New"/>
                <w:color w:val="263691"/>
                <w:w w:val="92"/>
              </w:rPr>
              <w:t>c</w:t>
            </w:r>
            <w:r>
              <w:rPr>
                <w:rFonts w:ascii="Courier New"/>
                <w:color w:val="263691"/>
                <w:w w:val="101"/>
              </w:rPr>
              <w:t>o</w:t>
            </w:r>
            <w:r>
              <w:rPr>
                <w:rFonts w:ascii="Courier New"/>
                <w:color w:val="263691"/>
                <w:w w:val="148"/>
              </w:rPr>
              <w:t>m</w:t>
            </w:r>
            <w:r>
              <w:rPr>
                <w:rFonts w:ascii="Courier New"/>
                <w:color w:val="263691"/>
                <w:w w:val="92"/>
              </w:rPr>
              <w:t>e</w:t>
            </w:r>
          </w:p>
        </w:tc>
      </w:tr>
      <w:tr w:rsidR="00D2185F">
        <w:trPr>
          <w:trHeight w:hRule="exact" w:val="289"/>
        </w:trPr>
        <w:tc>
          <w:tcPr>
            <w:tcW w:w="612" w:type="dxa"/>
            <w:vMerge w:val="restart"/>
            <w:tcBorders>
              <w:top w:val="single" w:sz="8" w:space="0" w:color="000000"/>
              <w:right w:val="nil"/>
            </w:tcBorders>
          </w:tcPr>
          <w:p w:rsidR="00D2185F" w:rsidRDefault="00D2185F"/>
        </w:tc>
        <w:tc>
          <w:tcPr>
            <w:tcW w:w="4322" w:type="dxa"/>
            <w:vMerge w:val="restart"/>
            <w:tcBorders>
              <w:top w:val="single" w:sz="8" w:space="0" w:color="000000"/>
              <w:left w:val="nil"/>
              <w:right w:val="single" w:sz="15" w:space="0" w:color="000000"/>
            </w:tcBorders>
          </w:tcPr>
          <w:p w:rsidR="00D2185F" w:rsidRDefault="00AC11DD">
            <w:pPr>
              <w:pStyle w:val="TableParagraph"/>
              <w:spacing w:before="9" w:line="288" w:lineRule="auto"/>
              <w:ind w:left="38" w:right="3051"/>
              <w:jc w:val="left"/>
              <w:rPr>
                <w:sz w:val="20"/>
              </w:rPr>
            </w:pPr>
            <w:r>
              <w:rPr>
                <w:sz w:val="20"/>
              </w:rPr>
              <w:t>Brand Generic Specialty</w:t>
            </w:r>
          </w:p>
          <w:p w:rsidR="00D2185F" w:rsidRDefault="00AC11DD">
            <w:pPr>
              <w:pStyle w:val="TableParagraph"/>
              <w:spacing w:line="285" w:lineRule="auto"/>
              <w:ind w:left="357" w:right="1232"/>
              <w:jc w:val="left"/>
              <w:rPr>
                <w:sz w:val="20"/>
              </w:rPr>
            </w:pPr>
            <w:r>
              <w:rPr>
                <w:sz w:val="20"/>
              </w:rPr>
              <w:t>High-Cost Hepatitis C Drugs All Other Specialty</w:t>
            </w:r>
          </w:p>
          <w:p w:rsidR="00D2185F" w:rsidRDefault="00AC11DD">
            <w:pPr>
              <w:pStyle w:val="TableParagraph"/>
              <w:spacing w:before="2"/>
              <w:ind w:left="357"/>
              <w:jc w:val="left"/>
              <w:rPr>
                <w:sz w:val="20"/>
              </w:rPr>
            </w:pPr>
            <w:r>
              <w:rPr>
                <w:sz w:val="20"/>
              </w:rPr>
              <w:t>Total Specialty</w:t>
            </w:r>
          </w:p>
        </w:tc>
        <w:tc>
          <w:tcPr>
            <w:tcW w:w="1298" w:type="dxa"/>
            <w:tcBorders>
              <w:top w:val="single" w:sz="8" w:space="0" w:color="000000"/>
              <w:left w:val="single" w:sz="15" w:space="0" w:color="000000"/>
              <w:bottom w:val="nil"/>
              <w:right w:val="single" w:sz="8" w:space="0" w:color="000000"/>
            </w:tcBorders>
          </w:tcPr>
          <w:p w:rsidR="00D2185F" w:rsidRDefault="00AC11DD">
            <w:pPr>
              <w:pStyle w:val="TableParagraph"/>
              <w:spacing w:line="248" w:lineRule="exact"/>
              <w:ind w:right="29"/>
            </w:pPr>
            <w:r>
              <w:t>3,019.7</w:t>
            </w:r>
          </w:p>
        </w:tc>
        <w:tc>
          <w:tcPr>
            <w:tcW w:w="1054" w:type="dxa"/>
            <w:tcBorders>
              <w:top w:val="single" w:sz="8" w:space="0" w:color="000000"/>
              <w:left w:val="single" w:sz="8" w:space="0" w:color="000000"/>
              <w:bottom w:val="nil"/>
              <w:right w:val="single" w:sz="8" w:space="0" w:color="000000"/>
            </w:tcBorders>
          </w:tcPr>
          <w:p w:rsidR="00D2185F" w:rsidRDefault="00AC11DD">
            <w:pPr>
              <w:pStyle w:val="TableParagraph"/>
              <w:spacing w:line="248" w:lineRule="exact"/>
              <w:ind w:right="105"/>
            </w:pPr>
            <w:r>
              <w:t>$77.06</w:t>
            </w:r>
          </w:p>
        </w:tc>
        <w:tc>
          <w:tcPr>
            <w:tcW w:w="1298" w:type="dxa"/>
            <w:tcBorders>
              <w:top w:val="single" w:sz="8" w:space="0" w:color="000000"/>
              <w:left w:val="single" w:sz="8" w:space="0" w:color="000000"/>
              <w:bottom w:val="nil"/>
            </w:tcBorders>
          </w:tcPr>
          <w:p w:rsidR="00D2185F" w:rsidRDefault="00AC11DD">
            <w:pPr>
              <w:pStyle w:val="TableParagraph"/>
              <w:spacing w:line="248" w:lineRule="exact"/>
              <w:ind w:right="95"/>
            </w:pPr>
            <w:r>
              <w:t>$306</w:t>
            </w:r>
          </w:p>
        </w:tc>
      </w:tr>
      <w:tr w:rsidR="00D2185F">
        <w:trPr>
          <w:trHeight w:hRule="exact" w:val="410"/>
        </w:trPr>
        <w:tc>
          <w:tcPr>
            <w:tcW w:w="612" w:type="dxa"/>
            <w:vMerge/>
            <w:tcBorders>
              <w:right w:val="nil"/>
            </w:tcBorders>
          </w:tcPr>
          <w:p w:rsidR="00D2185F" w:rsidRDefault="00D2185F"/>
        </w:tc>
        <w:tc>
          <w:tcPr>
            <w:tcW w:w="4322" w:type="dxa"/>
            <w:vMerge/>
            <w:tcBorders>
              <w:left w:val="nil"/>
              <w:right w:val="single" w:sz="15" w:space="0" w:color="000000"/>
            </w:tcBorders>
          </w:tcPr>
          <w:p w:rsidR="00D2185F" w:rsidRDefault="00D2185F"/>
        </w:tc>
        <w:tc>
          <w:tcPr>
            <w:tcW w:w="1298" w:type="dxa"/>
            <w:tcBorders>
              <w:top w:val="nil"/>
              <w:left w:val="single" w:sz="15" w:space="0" w:color="000000"/>
              <w:bottom w:val="nil"/>
              <w:right w:val="single" w:sz="8" w:space="0" w:color="000000"/>
            </w:tcBorders>
          </w:tcPr>
          <w:p w:rsidR="00D2185F" w:rsidRDefault="00AC11DD">
            <w:pPr>
              <w:pStyle w:val="TableParagraph"/>
              <w:spacing w:line="242" w:lineRule="exact"/>
              <w:ind w:right="30"/>
            </w:pPr>
            <w:r>
              <w:t>21,061.4</w:t>
            </w:r>
          </w:p>
        </w:tc>
        <w:tc>
          <w:tcPr>
            <w:tcW w:w="1054" w:type="dxa"/>
            <w:tcBorders>
              <w:top w:val="nil"/>
              <w:left w:val="single" w:sz="8" w:space="0" w:color="000000"/>
              <w:bottom w:val="nil"/>
              <w:right w:val="single" w:sz="8" w:space="0" w:color="000000"/>
            </w:tcBorders>
          </w:tcPr>
          <w:p w:rsidR="00D2185F" w:rsidRDefault="00AC11DD">
            <w:pPr>
              <w:pStyle w:val="TableParagraph"/>
              <w:spacing w:line="242" w:lineRule="exact"/>
              <w:ind w:right="105"/>
            </w:pPr>
            <w:r>
              <w:t>$39.29</w:t>
            </w:r>
          </w:p>
        </w:tc>
        <w:tc>
          <w:tcPr>
            <w:tcW w:w="1298" w:type="dxa"/>
            <w:tcBorders>
              <w:top w:val="nil"/>
              <w:left w:val="single" w:sz="8" w:space="0" w:color="000000"/>
              <w:bottom w:val="nil"/>
            </w:tcBorders>
          </w:tcPr>
          <w:p w:rsidR="00D2185F" w:rsidRDefault="00AC11DD">
            <w:pPr>
              <w:pStyle w:val="TableParagraph"/>
              <w:spacing w:line="242" w:lineRule="exact"/>
              <w:ind w:right="95"/>
            </w:pPr>
            <w:r>
              <w:t>$22</w:t>
            </w:r>
          </w:p>
        </w:tc>
      </w:tr>
      <w:tr w:rsidR="00D2185F">
        <w:trPr>
          <w:trHeight w:hRule="exact" w:val="410"/>
        </w:trPr>
        <w:tc>
          <w:tcPr>
            <w:tcW w:w="612" w:type="dxa"/>
            <w:vMerge/>
            <w:tcBorders>
              <w:right w:val="nil"/>
            </w:tcBorders>
          </w:tcPr>
          <w:p w:rsidR="00D2185F" w:rsidRDefault="00D2185F"/>
        </w:tc>
        <w:tc>
          <w:tcPr>
            <w:tcW w:w="4322" w:type="dxa"/>
            <w:vMerge/>
            <w:tcBorders>
              <w:left w:val="nil"/>
              <w:right w:val="single" w:sz="15" w:space="0" w:color="000000"/>
            </w:tcBorders>
          </w:tcPr>
          <w:p w:rsidR="00D2185F" w:rsidRDefault="00D2185F"/>
        </w:tc>
        <w:tc>
          <w:tcPr>
            <w:tcW w:w="1298" w:type="dxa"/>
            <w:tcBorders>
              <w:top w:val="nil"/>
              <w:left w:val="single" w:sz="15" w:space="0" w:color="000000"/>
              <w:bottom w:val="nil"/>
              <w:right w:val="single" w:sz="8" w:space="0" w:color="000000"/>
            </w:tcBorders>
          </w:tcPr>
          <w:p w:rsidR="00D2185F" w:rsidRDefault="00AC11DD">
            <w:pPr>
              <w:pStyle w:val="TableParagraph"/>
              <w:spacing w:before="126"/>
              <w:ind w:right="30"/>
            </w:pPr>
            <w:r>
              <w:t>5.1</w:t>
            </w:r>
          </w:p>
        </w:tc>
        <w:tc>
          <w:tcPr>
            <w:tcW w:w="1054" w:type="dxa"/>
            <w:tcBorders>
              <w:top w:val="nil"/>
              <w:left w:val="single" w:sz="8" w:space="0" w:color="000000"/>
              <w:bottom w:val="nil"/>
              <w:right w:val="single" w:sz="8" w:space="0" w:color="000000"/>
            </w:tcBorders>
          </w:tcPr>
          <w:p w:rsidR="00D2185F" w:rsidRDefault="00AC11DD">
            <w:pPr>
              <w:pStyle w:val="TableParagraph"/>
              <w:spacing w:before="126"/>
              <w:ind w:right="104"/>
            </w:pPr>
            <w:r>
              <w:t>$12.35</w:t>
            </w:r>
          </w:p>
        </w:tc>
        <w:tc>
          <w:tcPr>
            <w:tcW w:w="1298" w:type="dxa"/>
            <w:tcBorders>
              <w:top w:val="nil"/>
              <w:left w:val="single" w:sz="8" w:space="0" w:color="000000"/>
              <w:bottom w:val="nil"/>
            </w:tcBorders>
          </w:tcPr>
          <w:p w:rsidR="00D2185F" w:rsidRDefault="00AC11DD">
            <w:pPr>
              <w:pStyle w:val="TableParagraph"/>
              <w:spacing w:before="126"/>
              <w:ind w:right="95"/>
            </w:pPr>
            <w:r>
              <w:t>$28,830</w:t>
            </w:r>
          </w:p>
        </w:tc>
      </w:tr>
      <w:tr w:rsidR="00D2185F">
        <w:trPr>
          <w:trHeight w:hRule="exact" w:val="274"/>
        </w:trPr>
        <w:tc>
          <w:tcPr>
            <w:tcW w:w="612" w:type="dxa"/>
            <w:vMerge/>
            <w:tcBorders>
              <w:right w:val="nil"/>
            </w:tcBorders>
          </w:tcPr>
          <w:p w:rsidR="00D2185F" w:rsidRDefault="00D2185F"/>
        </w:tc>
        <w:tc>
          <w:tcPr>
            <w:tcW w:w="4322" w:type="dxa"/>
            <w:vMerge/>
            <w:tcBorders>
              <w:left w:val="nil"/>
              <w:right w:val="single" w:sz="15" w:space="0" w:color="000000"/>
            </w:tcBorders>
          </w:tcPr>
          <w:p w:rsidR="00D2185F" w:rsidRDefault="00D2185F"/>
        </w:tc>
        <w:tc>
          <w:tcPr>
            <w:tcW w:w="1298" w:type="dxa"/>
            <w:tcBorders>
              <w:top w:val="nil"/>
              <w:left w:val="single" w:sz="15" w:space="0" w:color="000000"/>
              <w:bottom w:val="nil"/>
              <w:right w:val="single" w:sz="8" w:space="0" w:color="000000"/>
            </w:tcBorders>
          </w:tcPr>
          <w:p w:rsidR="00D2185F" w:rsidRDefault="00AC11DD">
            <w:pPr>
              <w:pStyle w:val="TableParagraph"/>
              <w:spacing w:line="242" w:lineRule="exact"/>
              <w:ind w:right="31"/>
            </w:pPr>
            <w:r>
              <w:t>367.9</w:t>
            </w:r>
          </w:p>
        </w:tc>
        <w:tc>
          <w:tcPr>
            <w:tcW w:w="1054" w:type="dxa"/>
            <w:tcBorders>
              <w:top w:val="nil"/>
              <w:left w:val="single" w:sz="8" w:space="0" w:color="000000"/>
              <w:bottom w:val="nil"/>
              <w:right w:val="single" w:sz="8" w:space="0" w:color="000000"/>
            </w:tcBorders>
          </w:tcPr>
          <w:p w:rsidR="00D2185F" w:rsidRDefault="00AC11DD">
            <w:pPr>
              <w:pStyle w:val="TableParagraph"/>
              <w:spacing w:line="242" w:lineRule="exact"/>
              <w:ind w:right="104"/>
            </w:pPr>
            <w:r>
              <w:t>$54.86</w:t>
            </w:r>
          </w:p>
        </w:tc>
        <w:tc>
          <w:tcPr>
            <w:tcW w:w="1298" w:type="dxa"/>
            <w:tcBorders>
              <w:top w:val="nil"/>
              <w:left w:val="single" w:sz="8" w:space="0" w:color="000000"/>
              <w:bottom w:val="nil"/>
            </w:tcBorders>
          </w:tcPr>
          <w:p w:rsidR="00D2185F" w:rsidRDefault="00AC11DD">
            <w:pPr>
              <w:pStyle w:val="TableParagraph"/>
              <w:spacing w:line="242" w:lineRule="exact"/>
              <w:ind w:right="95"/>
            </w:pPr>
            <w:r>
              <w:t>$1,789</w:t>
            </w:r>
          </w:p>
        </w:tc>
      </w:tr>
      <w:tr w:rsidR="00D2185F">
        <w:trPr>
          <w:trHeight w:hRule="exact" w:val="258"/>
        </w:trPr>
        <w:tc>
          <w:tcPr>
            <w:tcW w:w="612" w:type="dxa"/>
            <w:vMerge/>
            <w:tcBorders>
              <w:right w:val="nil"/>
            </w:tcBorders>
          </w:tcPr>
          <w:p w:rsidR="00D2185F" w:rsidRDefault="00D2185F"/>
        </w:tc>
        <w:tc>
          <w:tcPr>
            <w:tcW w:w="4322" w:type="dxa"/>
            <w:vMerge/>
            <w:tcBorders>
              <w:left w:val="nil"/>
              <w:bottom w:val="single" w:sz="8" w:space="0" w:color="000000"/>
              <w:right w:val="single" w:sz="15" w:space="0" w:color="000000"/>
            </w:tcBorders>
          </w:tcPr>
          <w:p w:rsidR="00D2185F" w:rsidRDefault="00D2185F"/>
        </w:tc>
        <w:tc>
          <w:tcPr>
            <w:tcW w:w="1298" w:type="dxa"/>
            <w:tcBorders>
              <w:top w:val="nil"/>
              <w:left w:val="single" w:sz="15" w:space="0" w:color="000000"/>
              <w:bottom w:val="single" w:sz="8" w:space="0" w:color="000000"/>
              <w:right w:val="single" w:sz="8" w:space="0" w:color="000000"/>
            </w:tcBorders>
          </w:tcPr>
          <w:p w:rsidR="00D2185F" w:rsidRDefault="00AC11DD">
            <w:pPr>
              <w:pStyle w:val="TableParagraph"/>
              <w:spacing w:line="242" w:lineRule="exact"/>
              <w:ind w:right="31"/>
            </w:pPr>
            <w:r>
              <w:t>373.1</w:t>
            </w:r>
          </w:p>
        </w:tc>
        <w:tc>
          <w:tcPr>
            <w:tcW w:w="1054" w:type="dxa"/>
            <w:tcBorders>
              <w:top w:val="nil"/>
              <w:left w:val="single" w:sz="8" w:space="0" w:color="000000"/>
              <w:bottom w:val="single" w:sz="8" w:space="0" w:color="000000"/>
              <w:right w:val="single" w:sz="8" w:space="0" w:color="000000"/>
            </w:tcBorders>
          </w:tcPr>
          <w:p w:rsidR="00D2185F" w:rsidRDefault="00AC11DD">
            <w:pPr>
              <w:pStyle w:val="TableParagraph"/>
              <w:spacing w:line="242" w:lineRule="exact"/>
              <w:ind w:right="104"/>
            </w:pPr>
            <w:r>
              <w:t>$67.21</w:t>
            </w:r>
          </w:p>
        </w:tc>
        <w:tc>
          <w:tcPr>
            <w:tcW w:w="1298" w:type="dxa"/>
            <w:tcBorders>
              <w:top w:val="nil"/>
              <w:left w:val="single" w:sz="8" w:space="0" w:color="000000"/>
              <w:bottom w:val="single" w:sz="8" w:space="0" w:color="000000"/>
            </w:tcBorders>
          </w:tcPr>
          <w:p w:rsidR="00D2185F" w:rsidRDefault="00AC11DD">
            <w:pPr>
              <w:pStyle w:val="TableParagraph"/>
              <w:spacing w:line="242" w:lineRule="exact"/>
              <w:ind w:right="95"/>
            </w:pPr>
            <w:r>
              <w:t>$2,162</w:t>
            </w:r>
          </w:p>
        </w:tc>
      </w:tr>
      <w:tr w:rsidR="00D2185F">
        <w:trPr>
          <w:trHeight w:hRule="exact" w:val="286"/>
        </w:trPr>
        <w:tc>
          <w:tcPr>
            <w:tcW w:w="612" w:type="dxa"/>
            <w:vMerge/>
            <w:tcBorders>
              <w:bottom w:val="single" w:sz="15" w:space="0" w:color="000000"/>
              <w:right w:val="nil"/>
            </w:tcBorders>
          </w:tcPr>
          <w:p w:rsidR="00D2185F" w:rsidRDefault="00D2185F"/>
        </w:tc>
        <w:tc>
          <w:tcPr>
            <w:tcW w:w="4322" w:type="dxa"/>
            <w:tcBorders>
              <w:top w:val="single" w:sz="8" w:space="0" w:color="000000"/>
              <w:left w:val="nil"/>
              <w:bottom w:val="single" w:sz="15" w:space="0" w:color="000000"/>
              <w:right w:val="single" w:sz="15" w:space="0" w:color="000000"/>
            </w:tcBorders>
          </w:tcPr>
          <w:p w:rsidR="00D2185F" w:rsidRDefault="00AC11DD">
            <w:pPr>
              <w:pStyle w:val="TableParagraph"/>
              <w:spacing w:before="7"/>
              <w:ind w:left="38"/>
              <w:jc w:val="left"/>
              <w:rPr>
                <w:sz w:val="20"/>
              </w:rPr>
            </w:pPr>
            <w:r>
              <w:rPr>
                <w:sz w:val="20"/>
              </w:rPr>
              <w:t>All Drug Types</w:t>
            </w:r>
          </w:p>
        </w:tc>
        <w:tc>
          <w:tcPr>
            <w:tcW w:w="1298" w:type="dxa"/>
            <w:tcBorders>
              <w:top w:val="single" w:sz="8" w:space="0" w:color="000000"/>
              <w:left w:val="single" w:sz="15" w:space="0" w:color="000000"/>
              <w:bottom w:val="single" w:sz="15" w:space="0" w:color="000000"/>
              <w:right w:val="single" w:sz="8" w:space="0" w:color="000000"/>
            </w:tcBorders>
          </w:tcPr>
          <w:p w:rsidR="00D2185F" w:rsidRDefault="00AC11DD">
            <w:pPr>
              <w:pStyle w:val="TableParagraph"/>
              <w:spacing w:line="241" w:lineRule="exact"/>
              <w:ind w:right="30"/>
            </w:pPr>
            <w:r>
              <w:t>24,454.2</w:t>
            </w:r>
          </w:p>
        </w:tc>
        <w:tc>
          <w:tcPr>
            <w:tcW w:w="1054" w:type="dxa"/>
            <w:tcBorders>
              <w:top w:val="single" w:sz="8" w:space="0" w:color="000000"/>
              <w:left w:val="single" w:sz="8" w:space="0" w:color="000000"/>
              <w:bottom w:val="single" w:sz="15" w:space="0" w:color="000000"/>
              <w:right w:val="single" w:sz="8" w:space="0" w:color="000000"/>
            </w:tcBorders>
          </w:tcPr>
          <w:p w:rsidR="00D2185F" w:rsidRDefault="00AC11DD">
            <w:pPr>
              <w:pStyle w:val="TableParagraph"/>
              <w:spacing w:line="241" w:lineRule="exact"/>
              <w:ind w:right="105"/>
            </w:pPr>
            <w:r>
              <w:t>$183.57</w:t>
            </w:r>
          </w:p>
        </w:tc>
        <w:tc>
          <w:tcPr>
            <w:tcW w:w="1298" w:type="dxa"/>
            <w:tcBorders>
              <w:top w:val="single" w:sz="8" w:space="0" w:color="000000"/>
              <w:left w:val="single" w:sz="8" w:space="0" w:color="000000"/>
              <w:bottom w:val="single" w:sz="15" w:space="0" w:color="000000"/>
            </w:tcBorders>
          </w:tcPr>
          <w:p w:rsidR="00D2185F" w:rsidRDefault="00AC11DD">
            <w:pPr>
              <w:pStyle w:val="TableParagraph"/>
              <w:spacing w:line="241" w:lineRule="exact"/>
              <w:ind w:right="94"/>
            </w:pPr>
            <w:r>
              <w:t>$90</w:t>
            </w:r>
          </w:p>
        </w:tc>
      </w:tr>
      <w:tr w:rsidR="00D2185F">
        <w:trPr>
          <w:trHeight w:hRule="exact" w:val="274"/>
        </w:trPr>
        <w:tc>
          <w:tcPr>
            <w:tcW w:w="8585" w:type="dxa"/>
            <w:gridSpan w:val="5"/>
            <w:tcBorders>
              <w:top w:val="single" w:sz="15" w:space="0" w:color="000000"/>
              <w:bottom w:val="single" w:sz="8" w:space="0" w:color="000000"/>
            </w:tcBorders>
            <w:shd w:val="clear" w:color="auto" w:fill="F2F2F2"/>
          </w:tcPr>
          <w:p w:rsidR="00D2185F" w:rsidRDefault="00AC11DD">
            <w:pPr>
              <w:pStyle w:val="TableParagraph"/>
              <w:spacing w:before="16"/>
              <w:ind w:left="21"/>
              <w:jc w:val="left"/>
              <w:rPr>
                <w:rFonts w:ascii="Courier New"/>
              </w:rPr>
            </w:pPr>
            <w:r>
              <w:rPr>
                <w:rFonts w:ascii="Courier New"/>
                <w:color w:val="263691"/>
                <w:w w:val="120"/>
              </w:rPr>
              <w:t>N</w:t>
            </w:r>
            <w:r>
              <w:rPr>
                <w:rFonts w:ascii="Courier New"/>
                <w:color w:val="263691"/>
                <w:w w:val="101"/>
              </w:rPr>
              <w:t>on</w:t>
            </w:r>
            <w:r>
              <w:rPr>
                <w:rFonts w:ascii="Courier New"/>
                <w:color w:val="263691"/>
                <w:spacing w:val="-71"/>
              </w:rPr>
              <w:t xml:space="preserve"> </w:t>
            </w:r>
            <w:r>
              <w:rPr>
                <w:rFonts w:ascii="Courier New"/>
                <w:color w:val="263691"/>
                <w:w w:val="101"/>
              </w:rPr>
              <w:t>L</w:t>
            </w:r>
            <w:r>
              <w:rPr>
                <w:rFonts w:ascii="Courier New"/>
                <w:color w:val="263691"/>
                <w:spacing w:val="-3"/>
                <w:w w:val="101"/>
              </w:rPr>
              <w:t>o</w:t>
            </w:r>
            <w:r>
              <w:rPr>
                <w:rFonts w:ascii="Courier New"/>
                <w:color w:val="263691"/>
                <w:spacing w:val="2"/>
                <w:w w:val="129"/>
              </w:rPr>
              <w:t>w</w:t>
            </w:r>
            <w:r>
              <w:rPr>
                <w:rFonts w:ascii="Courier New"/>
                <w:color w:val="263691"/>
                <w:spacing w:val="1"/>
                <w:w w:val="55"/>
              </w:rPr>
              <w:t>-</w:t>
            </w:r>
            <w:r>
              <w:rPr>
                <w:rFonts w:ascii="Courier New"/>
                <w:color w:val="263691"/>
                <w:w w:val="46"/>
              </w:rPr>
              <w:t>I</w:t>
            </w:r>
            <w:r>
              <w:rPr>
                <w:rFonts w:ascii="Courier New"/>
                <w:color w:val="263691"/>
                <w:w w:val="101"/>
              </w:rPr>
              <w:t>n</w:t>
            </w:r>
            <w:r>
              <w:rPr>
                <w:rFonts w:ascii="Courier New"/>
                <w:color w:val="263691"/>
                <w:spacing w:val="-2"/>
                <w:w w:val="92"/>
              </w:rPr>
              <w:t>c</w:t>
            </w:r>
            <w:r>
              <w:rPr>
                <w:rFonts w:ascii="Courier New"/>
                <w:color w:val="263691"/>
                <w:w w:val="101"/>
              </w:rPr>
              <w:t>o</w:t>
            </w:r>
            <w:r>
              <w:rPr>
                <w:rFonts w:ascii="Courier New"/>
                <w:color w:val="263691"/>
                <w:w w:val="148"/>
              </w:rPr>
              <w:t>m</w:t>
            </w:r>
            <w:r>
              <w:rPr>
                <w:rFonts w:ascii="Courier New"/>
                <w:color w:val="263691"/>
                <w:w w:val="92"/>
              </w:rPr>
              <w:t>e</w:t>
            </w:r>
          </w:p>
        </w:tc>
      </w:tr>
      <w:tr w:rsidR="00D2185F">
        <w:trPr>
          <w:trHeight w:hRule="exact" w:val="289"/>
        </w:trPr>
        <w:tc>
          <w:tcPr>
            <w:tcW w:w="612" w:type="dxa"/>
            <w:vMerge w:val="restart"/>
            <w:tcBorders>
              <w:top w:val="single" w:sz="8" w:space="0" w:color="000000"/>
              <w:right w:val="nil"/>
            </w:tcBorders>
          </w:tcPr>
          <w:p w:rsidR="00D2185F" w:rsidRDefault="00D2185F"/>
        </w:tc>
        <w:tc>
          <w:tcPr>
            <w:tcW w:w="4322" w:type="dxa"/>
            <w:vMerge w:val="restart"/>
            <w:tcBorders>
              <w:top w:val="single" w:sz="8" w:space="0" w:color="000000"/>
              <w:left w:val="nil"/>
              <w:right w:val="single" w:sz="15" w:space="0" w:color="000000"/>
            </w:tcBorders>
          </w:tcPr>
          <w:p w:rsidR="00D2185F" w:rsidRDefault="00AC11DD">
            <w:pPr>
              <w:pStyle w:val="TableParagraph"/>
              <w:spacing w:before="9" w:line="288" w:lineRule="auto"/>
              <w:ind w:left="38" w:right="3051"/>
              <w:jc w:val="left"/>
              <w:rPr>
                <w:sz w:val="20"/>
              </w:rPr>
            </w:pPr>
            <w:r>
              <w:rPr>
                <w:sz w:val="20"/>
              </w:rPr>
              <w:t>Brand Generic Specialty</w:t>
            </w:r>
          </w:p>
          <w:p w:rsidR="00D2185F" w:rsidRDefault="00AC11DD">
            <w:pPr>
              <w:pStyle w:val="TableParagraph"/>
              <w:spacing w:line="285" w:lineRule="auto"/>
              <w:ind w:left="357" w:right="1232"/>
              <w:jc w:val="left"/>
              <w:rPr>
                <w:sz w:val="20"/>
              </w:rPr>
            </w:pPr>
            <w:r>
              <w:rPr>
                <w:sz w:val="20"/>
              </w:rPr>
              <w:t>High-Cost Hepatitis C Drugs All Other Specialty</w:t>
            </w:r>
          </w:p>
          <w:p w:rsidR="00D2185F" w:rsidRDefault="00AC11DD">
            <w:pPr>
              <w:pStyle w:val="TableParagraph"/>
              <w:spacing w:before="2"/>
              <w:ind w:left="357"/>
              <w:jc w:val="left"/>
              <w:rPr>
                <w:sz w:val="20"/>
              </w:rPr>
            </w:pPr>
            <w:r>
              <w:rPr>
                <w:sz w:val="20"/>
              </w:rPr>
              <w:t>Total Specialty</w:t>
            </w:r>
          </w:p>
        </w:tc>
        <w:tc>
          <w:tcPr>
            <w:tcW w:w="1298" w:type="dxa"/>
            <w:tcBorders>
              <w:top w:val="single" w:sz="8" w:space="0" w:color="000000"/>
              <w:left w:val="single" w:sz="15" w:space="0" w:color="000000"/>
              <w:bottom w:val="nil"/>
              <w:right w:val="single" w:sz="8" w:space="0" w:color="000000"/>
            </w:tcBorders>
          </w:tcPr>
          <w:p w:rsidR="00D2185F" w:rsidRDefault="00AC11DD">
            <w:pPr>
              <w:pStyle w:val="TableParagraph"/>
              <w:spacing w:line="248" w:lineRule="exact"/>
              <w:ind w:right="29"/>
            </w:pPr>
            <w:r>
              <w:t>2,175.8</w:t>
            </w:r>
          </w:p>
        </w:tc>
        <w:tc>
          <w:tcPr>
            <w:tcW w:w="1054" w:type="dxa"/>
            <w:tcBorders>
              <w:top w:val="single" w:sz="8" w:space="0" w:color="000000"/>
              <w:left w:val="single" w:sz="8" w:space="0" w:color="000000"/>
              <w:bottom w:val="nil"/>
              <w:right w:val="single" w:sz="8" w:space="0" w:color="000000"/>
            </w:tcBorders>
          </w:tcPr>
          <w:p w:rsidR="00D2185F" w:rsidRDefault="00AC11DD">
            <w:pPr>
              <w:pStyle w:val="TableParagraph"/>
              <w:spacing w:line="248" w:lineRule="exact"/>
              <w:ind w:right="105"/>
            </w:pPr>
            <w:r>
              <w:t>$56.27</w:t>
            </w:r>
          </w:p>
        </w:tc>
        <w:tc>
          <w:tcPr>
            <w:tcW w:w="1298" w:type="dxa"/>
            <w:tcBorders>
              <w:top w:val="single" w:sz="8" w:space="0" w:color="000000"/>
              <w:left w:val="single" w:sz="8" w:space="0" w:color="000000"/>
              <w:bottom w:val="nil"/>
            </w:tcBorders>
          </w:tcPr>
          <w:p w:rsidR="00D2185F" w:rsidRDefault="00AC11DD">
            <w:pPr>
              <w:pStyle w:val="TableParagraph"/>
              <w:spacing w:line="248" w:lineRule="exact"/>
              <w:ind w:right="95"/>
            </w:pPr>
            <w:r>
              <w:t>$310</w:t>
            </w:r>
          </w:p>
        </w:tc>
      </w:tr>
      <w:tr w:rsidR="00D2185F">
        <w:trPr>
          <w:trHeight w:hRule="exact" w:val="410"/>
        </w:trPr>
        <w:tc>
          <w:tcPr>
            <w:tcW w:w="612" w:type="dxa"/>
            <w:vMerge/>
            <w:tcBorders>
              <w:right w:val="nil"/>
            </w:tcBorders>
          </w:tcPr>
          <w:p w:rsidR="00D2185F" w:rsidRDefault="00D2185F"/>
        </w:tc>
        <w:tc>
          <w:tcPr>
            <w:tcW w:w="4322" w:type="dxa"/>
            <w:vMerge/>
            <w:tcBorders>
              <w:left w:val="nil"/>
              <w:right w:val="single" w:sz="15" w:space="0" w:color="000000"/>
            </w:tcBorders>
          </w:tcPr>
          <w:p w:rsidR="00D2185F" w:rsidRDefault="00D2185F"/>
        </w:tc>
        <w:tc>
          <w:tcPr>
            <w:tcW w:w="1298" w:type="dxa"/>
            <w:tcBorders>
              <w:top w:val="nil"/>
              <w:left w:val="single" w:sz="15" w:space="0" w:color="000000"/>
              <w:bottom w:val="nil"/>
              <w:right w:val="single" w:sz="8" w:space="0" w:color="000000"/>
            </w:tcBorders>
          </w:tcPr>
          <w:p w:rsidR="00D2185F" w:rsidRDefault="00AC11DD">
            <w:pPr>
              <w:pStyle w:val="TableParagraph"/>
              <w:spacing w:line="242" w:lineRule="exact"/>
              <w:ind w:right="30"/>
            </w:pPr>
            <w:r>
              <w:t>21,461.0</w:t>
            </w:r>
          </w:p>
        </w:tc>
        <w:tc>
          <w:tcPr>
            <w:tcW w:w="1054" w:type="dxa"/>
            <w:tcBorders>
              <w:top w:val="nil"/>
              <w:left w:val="single" w:sz="8" w:space="0" w:color="000000"/>
              <w:bottom w:val="nil"/>
              <w:right w:val="single" w:sz="8" w:space="0" w:color="000000"/>
            </w:tcBorders>
          </w:tcPr>
          <w:p w:rsidR="00D2185F" w:rsidRDefault="00AC11DD">
            <w:pPr>
              <w:pStyle w:val="TableParagraph"/>
              <w:spacing w:line="242" w:lineRule="exact"/>
              <w:ind w:right="105"/>
            </w:pPr>
            <w:r>
              <w:t>$40.85</w:t>
            </w:r>
          </w:p>
        </w:tc>
        <w:tc>
          <w:tcPr>
            <w:tcW w:w="1298" w:type="dxa"/>
            <w:tcBorders>
              <w:top w:val="nil"/>
              <w:left w:val="single" w:sz="8" w:space="0" w:color="000000"/>
              <w:bottom w:val="nil"/>
            </w:tcBorders>
          </w:tcPr>
          <w:p w:rsidR="00D2185F" w:rsidRDefault="00AC11DD">
            <w:pPr>
              <w:pStyle w:val="TableParagraph"/>
              <w:spacing w:line="242" w:lineRule="exact"/>
              <w:ind w:right="95"/>
            </w:pPr>
            <w:r>
              <w:t>$23</w:t>
            </w:r>
          </w:p>
        </w:tc>
      </w:tr>
      <w:tr w:rsidR="00D2185F">
        <w:trPr>
          <w:trHeight w:hRule="exact" w:val="410"/>
        </w:trPr>
        <w:tc>
          <w:tcPr>
            <w:tcW w:w="612" w:type="dxa"/>
            <w:vMerge/>
            <w:tcBorders>
              <w:right w:val="nil"/>
            </w:tcBorders>
          </w:tcPr>
          <w:p w:rsidR="00D2185F" w:rsidRDefault="00D2185F"/>
        </w:tc>
        <w:tc>
          <w:tcPr>
            <w:tcW w:w="4322" w:type="dxa"/>
            <w:vMerge/>
            <w:tcBorders>
              <w:left w:val="nil"/>
              <w:right w:val="single" w:sz="15" w:space="0" w:color="000000"/>
            </w:tcBorders>
          </w:tcPr>
          <w:p w:rsidR="00D2185F" w:rsidRDefault="00D2185F"/>
        </w:tc>
        <w:tc>
          <w:tcPr>
            <w:tcW w:w="1298" w:type="dxa"/>
            <w:tcBorders>
              <w:top w:val="nil"/>
              <w:left w:val="single" w:sz="15" w:space="0" w:color="000000"/>
              <w:bottom w:val="nil"/>
              <w:right w:val="single" w:sz="8" w:space="0" w:color="000000"/>
            </w:tcBorders>
          </w:tcPr>
          <w:p w:rsidR="00D2185F" w:rsidRDefault="00AC11DD">
            <w:pPr>
              <w:pStyle w:val="TableParagraph"/>
              <w:spacing w:before="126"/>
              <w:ind w:right="30"/>
            </w:pPr>
            <w:r>
              <w:t>1.9</w:t>
            </w:r>
          </w:p>
        </w:tc>
        <w:tc>
          <w:tcPr>
            <w:tcW w:w="1054" w:type="dxa"/>
            <w:tcBorders>
              <w:top w:val="nil"/>
              <w:left w:val="single" w:sz="8" w:space="0" w:color="000000"/>
              <w:bottom w:val="nil"/>
              <w:right w:val="single" w:sz="8" w:space="0" w:color="000000"/>
            </w:tcBorders>
          </w:tcPr>
          <w:p w:rsidR="00D2185F" w:rsidRDefault="00AC11DD">
            <w:pPr>
              <w:pStyle w:val="TableParagraph"/>
              <w:spacing w:before="126"/>
              <w:ind w:right="105"/>
            </w:pPr>
            <w:r>
              <w:t>$4.63</w:t>
            </w:r>
          </w:p>
        </w:tc>
        <w:tc>
          <w:tcPr>
            <w:tcW w:w="1298" w:type="dxa"/>
            <w:tcBorders>
              <w:top w:val="nil"/>
              <w:left w:val="single" w:sz="8" w:space="0" w:color="000000"/>
              <w:bottom w:val="nil"/>
            </w:tcBorders>
          </w:tcPr>
          <w:p w:rsidR="00D2185F" w:rsidRDefault="00AC11DD">
            <w:pPr>
              <w:pStyle w:val="TableParagraph"/>
              <w:spacing w:before="126"/>
              <w:ind w:right="96"/>
            </w:pPr>
            <w:r>
              <w:t>$29,655</w:t>
            </w:r>
          </w:p>
        </w:tc>
      </w:tr>
      <w:tr w:rsidR="00D2185F">
        <w:trPr>
          <w:trHeight w:hRule="exact" w:val="274"/>
        </w:trPr>
        <w:tc>
          <w:tcPr>
            <w:tcW w:w="612" w:type="dxa"/>
            <w:vMerge/>
            <w:tcBorders>
              <w:right w:val="nil"/>
            </w:tcBorders>
          </w:tcPr>
          <w:p w:rsidR="00D2185F" w:rsidRDefault="00D2185F"/>
        </w:tc>
        <w:tc>
          <w:tcPr>
            <w:tcW w:w="4322" w:type="dxa"/>
            <w:vMerge/>
            <w:tcBorders>
              <w:left w:val="nil"/>
              <w:right w:val="single" w:sz="15" w:space="0" w:color="000000"/>
            </w:tcBorders>
          </w:tcPr>
          <w:p w:rsidR="00D2185F" w:rsidRDefault="00D2185F"/>
        </w:tc>
        <w:tc>
          <w:tcPr>
            <w:tcW w:w="1298" w:type="dxa"/>
            <w:tcBorders>
              <w:top w:val="nil"/>
              <w:left w:val="single" w:sz="15" w:space="0" w:color="000000"/>
              <w:bottom w:val="nil"/>
              <w:right w:val="single" w:sz="8" w:space="0" w:color="000000"/>
            </w:tcBorders>
          </w:tcPr>
          <w:p w:rsidR="00D2185F" w:rsidRDefault="00AC11DD">
            <w:pPr>
              <w:pStyle w:val="TableParagraph"/>
              <w:spacing w:line="242" w:lineRule="exact"/>
              <w:ind w:right="31"/>
            </w:pPr>
            <w:r>
              <w:t>121.7</w:t>
            </w:r>
          </w:p>
        </w:tc>
        <w:tc>
          <w:tcPr>
            <w:tcW w:w="1054" w:type="dxa"/>
            <w:tcBorders>
              <w:top w:val="nil"/>
              <w:left w:val="single" w:sz="8" w:space="0" w:color="000000"/>
              <w:bottom w:val="nil"/>
              <w:right w:val="single" w:sz="8" w:space="0" w:color="000000"/>
            </w:tcBorders>
          </w:tcPr>
          <w:p w:rsidR="00D2185F" w:rsidRDefault="00AC11DD">
            <w:pPr>
              <w:pStyle w:val="TableParagraph"/>
              <w:spacing w:line="242" w:lineRule="exact"/>
              <w:ind w:right="104"/>
            </w:pPr>
            <w:r>
              <w:t>$34.68</w:t>
            </w:r>
          </w:p>
        </w:tc>
        <w:tc>
          <w:tcPr>
            <w:tcW w:w="1298" w:type="dxa"/>
            <w:tcBorders>
              <w:top w:val="nil"/>
              <w:left w:val="single" w:sz="8" w:space="0" w:color="000000"/>
              <w:bottom w:val="nil"/>
            </w:tcBorders>
          </w:tcPr>
          <w:p w:rsidR="00D2185F" w:rsidRDefault="00AC11DD">
            <w:pPr>
              <w:pStyle w:val="TableParagraph"/>
              <w:spacing w:line="242" w:lineRule="exact"/>
              <w:ind w:right="95"/>
            </w:pPr>
            <w:r>
              <w:t>$3,419</w:t>
            </w:r>
          </w:p>
        </w:tc>
      </w:tr>
      <w:tr w:rsidR="00D2185F">
        <w:trPr>
          <w:trHeight w:hRule="exact" w:val="258"/>
        </w:trPr>
        <w:tc>
          <w:tcPr>
            <w:tcW w:w="612" w:type="dxa"/>
            <w:vMerge/>
            <w:tcBorders>
              <w:right w:val="nil"/>
            </w:tcBorders>
          </w:tcPr>
          <w:p w:rsidR="00D2185F" w:rsidRDefault="00D2185F"/>
        </w:tc>
        <w:tc>
          <w:tcPr>
            <w:tcW w:w="4322" w:type="dxa"/>
            <w:vMerge/>
            <w:tcBorders>
              <w:left w:val="nil"/>
              <w:bottom w:val="single" w:sz="8" w:space="0" w:color="000000"/>
              <w:right w:val="single" w:sz="15" w:space="0" w:color="000000"/>
            </w:tcBorders>
          </w:tcPr>
          <w:p w:rsidR="00D2185F" w:rsidRDefault="00D2185F"/>
        </w:tc>
        <w:tc>
          <w:tcPr>
            <w:tcW w:w="1298" w:type="dxa"/>
            <w:tcBorders>
              <w:top w:val="nil"/>
              <w:left w:val="single" w:sz="15" w:space="0" w:color="000000"/>
              <w:bottom w:val="single" w:sz="8" w:space="0" w:color="000000"/>
              <w:right w:val="single" w:sz="8" w:space="0" w:color="000000"/>
            </w:tcBorders>
          </w:tcPr>
          <w:p w:rsidR="00D2185F" w:rsidRDefault="00AC11DD">
            <w:pPr>
              <w:pStyle w:val="TableParagraph"/>
              <w:spacing w:line="242" w:lineRule="exact"/>
              <w:ind w:right="31"/>
            </w:pPr>
            <w:r>
              <w:t>123.6</w:t>
            </w:r>
          </w:p>
        </w:tc>
        <w:tc>
          <w:tcPr>
            <w:tcW w:w="1054" w:type="dxa"/>
            <w:tcBorders>
              <w:top w:val="nil"/>
              <w:left w:val="single" w:sz="8" w:space="0" w:color="000000"/>
              <w:bottom w:val="single" w:sz="8" w:space="0" w:color="000000"/>
              <w:right w:val="single" w:sz="8" w:space="0" w:color="000000"/>
            </w:tcBorders>
          </w:tcPr>
          <w:p w:rsidR="00D2185F" w:rsidRDefault="00AC11DD">
            <w:pPr>
              <w:pStyle w:val="TableParagraph"/>
              <w:spacing w:line="242" w:lineRule="exact"/>
              <w:ind w:right="104"/>
            </w:pPr>
            <w:r>
              <w:t>$39.31</w:t>
            </w:r>
          </w:p>
        </w:tc>
        <w:tc>
          <w:tcPr>
            <w:tcW w:w="1298" w:type="dxa"/>
            <w:tcBorders>
              <w:top w:val="nil"/>
              <w:left w:val="single" w:sz="8" w:space="0" w:color="000000"/>
              <w:bottom w:val="single" w:sz="8" w:space="0" w:color="000000"/>
            </w:tcBorders>
          </w:tcPr>
          <w:p w:rsidR="00D2185F" w:rsidRDefault="00AC11DD">
            <w:pPr>
              <w:pStyle w:val="TableParagraph"/>
              <w:spacing w:line="242" w:lineRule="exact"/>
              <w:ind w:right="95"/>
            </w:pPr>
            <w:r>
              <w:t>$3,816</w:t>
            </w:r>
          </w:p>
        </w:tc>
      </w:tr>
      <w:tr w:rsidR="00D2185F">
        <w:trPr>
          <w:trHeight w:hRule="exact" w:val="286"/>
        </w:trPr>
        <w:tc>
          <w:tcPr>
            <w:tcW w:w="612" w:type="dxa"/>
            <w:vMerge/>
            <w:tcBorders>
              <w:bottom w:val="single" w:sz="15" w:space="0" w:color="000000"/>
              <w:right w:val="nil"/>
            </w:tcBorders>
          </w:tcPr>
          <w:p w:rsidR="00D2185F" w:rsidRDefault="00D2185F"/>
        </w:tc>
        <w:tc>
          <w:tcPr>
            <w:tcW w:w="4322" w:type="dxa"/>
            <w:tcBorders>
              <w:top w:val="single" w:sz="8" w:space="0" w:color="000000"/>
              <w:left w:val="nil"/>
              <w:bottom w:val="single" w:sz="15" w:space="0" w:color="000000"/>
              <w:right w:val="single" w:sz="15" w:space="0" w:color="000000"/>
            </w:tcBorders>
          </w:tcPr>
          <w:p w:rsidR="00D2185F" w:rsidRDefault="00AC11DD">
            <w:pPr>
              <w:pStyle w:val="TableParagraph"/>
              <w:spacing w:before="7"/>
              <w:ind w:left="38"/>
              <w:jc w:val="left"/>
              <w:rPr>
                <w:sz w:val="20"/>
              </w:rPr>
            </w:pPr>
            <w:r>
              <w:rPr>
                <w:sz w:val="20"/>
              </w:rPr>
              <w:t>All Drug Types</w:t>
            </w:r>
          </w:p>
        </w:tc>
        <w:tc>
          <w:tcPr>
            <w:tcW w:w="1298" w:type="dxa"/>
            <w:tcBorders>
              <w:top w:val="single" w:sz="8" w:space="0" w:color="000000"/>
              <w:left w:val="single" w:sz="15" w:space="0" w:color="000000"/>
              <w:bottom w:val="single" w:sz="15" w:space="0" w:color="000000"/>
              <w:right w:val="single" w:sz="8" w:space="0" w:color="000000"/>
            </w:tcBorders>
          </w:tcPr>
          <w:p w:rsidR="00D2185F" w:rsidRDefault="00AC11DD">
            <w:pPr>
              <w:pStyle w:val="TableParagraph"/>
              <w:spacing w:line="241" w:lineRule="exact"/>
              <w:ind w:right="30"/>
            </w:pPr>
            <w:r>
              <w:t>23,760.4</w:t>
            </w:r>
          </w:p>
        </w:tc>
        <w:tc>
          <w:tcPr>
            <w:tcW w:w="1054" w:type="dxa"/>
            <w:tcBorders>
              <w:top w:val="single" w:sz="8" w:space="0" w:color="000000"/>
              <w:left w:val="single" w:sz="8" w:space="0" w:color="000000"/>
              <w:bottom w:val="single" w:sz="15" w:space="0" w:color="000000"/>
              <w:right w:val="single" w:sz="8" w:space="0" w:color="000000"/>
            </w:tcBorders>
          </w:tcPr>
          <w:p w:rsidR="00D2185F" w:rsidRDefault="00AC11DD">
            <w:pPr>
              <w:pStyle w:val="TableParagraph"/>
              <w:spacing w:line="241" w:lineRule="exact"/>
              <w:ind w:right="105"/>
            </w:pPr>
            <w:r>
              <w:t>$136.43</w:t>
            </w:r>
          </w:p>
        </w:tc>
        <w:tc>
          <w:tcPr>
            <w:tcW w:w="1298" w:type="dxa"/>
            <w:tcBorders>
              <w:top w:val="single" w:sz="8" w:space="0" w:color="000000"/>
              <w:left w:val="single" w:sz="8" w:space="0" w:color="000000"/>
              <w:bottom w:val="single" w:sz="15" w:space="0" w:color="000000"/>
            </w:tcBorders>
          </w:tcPr>
          <w:p w:rsidR="00D2185F" w:rsidRDefault="00AC11DD">
            <w:pPr>
              <w:pStyle w:val="TableParagraph"/>
              <w:spacing w:line="241" w:lineRule="exact"/>
              <w:ind w:right="94"/>
            </w:pPr>
            <w:r>
              <w:t>$69</w:t>
            </w:r>
          </w:p>
        </w:tc>
      </w:tr>
      <w:tr w:rsidR="00D2185F">
        <w:trPr>
          <w:trHeight w:hRule="exact" w:val="274"/>
        </w:trPr>
        <w:tc>
          <w:tcPr>
            <w:tcW w:w="8585" w:type="dxa"/>
            <w:gridSpan w:val="5"/>
            <w:tcBorders>
              <w:top w:val="single" w:sz="15" w:space="0" w:color="000000"/>
              <w:bottom w:val="single" w:sz="8" w:space="0" w:color="000000"/>
            </w:tcBorders>
            <w:shd w:val="clear" w:color="auto" w:fill="F2F2F2"/>
          </w:tcPr>
          <w:p w:rsidR="00D2185F" w:rsidRDefault="00AC11DD">
            <w:pPr>
              <w:pStyle w:val="TableParagraph"/>
              <w:spacing w:before="16"/>
              <w:ind w:left="21"/>
              <w:jc w:val="left"/>
              <w:rPr>
                <w:rFonts w:ascii="Courier New"/>
              </w:rPr>
            </w:pPr>
            <w:r>
              <w:rPr>
                <w:rFonts w:ascii="Courier New"/>
                <w:color w:val="263691"/>
                <w:w w:val="101"/>
              </w:rPr>
              <w:t>To</w:t>
            </w:r>
            <w:r>
              <w:rPr>
                <w:rFonts w:ascii="Courier New"/>
                <w:color w:val="263691"/>
                <w:w w:val="55"/>
              </w:rPr>
              <w:t>t</w:t>
            </w:r>
            <w:r>
              <w:rPr>
                <w:rFonts w:ascii="Courier New"/>
                <w:color w:val="263691"/>
                <w:w w:val="92"/>
              </w:rPr>
              <w:t>a</w:t>
            </w:r>
            <w:r>
              <w:rPr>
                <w:rFonts w:ascii="Courier New"/>
                <w:color w:val="263691"/>
                <w:w w:val="46"/>
              </w:rPr>
              <w:t>l</w:t>
            </w:r>
            <w:r>
              <w:rPr>
                <w:rFonts w:ascii="Courier New"/>
                <w:color w:val="263691"/>
                <w:spacing w:val="-68"/>
              </w:rPr>
              <w:t xml:space="preserve"> </w:t>
            </w:r>
            <w:r>
              <w:rPr>
                <w:rFonts w:ascii="Courier New"/>
                <w:color w:val="263691"/>
                <w:spacing w:val="-2"/>
                <w:w w:val="111"/>
              </w:rPr>
              <w:t>P</w:t>
            </w:r>
            <w:r>
              <w:rPr>
                <w:rFonts w:ascii="Courier New"/>
                <w:color w:val="263691"/>
                <w:w w:val="101"/>
              </w:rPr>
              <w:t>opu</w:t>
            </w:r>
            <w:r>
              <w:rPr>
                <w:rFonts w:ascii="Courier New"/>
                <w:color w:val="263691"/>
                <w:w w:val="46"/>
              </w:rPr>
              <w:t>l</w:t>
            </w:r>
            <w:r>
              <w:rPr>
                <w:rFonts w:ascii="Courier New"/>
                <w:color w:val="263691"/>
                <w:spacing w:val="-2"/>
                <w:w w:val="92"/>
              </w:rPr>
              <w:t>a</w:t>
            </w:r>
            <w:r>
              <w:rPr>
                <w:rFonts w:ascii="Courier New"/>
                <w:color w:val="263691"/>
                <w:spacing w:val="1"/>
                <w:w w:val="55"/>
              </w:rPr>
              <w:t>t</w:t>
            </w:r>
            <w:r>
              <w:rPr>
                <w:rFonts w:ascii="Courier New"/>
                <w:color w:val="263691"/>
                <w:w w:val="46"/>
              </w:rPr>
              <w:t>i</w:t>
            </w:r>
            <w:r>
              <w:rPr>
                <w:rFonts w:ascii="Courier New"/>
                <w:color w:val="263691"/>
                <w:spacing w:val="2"/>
                <w:w w:val="101"/>
              </w:rPr>
              <w:t>o</w:t>
            </w:r>
            <w:r>
              <w:rPr>
                <w:rFonts w:ascii="Courier New"/>
                <w:color w:val="263691"/>
                <w:w w:val="101"/>
              </w:rPr>
              <w:t>n</w:t>
            </w:r>
          </w:p>
        </w:tc>
      </w:tr>
      <w:tr w:rsidR="00D2185F">
        <w:trPr>
          <w:trHeight w:hRule="exact" w:val="289"/>
        </w:trPr>
        <w:tc>
          <w:tcPr>
            <w:tcW w:w="612" w:type="dxa"/>
            <w:vMerge w:val="restart"/>
            <w:tcBorders>
              <w:top w:val="single" w:sz="8" w:space="0" w:color="000000"/>
              <w:right w:val="nil"/>
            </w:tcBorders>
          </w:tcPr>
          <w:p w:rsidR="00D2185F" w:rsidRDefault="00D2185F"/>
        </w:tc>
        <w:tc>
          <w:tcPr>
            <w:tcW w:w="4322" w:type="dxa"/>
            <w:vMerge w:val="restart"/>
            <w:tcBorders>
              <w:top w:val="single" w:sz="8" w:space="0" w:color="000000"/>
              <w:left w:val="nil"/>
              <w:right w:val="single" w:sz="15" w:space="0" w:color="000000"/>
            </w:tcBorders>
          </w:tcPr>
          <w:p w:rsidR="00D2185F" w:rsidRDefault="00AC11DD">
            <w:pPr>
              <w:pStyle w:val="TableParagraph"/>
              <w:spacing w:before="9" w:line="288" w:lineRule="auto"/>
              <w:ind w:left="38" w:right="3051"/>
              <w:jc w:val="left"/>
              <w:rPr>
                <w:sz w:val="20"/>
              </w:rPr>
            </w:pPr>
            <w:r>
              <w:rPr>
                <w:sz w:val="20"/>
              </w:rPr>
              <w:t>Brand Generic Specialty</w:t>
            </w:r>
          </w:p>
          <w:p w:rsidR="00D2185F" w:rsidRDefault="00AC11DD">
            <w:pPr>
              <w:pStyle w:val="TableParagraph"/>
              <w:spacing w:line="285" w:lineRule="auto"/>
              <w:ind w:left="357" w:right="1232"/>
              <w:jc w:val="left"/>
              <w:rPr>
                <w:sz w:val="20"/>
              </w:rPr>
            </w:pPr>
            <w:r>
              <w:rPr>
                <w:sz w:val="20"/>
              </w:rPr>
              <w:t>High-Cost Hepatitis C Drugs All Other Specialty</w:t>
            </w:r>
          </w:p>
          <w:p w:rsidR="00D2185F" w:rsidRDefault="00AC11DD">
            <w:pPr>
              <w:pStyle w:val="TableParagraph"/>
              <w:spacing w:before="2"/>
              <w:ind w:left="357"/>
              <w:jc w:val="left"/>
              <w:rPr>
                <w:sz w:val="20"/>
              </w:rPr>
            </w:pPr>
            <w:r>
              <w:rPr>
                <w:sz w:val="20"/>
              </w:rPr>
              <w:t>Total Specialty</w:t>
            </w:r>
          </w:p>
        </w:tc>
        <w:tc>
          <w:tcPr>
            <w:tcW w:w="1298" w:type="dxa"/>
            <w:tcBorders>
              <w:top w:val="single" w:sz="8" w:space="0" w:color="000000"/>
              <w:left w:val="single" w:sz="15" w:space="0" w:color="000000"/>
              <w:bottom w:val="nil"/>
              <w:right w:val="single" w:sz="8" w:space="0" w:color="000000"/>
            </w:tcBorders>
          </w:tcPr>
          <w:p w:rsidR="00D2185F" w:rsidRDefault="00AC11DD">
            <w:pPr>
              <w:pStyle w:val="TableParagraph"/>
              <w:spacing w:line="248" w:lineRule="exact"/>
              <w:ind w:right="29"/>
            </w:pPr>
            <w:r>
              <w:t>5,195.5</w:t>
            </w:r>
          </w:p>
        </w:tc>
        <w:tc>
          <w:tcPr>
            <w:tcW w:w="1054" w:type="dxa"/>
            <w:tcBorders>
              <w:top w:val="single" w:sz="8" w:space="0" w:color="000000"/>
              <w:left w:val="single" w:sz="8" w:space="0" w:color="000000"/>
              <w:bottom w:val="nil"/>
              <w:right w:val="single" w:sz="8" w:space="0" w:color="000000"/>
            </w:tcBorders>
          </w:tcPr>
          <w:p w:rsidR="00D2185F" w:rsidRDefault="00AC11DD">
            <w:pPr>
              <w:pStyle w:val="TableParagraph"/>
              <w:spacing w:line="248" w:lineRule="exact"/>
              <w:ind w:right="106"/>
            </w:pPr>
            <w:r>
              <w:t>$133.34</w:t>
            </w:r>
          </w:p>
        </w:tc>
        <w:tc>
          <w:tcPr>
            <w:tcW w:w="1298" w:type="dxa"/>
            <w:tcBorders>
              <w:top w:val="single" w:sz="8" w:space="0" w:color="000000"/>
              <w:left w:val="single" w:sz="8" w:space="0" w:color="000000"/>
              <w:bottom w:val="nil"/>
            </w:tcBorders>
          </w:tcPr>
          <w:p w:rsidR="00D2185F" w:rsidRDefault="00AC11DD">
            <w:pPr>
              <w:pStyle w:val="TableParagraph"/>
              <w:spacing w:line="248" w:lineRule="exact"/>
              <w:ind w:right="96"/>
            </w:pPr>
            <w:r>
              <w:t>$308</w:t>
            </w:r>
          </w:p>
        </w:tc>
      </w:tr>
      <w:tr w:rsidR="00D2185F">
        <w:trPr>
          <w:trHeight w:hRule="exact" w:val="410"/>
        </w:trPr>
        <w:tc>
          <w:tcPr>
            <w:tcW w:w="612" w:type="dxa"/>
            <w:vMerge/>
            <w:tcBorders>
              <w:right w:val="nil"/>
            </w:tcBorders>
          </w:tcPr>
          <w:p w:rsidR="00D2185F" w:rsidRDefault="00D2185F"/>
        </w:tc>
        <w:tc>
          <w:tcPr>
            <w:tcW w:w="4322" w:type="dxa"/>
            <w:vMerge/>
            <w:tcBorders>
              <w:left w:val="nil"/>
              <w:right w:val="single" w:sz="15" w:space="0" w:color="000000"/>
            </w:tcBorders>
          </w:tcPr>
          <w:p w:rsidR="00D2185F" w:rsidRDefault="00D2185F"/>
        </w:tc>
        <w:tc>
          <w:tcPr>
            <w:tcW w:w="1298" w:type="dxa"/>
            <w:tcBorders>
              <w:top w:val="nil"/>
              <w:left w:val="single" w:sz="15" w:space="0" w:color="000000"/>
              <w:bottom w:val="nil"/>
              <w:right w:val="single" w:sz="8" w:space="0" w:color="000000"/>
            </w:tcBorders>
          </w:tcPr>
          <w:p w:rsidR="00D2185F" w:rsidRDefault="00AC11DD">
            <w:pPr>
              <w:pStyle w:val="TableParagraph"/>
              <w:spacing w:line="242" w:lineRule="exact"/>
              <w:ind w:right="30"/>
            </w:pPr>
            <w:r>
              <w:t>42,522.4</w:t>
            </w:r>
          </w:p>
        </w:tc>
        <w:tc>
          <w:tcPr>
            <w:tcW w:w="1054" w:type="dxa"/>
            <w:tcBorders>
              <w:top w:val="nil"/>
              <w:left w:val="single" w:sz="8" w:space="0" w:color="000000"/>
              <w:bottom w:val="nil"/>
              <w:right w:val="single" w:sz="8" w:space="0" w:color="000000"/>
            </w:tcBorders>
          </w:tcPr>
          <w:p w:rsidR="00D2185F" w:rsidRDefault="00AC11DD">
            <w:pPr>
              <w:pStyle w:val="TableParagraph"/>
              <w:spacing w:line="242" w:lineRule="exact"/>
              <w:ind w:right="105"/>
            </w:pPr>
            <w:r>
              <w:t>$80.14</w:t>
            </w:r>
          </w:p>
        </w:tc>
        <w:tc>
          <w:tcPr>
            <w:tcW w:w="1298" w:type="dxa"/>
            <w:tcBorders>
              <w:top w:val="nil"/>
              <w:left w:val="single" w:sz="8" w:space="0" w:color="000000"/>
              <w:bottom w:val="nil"/>
            </w:tcBorders>
          </w:tcPr>
          <w:p w:rsidR="00D2185F" w:rsidRDefault="00AC11DD">
            <w:pPr>
              <w:pStyle w:val="TableParagraph"/>
              <w:spacing w:line="242" w:lineRule="exact"/>
              <w:ind w:right="95"/>
            </w:pPr>
            <w:r>
              <w:t>$23</w:t>
            </w:r>
          </w:p>
        </w:tc>
      </w:tr>
      <w:tr w:rsidR="00D2185F">
        <w:trPr>
          <w:trHeight w:hRule="exact" w:val="410"/>
        </w:trPr>
        <w:tc>
          <w:tcPr>
            <w:tcW w:w="612" w:type="dxa"/>
            <w:vMerge/>
            <w:tcBorders>
              <w:right w:val="nil"/>
            </w:tcBorders>
          </w:tcPr>
          <w:p w:rsidR="00D2185F" w:rsidRDefault="00D2185F"/>
        </w:tc>
        <w:tc>
          <w:tcPr>
            <w:tcW w:w="4322" w:type="dxa"/>
            <w:vMerge/>
            <w:tcBorders>
              <w:left w:val="nil"/>
              <w:right w:val="single" w:sz="15" w:space="0" w:color="000000"/>
            </w:tcBorders>
          </w:tcPr>
          <w:p w:rsidR="00D2185F" w:rsidRDefault="00D2185F"/>
        </w:tc>
        <w:tc>
          <w:tcPr>
            <w:tcW w:w="1298" w:type="dxa"/>
            <w:tcBorders>
              <w:top w:val="nil"/>
              <w:left w:val="single" w:sz="15" w:space="0" w:color="000000"/>
              <w:bottom w:val="nil"/>
              <w:right w:val="single" w:sz="8" w:space="0" w:color="000000"/>
            </w:tcBorders>
          </w:tcPr>
          <w:p w:rsidR="00D2185F" w:rsidRDefault="00AC11DD">
            <w:pPr>
              <w:pStyle w:val="TableParagraph"/>
              <w:spacing w:before="126"/>
              <w:ind w:right="30"/>
            </w:pPr>
            <w:r>
              <w:t>7.0</w:t>
            </w:r>
          </w:p>
        </w:tc>
        <w:tc>
          <w:tcPr>
            <w:tcW w:w="1054" w:type="dxa"/>
            <w:tcBorders>
              <w:top w:val="nil"/>
              <w:left w:val="single" w:sz="8" w:space="0" w:color="000000"/>
              <w:bottom w:val="nil"/>
              <w:right w:val="single" w:sz="8" w:space="0" w:color="000000"/>
            </w:tcBorders>
          </w:tcPr>
          <w:p w:rsidR="00D2185F" w:rsidRDefault="00AC11DD">
            <w:pPr>
              <w:pStyle w:val="TableParagraph"/>
              <w:spacing w:before="126"/>
              <w:ind w:right="104"/>
            </w:pPr>
            <w:r>
              <w:t>$16.99</w:t>
            </w:r>
          </w:p>
        </w:tc>
        <w:tc>
          <w:tcPr>
            <w:tcW w:w="1298" w:type="dxa"/>
            <w:tcBorders>
              <w:top w:val="nil"/>
              <w:left w:val="single" w:sz="8" w:space="0" w:color="000000"/>
              <w:bottom w:val="nil"/>
            </w:tcBorders>
          </w:tcPr>
          <w:p w:rsidR="00D2185F" w:rsidRDefault="00AC11DD">
            <w:pPr>
              <w:pStyle w:val="TableParagraph"/>
              <w:spacing w:before="126"/>
              <w:ind w:right="95"/>
            </w:pPr>
            <w:r>
              <w:t>$29,050</w:t>
            </w:r>
          </w:p>
        </w:tc>
      </w:tr>
      <w:tr w:rsidR="00D2185F">
        <w:trPr>
          <w:trHeight w:hRule="exact" w:val="274"/>
        </w:trPr>
        <w:tc>
          <w:tcPr>
            <w:tcW w:w="612" w:type="dxa"/>
            <w:vMerge/>
            <w:tcBorders>
              <w:right w:val="nil"/>
            </w:tcBorders>
          </w:tcPr>
          <w:p w:rsidR="00D2185F" w:rsidRDefault="00D2185F"/>
        </w:tc>
        <w:tc>
          <w:tcPr>
            <w:tcW w:w="4322" w:type="dxa"/>
            <w:vMerge/>
            <w:tcBorders>
              <w:left w:val="nil"/>
              <w:right w:val="single" w:sz="15" w:space="0" w:color="000000"/>
            </w:tcBorders>
          </w:tcPr>
          <w:p w:rsidR="00D2185F" w:rsidRDefault="00D2185F"/>
        </w:tc>
        <w:tc>
          <w:tcPr>
            <w:tcW w:w="1298" w:type="dxa"/>
            <w:tcBorders>
              <w:top w:val="nil"/>
              <w:left w:val="single" w:sz="15" w:space="0" w:color="000000"/>
              <w:bottom w:val="nil"/>
              <w:right w:val="single" w:sz="8" w:space="0" w:color="000000"/>
            </w:tcBorders>
          </w:tcPr>
          <w:p w:rsidR="00D2185F" w:rsidRDefault="00AC11DD">
            <w:pPr>
              <w:pStyle w:val="TableParagraph"/>
              <w:spacing w:line="242" w:lineRule="exact"/>
              <w:ind w:right="31"/>
            </w:pPr>
            <w:r>
              <w:t>489.7</w:t>
            </w:r>
          </w:p>
        </w:tc>
        <w:tc>
          <w:tcPr>
            <w:tcW w:w="1054" w:type="dxa"/>
            <w:tcBorders>
              <w:top w:val="nil"/>
              <w:left w:val="single" w:sz="8" w:space="0" w:color="000000"/>
              <w:bottom w:val="nil"/>
              <w:right w:val="single" w:sz="8" w:space="0" w:color="000000"/>
            </w:tcBorders>
          </w:tcPr>
          <w:p w:rsidR="00D2185F" w:rsidRDefault="00AC11DD">
            <w:pPr>
              <w:pStyle w:val="TableParagraph"/>
              <w:spacing w:line="242" w:lineRule="exact"/>
              <w:ind w:right="104"/>
            </w:pPr>
            <w:r>
              <w:t>$89.54</w:t>
            </w:r>
          </w:p>
        </w:tc>
        <w:tc>
          <w:tcPr>
            <w:tcW w:w="1298" w:type="dxa"/>
            <w:tcBorders>
              <w:top w:val="nil"/>
              <w:left w:val="single" w:sz="8" w:space="0" w:color="000000"/>
              <w:bottom w:val="nil"/>
            </w:tcBorders>
          </w:tcPr>
          <w:p w:rsidR="00D2185F" w:rsidRDefault="00AC11DD">
            <w:pPr>
              <w:pStyle w:val="TableParagraph"/>
              <w:spacing w:line="242" w:lineRule="exact"/>
              <w:ind w:right="95"/>
            </w:pPr>
            <w:r>
              <w:t>$2,194</w:t>
            </w:r>
          </w:p>
        </w:tc>
      </w:tr>
      <w:tr w:rsidR="00D2185F">
        <w:trPr>
          <w:trHeight w:hRule="exact" w:val="258"/>
        </w:trPr>
        <w:tc>
          <w:tcPr>
            <w:tcW w:w="612" w:type="dxa"/>
            <w:vMerge/>
            <w:tcBorders>
              <w:right w:val="nil"/>
            </w:tcBorders>
          </w:tcPr>
          <w:p w:rsidR="00D2185F" w:rsidRDefault="00D2185F"/>
        </w:tc>
        <w:tc>
          <w:tcPr>
            <w:tcW w:w="4322" w:type="dxa"/>
            <w:vMerge/>
            <w:tcBorders>
              <w:left w:val="nil"/>
              <w:bottom w:val="single" w:sz="8" w:space="0" w:color="000000"/>
              <w:right w:val="single" w:sz="15" w:space="0" w:color="000000"/>
            </w:tcBorders>
          </w:tcPr>
          <w:p w:rsidR="00D2185F" w:rsidRDefault="00D2185F"/>
        </w:tc>
        <w:tc>
          <w:tcPr>
            <w:tcW w:w="1298" w:type="dxa"/>
            <w:tcBorders>
              <w:top w:val="nil"/>
              <w:left w:val="single" w:sz="15" w:space="0" w:color="000000"/>
              <w:bottom w:val="single" w:sz="8" w:space="0" w:color="000000"/>
              <w:right w:val="single" w:sz="8" w:space="0" w:color="000000"/>
            </w:tcBorders>
          </w:tcPr>
          <w:p w:rsidR="00D2185F" w:rsidRDefault="00AC11DD">
            <w:pPr>
              <w:pStyle w:val="TableParagraph"/>
              <w:spacing w:line="242" w:lineRule="exact"/>
              <w:ind w:right="31"/>
            </w:pPr>
            <w:r>
              <w:t>496.7</w:t>
            </w:r>
          </w:p>
        </w:tc>
        <w:tc>
          <w:tcPr>
            <w:tcW w:w="1054" w:type="dxa"/>
            <w:tcBorders>
              <w:top w:val="nil"/>
              <w:left w:val="single" w:sz="8" w:space="0" w:color="000000"/>
              <w:bottom w:val="single" w:sz="8" w:space="0" w:color="000000"/>
              <w:right w:val="single" w:sz="8" w:space="0" w:color="000000"/>
            </w:tcBorders>
          </w:tcPr>
          <w:p w:rsidR="00D2185F" w:rsidRDefault="00AC11DD">
            <w:pPr>
              <w:pStyle w:val="TableParagraph"/>
              <w:spacing w:line="242" w:lineRule="exact"/>
              <w:ind w:right="105"/>
            </w:pPr>
            <w:r>
              <w:t>$106.53</w:t>
            </w:r>
          </w:p>
        </w:tc>
        <w:tc>
          <w:tcPr>
            <w:tcW w:w="1298" w:type="dxa"/>
            <w:tcBorders>
              <w:top w:val="nil"/>
              <w:left w:val="single" w:sz="8" w:space="0" w:color="000000"/>
              <w:bottom w:val="single" w:sz="8" w:space="0" w:color="000000"/>
            </w:tcBorders>
          </w:tcPr>
          <w:p w:rsidR="00D2185F" w:rsidRDefault="00AC11DD">
            <w:pPr>
              <w:pStyle w:val="TableParagraph"/>
              <w:spacing w:line="242" w:lineRule="exact"/>
              <w:ind w:right="95"/>
            </w:pPr>
            <w:r>
              <w:t>$2,574</w:t>
            </w:r>
          </w:p>
        </w:tc>
      </w:tr>
      <w:tr w:rsidR="00D2185F">
        <w:trPr>
          <w:trHeight w:hRule="exact" w:val="286"/>
        </w:trPr>
        <w:tc>
          <w:tcPr>
            <w:tcW w:w="612" w:type="dxa"/>
            <w:vMerge/>
            <w:tcBorders>
              <w:right w:val="nil"/>
            </w:tcBorders>
          </w:tcPr>
          <w:p w:rsidR="00D2185F" w:rsidRDefault="00D2185F"/>
        </w:tc>
        <w:tc>
          <w:tcPr>
            <w:tcW w:w="4322" w:type="dxa"/>
            <w:tcBorders>
              <w:top w:val="single" w:sz="8" w:space="0" w:color="000000"/>
              <w:left w:val="nil"/>
              <w:right w:val="single" w:sz="15" w:space="0" w:color="000000"/>
            </w:tcBorders>
          </w:tcPr>
          <w:p w:rsidR="00D2185F" w:rsidRDefault="00AC11DD">
            <w:pPr>
              <w:pStyle w:val="TableParagraph"/>
              <w:spacing w:before="7"/>
              <w:ind w:left="38"/>
              <w:jc w:val="left"/>
              <w:rPr>
                <w:sz w:val="20"/>
              </w:rPr>
            </w:pPr>
            <w:r>
              <w:rPr>
                <w:sz w:val="20"/>
              </w:rPr>
              <w:t>All Drug Types</w:t>
            </w:r>
          </w:p>
        </w:tc>
        <w:tc>
          <w:tcPr>
            <w:tcW w:w="1298" w:type="dxa"/>
            <w:tcBorders>
              <w:top w:val="single" w:sz="8" w:space="0" w:color="000000"/>
              <w:left w:val="single" w:sz="15" w:space="0" w:color="000000"/>
              <w:right w:val="single" w:sz="8" w:space="0" w:color="000000"/>
            </w:tcBorders>
          </w:tcPr>
          <w:p w:rsidR="00D2185F" w:rsidRDefault="00AC11DD">
            <w:pPr>
              <w:pStyle w:val="TableParagraph"/>
              <w:spacing w:line="241" w:lineRule="exact"/>
              <w:ind w:right="30"/>
            </w:pPr>
            <w:r>
              <w:t>48,214.6</w:t>
            </w:r>
          </w:p>
        </w:tc>
        <w:tc>
          <w:tcPr>
            <w:tcW w:w="1054" w:type="dxa"/>
            <w:tcBorders>
              <w:top w:val="single" w:sz="8" w:space="0" w:color="000000"/>
              <w:left w:val="single" w:sz="8" w:space="0" w:color="000000"/>
              <w:right w:val="single" w:sz="8" w:space="0" w:color="000000"/>
            </w:tcBorders>
          </w:tcPr>
          <w:p w:rsidR="00D2185F" w:rsidRDefault="00AC11DD">
            <w:pPr>
              <w:pStyle w:val="TableParagraph"/>
              <w:spacing w:line="241" w:lineRule="exact"/>
              <w:ind w:right="105"/>
            </w:pPr>
            <w:r>
              <w:t>$320.00</w:t>
            </w:r>
          </w:p>
        </w:tc>
        <w:tc>
          <w:tcPr>
            <w:tcW w:w="1298" w:type="dxa"/>
            <w:tcBorders>
              <w:top w:val="single" w:sz="8" w:space="0" w:color="000000"/>
              <w:left w:val="single" w:sz="8" w:space="0" w:color="000000"/>
            </w:tcBorders>
          </w:tcPr>
          <w:p w:rsidR="00D2185F" w:rsidRDefault="00AC11DD">
            <w:pPr>
              <w:pStyle w:val="TableParagraph"/>
              <w:spacing w:line="241" w:lineRule="exact"/>
              <w:ind w:right="94"/>
            </w:pPr>
            <w:r>
              <w:t>$80</w:t>
            </w:r>
          </w:p>
        </w:tc>
      </w:tr>
    </w:tbl>
    <w:p w:rsidR="00D2185F" w:rsidRDefault="00D2185F">
      <w:pPr>
        <w:spacing w:line="241" w:lineRule="exact"/>
        <w:sectPr w:rsidR="00D2185F">
          <w:headerReference w:type="default" r:id="rId12"/>
          <w:footerReference w:type="default" r:id="rId13"/>
          <w:pgSz w:w="12240" w:h="15840"/>
          <w:pgMar w:top="1380" w:right="920" w:bottom="640" w:left="920" w:header="1137" w:footer="459" w:gutter="0"/>
          <w:cols w:space="720"/>
        </w:sectPr>
      </w:pPr>
    </w:p>
    <w:p w:rsidR="00D2185F" w:rsidRDefault="00AC11DD">
      <w:pPr>
        <w:spacing w:before="53"/>
        <w:ind w:left="2352"/>
        <w:rPr>
          <w:rFonts w:ascii="Courier New"/>
          <w:sz w:val="21"/>
        </w:rPr>
      </w:pPr>
      <w:bookmarkStart w:id="0" w:name="_GoBack"/>
      <w:r>
        <w:lastRenderedPageBreak/>
        <w:pict>
          <v:group id="_x0000_s1026" style="position:absolute;left:0;text-align:left;margin-left:147pt;margin-top:26.5pt;width:415.25pt;height:69.4pt;z-index:-56248;mso-position-horizontal-relative:page" coordorigin="2940,530" coordsize="8305,1388">
            <v:rect id="_x0000_s1031" style="position:absolute;left:2959;top:569;width:8249;height:1332" fillcolor="#263691" stroked="f"/>
            <v:line id="_x0000_s1030" style="position:absolute" from="2978,569" to="7063,569" strokecolor="#263691" strokeweight="1.92pt"/>
            <v:line id="_x0000_s1029" style="position:absolute" from="2959,549" to="2959,830" strokecolor="#263691" strokeweight="1.92pt"/>
            <v:line id="_x0000_s1028" style="position:absolute" from="7102,569" to="11225,569" strokecolor="#263691" strokeweight="1.92pt"/>
            <v:line id="_x0000_s1027" style="position:absolute" from="7102,1898" to="11225,1898" strokecolor="#263691" strokeweight="1.92pt"/>
            <w10:wrap anchorx="page"/>
          </v:group>
        </w:pict>
      </w:r>
      <w:r>
        <w:rPr>
          <w:rFonts w:ascii="Courier New"/>
          <w:spacing w:val="-5"/>
          <w:w w:val="123"/>
          <w:sz w:val="21"/>
        </w:rPr>
        <w:t>A</w:t>
      </w:r>
      <w:r>
        <w:rPr>
          <w:rFonts w:ascii="Courier New"/>
          <w:w w:val="95"/>
          <w:sz w:val="21"/>
        </w:rPr>
        <w:t>ss</w:t>
      </w:r>
      <w:r>
        <w:rPr>
          <w:rFonts w:ascii="Courier New"/>
          <w:w w:val="104"/>
          <w:sz w:val="21"/>
        </w:rPr>
        <w:t>u</w:t>
      </w:r>
      <w:r>
        <w:rPr>
          <w:rFonts w:ascii="Courier New"/>
          <w:w w:val="152"/>
          <w:sz w:val="21"/>
        </w:rPr>
        <w:t>m</w:t>
      </w:r>
      <w:r>
        <w:rPr>
          <w:rFonts w:ascii="Courier New"/>
          <w:w w:val="95"/>
          <w:sz w:val="21"/>
        </w:rPr>
        <w:t>e</w:t>
      </w:r>
      <w:r>
        <w:rPr>
          <w:rFonts w:ascii="Courier New"/>
          <w:w w:val="104"/>
          <w:sz w:val="21"/>
        </w:rPr>
        <w:t>d</w:t>
      </w:r>
      <w:r>
        <w:rPr>
          <w:rFonts w:ascii="Courier New"/>
          <w:spacing w:val="-66"/>
          <w:sz w:val="21"/>
        </w:rPr>
        <w:t xml:space="preserve"> </w:t>
      </w:r>
      <w:r>
        <w:rPr>
          <w:rFonts w:ascii="Courier New"/>
          <w:spacing w:val="-3"/>
          <w:w w:val="104"/>
          <w:sz w:val="21"/>
        </w:rPr>
        <w:t>T</w:t>
      </w:r>
      <w:r>
        <w:rPr>
          <w:rFonts w:ascii="Courier New"/>
          <w:w w:val="66"/>
          <w:sz w:val="21"/>
        </w:rPr>
        <w:t>r</w:t>
      </w:r>
      <w:r>
        <w:rPr>
          <w:rFonts w:ascii="Courier New"/>
          <w:w w:val="95"/>
          <w:sz w:val="21"/>
        </w:rPr>
        <w:t>e</w:t>
      </w:r>
      <w:r>
        <w:rPr>
          <w:rFonts w:ascii="Courier New"/>
          <w:w w:val="104"/>
          <w:sz w:val="21"/>
        </w:rPr>
        <w:t>nd</w:t>
      </w:r>
      <w:r>
        <w:rPr>
          <w:rFonts w:ascii="Courier New"/>
          <w:spacing w:val="-66"/>
          <w:sz w:val="21"/>
        </w:rPr>
        <w:t xml:space="preserve"> </w:t>
      </w:r>
      <w:r>
        <w:rPr>
          <w:rFonts w:ascii="Courier New"/>
          <w:w w:val="104"/>
          <w:sz w:val="21"/>
        </w:rPr>
        <w:t>F</w:t>
      </w:r>
      <w:r>
        <w:rPr>
          <w:rFonts w:ascii="Courier New"/>
          <w:w w:val="95"/>
          <w:sz w:val="21"/>
        </w:rPr>
        <w:t>ac</w:t>
      </w:r>
      <w:r>
        <w:rPr>
          <w:rFonts w:ascii="Courier New"/>
          <w:w w:val="56"/>
          <w:sz w:val="21"/>
        </w:rPr>
        <w:t>t</w:t>
      </w:r>
      <w:r>
        <w:rPr>
          <w:rFonts w:ascii="Courier New"/>
          <w:w w:val="104"/>
          <w:sz w:val="21"/>
        </w:rPr>
        <w:t>o</w:t>
      </w:r>
      <w:r>
        <w:rPr>
          <w:rFonts w:ascii="Courier New"/>
          <w:w w:val="66"/>
          <w:sz w:val="21"/>
        </w:rPr>
        <w:t>r</w:t>
      </w:r>
      <w:r>
        <w:rPr>
          <w:rFonts w:ascii="Courier New"/>
          <w:w w:val="95"/>
          <w:sz w:val="21"/>
        </w:rPr>
        <w:t>s</w:t>
      </w:r>
      <w:r>
        <w:rPr>
          <w:rFonts w:ascii="Courier New"/>
          <w:spacing w:val="-67"/>
          <w:sz w:val="21"/>
        </w:rPr>
        <w:t xml:space="preserve"> </w:t>
      </w:r>
      <w:r>
        <w:rPr>
          <w:rFonts w:ascii="Courier New"/>
          <w:w w:val="104"/>
          <w:sz w:val="21"/>
        </w:rPr>
        <w:t>b</w:t>
      </w:r>
      <w:r>
        <w:rPr>
          <w:rFonts w:ascii="Courier New"/>
          <w:w w:val="95"/>
          <w:sz w:val="21"/>
        </w:rPr>
        <w:t>y</w:t>
      </w:r>
      <w:r>
        <w:rPr>
          <w:rFonts w:ascii="Courier New"/>
          <w:spacing w:val="-74"/>
          <w:sz w:val="21"/>
        </w:rPr>
        <w:t xml:space="preserve"> </w:t>
      </w:r>
      <w:r>
        <w:rPr>
          <w:rFonts w:ascii="Courier New"/>
          <w:spacing w:val="1"/>
          <w:w w:val="142"/>
          <w:sz w:val="21"/>
        </w:rPr>
        <w:t>M</w:t>
      </w:r>
      <w:r>
        <w:rPr>
          <w:rFonts w:ascii="Courier New"/>
          <w:spacing w:val="-2"/>
          <w:w w:val="95"/>
          <w:sz w:val="21"/>
        </w:rPr>
        <w:t>e</w:t>
      </w:r>
      <w:r>
        <w:rPr>
          <w:rFonts w:ascii="Courier New"/>
          <w:w w:val="152"/>
          <w:sz w:val="21"/>
        </w:rPr>
        <w:t>m</w:t>
      </w:r>
      <w:r>
        <w:rPr>
          <w:rFonts w:ascii="Courier New"/>
          <w:spacing w:val="2"/>
          <w:w w:val="104"/>
          <w:sz w:val="21"/>
        </w:rPr>
        <w:t>b</w:t>
      </w:r>
      <w:r>
        <w:rPr>
          <w:rFonts w:ascii="Courier New"/>
          <w:spacing w:val="-2"/>
          <w:w w:val="95"/>
          <w:sz w:val="21"/>
        </w:rPr>
        <w:t>e</w:t>
      </w:r>
      <w:r>
        <w:rPr>
          <w:rFonts w:ascii="Courier New"/>
          <w:w w:val="66"/>
          <w:sz w:val="21"/>
        </w:rPr>
        <w:t>r</w:t>
      </w:r>
      <w:r>
        <w:rPr>
          <w:rFonts w:ascii="Courier New"/>
          <w:spacing w:val="-67"/>
          <w:sz w:val="21"/>
        </w:rPr>
        <w:t xml:space="preserve"> </w:t>
      </w:r>
      <w:r>
        <w:rPr>
          <w:rFonts w:ascii="Courier New"/>
          <w:spacing w:val="-3"/>
          <w:w w:val="104"/>
          <w:sz w:val="21"/>
        </w:rPr>
        <w:t>T</w:t>
      </w:r>
      <w:r>
        <w:rPr>
          <w:rFonts w:ascii="Courier New"/>
          <w:spacing w:val="-6"/>
          <w:w w:val="95"/>
          <w:sz w:val="21"/>
        </w:rPr>
        <w:t>y</w:t>
      </w:r>
      <w:r>
        <w:rPr>
          <w:rFonts w:ascii="Courier New"/>
          <w:w w:val="104"/>
          <w:sz w:val="21"/>
        </w:rPr>
        <w:t>p</w:t>
      </w:r>
      <w:r>
        <w:rPr>
          <w:rFonts w:ascii="Courier New"/>
          <w:w w:val="95"/>
          <w:sz w:val="21"/>
        </w:rPr>
        <w:t>e</w:t>
      </w:r>
      <w:r>
        <w:rPr>
          <w:rFonts w:ascii="Courier New"/>
          <w:spacing w:val="-68"/>
          <w:sz w:val="21"/>
        </w:rPr>
        <w:t xml:space="preserve"> </w:t>
      </w:r>
      <w:r>
        <w:rPr>
          <w:rFonts w:ascii="Courier New"/>
          <w:w w:val="95"/>
          <w:sz w:val="21"/>
        </w:rPr>
        <w:t>a</w:t>
      </w:r>
      <w:r>
        <w:rPr>
          <w:rFonts w:ascii="Courier New"/>
          <w:spacing w:val="2"/>
          <w:w w:val="104"/>
          <w:sz w:val="21"/>
        </w:rPr>
        <w:t>n</w:t>
      </w:r>
      <w:r>
        <w:rPr>
          <w:rFonts w:ascii="Courier New"/>
          <w:w w:val="104"/>
          <w:sz w:val="21"/>
        </w:rPr>
        <w:t>d</w:t>
      </w:r>
      <w:r>
        <w:rPr>
          <w:rFonts w:ascii="Courier New"/>
          <w:spacing w:val="-68"/>
          <w:sz w:val="21"/>
        </w:rPr>
        <w:t xml:space="preserve"> </w:t>
      </w:r>
      <w:r>
        <w:rPr>
          <w:rFonts w:ascii="Courier New"/>
          <w:spacing w:val="1"/>
          <w:w w:val="123"/>
          <w:sz w:val="21"/>
        </w:rPr>
        <w:t>D</w:t>
      </w:r>
      <w:r>
        <w:rPr>
          <w:rFonts w:ascii="Courier New"/>
          <w:w w:val="66"/>
          <w:sz w:val="21"/>
        </w:rPr>
        <w:t>r</w:t>
      </w:r>
      <w:r>
        <w:rPr>
          <w:rFonts w:ascii="Courier New"/>
          <w:w w:val="104"/>
          <w:sz w:val="21"/>
        </w:rPr>
        <w:t>ug</w:t>
      </w:r>
      <w:r>
        <w:rPr>
          <w:rFonts w:ascii="Courier New"/>
          <w:spacing w:val="-66"/>
          <w:sz w:val="21"/>
        </w:rPr>
        <w:t xml:space="preserve"> </w:t>
      </w:r>
      <w:r>
        <w:rPr>
          <w:rFonts w:ascii="Courier New"/>
          <w:spacing w:val="-3"/>
          <w:w w:val="104"/>
          <w:sz w:val="21"/>
        </w:rPr>
        <w:t>T</w:t>
      </w:r>
      <w:r>
        <w:rPr>
          <w:rFonts w:ascii="Courier New"/>
          <w:spacing w:val="-8"/>
          <w:w w:val="95"/>
          <w:sz w:val="21"/>
        </w:rPr>
        <w:t>y</w:t>
      </w:r>
      <w:r>
        <w:rPr>
          <w:rFonts w:ascii="Courier New"/>
          <w:w w:val="104"/>
          <w:sz w:val="21"/>
        </w:rPr>
        <w:t>p</w:t>
      </w:r>
      <w:r>
        <w:rPr>
          <w:rFonts w:ascii="Courier New"/>
          <w:w w:val="95"/>
          <w:sz w:val="21"/>
        </w:rPr>
        <w:t>e</w:t>
      </w:r>
    </w:p>
    <w:p w:rsidR="00D2185F" w:rsidRDefault="00D2185F">
      <w:pPr>
        <w:pStyle w:val="BodyText"/>
        <w:spacing w:before="9"/>
        <w:rPr>
          <w:rFonts w:ascii="Courier New"/>
        </w:rPr>
      </w:pPr>
    </w:p>
    <w:tbl>
      <w:tblPr>
        <w:tblW w:w="0" w:type="auto"/>
        <w:tblInd w:w="116" w:type="dxa"/>
        <w:tblBorders>
          <w:top w:val="single" w:sz="15" w:space="0" w:color="263691"/>
          <w:left w:val="single" w:sz="15" w:space="0" w:color="263691"/>
          <w:bottom w:val="single" w:sz="15" w:space="0" w:color="263691"/>
          <w:right w:val="single" w:sz="15" w:space="0" w:color="263691"/>
          <w:insideH w:val="single" w:sz="15" w:space="0" w:color="263691"/>
          <w:insideV w:val="single" w:sz="15" w:space="0" w:color="263691"/>
        </w:tblBorders>
        <w:tblLayout w:type="fixed"/>
        <w:tblCellMar>
          <w:left w:w="0" w:type="dxa"/>
          <w:right w:w="0" w:type="dxa"/>
        </w:tblCellMar>
        <w:tblLook w:val="01E0" w:firstRow="1" w:lastRow="1" w:firstColumn="1" w:lastColumn="1" w:noHBand="0" w:noVBand="0"/>
      </w:tblPr>
      <w:tblGrid>
        <w:gridCol w:w="1925"/>
        <w:gridCol w:w="766"/>
        <w:gridCol w:w="960"/>
        <w:gridCol w:w="1272"/>
        <w:gridCol w:w="1126"/>
        <w:gridCol w:w="766"/>
        <w:gridCol w:w="960"/>
        <w:gridCol w:w="1272"/>
        <w:gridCol w:w="1126"/>
      </w:tblGrid>
      <w:tr w:rsidR="00D2185F">
        <w:trPr>
          <w:trHeight w:hRule="exact" w:val="300"/>
        </w:trPr>
        <w:tc>
          <w:tcPr>
            <w:tcW w:w="1925" w:type="dxa"/>
            <w:vMerge w:val="restart"/>
            <w:tcBorders>
              <w:top w:val="nil"/>
              <w:left w:val="nil"/>
              <w:right w:val="nil"/>
            </w:tcBorders>
          </w:tcPr>
          <w:p w:rsidR="00D2185F" w:rsidRDefault="00D2185F"/>
        </w:tc>
        <w:tc>
          <w:tcPr>
            <w:tcW w:w="4123" w:type="dxa"/>
            <w:gridSpan w:val="4"/>
            <w:tcBorders>
              <w:top w:val="nil"/>
              <w:left w:val="nil"/>
              <w:bottom w:val="single" w:sz="15" w:space="0" w:color="000000"/>
              <w:right w:val="single" w:sz="15" w:space="0" w:color="000000"/>
            </w:tcBorders>
            <w:shd w:val="clear" w:color="auto" w:fill="263691"/>
          </w:tcPr>
          <w:p w:rsidR="00D2185F" w:rsidRDefault="00AC11DD">
            <w:pPr>
              <w:pStyle w:val="TableParagraph"/>
              <w:spacing w:before="72"/>
              <w:ind w:left="991"/>
              <w:jc w:val="left"/>
              <w:rPr>
                <w:rFonts w:ascii="Courier New"/>
                <w:sz w:val="19"/>
              </w:rPr>
            </w:pPr>
            <w:r>
              <w:rPr>
                <w:rFonts w:ascii="Courier New"/>
                <w:color w:val="FFFFFF"/>
                <w:w w:val="124"/>
                <w:sz w:val="19"/>
              </w:rPr>
              <w:t>U</w:t>
            </w:r>
            <w:r>
              <w:rPr>
                <w:rFonts w:ascii="Courier New"/>
                <w:color w:val="FFFFFF"/>
                <w:w w:val="57"/>
                <w:sz w:val="19"/>
              </w:rPr>
              <w:t>t</w:t>
            </w:r>
            <w:r>
              <w:rPr>
                <w:rFonts w:ascii="Courier New"/>
                <w:color w:val="FFFFFF"/>
                <w:spacing w:val="-2"/>
                <w:w w:val="47"/>
                <w:sz w:val="19"/>
              </w:rPr>
              <w:t>i</w:t>
            </w:r>
            <w:r>
              <w:rPr>
                <w:rFonts w:ascii="Courier New"/>
                <w:color w:val="FFFFFF"/>
                <w:spacing w:val="2"/>
                <w:w w:val="47"/>
                <w:sz w:val="19"/>
              </w:rPr>
              <w:t>l</w:t>
            </w:r>
            <w:r>
              <w:rPr>
                <w:rFonts w:ascii="Courier New"/>
                <w:color w:val="FFFFFF"/>
                <w:w w:val="47"/>
                <w:sz w:val="19"/>
              </w:rPr>
              <w:t>i</w:t>
            </w:r>
            <w:r>
              <w:rPr>
                <w:rFonts w:ascii="Courier New"/>
                <w:color w:val="FFFFFF"/>
                <w:w w:val="86"/>
                <w:sz w:val="19"/>
              </w:rPr>
              <w:t>z</w:t>
            </w:r>
            <w:r>
              <w:rPr>
                <w:rFonts w:ascii="Courier New"/>
                <w:color w:val="FFFFFF"/>
                <w:w w:val="95"/>
                <w:sz w:val="19"/>
              </w:rPr>
              <w:t>a</w:t>
            </w:r>
            <w:r>
              <w:rPr>
                <w:rFonts w:ascii="Courier New"/>
                <w:color w:val="FFFFFF"/>
                <w:w w:val="57"/>
                <w:sz w:val="19"/>
              </w:rPr>
              <w:t>t</w:t>
            </w:r>
            <w:r>
              <w:rPr>
                <w:rFonts w:ascii="Courier New"/>
                <w:color w:val="FFFFFF"/>
                <w:w w:val="47"/>
                <w:sz w:val="19"/>
              </w:rPr>
              <w:t>i</w:t>
            </w:r>
            <w:r>
              <w:rPr>
                <w:rFonts w:ascii="Courier New"/>
                <w:color w:val="FFFFFF"/>
                <w:w w:val="105"/>
                <w:sz w:val="19"/>
              </w:rPr>
              <w:t>on</w:t>
            </w:r>
            <w:r>
              <w:rPr>
                <w:rFonts w:ascii="Courier New"/>
                <w:color w:val="FFFFFF"/>
                <w:spacing w:val="-60"/>
                <w:sz w:val="19"/>
              </w:rPr>
              <w:t xml:space="preserve"> </w:t>
            </w:r>
            <w:r>
              <w:rPr>
                <w:rFonts w:ascii="Courier New"/>
                <w:color w:val="FFFFFF"/>
                <w:spacing w:val="-2"/>
                <w:w w:val="105"/>
                <w:sz w:val="19"/>
              </w:rPr>
              <w:t>T</w:t>
            </w:r>
            <w:r>
              <w:rPr>
                <w:rFonts w:ascii="Courier New"/>
                <w:color w:val="FFFFFF"/>
                <w:w w:val="67"/>
                <w:sz w:val="19"/>
              </w:rPr>
              <w:t>r</w:t>
            </w:r>
            <w:r>
              <w:rPr>
                <w:rFonts w:ascii="Courier New"/>
                <w:color w:val="FFFFFF"/>
                <w:w w:val="95"/>
                <w:sz w:val="19"/>
              </w:rPr>
              <w:t>e</w:t>
            </w:r>
            <w:r>
              <w:rPr>
                <w:rFonts w:ascii="Courier New"/>
                <w:color w:val="FFFFFF"/>
                <w:spacing w:val="1"/>
                <w:w w:val="105"/>
                <w:sz w:val="19"/>
              </w:rPr>
              <w:t>n</w:t>
            </w:r>
            <w:r>
              <w:rPr>
                <w:rFonts w:ascii="Courier New"/>
                <w:color w:val="FFFFFF"/>
                <w:w w:val="105"/>
                <w:sz w:val="19"/>
              </w:rPr>
              <w:t>d</w:t>
            </w:r>
            <w:r>
              <w:rPr>
                <w:rFonts w:ascii="Courier New"/>
                <w:color w:val="FFFFFF"/>
                <w:spacing w:val="-60"/>
                <w:sz w:val="19"/>
              </w:rPr>
              <w:t xml:space="preserve"> </w:t>
            </w:r>
            <w:r>
              <w:rPr>
                <w:rFonts w:ascii="Courier New"/>
                <w:color w:val="FFFFFF"/>
                <w:w w:val="105"/>
                <w:sz w:val="19"/>
              </w:rPr>
              <w:t>F</w:t>
            </w:r>
            <w:r>
              <w:rPr>
                <w:rFonts w:ascii="Courier New"/>
                <w:color w:val="FFFFFF"/>
                <w:w w:val="95"/>
                <w:sz w:val="19"/>
              </w:rPr>
              <w:t>a</w:t>
            </w:r>
            <w:r>
              <w:rPr>
                <w:rFonts w:ascii="Courier New"/>
                <w:color w:val="FFFFFF"/>
                <w:spacing w:val="2"/>
                <w:w w:val="95"/>
                <w:sz w:val="19"/>
              </w:rPr>
              <w:t>c</w:t>
            </w:r>
            <w:r>
              <w:rPr>
                <w:rFonts w:ascii="Courier New"/>
                <w:color w:val="FFFFFF"/>
                <w:w w:val="57"/>
                <w:sz w:val="19"/>
              </w:rPr>
              <w:t>t</w:t>
            </w:r>
            <w:r>
              <w:rPr>
                <w:rFonts w:ascii="Courier New"/>
                <w:color w:val="FFFFFF"/>
                <w:spacing w:val="-2"/>
                <w:w w:val="105"/>
                <w:sz w:val="19"/>
              </w:rPr>
              <w:t>o</w:t>
            </w:r>
            <w:r>
              <w:rPr>
                <w:rFonts w:ascii="Courier New"/>
                <w:color w:val="FFFFFF"/>
                <w:w w:val="67"/>
                <w:sz w:val="19"/>
              </w:rPr>
              <w:t>r</w:t>
            </w:r>
          </w:p>
        </w:tc>
        <w:tc>
          <w:tcPr>
            <w:tcW w:w="4123" w:type="dxa"/>
            <w:gridSpan w:val="4"/>
            <w:tcBorders>
              <w:top w:val="nil"/>
              <w:left w:val="single" w:sz="15" w:space="0" w:color="000000"/>
              <w:bottom w:val="single" w:sz="15" w:space="0" w:color="000000"/>
              <w:right w:val="nil"/>
            </w:tcBorders>
            <w:shd w:val="clear" w:color="auto" w:fill="263691"/>
          </w:tcPr>
          <w:p w:rsidR="00D2185F" w:rsidRDefault="00AC11DD">
            <w:pPr>
              <w:pStyle w:val="TableParagraph"/>
              <w:spacing w:before="72"/>
              <w:ind w:left="982"/>
              <w:jc w:val="left"/>
              <w:rPr>
                <w:rFonts w:ascii="Courier New"/>
                <w:sz w:val="19"/>
              </w:rPr>
            </w:pPr>
            <w:r>
              <w:rPr>
                <w:rFonts w:ascii="Courier New"/>
                <w:color w:val="FFFFFF"/>
                <w:w w:val="124"/>
                <w:sz w:val="19"/>
              </w:rPr>
              <w:t>U</w:t>
            </w:r>
            <w:r>
              <w:rPr>
                <w:rFonts w:ascii="Courier New"/>
                <w:color w:val="FFFFFF"/>
                <w:w w:val="105"/>
                <w:sz w:val="19"/>
              </w:rPr>
              <w:t>n</w:t>
            </w:r>
            <w:r>
              <w:rPr>
                <w:rFonts w:ascii="Courier New"/>
                <w:color w:val="FFFFFF"/>
                <w:w w:val="47"/>
                <w:sz w:val="19"/>
              </w:rPr>
              <w:t>i</w:t>
            </w:r>
            <w:r>
              <w:rPr>
                <w:rFonts w:ascii="Courier New"/>
                <w:color w:val="FFFFFF"/>
                <w:w w:val="57"/>
                <w:sz w:val="19"/>
              </w:rPr>
              <w:t>t</w:t>
            </w:r>
            <w:r>
              <w:rPr>
                <w:rFonts w:ascii="Courier New"/>
                <w:color w:val="FFFFFF"/>
                <w:spacing w:val="-60"/>
                <w:sz w:val="19"/>
              </w:rPr>
              <w:t xml:space="preserve"> </w:t>
            </w:r>
            <w:r>
              <w:rPr>
                <w:rFonts w:ascii="Courier New"/>
                <w:color w:val="FFFFFF"/>
                <w:w w:val="124"/>
                <w:sz w:val="19"/>
              </w:rPr>
              <w:t>C</w:t>
            </w:r>
            <w:r>
              <w:rPr>
                <w:rFonts w:ascii="Courier New"/>
                <w:color w:val="FFFFFF"/>
                <w:w w:val="105"/>
                <w:sz w:val="19"/>
              </w:rPr>
              <w:t>o</w:t>
            </w:r>
            <w:r>
              <w:rPr>
                <w:rFonts w:ascii="Courier New"/>
                <w:color w:val="FFFFFF"/>
                <w:w w:val="95"/>
                <w:sz w:val="19"/>
              </w:rPr>
              <w:t>s</w:t>
            </w:r>
            <w:r>
              <w:rPr>
                <w:rFonts w:ascii="Courier New"/>
                <w:color w:val="FFFFFF"/>
                <w:w w:val="57"/>
                <w:sz w:val="19"/>
              </w:rPr>
              <w:t>t</w:t>
            </w:r>
            <w:r>
              <w:rPr>
                <w:rFonts w:ascii="Courier New"/>
                <w:color w:val="FFFFFF"/>
                <w:spacing w:val="-60"/>
                <w:sz w:val="19"/>
              </w:rPr>
              <w:t xml:space="preserve"> </w:t>
            </w:r>
            <w:r>
              <w:rPr>
                <w:rFonts w:ascii="Courier New"/>
                <w:color w:val="FFFFFF"/>
                <w:spacing w:val="-2"/>
                <w:w w:val="105"/>
                <w:sz w:val="19"/>
              </w:rPr>
              <w:t>T</w:t>
            </w:r>
            <w:r>
              <w:rPr>
                <w:rFonts w:ascii="Courier New"/>
                <w:color w:val="FFFFFF"/>
                <w:w w:val="67"/>
                <w:sz w:val="19"/>
              </w:rPr>
              <w:t>r</w:t>
            </w:r>
            <w:r>
              <w:rPr>
                <w:rFonts w:ascii="Courier New"/>
                <w:color w:val="FFFFFF"/>
                <w:w w:val="95"/>
                <w:sz w:val="19"/>
              </w:rPr>
              <w:t>e</w:t>
            </w:r>
            <w:r>
              <w:rPr>
                <w:rFonts w:ascii="Courier New"/>
                <w:color w:val="FFFFFF"/>
                <w:spacing w:val="1"/>
                <w:w w:val="105"/>
                <w:sz w:val="19"/>
              </w:rPr>
              <w:t>n</w:t>
            </w:r>
            <w:r>
              <w:rPr>
                <w:rFonts w:ascii="Courier New"/>
                <w:color w:val="FFFFFF"/>
                <w:w w:val="105"/>
                <w:sz w:val="19"/>
              </w:rPr>
              <w:t>d</w:t>
            </w:r>
            <w:r>
              <w:rPr>
                <w:rFonts w:ascii="Courier New"/>
                <w:color w:val="FFFFFF"/>
                <w:spacing w:val="-60"/>
                <w:sz w:val="19"/>
              </w:rPr>
              <w:t xml:space="preserve"> </w:t>
            </w:r>
            <w:r>
              <w:rPr>
                <w:rFonts w:ascii="Courier New"/>
                <w:color w:val="FFFFFF"/>
                <w:w w:val="105"/>
                <w:sz w:val="19"/>
              </w:rPr>
              <w:t>F</w:t>
            </w:r>
            <w:r>
              <w:rPr>
                <w:rFonts w:ascii="Courier New"/>
                <w:color w:val="FFFFFF"/>
                <w:w w:val="95"/>
                <w:sz w:val="19"/>
              </w:rPr>
              <w:t>ac</w:t>
            </w:r>
            <w:r>
              <w:rPr>
                <w:rFonts w:ascii="Courier New"/>
                <w:color w:val="FFFFFF"/>
                <w:spacing w:val="1"/>
                <w:w w:val="57"/>
                <w:sz w:val="19"/>
              </w:rPr>
              <w:t>t</w:t>
            </w:r>
            <w:r>
              <w:rPr>
                <w:rFonts w:ascii="Courier New"/>
                <w:color w:val="FFFFFF"/>
                <w:w w:val="105"/>
                <w:sz w:val="19"/>
              </w:rPr>
              <w:t>o</w:t>
            </w:r>
            <w:r>
              <w:rPr>
                <w:rFonts w:ascii="Courier New"/>
                <w:color w:val="FFFFFF"/>
                <w:w w:val="67"/>
                <w:sz w:val="19"/>
              </w:rPr>
              <w:t>r</w:t>
            </w:r>
          </w:p>
        </w:tc>
      </w:tr>
      <w:tr w:rsidR="00D2185F">
        <w:trPr>
          <w:trHeight w:hRule="exact" w:val="269"/>
        </w:trPr>
        <w:tc>
          <w:tcPr>
            <w:tcW w:w="1925" w:type="dxa"/>
            <w:vMerge/>
            <w:tcBorders>
              <w:left w:val="nil"/>
              <w:right w:val="nil"/>
            </w:tcBorders>
          </w:tcPr>
          <w:p w:rsidR="00D2185F" w:rsidRDefault="00D2185F"/>
        </w:tc>
        <w:tc>
          <w:tcPr>
            <w:tcW w:w="766" w:type="dxa"/>
            <w:vMerge w:val="restart"/>
            <w:tcBorders>
              <w:top w:val="single" w:sz="15" w:space="0" w:color="000000"/>
              <w:left w:val="nil"/>
              <w:right w:val="single" w:sz="8" w:space="0" w:color="000000"/>
            </w:tcBorders>
            <w:shd w:val="clear" w:color="auto" w:fill="263691"/>
          </w:tcPr>
          <w:p w:rsidR="00D2185F" w:rsidRDefault="00D2185F">
            <w:pPr>
              <w:pStyle w:val="TableParagraph"/>
              <w:jc w:val="left"/>
              <w:rPr>
                <w:rFonts w:ascii="Courier New"/>
              </w:rPr>
            </w:pPr>
          </w:p>
          <w:p w:rsidR="00D2185F" w:rsidRDefault="00AC11DD">
            <w:pPr>
              <w:pStyle w:val="TableParagraph"/>
              <w:spacing w:before="159"/>
              <w:ind w:left="127"/>
              <w:jc w:val="left"/>
              <w:rPr>
                <w:rFonts w:ascii="Courier New"/>
                <w:sz w:val="19"/>
              </w:rPr>
            </w:pPr>
            <w:r>
              <w:rPr>
                <w:rFonts w:ascii="Courier New"/>
                <w:color w:val="FFFFFF"/>
                <w:sz w:val="19"/>
              </w:rPr>
              <w:t>Brand</w:t>
            </w:r>
          </w:p>
        </w:tc>
        <w:tc>
          <w:tcPr>
            <w:tcW w:w="960" w:type="dxa"/>
            <w:vMerge w:val="restart"/>
            <w:tcBorders>
              <w:top w:val="single" w:sz="15" w:space="0" w:color="000000"/>
              <w:left w:val="single" w:sz="8" w:space="0" w:color="000000"/>
              <w:right w:val="single" w:sz="8" w:space="0" w:color="000000"/>
            </w:tcBorders>
            <w:shd w:val="clear" w:color="auto" w:fill="263691"/>
          </w:tcPr>
          <w:p w:rsidR="00D2185F" w:rsidRDefault="00D2185F">
            <w:pPr>
              <w:pStyle w:val="TableParagraph"/>
              <w:jc w:val="left"/>
              <w:rPr>
                <w:rFonts w:ascii="Courier New"/>
              </w:rPr>
            </w:pPr>
          </w:p>
          <w:p w:rsidR="00D2185F" w:rsidRDefault="00AC11DD">
            <w:pPr>
              <w:pStyle w:val="TableParagraph"/>
              <w:spacing w:before="159"/>
              <w:ind w:left="110"/>
              <w:jc w:val="left"/>
              <w:rPr>
                <w:rFonts w:ascii="Courier New"/>
                <w:sz w:val="19"/>
              </w:rPr>
            </w:pPr>
            <w:r>
              <w:rPr>
                <w:rFonts w:ascii="Courier New"/>
                <w:color w:val="FFFFFF"/>
                <w:w w:val="133"/>
                <w:sz w:val="19"/>
              </w:rPr>
              <w:t>G</w:t>
            </w:r>
            <w:r>
              <w:rPr>
                <w:rFonts w:ascii="Courier New"/>
                <w:color w:val="FFFFFF"/>
                <w:w w:val="95"/>
                <w:sz w:val="19"/>
              </w:rPr>
              <w:t>e</w:t>
            </w:r>
            <w:r>
              <w:rPr>
                <w:rFonts w:ascii="Courier New"/>
                <w:color w:val="FFFFFF"/>
                <w:w w:val="105"/>
                <w:sz w:val="19"/>
              </w:rPr>
              <w:t>n</w:t>
            </w:r>
            <w:r>
              <w:rPr>
                <w:rFonts w:ascii="Courier New"/>
                <w:color w:val="FFFFFF"/>
                <w:w w:val="95"/>
                <w:sz w:val="19"/>
              </w:rPr>
              <w:t>e</w:t>
            </w:r>
            <w:r>
              <w:rPr>
                <w:rFonts w:ascii="Courier New"/>
                <w:color w:val="FFFFFF"/>
                <w:spacing w:val="2"/>
                <w:w w:val="67"/>
                <w:sz w:val="19"/>
              </w:rPr>
              <w:t>r</w:t>
            </w:r>
            <w:r>
              <w:rPr>
                <w:rFonts w:ascii="Courier New"/>
                <w:color w:val="FFFFFF"/>
                <w:w w:val="47"/>
                <w:sz w:val="19"/>
              </w:rPr>
              <w:t>i</w:t>
            </w:r>
            <w:r>
              <w:rPr>
                <w:rFonts w:ascii="Courier New"/>
                <w:color w:val="FFFFFF"/>
                <w:w w:val="95"/>
                <w:sz w:val="19"/>
              </w:rPr>
              <w:t>c</w:t>
            </w:r>
          </w:p>
        </w:tc>
        <w:tc>
          <w:tcPr>
            <w:tcW w:w="2398" w:type="dxa"/>
            <w:gridSpan w:val="2"/>
            <w:tcBorders>
              <w:top w:val="single" w:sz="15" w:space="0" w:color="000000"/>
              <w:left w:val="single" w:sz="8" w:space="0" w:color="000000"/>
              <w:bottom w:val="single" w:sz="8" w:space="0" w:color="000000"/>
              <w:right w:val="single" w:sz="15" w:space="0" w:color="000000"/>
            </w:tcBorders>
            <w:shd w:val="clear" w:color="auto" w:fill="263691"/>
          </w:tcPr>
          <w:p w:rsidR="00D2185F" w:rsidRDefault="00AC11DD">
            <w:pPr>
              <w:pStyle w:val="TableParagraph"/>
              <w:spacing w:before="29"/>
              <w:ind w:left="768"/>
              <w:jc w:val="left"/>
              <w:rPr>
                <w:rFonts w:ascii="Courier New"/>
                <w:sz w:val="19"/>
              </w:rPr>
            </w:pPr>
            <w:r>
              <w:rPr>
                <w:rFonts w:ascii="Courier New"/>
                <w:color w:val="FFFFFF"/>
                <w:w w:val="114"/>
                <w:sz w:val="19"/>
              </w:rPr>
              <w:t>S</w:t>
            </w:r>
            <w:r>
              <w:rPr>
                <w:rFonts w:ascii="Courier New"/>
                <w:color w:val="FFFFFF"/>
                <w:w w:val="105"/>
                <w:sz w:val="19"/>
              </w:rPr>
              <w:t>p</w:t>
            </w:r>
            <w:r>
              <w:rPr>
                <w:rFonts w:ascii="Courier New"/>
                <w:color w:val="FFFFFF"/>
                <w:w w:val="95"/>
                <w:sz w:val="19"/>
              </w:rPr>
              <w:t>e</w:t>
            </w:r>
            <w:r>
              <w:rPr>
                <w:rFonts w:ascii="Courier New"/>
                <w:color w:val="FFFFFF"/>
                <w:spacing w:val="2"/>
                <w:w w:val="95"/>
                <w:sz w:val="19"/>
              </w:rPr>
              <w:t>c</w:t>
            </w:r>
            <w:r>
              <w:rPr>
                <w:rFonts w:ascii="Courier New"/>
                <w:color w:val="FFFFFF"/>
                <w:w w:val="47"/>
                <w:sz w:val="19"/>
              </w:rPr>
              <w:t>i</w:t>
            </w:r>
            <w:r>
              <w:rPr>
                <w:rFonts w:ascii="Courier New"/>
                <w:color w:val="FFFFFF"/>
                <w:w w:val="95"/>
                <w:sz w:val="19"/>
              </w:rPr>
              <w:t>a</w:t>
            </w:r>
            <w:r>
              <w:rPr>
                <w:rFonts w:ascii="Courier New"/>
                <w:color w:val="FFFFFF"/>
                <w:spacing w:val="2"/>
                <w:w w:val="47"/>
                <w:sz w:val="19"/>
              </w:rPr>
              <w:t>l</w:t>
            </w:r>
            <w:r>
              <w:rPr>
                <w:rFonts w:ascii="Courier New"/>
                <w:color w:val="FFFFFF"/>
                <w:w w:val="57"/>
                <w:sz w:val="19"/>
              </w:rPr>
              <w:t>t</w:t>
            </w:r>
            <w:r>
              <w:rPr>
                <w:rFonts w:ascii="Courier New"/>
                <w:color w:val="FFFFFF"/>
                <w:w w:val="95"/>
                <w:sz w:val="19"/>
              </w:rPr>
              <w:t>y</w:t>
            </w:r>
          </w:p>
        </w:tc>
        <w:tc>
          <w:tcPr>
            <w:tcW w:w="766" w:type="dxa"/>
            <w:vMerge w:val="restart"/>
            <w:tcBorders>
              <w:top w:val="single" w:sz="15" w:space="0" w:color="000000"/>
              <w:left w:val="single" w:sz="15" w:space="0" w:color="000000"/>
              <w:right w:val="single" w:sz="8" w:space="0" w:color="000000"/>
            </w:tcBorders>
            <w:shd w:val="clear" w:color="auto" w:fill="263691"/>
          </w:tcPr>
          <w:p w:rsidR="00D2185F" w:rsidRDefault="00D2185F">
            <w:pPr>
              <w:pStyle w:val="TableParagraph"/>
              <w:jc w:val="left"/>
              <w:rPr>
                <w:rFonts w:ascii="Courier New"/>
              </w:rPr>
            </w:pPr>
          </w:p>
          <w:p w:rsidR="00D2185F" w:rsidRDefault="00AC11DD">
            <w:pPr>
              <w:pStyle w:val="TableParagraph"/>
              <w:spacing w:before="159"/>
              <w:ind w:left="86"/>
              <w:jc w:val="left"/>
              <w:rPr>
                <w:rFonts w:ascii="Courier New"/>
                <w:sz w:val="19"/>
              </w:rPr>
            </w:pPr>
            <w:r>
              <w:rPr>
                <w:rFonts w:ascii="Courier New"/>
                <w:color w:val="FFFFFF"/>
                <w:sz w:val="19"/>
              </w:rPr>
              <w:t>Brand</w:t>
            </w:r>
          </w:p>
        </w:tc>
        <w:tc>
          <w:tcPr>
            <w:tcW w:w="960" w:type="dxa"/>
            <w:vMerge w:val="restart"/>
            <w:tcBorders>
              <w:top w:val="single" w:sz="15" w:space="0" w:color="000000"/>
              <w:left w:val="single" w:sz="8" w:space="0" w:color="000000"/>
              <w:right w:val="single" w:sz="8" w:space="0" w:color="000000"/>
            </w:tcBorders>
            <w:shd w:val="clear" w:color="auto" w:fill="263691"/>
          </w:tcPr>
          <w:p w:rsidR="00D2185F" w:rsidRDefault="00D2185F">
            <w:pPr>
              <w:pStyle w:val="TableParagraph"/>
              <w:jc w:val="left"/>
              <w:rPr>
                <w:rFonts w:ascii="Courier New"/>
              </w:rPr>
            </w:pPr>
          </w:p>
          <w:p w:rsidR="00D2185F" w:rsidRDefault="00AC11DD">
            <w:pPr>
              <w:pStyle w:val="TableParagraph"/>
              <w:spacing w:before="159"/>
              <w:ind w:left="107"/>
              <w:jc w:val="left"/>
              <w:rPr>
                <w:rFonts w:ascii="Courier New"/>
                <w:sz w:val="19"/>
              </w:rPr>
            </w:pPr>
            <w:r>
              <w:rPr>
                <w:rFonts w:ascii="Courier New"/>
                <w:color w:val="FFFFFF"/>
                <w:spacing w:val="2"/>
                <w:w w:val="133"/>
                <w:sz w:val="19"/>
              </w:rPr>
              <w:t>G</w:t>
            </w:r>
            <w:r>
              <w:rPr>
                <w:rFonts w:ascii="Courier New"/>
                <w:color w:val="FFFFFF"/>
                <w:w w:val="95"/>
                <w:sz w:val="19"/>
              </w:rPr>
              <w:t>e</w:t>
            </w:r>
            <w:r>
              <w:rPr>
                <w:rFonts w:ascii="Courier New"/>
                <w:color w:val="FFFFFF"/>
                <w:w w:val="105"/>
                <w:sz w:val="19"/>
              </w:rPr>
              <w:t>n</w:t>
            </w:r>
            <w:r>
              <w:rPr>
                <w:rFonts w:ascii="Courier New"/>
                <w:color w:val="FFFFFF"/>
                <w:w w:val="95"/>
                <w:sz w:val="19"/>
              </w:rPr>
              <w:t>e</w:t>
            </w:r>
            <w:r>
              <w:rPr>
                <w:rFonts w:ascii="Courier New"/>
                <w:color w:val="FFFFFF"/>
                <w:spacing w:val="2"/>
                <w:w w:val="67"/>
                <w:sz w:val="19"/>
              </w:rPr>
              <w:t>r</w:t>
            </w:r>
            <w:r>
              <w:rPr>
                <w:rFonts w:ascii="Courier New"/>
                <w:color w:val="FFFFFF"/>
                <w:w w:val="47"/>
                <w:sz w:val="19"/>
              </w:rPr>
              <w:t>i</w:t>
            </w:r>
            <w:r>
              <w:rPr>
                <w:rFonts w:ascii="Courier New"/>
                <w:color w:val="FFFFFF"/>
                <w:w w:val="95"/>
                <w:sz w:val="19"/>
              </w:rPr>
              <w:t>c</w:t>
            </w:r>
          </w:p>
        </w:tc>
        <w:tc>
          <w:tcPr>
            <w:tcW w:w="2398" w:type="dxa"/>
            <w:gridSpan w:val="2"/>
            <w:tcBorders>
              <w:top w:val="single" w:sz="15" w:space="0" w:color="000000"/>
              <w:left w:val="single" w:sz="8" w:space="0" w:color="000000"/>
              <w:bottom w:val="single" w:sz="8" w:space="0" w:color="000000"/>
              <w:right w:val="nil"/>
            </w:tcBorders>
            <w:shd w:val="clear" w:color="auto" w:fill="263691"/>
          </w:tcPr>
          <w:p w:rsidR="00D2185F" w:rsidRDefault="00AC11DD">
            <w:pPr>
              <w:pStyle w:val="TableParagraph"/>
              <w:spacing w:before="29"/>
              <w:ind w:left="766"/>
              <w:jc w:val="left"/>
              <w:rPr>
                <w:rFonts w:ascii="Courier New"/>
                <w:sz w:val="19"/>
              </w:rPr>
            </w:pPr>
            <w:r>
              <w:rPr>
                <w:rFonts w:ascii="Courier New"/>
                <w:color w:val="FFFFFF"/>
                <w:spacing w:val="2"/>
                <w:w w:val="114"/>
                <w:sz w:val="19"/>
              </w:rPr>
              <w:t>S</w:t>
            </w:r>
            <w:r>
              <w:rPr>
                <w:rFonts w:ascii="Courier New"/>
                <w:color w:val="FFFFFF"/>
                <w:w w:val="105"/>
                <w:sz w:val="19"/>
              </w:rPr>
              <w:t>p</w:t>
            </w:r>
            <w:r>
              <w:rPr>
                <w:rFonts w:ascii="Courier New"/>
                <w:color w:val="FFFFFF"/>
                <w:w w:val="95"/>
                <w:sz w:val="19"/>
              </w:rPr>
              <w:t>ec</w:t>
            </w:r>
            <w:r>
              <w:rPr>
                <w:rFonts w:ascii="Courier New"/>
                <w:color w:val="FFFFFF"/>
                <w:spacing w:val="2"/>
                <w:w w:val="47"/>
                <w:sz w:val="19"/>
              </w:rPr>
              <w:t>i</w:t>
            </w:r>
            <w:r>
              <w:rPr>
                <w:rFonts w:ascii="Courier New"/>
                <w:color w:val="FFFFFF"/>
                <w:w w:val="95"/>
                <w:sz w:val="19"/>
              </w:rPr>
              <w:t>a</w:t>
            </w:r>
            <w:r>
              <w:rPr>
                <w:rFonts w:ascii="Courier New"/>
                <w:color w:val="FFFFFF"/>
                <w:w w:val="47"/>
                <w:sz w:val="19"/>
              </w:rPr>
              <w:t>l</w:t>
            </w:r>
            <w:r>
              <w:rPr>
                <w:rFonts w:ascii="Courier New"/>
                <w:color w:val="FFFFFF"/>
                <w:w w:val="57"/>
                <w:sz w:val="19"/>
              </w:rPr>
              <w:t>t</w:t>
            </w:r>
            <w:r>
              <w:rPr>
                <w:rFonts w:ascii="Courier New"/>
                <w:color w:val="FFFFFF"/>
                <w:w w:val="95"/>
                <w:sz w:val="19"/>
              </w:rPr>
              <w:t>y</w:t>
            </w:r>
          </w:p>
        </w:tc>
      </w:tr>
      <w:tr w:rsidR="00D2185F">
        <w:trPr>
          <w:trHeight w:hRule="exact" w:val="780"/>
        </w:trPr>
        <w:tc>
          <w:tcPr>
            <w:tcW w:w="1925" w:type="dxa"/>
            <w:vMerge/>
            <w:tcBorders>
              <w:left w:val="nil"/>
              <w:right w:val="nil"/>
            </w:tcBorders>
          </w:tcPr>
          <w:p w:rsidR="00D2185F" w:rsidRDefault="00D2185F"/>
        </w:tc>
        <w:tc>
          <w:tcPr>
            <w:tcW w:w="766" w:type="dxa"/>
            <w:vMerge/>
            <w:tcBorders>
              <w:left w:val="nil"/>
              <w:bottom w:val="nil"/>
              <w:right w:val="single" w:sz="8" w:space="0" w:color="000000"/>
            </w:tcBorders>
            <w:shd w:val="clear" w:color="auto" w:fill="263691"/>
          </w:tcPr>
          <w:p w:rsidR="00D2185F" w:rsidRDefault="00D2185F"/>
        </w:tc>
        <w:tc>
          <w:tcPr>
            <w:tcW w:w="960" w:type="dxa"/>
            <w:vMerge/>
            <w:tcBorders>
              <w:left w:val="single" w:sz="8" w:space="0" w:color="000000"/>
              <w:bottom w:val="nil"/>
              <w:right w:val="single" w:sz="8" w:space="0" w:color="000000"/>
            </w:tcBorders>
            <w:shd w:val="clear" w:color="auto" w:fill="263691"/>
          </w:tcPr>
          <w:p w:rsidR="00D2185F" w:rsidRDefault="00D2185F"/>
        </w:tc>
        <w:tc>
          <w:tcPr>
            <w:tcW w:w="1272" w:type="dxa"/>
            <w:tcBorders>
              <w:top w:val="single" w:sz="8" w:space="0" w:color="000000"/>
              <w:left w:val="single" w:sz="8" w:space="0" w:color="000000"/>
              <w:bottom w:val="nil"/>
              <w:right w:val="single" w:sz="8" w:space="0" w:color="000000"/>
            </w:tcBorders>
            <w:shd w:val="clear" w:color="auto" w:fill="263691"/>
          </w:tcPr>
          <w:p w:rsidR="00D2185F" w:rsidRDefault="00AC11DD">
            <w:pPr>
              <w:pStyle w:val="TableParagraph"/>
              <w:spacing w:before="43" w:line="280" w:lineRule="auto"/>
              <w:ind w:left="86" w:right="137" w:firstLine="1"/>
              <w:jc w:val="center"/>
              <w:rPr>
                <w:rFonts w:ascii="Courier New"/>
                <w:sz w:val="19"/>
              </w:rPr>
            </w:pPr>
            <w:r>
              <w:rPr>
                <w:rFonts w:ascii="Courier New"/>
                <w:color w:val="FFFFFF"/>
                <w:w w:val="124"/>
                <w:sz w:val="19"/>
              </w:rPr>
              <w:t>H</w:t>
            </w:r>
            <w:r>
              <w:rPr>
                <w:rFonts w:ascii="Courier New"/>
                <w:color w:val="FFFFFF"/>
                <w:w w:val="47"/>
                <w:sz w:val="19"/>
              </w:rPr>
              <w:t>i</w:t>
            </w:r>
            <w:r>
              <w:rPr>
                <w:rFonts w:ascii="Courier New"/>
                <w:color w:val="FFFFFF"/>
                <w:w w:val="105"/>
                <w:sz w:val="19"/>
              </w:rPr>
              <w:t>gh</w:t>
            </w:r>
            <w:r>
              <w:rPr>
                <w:rFonts w:ascii="Courier New"/>
                <w:color w:val="FFFFFF"/>
                <w:w w:val="57"/>
                <w:sz w:val="19"/>
              </w:rPr>
              <w:t>-</w:t>
            </w:r>
            <w:r>
              <w:rPr>
                <w:rFonts w:ascii="Courier New"/>
                <w:color w:val="FFFFFF"/>
                <w:spacing w:val="-3"/>
                <w:w w:val="124"/>
                <w:sz w:val="19"/>
              </w:rPr>
              <w:t>C</w:t>
            </w:r>
            <w:r>
              <w:rPr>
                <w:rFonts w:ascii="Courier New"/>
                <w:color w:val="FFFFFF"/>
                <w:spacing w:val="1"/>
                <w:w w:val="105"/>
                <w:sz w:val="19"/>
              </w:rPr>
              <w:t>o</w:t>
            </w:r>
            <w:r>
              <w:rPr>
                <w:rFonts w:ascii="Courier New"/>
                <w:color w:val="FFFFFF"/>
                <w:w w:val="95"/>
                <w:sz w:val="19"/>
              </w:rPr>
              <w:t>s</w:t>
            </w:r>
            <w:r>
              <w:rPr>
                <w:rFonts w:ascii="Courier New"/>
                <w:color w:val="FFFFFF"/>
                <w:w w:val="57"/>
                <w:sz w:val="19"/>
              </w:rPr>
              <w:t xml:space="preserve">t </w:t>
            </w:r>
            <w:r>
              <w:rPr>
                <w:rFonts w:ascii="Courier New"/>
                <w:color w:val="FFFFFF"/>
                <w:w w:val="124"/>
                <w:sz w:val="19"/>
              </w:rPr>
              <w:t>H</w:t>
            </w:r>
            <w:r>
              <w:rPr>
                <w:rFonts w:ascii="Courier New"/>
                <w:color w:val="FFFFFF"/>
                <w:w w:val="95"/>
                <w:sz w:val="19"/>
              </w:rPr>
              <w:t>e</w:t>
            </w:r>
            <w:r>
              <w:rPr>
                <w:rFonts w:ascii="Courier New"/>
                <w:color w:val="FFFFFF"/>
                <w:w w:val="105"/>
                <w:sz w:val="19"/>
              </w:rPr>
              <w:t>p</w:t>
            </w:r>
            <w:r>
              <w:rPr>
                <w:rFonts w:ascii="Courier New"/>
                <w:color w:val="FFFFFF"/>
                <w:w w:val="95"/>
                <w:sz w:val="19"/>
              </w:rPr>
              <w:t>a</w:t>
            </w:r>
            <w:r>
              <w:rPr>
                <w:rFonts w:ascii="Courier New"/>
                <w:color w:val="FFFFFF"/>
                <w:spacing w:val="1"/>
                <w:w w:val="57"/>
                <w:sz w:val="19"/>
              </w:rPr>
              <w:t>t</w:t>
            </w:r>
            <w:r>
              <w:rPr>
                <w:rFonts w:ascii="Courier New"/>
                <w:color w:val="FFFFFF"/>
                <w:w w:val="47"/>
                <w:sz w:val="19"/>
              </w:rPr>
              <w:t>i</w:t>
            </w:r>
            <w:r>
              <w:rPr>
                <w:rFonts w:ascii="Courier New"/>
                <w:color w:val="FFFFFF"/>
                <w:w w:val="57"/>
                <w:sz w:val="19"/>
              </w:rPr>
              <w:t>t</w:t>
            </w:r>
            <w:r>
              <w:rPr>
                <w:rFonts w:ascii="Courier New"/>
                <w:color w:val="FFFFFF"/>
                <w:w w:val="47"/>
                <w:sz w:val="19"/>
              </w:rPr>
              <w:t>i</w:t>
            </w:r>
            <w:r>
              <w:rPr>
                <w:rFonts w:ascii="Courier New"/>
                <w:color w:val="FFFFFF"/>
                <w:w w:val="95"/>
                <w:sz w:val="19"/>
              </w:rPr>
              <w:t>s</w:t>
            </w:r>
            <w:r>
              <w:rPr>
                <w:rFonts w:ascii="Courier New"/>
                <w:color w:val="FFFFFF"/>
                <w:spacing w:val="-60"/>
                <w:sz w:val="19"/>
              </w:rPr>
              <w:t xml:space="preserve"> </w:t>
            </w:r>
            <w:r>
              <w:rPr>
                <w:rFonts w:ascii="Courier New"/>
                <w:color w:val="FFFFFF"/>
                <w:w w:val="124"/>
                <w:sz w:val="19"/>
              </w:rPr>
              <w:t xml:space="preserve">C </w:t>
            </w:r>
            <w:r>
              <w:rPr>
                <w:rFonts w:ascii="Courier New"/>
                <w:color w:val="FFFFFF"/>
                <w:sz w:val="19"/>
              </w:rPr>
              <w:t>Drugs</w:t>
            </w:r>
          </w:p>
        </w:tc>
        <w:tc>
          <w:tcPr>
            <w:tcW w:w="1126" w:type="dxa"/>
            <w:tcBorders>
              <w:top w:val="single" w:sz="8" w:space="0" w:color="000000"/>
              <w:left w:val="single" w:sz="8" w:space="0" w:color="000000"/>
              <w:bottom w:val="nil"/>
              <w:right w:val="single" w:sz="15" w:space="0" w:color="000000"/>
            </w:tcBorders>
            <w:shd w:val="clear" w:color="auto" w:fill="263691"/>
          </w:tcPr>
          <w:p w:rsidR="00D2185F" w:rsidRDefault="00AC11DD">
            <w:pPr>
              <w:pStyle w:val="TableParagraph"/>
              <w:spacing w:before="168" w:line="280" w:lineRule="auto"/>
              <w:ind w:left="127" w:right="84" w:hanging="12"/>
              <w:jc w:val="left"/>
              <w:rPr>
                <w:rFonts w:ascii="Courier New"/>
                <w:sz w:val="19"/>
              </w:rPr>
            </w:pPr>
            <w:r>
              <w:rPr>
                <w:rFonts w:ascii="Courier New"/>
                <w:color w:val="FFFFFF"/>
                <w:spacing w:val="-5"/>
                <w:w w:val="124"/>
                <w:sz w:val="19"/>
              </w:rPr>
              <w:t>A</w:t>
            </w:r>
            <w:r>
              <w:rPr>
                <w:rFonts w:ascii="Courier New"/>
                <w:color w:val="FFFFFF"/>
                <w:w w:val="47"/>
                <w:sz w:val="19"/>
              </w:rPr>
              <w:t>ll</w:t>
            </w:r>
            <w:r>
              <w:rPr>
                <w:rFonts w:ascii="Courier New"/>
                <w:color w:val="FFFFFF"/>
                <w:spacing w:val="-60"/>
                <w:sz w:val="19"/>
              </w:rPr>
              <w:t xml:space="preserve"> </w:t>
            </w:r>
            <w:r>
              <w:rPr>
                <w:rFonts w:ascii="Courier New"/>
                <w:color w:val="FFFFFF"/>
                <w:spacing w:val="2"/>
                <w:w w:val="133"/>
                <w:sz w:val="19"/>
              </w:rPr>
              <w:t>O</w:t>
            </w:r>
            <w:r>
              <w:rPr>
                <w:rFonts w:ascii="Courier New"/>
                <w:color w:val="FFFFFF"/>
                <w:w w:val="57"/>
                <w:sz w:val="19"/>
              </w:rPr>
              <w:t>t</w:t>
            </w:r>
            <w:r>
              <w:rPr>
                <w:rFonts w:ascii="Courier New"/>
                <w:color w:val="FFFFFF"/>
                <w:spacing w:val="-2"/>
                <w:w w:val="105"/>
                <w:sz w:val="19"/>
              </w:rPr>
              <w:t>h</w:t>
            </w:r>
            <w:r>
              <w:rPr>
                <w:rFonts w:ascii="Courier New"/>
                <w:color w:val="FFFFFF"/>
                <w:spacing w:val="2"/>
                <w:w w:val="95"/>
                <w:sz w:val="19"/>
              </w:rPr>
              <w:t>e</w:t>
            </w:r>
            <w:r>
              <w:rPr>
                <w:rFonts w:ascii="Courier New"/>
                <w:color w:val="FFFFFF"/>
                <w:w w:val="67"/>
                <w:sz w:val="19"/>
              </w:rPr>
              <w:t xml:space="preserve">r </w:t>
            </w:r>
            <w:r>
              <w:rPr>
                <w:rFonts w:ascii="Courier New"/>
                <w:color w:val="FFFFFF"/>
                <w:w w:val="114"/>
                <w:sz w:val="19"/>
              </w:rPr>
              <w:t>S</w:t>
            </w:r>
            <w:r>
              <w:rPr>
                <w:rFonts w:ascii="Courier New"/>
                <w:color w:val="FFFFFF"/>
                <w:w w:val="105"/>
                <w:sz w:val="19"/>
              </w:rPr>
              <w:t>p</w:t>
            </w:r>
            <w:r>
              <w:rPr>
                <w:rFonts w:ascii="Courier New"/>
                <w:color w:val="FFFFFF"/>
                <w:w w:val="95"/>
                <w:sz w:val="19"/>
              </w:rPr>
              <w:t>e</w:t>
            </w:r>
            <w:r>
              <w:rPr>
                <w:rFonts w:ascii="Courier New"/>
                <w:color w:val="FFFFFF"/>
                <w:spacing w:val="2"/>
                <w:w w:val="95"/>
                <w:sz w:val="19"/>
              </w:rPr>
              <w:t>c</w:t>
            </w:r>
            <w:r>
              <w:rPr>
                <w:rFonts w:ascii="Courier New"/>
                <w:color w:val="FFFFFF"/>
                <w:w w:val="47"/>
                <w:sz w:val="19"/>
              </w:rPr>
              <w:t>i</w:t>
            </w:r>
            <w:r>
              <w:rPr>
                <w:rFonts w:ascii="Courier New"/>
                <w:color w:val="FFFFFF"/>
                <w:w w:val="95"/>
                <w:sz w:val="19"/>
              </w:rPr>
              <w:t>a</w:t>
            </w:r>
            <w:r>
              <w:rPr>
                <w:rFonts w:ascii="Courier New"/>
                <w:color w:val="FFFFFF"/>
                <w:spacing w:val="2"/>
                <w:w w:val="47"/>
                <w:sz w:val="19"/>
              </w:rPr>
              <w:t>l</w:t>
            </w:r>
            <w:r>
              <w:rPr>
                <w:rFonts w:ascii="Courier New"/>
                <w:color w:val="FFFFFF"/>
                <w:w w:val="57"/>
                <w:sz w:val="19"/>
              </w:rPr>
              <w:t>t</w:t>
            </w:r>
            <w:r>
              <w:rPr>
                <w:rFonts w:ascii="Courier New"/>
                <w:color w:val="FFFFFF"/>
                <w:w w:val="95"/>
                <w:sz w:val="19"/>
              </w:rPr>
              <w:t>y</w:t>
            </w:r>
          </w:p>
        </w:tc>
        <w:tc>
          <w:tcPr>
            <w:tcW w:w="766" w:type="dxa"/>
            <w:vMerge/>
            <w:tcBorders>
              <w:left w:val="single" w:sz="15" w:space="0" w:color="000000"/>
              <w:bottom w:val="nil"/>
              <w:right w:val="single" w:sz="8" w:space="0" w:color="000000"/>
            </w:tcBorders>
            <w:shd w:val="clear" w:color="auto" w:fill="263691"/>
          </w:tcPr>
          <w:p w:rsidR="00D2185F" w:rsidRDefault="00D2185F"/>
        </w:tc>
        <w:tc>
          <w:tcPr>
            <w:tcW w:w="960" w:type="dxa"/>
            <w:vMerge/>
            <w:tcBorders>
              <w:left w:val="single" w:sz="8" w:space="0" w:color="000000"/>
              <w:bottom w:val="nil"/>
              <w:right w:val="single" w:sz="8" w:space="0" w:color="000000"/>
            </w:tcBorders>
            <w:shd w:val="clear" w:color="auto" w:fill="263691"/>
          </w:tcPr>
          <w:p w:rsidR="00D2185F" w:rsidRDefault="00D2185F"/>
        </w:tc>
        <w:tc>
          <w:tcPr>
            <w:tcW w:w="1272" w:type="dxa"/>
            <w:tcBorders>
              <w:top w:val="single" w:sz="8" w:space="0" w:color="000000"/>
              <w:left w:val="single" w:sz="8" w:space="0" w:color="000000"/>
              <w:bottom w:val="nil"/>
              <w:right w:val="single" w:sz="8" w:space="0" w:color="000000"/>
            </w:tcBorders>
            <w:shd w:val="clear" w:color="auto" w:fill="263691"/>
          </w:tcPr>
          <w:p w:rsidR="00D2185F" w:rsidRDefault="00AC11DD">
            <w:pPr>
              <w:pStyle w:val="TableParagraph"/>
              <w:spacing w:before="43" w:line="280" w:lineRule="auto"/>
              <w:ind w:left="86" w:right="137" w:firstLine="1"/>
              <w:jc w:val="center"/>
              <w:rPr>
                <w:rFonts w:ascii="Courier New"/>
                <w:sz w:val="19"/>
              </w:rPr>
            </w:pPr>
            <w:r>
              <w:rPr>
                <w:rFonts w:ascii="Courier New"/>
                <w:color w:val="FFFFFF"/>
                <w:w w:val="124"/>
                <w:sz w:val="19"/>
              </w:rPr>
              <w:t>H</w:t>
            </w:r>
            <w:r>
              <w:rPr>
                <w:rFonts w:ascii="Courier New"/>
                <w:color w:val="FFFFFF"/>
                <w:w w:val="47"/>
                <w:sz w:val="19"/>
              </w:rPr>
              <w:t>i</w:t>
            </w:r>
            <w:r>
              <w:rPr>
                <w:rFonts w:ascii="Courier New"/>
                <w:color w:val="FFFFFF"/>
                <w:w w:val="105"/>
                <w:sz w:val="19"/>
              </w:rPr>
              <w:t>gh</w:t>
            </w:r>
            <w:r>
              <w:rPr>
                <w:rFonts w:ascii="Courier New"/>
                <w:color w:val="FFFFFF"/>
                <w:w w:val="57"/>
                <w:sz w:val="19"/>
              </w:rPr>
              <w:t>-</w:t>
            </w:r>
            <w:r>
              <w:rPr>
                <w:rFonts w:ascii="Courier New"/>
                <w:color w:val="FFFFFF"/>
                <w:spacing w:val="-3"/>
                <w:w w:val="124"/>
                <w:sz w:val="19"/>
              </w:rPr>
              <w:t>C</w:t>
            </w:r>
            <w:r>
              <w:rPr>
                <w:rFonts w:ascii="Courier New"/>
                <w:color w:val="FFFFFF"/>
                <w:spacing w:val="1"/>
                <w:w w:val="105"/>
                <w:sz w:val="19"/>
              </w:rPr>
              <w:t>o</w:t>
            </w:r>
            <w:r>
              <w:rPr>
                <w:rFonts w:ascii="Courier New"/>
                <w:color w:val="FFFFFF"/>
                <w:w w:val="95"/>
                <w:sz w:val="19"/>
              </w:rPr>
              <w:t>s</w:t>
            </w:r>
            <w:r>
              <w:rPr>
                <w:rFonts w:ascii="Courier New"/>
                <w:color w:val="FFFFFF"/>
                <w:w w:val="57"/>
                <w:sz w:val="19"/>
              </w:rPr>
              <w:t xml:space="preserve">t </w:t>
            </w:r>
            <w:r>
              <w:rPr>
                <w:rFonts w:ascii="Courier New"/>
                <w:color w:val="FFFFFF"/>
                <w:w w:val="124"/>
                <w:sz w:val="19"/>
              </w:rPr>
              <w:t>H</w:t>
            </w:r>
            <w:r>
              <w:rPr>
                <w:rFonts w:ascii="Courier New"/>
                <w:color w:val="FFFFFF"/>
                <w:w w:val="95"/>
                <w:sz w:val="19"/>
              </w:rPr>
              <w:t>e</w:t>
            </w:r>
            <w:r>
              <w:rPr>
                <w:rFonts w:ascii="Courier New"/>
                <w:color w:val="FFFFFF"/>
                <w:w w:val="105"/>
                <w:sz w:val="19"/>
              </w:rPr>
              <w:t>p</w:t>
            </w:r>
            <w:r>
              <w:rPr>
                <w:rFonts w:ascii="Courier New"/>
                <w:color w:val="FFFFFF"/>
                <w:w w:val="95"/>
                <w:sz w:val="19"/>
              </w:rPr>
              <w:t>a</w:t>
            </w:r>
            <w:r>
              <w:rPr>
                <w:rFonts w:ascii="Courier New"/>
                <w:color w:val="FFFFFF"/>
                <w:spacing w:val="1"/>
                <w:w w:val="57"/>
                <w:sz w:val="19"/>
              </w:rPr>
              <w:t>t</w:t>
            </w:r>
            <w:r>
              <w:rPr>
                <w:rFonts w:ascii="Courier New"/>
                <w:color w:val="FFFFFF"/>
                <w:w w:val="47"/>
                <w:sz w:val="19"/>
              </w:rPr>
              <w:t>i</w:t>
            </w:r>
            <w:r>
              <w:rPr>
                <w:rFonts w:ascii="Courier New"/>
                <w:color w:val="FFFFFF"/>
                <w:w w:val="57"/>
                <w:sz w:val="19"/>
              </w:rPr>
              <w:t>t</w:t>
            </w:r>
            <w:r>
              <w:rPr>
                <w:rFonts w:ascii="Courier New"/>
                <w:color w:val="FFFFFF"/>
                <w:w w:val="47"/>
                <w:sz w:val="19"/>
              </w:rPr>
              <w:t>i</w:t>
            </w:r>
            <w:r>
              <w:rPr>
                <w:rFonts w:ascii="Courier New"/>
                <w:color w:val="FFFFFF"/>
                <w:w w:val="95"/>
                <w:sz w:val="19"/>
              </w:rPr>
              <w:t>s</w:t>
            </w:r>
            <w:r>
              <w:rPr>
                <w:rFonts w:ascii="Courier New"/>
                <w:color w:val="FFFFFF"/>
                <w:spacing w:val="-60"/>
                <w:sz w:val="19"/>
              </w:rPr>
              <w:t xml:space="preserve"> </w:t>
            </w:r>
            <w:r>
              <w:rPr>
                <w:rFonts w:ascii="Courier New"/>
                <w:color w:val="FFFFFF"/>
                <w:w w:val="124"/>
                <w:sz w:val="19"/>
              </w:rPr>
              <w:t xml:space="preserve">C </w:t>
            </w:r>
            <w:r>
              <w:rPr>
                <w:rFonts w:ascii="Courier New"/>
                <w:color w:val="FFFFFF"/>
                <w:sz w:val="19"/>
              </w:rPr>
              <w:t>Drugs</w:t>
            </w:r>
          </w:p>
        </w:tc>
        <w:tc>
          <w:tcPr>
            <w:tcW w:w="1126" w:type="dxa"/>
            <w:tcBorders>
              <w:top w:val="single" w:sz="8" w:space="0" w:color="000000"/>
              <w:left w:val="single" w:sz="8" w:space="0" w:color="000000"/>
              <w:bottom w:val="nil"/>
              <w:right w:val="nil"/>
            </w:tcBorders>
            <w:shd w:val="clear" w:color="auto" w:fill="263691"/>
          </w:tcPr>
          <w:p w:rsidR="00D2185F" w:rsidRDefault="00AC11DD">
            <w:pPr>
              <w:pStyle w:val="TableParagraph"/>
              <w:spacing w:before="168" w:line="280" w:lineRule="auto"/>
              <w:ind w:left="127" w:right="103" w:hanging="12"/>
              <w:jc w:val="left"/>
              <w:rPr>
                <w:rFonts w:ascii="Courier New"/>
                <w:sz w:val="19"/>
              </w:rPr>
            </w:pPr>
            <w:r>
              <w:rPr>
                <w:rFonts w:ascii="Courier New"/>
                <w:color w:val="FFFFFF"/>
                <w:spacing w:val="-5"/>
                <w:w w:val="124"/>
                <w:sz w:val="19"/>
              </w:rPr>
              <w:t>A</w:t>
            </w:r>
            <w:r>
              <w:rPr>
                <w:rFonts w:ascii="Courier New"/>
                <w:color w:val="FFFFFF"/>
                <w:w w:val="47"/>
                <w:sz w:val="19"/>
              </w:rPr>
              <w:t>ll</w:t>
            </w:r>
            <w:r>
              <w:rPr>
                <w:rFonts w:ascii="Courier New"/>
                <w:color w:val="FFFFFF"/>
                <w:spacing w:val="-60"/>
                <w:sz w:val="19"/>
              </w:rPr>
              <w:t xml:space="preserve"> </w:t>
            </w:r>
            <w:r>
              <w:rPr>
                <w:rFonts w:ascii="Courier New"/>
                <w:color w:val="FFFFFF"/>
                <w:spacing w:val="2"/>
                <w:w w:val="133"/>
                <w:sz w:val="19"/>
              </w:rPr>
              <w:t>O</w:t>
            </w:r>
            <w:r>
              <w:rPr>
                <w:rFonts w:ascii="Courier New"/>
                <w:color w:val="FFFFFF"/>
                <w:w w:val="57"/>
                <w:sz w:val="19"/>
              </w:rPr>
              <w:t>t</w:t>
            </w:r>
            <w:r>
              <w:rPr>
                <w:rFonts w:ascii="Courier New"/>
                <w:color w:val="FFFFFF"/>
                <w:spacing w:val="-2"/>
                <w:w w:val="105"/>
                <w:sz w:val="19"/>
              </w:rPr>
              <w:t>h</w:t>
            </w:r>
            <w:r>
              <w:rPr>
                <w:rFonts w:ascii="Courier New"/>
                <w:color w:val="FFFFFF"/>
                <w:spacing w:val="2"/>
                <w:w w:val="95"/>
                <w:sz w:val="19"/>
              </w:rPr>
              <w:t>e</w:t>
            </w:r>
            <w:r>
              <w:rPr>
                <w:rFonts w:ascii="Courier New"/>
                <w:color w:val="FFFFFF"/>
                <w:w w:val="67"/>
                <w:sz w:val="19"/>
              </w:rPr>
              <w:t xml:space="preserve">r </w:t>
            </w:r>
            <w:r>
              <w:rPr>
                <w:rFonts w:ascii="Courier New"/>
                <w:color w:val="FFFFFF"/>
                <w:w w:val="114"/>
                <w:sz w:val="19"/>
              </w:rPr>
              <w:t>S</w:t>
            </w:r>
            <w:r>
              <w:rPr>
                <w:rFonts w:ascii="Courier New"/>
                <w:color w:val="FFFFFF"/>
                <w:w w:val="105"/>
                <w:sz w:val="19"/>
              </w:rPr>
              <w:t>p</w:t>
            </w:r>
            <w:r>
              <w:rPr>
                <w:rFonts w:ascii="Courier New"/>
                <w:color w:val="FFFFFF"/>
                <w:w w:val="95"/>
                <w:sz w:val="19"/>
              </w:rPr>
              <w:t>e</w:t>
            </w:r>
            <w:r>
              <w:rPr>
                <w:rFonts w:ascii="Courier New"/>
                <w:color w:val="FFFFFF"/>
                <w:spacing w:val="2"/>
                <w:w w:val="95"/>
                <w:sz w:val="19"/>
              </w:rPr>
              <w:t>c</w:t>
            </w:r>
            <w:r>
              <w:rPr>
                <w:rFonts w:ascii="Courier New"/>
                <w:color w:val="FFFFFF"/>
                <w:w w:val="47"/>
                <w:sz w:val="19"/>
              </w:rPr>
              <w:t>i</w:t>
            </w:r>
            <w:r>
              <w:rPr>
                <w:rFonts w:ascii="Courier New"/>
                <w:color w:val="FFFFFF"/>
                <w:w w:val="95"/>
                <w:sz w:val="19"/>
              </w:rPr>
              <w:t>a</w:t>
            </w:r>
            <w:r>
              <w:rPr>
                <w:rFonts w:ascii="Courier New"/>
                <w:color w:val="FFFFFF"/>
                <w:spacing w:val="2"/>
                <w:w w:val="47"/>
                <w:sz w:val="19"/>
              </w:rPr>
              <w:t>l</w:t>
            </w:r>
            <w:r>
              <w:rPr>
                <w:rFonts w:ascii="Courier New"/>
                <w:color w:val="FFFFFF"/>
                <w:w w:val="57"/>
                <w:sz w:val="19"/>
              </w:rPr>
              <w:t>t</w:t>
            </w:r>
            <w:r>
              <w:rPr>
                <w:rFonts w:ascii="Courier New"/>
                <w:color w:val="FFFFFF"/>
                <w:w w:val="95"/>
                <w:sz w:val="19"/>
              </w:rPr>
              <w:t>y</w:t>
            </w:r>
          </w:p>
        </w:tc>
      </w:tr>
      <w:tr w:rsidR="00D2185F">
        <w:trPr>
          <w:trHeight w:hRule="exact" w:val="269"/>
        </w:trPr>
        <w:tc>
          <w:tcPr>
            <w:tcW w:w="10171" w:type="dxa"/>
            <w:gridSpan w:val="9"/>
            <w:tcBorders>
              <w:top w:val="nil"/>
              <w:left w:val="single" w:sz="15" w:space="0" w:color="000000"/>
              <w:bottom w:val="single" w:sz="8" w:space="0" w:color="000000"/>
            </w:tcBorders>
            <w:shd w:val="clear" w:color="auto" w:fill="F2F2F2"/>
          </w:tcPr>
          <w:p w:rsidR="00D2185F" w:rsidRDefault="00AC11DD">
            <w:pPr>
              <w:pStyle w:val="TableParagraph"/>
              <w:spacing w:before="36"/>
              <w:ind w:left="21"/>
              <w:jc w:val="left"/>
              <w:rPr>
                <w:rFonts w:ascii="Courier New"/>
                <w:sz w:val="21"/>
              </w:rPr>
            </w:pPr>
            <w:r>
              <w:rPr>
                <w:rFonts w:ascii="Courier New"/>
                <w:color w:val="263691"/>
                <w:w w:val="104"/>
                <w:sz w:val="21"/>
              </w:rPr>
              <w:t>Lo</w:t>
            </w:r>
            <w:r>
              <w:rPr>
                <w:rFonts w:ascii="Courier New"/>
                <w:color w:val="263691"/>
                <w:w w:val="132"/>
                <w:sz w:val="21"/>
              </w:rPr>
              <w:t>w</w:t>
            </w:r>
            <w:r>
              <w:rPr>
                <w:rFonts w:ascii="Courier New"/>
                <w:color w:val="263691"/>
                <w:w w:val="56"/>
                <w:sz w:val="21"/>
              </w:rPr>
              <w:t>-</w:t>
            </w:r>
            <w:r>
              <w:rPr>
                <w:rFonts w:ascii="Courier New"/>
                <w:color w:val="263691"/>
                <w:w w:val="47"/>
                <w:sz w:val="21"/>
              </w:rPr>
              <w:t>I</w:t>
            </w:r>
            <w:r>
              <w:rPr>
                <w:rFonts w:ascii="Courier New"/>
                <w:color w:val="263691"/>
                <w:w w:val="104"/>
                <w:sz w:val="21"/>
              </w:rPr>
              <w:t>n</w:t>
            </w:r>
            <w:r>
              <w:rPr>
                <w:rFonts w:ascii="Courier New"/>
                <w:color w:val="263691"/>
                <w:w w:val="95"/>
                <w:sz w:val="21"/>
              </w:rPr>
              <w:t>c</w:t>
            </w:r>
            <w:r>
              <w:rPr>
                <w:rFonts w:ascii="Courier New"/>
                <w:color w:val="263691"/>
                <w:w w:val="104"/>
                <w:sz w:val="21"/>
              </w:rPr>
              <w:t>o</w:t>
            </w:r>
            <w:r>
              <w:rPr>
                <w:rFonts w:ascii="Courier New"/>
                <w:color w:val="263691"/>
                <w:w w:val="152"/>
                <w:sz w:val="21"/>
              </w:rPr>
              <w:t>m</w:t>
            </w:r>
            <w:r>
              <w:rPr>
                <w:rFonts w:ascii="Courier New"/>
                <w:color w:val="263691"/>
                <w:w w:val="95"/>
                <w:sz w:val="21"/>
              </w:rPr>
              <w:t>e</w:t>
            </w:r>
          </w:p>
        </w:tc>
      </w:tr>
      <w:tr w:rsidR="00D2185F">
        <w:trPr>
          <w:trHeight w:hRule="exact" w:val="286"/>
        </w:trPr>
        <w:tc>
          <w:tcPr>
            <w:tcW w:w="1925" w:type="dxa"/>
            <w:tcBorders>
              <w:top w:val="single" w:sz="8" w:space="0" w:color="000000"/>
              <w:bottom w:val="nil"/>
              <w:right w:val="single" w:sz="15" w:space="0" w:color="000000"/>
            </w:tcBorders>
          </w:tcPr>
          <w:p w:rsidR="00D2185F" w:rsidRDefault="00AC11DD">
            <w:pPr>
              <w:pStyle w:val="TableParagraph"/>
              <w:spacing w:before="2"/>
              <w:ind w:right="139"/>
              <w:rPr>
                <w:sz w:val="21"/>
              </w:rPr>
            </w:pPr>
            <w:r>
              <w:rPr>
                <w:w w:val="105"/>
                <w:sz w:val="21"/>
              </w:rPr>
              <w:t>2016 to 2018</w:t>
            </w:r>
          </w:p>
        </w:tc>
        <w:tc>
          <w:tcPr>
            <w:tcW w:w="766" w:type="dxa"/>
            <w:tcBorders>
              <w:top w:val="single" w:sz="8" w:space="0" w:color="000000"/>
              <w:left w:val="single" w:sz="15" w:space="0" w:color="000000"/>
              <w:bottom w:val="nil"/>
              <w:right w:val="single" w:sz="8" w:space="0" w:color="000000"/>
            </w:tcBorders>
          </w:tcPr>
          <w:p w:rsidR="00D2185F" w:rsidRDefault="00AC11DD">
            <w:pPr>
              <w:pStyle w:val="TableParagraph"/>
              <w:spacing w:before="2"/>
              <w:ind w:right="31"/>
              <w:rPr>
                <w:sz w:val="21"/>
              </w:rPr>
            </w:pPr>
            <w:r>
              <w:rPr>
                <w:sz w:val="21"/>
              </w:rPr>
              <w:t>1.069</w:t>
            </w:r>
          </w:p>
        </w:tc>
        <w:tc>
          <w:tcPr>
            <w:tcW w:w="960" w:type="dxa"/>
            <w:tcBorders>
              <w:top w:val="single" w:sz="8" w:space="0" w:color="000000"/>
              <w:left w:val="single" w:sz="8" w:space="0" w:color="000000"/>
              <w:bottom w:val="nil"/>
              <w:right w:val="single" w:sz="8" w:space="0" w:color="000000"/>
            </w:tcBorders>
          </w:tcPr>
          <w:p w:rsidR="00D2185F" w:rsidRDefault="00AC11DD">
            <w:pPr>
              <w:pStyle w:val="TableParagraph"/>
              <w:spacing w:before="2"/>
              <w:ind w:right="33"/>
              <w:rPr>
                <w:sz w:val="21"/>
              </w:rPr>
            </w:pPr>
            <w:r>
              <w:rPr>
                <w:sz w:val="21"/>
              </w:rPr>
              <w:t>0.824</w:t>
            </w:r>
          </w:p>
        </w:tc>
        <w:tc>
          <w:tcPr>
            <w:tcW w:w="1272" w:type="dxa"/>
            <w:tcBorders>
              <w:top w:val="single" w:sz="8" w:space="0" w:color="000000"/>
              <w:left w:val="single" w:sz="8" w:space="0" w:color="000000"/>
              <w:bottom w:val="nil"/>
              <w:right w:val="single" w:sz="8" w:space="0" w:color="000000"/>
            </w:tcBorders>
          </w:tcPr>
          <w:p w:rsidR="00D2185F" w:rsidRDefault="00AC11DD">
            <w:pPr>
              <w:pStyle w:val="TableParagraph"/>
              <w:spacing w:before="2"/>
              <w:ind w:right="33"/>
              <w:rPr>
                <w:sz w:val="21"/>
              </w:rPr>
            </w:pPr>
            <w:r>
              <w:rPr>
                <w:sz w:val="21"/>
              </w:rPr>
              <w:t>1.000</w:t>
            </w:r>
          </w:p>
        </w:tc>
        <w:tc>
          <w:tcPr>
            <w:tcW w:w="1126" w:type="dxa"/>
            <w:tcBorders>
              <w:top w:val="single" w:sz="8" w:space="0" w:color="000000"/>
              <w:left w:val="single" w:sz="8" w:space="0" w:color="000000"/>
              <w:bottom w:val="nil"/>
              <w:right w:val="single" w:sz="15" w:space="0" w:color="000000"/>
            </w:tcBorders>
          </w:tcPr>
          <w:p w:rsidR="00D2185F" w:rsidRDefault="00AC11DD">
            <w:pPr>
              <w:pStyle w:val="TableParagraph"/>
              <w:spacing w:before="2"/>
              <w:ind w:right="25"/>
              <w:rPr>
                <w:sz w:val="21"/>
              </w:rPr>
            </w:pPr>
            <w:r>
              <w:rPr>
                <w:sz w:val="21"/>
              </w:rPr>
              <w:t>0.919</w:t>
            </w:r>
          </w:p>
        </w:tc>
        <w:tc>
          <w:tcPr>
            <w:tcW w:w="766" w:type="dxa"/>
            <w:tcBorders>
              <w:top w:val="single" w:sz="8" w:space="0" w:color="000000"/>
              <w:left w:val="single" w:sz="15" w:space="0" w:color="000000"/>
              <w:bottom w:val="nil"/>
              <w:right w:val="single" w:sz="8" w:space="0" w:color="000000"/>
            </w:tcBorders>
          </w:tcPr>
          <w:p w:rsidR="00D2185F" w:rsidRDefault="00AC11DD">
            <w:pPr>
              <w:pStyle w:val="TableParagraph"/>
              <w:spacing w:before="2"/>
              <w:ind w:right="35"/>
              <w:rPr>
                <w:sz w:val="21"/>
              </w:rPr>
            </w:pPr>
            <w:r>
              <w:rPr>
                <w:sz w:val="21"/>
              </w:rPr>
              <w:t>1.131</w:t>
            </w:r>
          </w:p>
        </w:tc>
        <w:tc>
          <w:tcPr>
            <w:tcW w:w="960" w:type="dxa"/>
            <w:tcBorders>
              <w:top w:val="single" w:sz="8" w:space="0" w:color="000000"/>
              <w:left w:val="single" w:sz="8" w:space="0" w:color="000000"/>
              <w:bottom w:val="nil"/>
              <w:right w:val="single" w:sz="8" w:space="0" w:color="000000"/>
            </w:tcBorders>
          </w:tcPr>
          <w:p w:rsidR="00D2185F" w:rsidRDefault="00AC11DD">
            <w:pPr>
              <w:pStyle w:val="TableParagraph"/>
              <w:spacing w:before="2"/>
              <w:ind w:right="35"/>
              <w:rPr>
                <w:sz w:val="21"/>
              </w:rPr>
            </w:pPr>
            <w:r>
              <w:rPr>
                <w:sz w:val="21"/>
              </w:rPr>
              <w:t>1.119</w:t>
            </w:r>
          </w:p>
        </w:tc>
        <w:tc>
          <w:tcPr>
            <w:tcW w:w="1272" w:type="dxa"/>
            <w:tcBorders>
              <w:top w:val="single" w:sz="8" w:space="0" w:color="000000"/>
              <w:left w:val="single" w:sz="8" w:space="0" w:color="000000"/>
              <w:bottom w:val="nil"/>
              <w:right w:val="single" w:sz="8" w:space="0" w:color="000000"/>
            </w:tcBorders>
          </w:tcPr>
          <w:p w:rsidR="00D2185F" w:rsidRDefault="00AC11DD">
            <w:pPr>
              <w:pStyle w:val="TableParagraph"/>
              <w:spacing w:before="2"/>
              <w:ind w:right="36"/>
              <w:rPr>
                <w:sz w:val="21"/>
              </w:rPr>
            </w:pPr>
            <w:r>
              <w:rPr>
                <w:sz w:val="21"/>
              </w:rPr>
              <w:t>1.000</w:t>
            </w:r>
          </w:p>
        </w:tc>
        <w:tc>
          <w:tcPr>
            <w:tcW w:w="1126" w:type="dxa"/>
            <w:tcBorders>
              <w:top w:val="single" w:sz="8" w:space="0" w:color="000000"/>
              <w:left w:val="single" w:sz="8" w:space="0" w:color="000000"/>
              <w:bottom w:val="nil"/>
            </w:tcBorders>
          </w:tcPr>
          <w:p w:rsidR="00D2185F" w:rsidRDefault="00AC11DD">
            <w:pPr>
              <w:pStyle w:val="TableParagraph"/>
              <w:spacing w:before="2"/>
              <w:ind w:right="27"/>
              <w:rPr>
                <w:sz w:val="21"/>
              </w:rPr>
            </w:pPr>
            <w:r>
              <w:rPr>
                <w:sz w:val="21"/>
              </w:rPr>
              <w:t>1.000</w:t>
            </w:r>
          </w:p>
        </w:tc>
      </w:tr>
      <w:tr w:rsidR="00D2185F">
        <w:trPr>
          <w:trHeight w:hRule="exact" w:val="269"/>
        </w:trPr>
        <w:tc>
          <w:tcPr>
            <w:tcW w:w="1925" w:type="dxa"/>
            <w:tcBorders>
              <w:top w:val="nil"/>
              <w:bottom w:val="nil"/>
              <w:right w:val="single" w:sz="15" w:space="0" w:color="000000"/>
            </w:tcBorders>
          </w:tcPr>
          <w:p w:rsidR="00D2185F" w:rsidRDefault="00AC11DD">
            <w:pPr>
              <w:pStyle w:val="TableParagraph"/>
              <w:spacing w:line="236" w:lineRule="exact"/>
              <w:ind w:right="139"/>
              <w:rPr>
                <w:sz w:val="21"/>
              </w:rPr>
            </w:pPr>
            <w:r>
              <w:rPr>
                <w:w w:val="105"/>
                <w:sz w:val="21"/>
              </w:rPr>
              <w:t>2016 to 2019</w:t>
            </w:r>
          </w:p>
        </w:tc>
        <w:tc>
          <w:tcPr>
            <w:tcW w:w="766" w:type="dxa"/>
            <w:tcBorders>
              <w:top w:val="nil"/>
              <w:left w:val="single" w:sz="15" w:space="0" w:color="000000"/>
              <w:bottom w:val="nil"/>
              <w:right w:val="single" w:sz="8" w:space="0" w:color="000000"/>
            </w:tcBorders>
          </w:tcPr>
          <w:p w:rsidR="00D2185F" w:rsidRDefault="00AC11DD">
            <w:pPr>
              <w:pStyle w:val="TableParagraph"/>
              <w:spacing w:line="236" w:lineRule="exact"/>
              <w:ind w:right="31"/>
              <w:rPr>
                <w:sz w:val="21"/>
              </w:rPr>
            </w:pPr>
            <w:r>
              <w:rPr>
                <w:sz w:val="21"/>
              </w:rPr>
              <w:t>1.093</w:t>
            </w:r>
          </w:p>
        </w:tc>
        <w:tc>
          <w:tcPr>
            <w:tcW w:w="960" w:type="dxa"/>
            <w:tcBorders>
              <w:top w:val="nil"/>
              <w:left w:val="single" w:sz="8" w:space="0" w:color="000000"/>
              <w:bottom w:val="nil"/>
              <w:right w:val="single" w:sz="8" w:space="0" w:color="000000"/>
            </w:tcBorders>
          </w:tcPr>
          <w:p w:rsidR="00D2185F" w:rsidRDefault="00AC11DD">
            <w:pPr>
              <w:pStyle w:val="TableParagraph"/>
              <w:spacing w:line="236" w:lineRule="exact"/>
              <w:ind w:right="33"/>
              <w:rPr>
                <w:sz w:val="21"/>
              </w:rPr>
            </w:pPr>
            <w:r>
              <w:rPr>
                <w:sz w:val="21"/>
              </w:rPr>
              <w:t>0.843</w:t>
            </w:r>
          </w:p>
        </w:tc>
        <w:tc>
          <w:tcPr>
            <w:tcW w:w="1272" w:type="dxa"/>
            <w:tcBorders>
              <w:top w:val="nil"/>
              <w:left w:val="single" w:sz="8" w:space="0" w:color="000000"/>
              <w:bottom w:val="nil"/>
              <w:right w:val="single" w:sz="8" w:space="0" w:color="000000"/>
            </w:tcBorders>
          </w:tcPr>
          <w:p w:rsidR="00D2185F" w:rsidRDefault="00AC11DD">
            <w:pPr>
              <w:pStyle w:val="TableParagraph"/>
              <w:spacing w:line="236" w:lineRule="exact"/>
              <w:ind w:right="33"/>
              <w:rPr>
                <w:sz w:val="21"/>
              </w:rPr>
            </w:pPr>
            <w:r>
              <w:rPr>
                <w:sz w:val="21"/>
              </w:rPr>
              <w:t>1.000</w:t>
            </w:r>
          </w:p>
        </w:tc>
        <w:tc>
          <w:tcPr>
            <w:tcW w:w="1126" w:type="dxa"/>
            <w:tcBorders>
              <w:top w:val="nil"/>
              <w:left w:val="single" w:sz="8" w:space="0" w:color="000000"/>
              <w:bottom w:val="nil"/>
              <w:right w:val="single" w:sz="15" w:space="0" w:color="000000"/>
            </w:tcBorders>
          </w:tcPr>
          <w:p w:rsidR="00D2185F" w:rsidRDefault="00AC11DD">
            <w:pPr>
              <w:pStyle w:val="TableParagraph"/>
              <w:spacing w:line="236" w:lineRule="exact"/>
              <w:ind w:right="25"/>
              <w:rPr>
                <w:sz w:val="21"/>
              </w:rPr>
            </w:pPr>
            <w:r>
              <w:rPr>
                <w:sz w:val="21"/>
              </w:rPr>
              <w:t>0.940</w:t>
            </w:r>
          </w:p>
        </w:tc>
        <w:tc>
          <w:tcPr>
            <w:tcW w:w="766" w:type="dxa"/>
            <w:tcBorders>
              <w:top w:val="nil"/>
              <w:left w:val="single" w:sz="15" w:space="0" w:color="000000"/>
              <w:bottom w:val="nil"/>
              <w:right w:val="single" w:sz="8" w:space="0" w:color="000000"/>
            </w:tcBorders>
          </w:tcPr>
          <w:p w:rsidR="00D2185F" w:rsidRDefault="00AC11DD">
            <w:pPr>
              <w:pStyle w:val="TableParagraph"/>
              <w:spacing w:line="236" w:lineRule="exact"/>
              <w:ind w:right="35"/>
              <w:rPr>
                <w:sz w:val="21"/>
              </w:rPr>
            </w:pPr>
            <w:r>
              <w:rPr>
                <w:sz w:val="21"/>
              </w:rPr>
              <w:t>1.155</w:t>
            </w:r>
          </w:p>
        </w:tc>
        <w:tc>
          <w:tcPr>
            <w:tcW w:w="960" w:type="dxa"/>
            <w:tcBorders>
              <w:top w:val="nil"/>
              <w:left w:val="single" w:sz="8" w:space="0" w:color="000000"/>
              <w:bottom w:val="nil"/>
              <w:right w:val="single" w:sz="8" w:space="0" w:color="000000"/>
            </w:tcBorders>
          </w:tcPr>
          <w:p w:rsidR="00D2185F" w:rsidRDefault="00AC11DD">
            <w:pPr>
              <w:pStyle w:val="TableParagraph"/>
              <w:spacing w:line="236" w:lineRule="exact"/>
              <w:ind w:right="35"/>
              <w:rPr>
                <w:sz w:val="21"/>
              </w:rPr>
            </w:pPr>
            <w:r>
              <w:rPr>
                <w:sz w:val="21"/>
              </w:rPr>
              <w:t>1.142</w:t>
            </w:r>
          </w:p>
        </w:tc>
        <w:tc>
          <w:tcPr>
            <w:tcW w:w="1272" w:type="dxa"/>
            <w:tcBorders>
              <w:top w:val="nil"/>
              <w:left w:val="single" w:sz="8" w:space="0" w:color="000000"/>
              <w:bottom w:val="nil"/>
              <w:right w:val="single" w:sz="8" w:space="0" w:color="000000"/>
            </w:tcBorders>
          </w:tcPr>
          <w:p w:rsidR="00D2185F" w:rsidRDefault="00AC11DD">
            <w:pPr>
              <w:pStyle w:val="TableParagraph"/>
              <w:spacing w:line="236" w:lineRule="exact"/>
              <w:ind w:right="36"/>
              <w:rPr>
                <w:sz w:val="21"/>
              </w:rPr>
            </w:pPr>
            <w:r>
              <w:rPr>
                <w:sz w:val="21"/>
              </w:rPr>
              <w:t>1.000</w:t>
            </w:r>
          </w:p>
        </w:tc>
        <w:tc>
          <w:tcPr>
            <w:tcW w:w="1126" w:type="dxa"/>
            <w:tcBorders>
              <w:top w:val="nil"/>
              <w:left w:val="single" w:sz="8" w:space="0" w:color="000000"/>
              <w:bottom w:val="nil"/>
            </w:tcBorders>
          </w:tcPr>
          <w:p w:rsidR="00D2185F" w:rsidRDefault="00AC11DD">
            <w:pPr>
              <w:pStyle w:val="TableParagraph"/>
              <w:spacing w:line="236" w:lineRule="exact"/>
              <w:ind w:right="27"/>
              <w:rPr>
                <w:sz w:val="21"/>
              </w:rPr>
            </w:pPr>
            <w:r>
              <w:rPr>
                <w:sz w:val="21"/>
              </w:rPr>
              <w:t>1.021</w:t>
            </w:r>
          </w:p>
        </w:tc>
      </w:tr>
      <w:tr w:rsidR="00D2185F">
        <w:trPr>
          <w:trHeight w:hRule="exact" w:val="269"/>
        </w:trPr>
        <w:tc>
          <w:tcPr>
            <w:tcW w:w="1925" w:type="dxa"/>
            <w:tcBorders>
              <w:top w:val="nil"/>
              <w:bottom w:val="nil"/>
              <w:right w:val="single" w:sz="15" w:space="0" w:color="000000"/>
            </w:tcBorders>
          </w:tcPr>
          <w:p w:rsidR="00D2185F" w:rsidRDefault="00AC11DD">
            <w:pPr>
              <w:pStyle w:val="TableParagraph"/>
              <w:spacing w:line="236" w:lineRule="exact"/>
              <w:ind w:right="139"/>
              <w:rPr>
                <w:sz w:val="21"/>
              </w:rPr>
            </w:pPr>
            <w:r>
              <w:rPr>
                <w:w w:val="105"/>
                <w:sz w:val="21"/>
              </w:rPr>
              <w:t>2016 to 2020</w:t>
            </w:r>
          </w:p>
        </w:tc>
        <w:tc>
          <w:tcPr>
            <w:tcW w:w="766" w:type="dxa"/>
            <w:tcBorders>
              <w:top w:val="nil"/>
              <w:left w:val="single" w:sz="15" w:space="0" w:color="000000"/>
              <w:bottom w:val="nil"/>
              <w:right w:val="single" w:sz="8" w:space="0" w:color="000000"/>
            </w:tcBorders>
          </w:tcPr>
          <w:p w:rsidR="00D2185F" w:rsidRDefault="00AC11DD">
            <w:pPr>
              <w:pStyle w:val="TableParagraph"/>
              <w:spacing w:line="236" w:lineRule="exact"/>
              <w:ind w:right="31"/>
              <w:rPr>
                <w:sz w:val="21"/>
              </w:rPr>
            </w:pPr>
            <w:r>
              <w:rPr>
                <w:sz w:val="21"/>
              </w:rPr>
              <w:t>1.118</w:t>
            </w:r>
          </w:p>
        </w:tc>
        <w:tc>
          <w:tcPr>
            <w:tcW w:w="960" w:type="dxa"/>
            <w:tcBorders>
              <w:top w:val="nil"/>
              <w:left w:val="single" w:sz="8" w:space="0" w:color="000000"/>
              <w:bottom w:val="nil"/>
              <w:right w:val="single" w:sz="8" w:space="0" w:color="000000"/>
            </w:tcBorders>
          </w:tcPr>
          <w:p w:rsidR="00D2185F" w:rsidRDefault="00AC11DD">
            <w:pPr>
              <w:pStyle w:val="TableParagraph"/>
              <w:spacing w:line="236" w:lineRule="exact"/>
              <w:ind w:right="33"/>
              <w:rPr>
                <w:sz w:val="21"/>
              </w:rPr>
            </w:pPr>
            <w:r>
              <w:rPr>
                <w:sz w:val="21"/>
              </w:rPr>
              <w:t>0.862</w:t>
            </w:r>
          </w:p>
        </w:tc>
        <w:tc>
          <w:tcPr>
            <w:tcW w:w="1272" w:type="dxa"/>
            <w:tcBorders>
              <w:top w:val="nil"/>
              <w:left w:val="single" w:sz="8" w:space="0" w:color="000000"/>
              <w:bottom w:val="nil"/>
              <w:right w:val="single" w:sz="8" w:space="0" w:color="000000"/>
            </w:tcBorders>
          </w:tcPr>
          <w:p w:rsidR="00D2185F" w:rsidRDefault="00AC11DD">
            <w:pPr>
              <w:pStyle w:val="TableParagraph"/>
              <w:spacing w:line="236" w:lineRule="exact"/>
              <w:ind w:right="33"/>
              <w:rPr>
                <w:sz w:val="21"/>
              </w:rPr>
            </w:pPr>
            <w:r>
              <w:rPr>
                <w:sz w:val="21"/>
              </w:rPr>
              <w:t>1.000</w:t>
            </w:r>
          </w:p>
        </w:tc>
        <w:tc>
          <w:tcPr>
            <w:tcW w:w="1126" w:type="dxa"/>
            <w:tcBorders>
              <w:top w:val="nil"/>
              <w:left w:val="single" w:sz="8" w:space="0" w:color="000000"/>
              <w:bottom w:val="nil"/>
              <w:right w:val="single" w:sz="15" w:space="0" w:color="000000"/>
            </w:tcBorders>
          </w:tcPr>
          <w:p w:rsidR="00D2185F" w:rsidRDefault="00AC11DD">
            <w:pPr>
              <w:pStyle w:val="TableParagraph"/>
              <w:spacing w:line="236" w:lineRule="exact"/>
              <w:ind w:right="25"/>
              <w:rPr>
                <w:sz w:val="21"/>
              </w:rPr>
            </w:pPr>
            <w:r>
              <w:rPr>
                <w:sz w:val="21"/>
              </w:rPr>
              <w:t>0.961</w:t>
            </w:r>
          </w:p>
        </w:tc>
        <w:tc>
          <w:tcPr>
            <w:tcW w:w="766" w:type="dxa"/>
            <w:tcBorders>
              <w:top w:val="nil"/>
              <w:left w:val="single" w:sz="15" w:space="0" w:color="000000"/>
              <w:bottom w:val="nil"/>
              <w:right w:val="single" w:sz="8" w:space="0" w:color="000000"/>
            </w:tcBorders>
          </w:tcPr>
          <w:p w:rsidR="00D2185F" w:rsidRDefault="00AC11DD">
            <w:pPr>
              <w:pStyle w:val="TableParagraph"/>
              <w:spacing w:line="236" w:lineRule="exact"/>
              <w:ind w:right="35"/>
              <w:rPr>
                <w:sz w:val="21"/>
              </w:rPr>
            </w:pPr>
            <w:r>
              <w:rPr>
                <w:sz w:val="21"/>
              </w:rPr>
              <w:t>1.179</w:t>
            </w:r>
          </w:p>
        </w:tc>
        <w:tc>
          <w:tcPr>
            <w:tcW w:w="960" w:type="dxa"/>
            <w:tcBorders>
              <w:top w:val="nil"/>
              <w:left w:val="single" w:sz="8" w:space="0" w:color="000000"/>
              <w:bottom w:val="nil"/>
              <w:right w:val="single" w:sz="8" w:space="0" w:color="000000"/>
            </w:tcBorders>
          </w:tcPr>
          <w:p w:rsidR="00D2185F" w:rsidRDefault="00AC11DD">
            <w:pPr>
              <w:pStyle w:val="TableParagraph"/>
              <w:spacing w:line="236" w:lineRule="exact"/>
              <w:ind w:right="35"/>
              <w:rPr>
                <w:sz w:val="21"/>
              </w:rPr>
            </w:pPr>
            <w:r>
              <w:rPr>
                <w:sz w:val="21"/>
              </w:rPr>
              <w:t>1.167</w:t>
            </w:r>
          </w:p>
        </w:tc>
        <w:tc>
          <w:tcPr>
            <w:tcW w:w="1272" w:type="dxa"/>
            <w:tcBorders>
              <w:top w:val="nil"/>
              <w:left w:val="single" w:sz="8" w:space="0" w:color="000000"/>
              <w:bottom w:val="nil"/>
              <w:right w:val="single" w:sz="8" w:space="0" w:color="000000"/>
            </w:tcBorders>
          </w:tcPr>
          <w:p w:rsidR="00D2185F" w:rsidRDefault="00AC11DD">
            <w:pPr>
              <w:pStyle w:val="TableParagraph"/>
              <w:spacing w:line="236" w:lineRule="exact"/>
              <w:ind w:right="36"/>
              <w:rPr>
                <w:sz w:val="21"/>
              </w:rPr>
            </w:pPr>
            <w:r>
              <w:rPr>
                <w:sz w:val="21"/>
              </w:rPr>
              <w:t>1.000</w:t>
            </w:r>
          </w:p>
        </w:tc>
        <w:tc>
          <w:tcPr>
            <w:tcW w:w="1126" w:type="dxa"/>
            <w:tcBorders>
              <w:top w:val="nil"/>
              <w:left w:val="single" w:sz="8" w:space="0" w:color="000000"/>
              <w:bottom w:val="nil"/>
            </w:tcBorders>
          </w:tcPr>
          <w:p w:rsidR="00D2185F" w:rsidRDefault="00AC11DD">
            <w:pPr>
              <w:pStyle w:val="TableParagraph"/>
              <w:spacing w:line="236" w:lineRule="exact"/>
              <w:ind w:right="27"/>
              <w:rPr>
                <w:sz w:val="21"/>
              </w:rPr>
            </w:pPr>
            <w:r>
              <w:rPr>
                <w:sz w:val="21"/>
              </w:rPr>
              <w:t>1.043</w:t>
            </w:r>
          </w:p>
        </w:tc>
      </w:tr>
      <w:tr w:rsidR="00D2185F">
        <w:trPr>
          <w:trHeight w:hRule="exact" w:val="269"/>
        </w:trPr>
        <w:tc>
          <w:tcPr>
            <w:tcW w:w="1925" w:type="dxa"/>
            <w:tcBorders>
              <w:top w:val="nil"/>
              <w:bottom w:val="nil"/>
              <w:right w:val="single" w:sz="15" w:space="0" w:color="000000"/>
            </w:tcBorders>
          </w:tcPr>
          <w:p w:rsidR="00D2185F" w:rsidRDefault="00AC11DD">
            <w:pPr>
              <w:pStyle w:val="TableParagraph"/>
              <w:spacing w:line="236" w:lineRule="exact"/>
              <w:ind w:right="139"/>
              <w:rPr>
                <w:sz w:val="21"/>
              </w:rPr>
            </w:pPr>
            <w:r>
              <w:rPr>
                <w:w w:val="105"/>
                <w:sz w:val="21"/>
              </w:rPr>
              <w:t>2016 to 2021</w:t>
            </w:r>
          </w:p>
        </w:tc>
        <w:tc>
          <w:tcPr>
            <w:tcW w:w="766" w:type="dxa"/>
            <w:tcBorders>
              <w:top w:val="nil"/>
              <w:left w:val="single" w:sz="15" w:space="0" w:color="000000"/>
              <w:bottom w:val="nil"/>
              <w:right w:val="single" w:sz="8" w:space="0" w:color="000000"/>
            </w:tcBorders>
          </w:tcPr>
          <w:p w:rsidR="00D2185F" w:rsidRDefault="00AC11DD">
            <w:pPr>
              <w:pStyle w:val="TableParagraph"/>
              <w:spacing w:line="236" w:lineRule="exact"/>
              <w:ind w:right="31"/>
              <w:rPr>
                <w:sz w:val="21"/>
              </w:rPr>
            </w:pPr>
            <w:r>
              <w:rPr>
                <w:sz w:val="21"/>
              </w:rPr>
              <w:t>1.143</w:t>
            </w:r>
          </w:p>
        </w:tc>
        <w:tc>
          <w:tcPr>
            <w:tcW w:w="960" w:type="dxa"/>
            <w:tcBorders>
              <w:top w:val="nil"/>
              <w:left w:val="single" w:sz="8" w:space="0" w:color="000000"/>
              <w:bottom w:val="nil"/>
              <w:right w:val="single" w:sz="8" w:space="0" w:color="000000"/>
            </w:tcBorders>
          </w:tcPr>
          <w:p w:rsidR="00D2185F" w:rsidRDefault="00AC11DD">
            <w:pPr>
              <w:pStyle w:val="TableParagraph"/>
              <w:spacing w:line="236" w:lineRule="exact"/>
              <w:ind w:right="33"/>
              <w:rPr>
                <w:sz w:val="21"/>
              </w:rPr>
            </w:pPr>
            <w:r>
              <w:rPr>
                <w:sz w:val="21"/>
              </w:rPr>
              <w:t>0.882</w:t>
            </w:r>
          </w:p>
        </w:tc>
        <w:tc>
          <w:tcPr>
            <w:tcW w:w="1272" w:type="dxa"/>
            <w:tcBorders>
              <w:top w:val="nil"/>
              <w:left w:val="single" w:sz="8" w:space="0" w:color="000000"/>
              <w:bottom w:val="nil"/>
              <w:right w:val="single" w:sz="8" w:space="0" w:color="000000"/>
            </w:tcBorders>
          </w:tcPr>
          <w:p w:rsidR="00D2185F" w:rsidRDefault="00AC11DD">
            <w:pPr>
              <w:pStyle w:val="TableParagraph"/>
              <w:spacing w:line="236" w:lineRule="exact"/>
              <w:ind w:right="33"/>
              <w:rPr>
                <w:sz w:val="21"/>
              </w:rPr>
            </w:pPr>
            <w:r>
              <w:rPr>
                <w:sz w:val="21"/>
              </w:rPr>
              <w:t>1.000</w:t>
            </w:r>
          </w:p>
        </w:tc>
        <w:tc>
          <w:tcPr>
            <w:tcW w:w="1126" w:type="dxa"/>
            <w:tcBorders>
              <w:top w:val="nil"/>
              <w:left w:val="single" w:sz="8" w:space="0" w:color="000000"/>
              <w:bottom w:val="nil"/>
              <w:right w:val="single" w:sz="15" w:space="0" w:color="000000"/>
            </w:tcBorders>
          </w:tcPr>
          <w:p w:rsidR="00D2185F" w:rsidRDefault="00AC11DD">
            <w:pPr>
              <w:pStyle w:val="TableParagraph"/>
              <w:spacing w:line="236" w:lineRule="exact"/>
              <w:ind w:right="25"/>
              <w:rPr>
                <w:sz w:val="21"/>
              </w:rPr>
            </w:pPr>
            <w:r>
              <w:rPr>
                <w:sz w:val="21"/>
              </w:rPr>
              <w:t>0.983</w:t>
            </w:r>
          </w:p>
        </w:tc>
        <w:tc>
          <w:tcPr>
            <w:tcW w:w="766" w:type="dxa"/>
            <w:tcBorders>
              <w:top w:val="nil"/>
              <w:left w:val="single" w:sz="15" w:space="0" w:color="000000"/>
              <w:bottom w:val="nil"/>
              <w:right w:val="single" w:sz="8" w:space="0" w:color="000000"/>
            </w:tcBorders>
          </w:tcPr>
          <w:p w:rsidR="00D2185F" w:rsidRDefault="00AC11DD">
            <w:pPr>
              <w:pStyle w:val="TableParagraph"/>
              <w:spacing w:line="236" w:lineRule="exact"/>
              <w:ind w:right="35"/>
              <w:rPr>
                <w:sz w:val="21"/>
              </w:rPr>
            </w:pPr>
            <w:r>
              <w:rPr>
                <w:sz w:val="21"/>
              </w:rPr>
              <w:t>1.204</w:t>
            </w:r>
          </w:p>
        </w:tc>
        <w:tc>
          <w:tcPr>
            <w:tcW w:w="960" w:type="dxa"/>
            <w:tcBorders>
              <w:top w:val="nil"/>
              <w:left w:val="single" w:sz="8" w:space="0" w:color="000000"/>
              <w:bottom w:val="nil"/>
              <w:right w:val="single" w:sz="8" w:space="0" w:color="000000"/>
            </w:tcBorders>
          </w:tcPr>
          <w:p w:rsidR="00D2185F" w:rsidRDefault="00AC11DD">
            <w:pPr>
              <w:pStyle w:val="TableParagraph"/>
              <w:spacing w:line="236" w:lineRule="exact"/>
              <w:ind w:right="35"/>
              <w:rPr>
                <w:sz w:val="21"/>
              </w:rPr>
            </w:pPr>
            <w:r>
              <w:rPr>
                <w:sz w:val="21"/>
              </w:rPr>
              <w:t>1.191</w:t>
            </w:r>
          </w:p>
        </w:tc>
        <w:tc>
          <w:tcPr>
            <w:tcW w:w="1272" w:type="dxa"/>
            <w:tcBorders>
              <w:top w:val="nil"/>
              <w:left w:val="single" w:sz="8" w:space="0" w:color="000000"/>
              <w:bottom w:val="nil"/>
              <w:right w:val="single" w:sz="8" w:space="0" w:color="000000"/>
            </w:tcBorders>
          </w:tcPr>
          <w:p w:rsidR="00D2185F" w:rsidRDefault="00AC11DD">
            <w:pPr>
              <w:pStyle w:val="TableParagraph"/>
              <w:spacing w:line="236" w:lineRule="exact"/>
              <w:ind w:right="36"/>
              <w:rPr>
                <w:sz w:val="21"/>
              </w:rPr>
            </w:pPr>
            <w:r>
              <w:rPr>
                <w:sz w:val="21"/>
              </w:rPr>
              <w:t>1.000</w:t>
            </w:r>
          </w:p>
        </w:tc>
        <w:tc>
          <w:tcPr>
            <w:tcW w:w="1126" w:type="dxa"/>
            <w:tcBorders>
              <w:top w:val="nil"/>
              <w:left w:val="single" w:sz="8" w:space="0" w:color="000000"/>
              <w:bottom w:val="nil"/>
            </w:tcBorders>
          </w:tcPr>
          <w:p w:rsidR="00D2185F" w:rsidRDefault="00AC11DD">
            <w:pPr>
              <w:pStyle w:val="TableParagraph"/>
              <w:spacing w:line="236" w:lineRule="exact"/>
              <w:ind w:right="27"/>
              <w:rPr>
                <w:sz w:val="21"/>
              </w:rPr>
            </w:pPr>
            <w:r>
              <w:rPr>
                <w:sz w:val="21"/>
              </w:rPr>
              <w:t>1.065</w:t>
            </w:r>
          </w:p>
        </w:tc>
      </w:tr>
      <w:tr w:rsidR="00D2185F">
        <w:trPr>
          <w:trHeight w:hRule="exact" w:val="269"/>
        </w:trPr>
        <w:tc>
          <w:tcPr>
            <w:tcW w:w="1925" w:type="dxa"/>
            <w:tcBorders>
              <w:top w:val="nil"/>
              <w:bottom w:val="nil"/>
              <w:right w:val="single" w:sz="15" w:space="0" w:color="000000"/>
            </w:tcBorders>
          </w:tcPr>
          <w:p w:rsidR="00D2185F" w:rsidRDefault="00AC11DD">
            <w:pPr>
              <w:pStyle w:val="TableParagraph"/>
              <w:spacing w:line="236" w:lineRule="exact"/>
              <w:ind w:right="139"/>
              <w:rPr>
                <w:sz w:val="21"/>
              </w:rPr>
            </w:pPr>
            <w:r>
              <w:rPr>
                <w:w w:val="105"/>
                <w:sz w:val="21"/>
              </w:rPr>
              <w:t>2016 to 2022</w:t>
            </w:r>
          </w:p>
        </w:tc>
        <w:tc>
          <w:tcPr>
            <w:tcW w:w="766" w:type="dxa"/>
            <w:tcBorders>
              <w:top w:val="nil"/>
              <w:left w:val="single" w:sz="15" w:space="0" w:color="000000"/>
              <w:bottom w:val="nil"/>
              <w:right w:val="single" w:sz="8" w:space="0" w:color="000000"/>
            </w:tcBorders>
          </w:tcPr>
          <w:p w:rsidR="00D2185F" w:rsidRDefault="00AC11DD">
            <w:pPr>
              <w:pStyle w:val="TableParagraph"/>
              <w:spacing w:line="236" w:lineRule="exact"/>
              <w:ind w:right="31"/>
              <w:rPr>
                <w:sz w:val="21"/>
              </w:rPr>
            </w:pPr>
            <w:r>
              <w:rPr>
                <w:sz w:val="21"/>
              </w:rPr>
              <w:t>1.169</w:t>
            </w:r>
          </w:p>
        </w:tc>
        <w:tc>
          <w:tcPr>
            <w:tcW w:w="960" w:type="dxa"/>
            <w:tcBorders>
              <w:top w:val="nil"/>
              <w:left w:val="single" w:sz="8" w:space="0" w:color="000000"/>
              <w:bottom w:val="nil"/>
              <w:right w:val="single" w:sz="8" w:space="0" w:color="000000"/>
            </w:tcBorders>
          </w:tcPr>
          <w:p w:rsidR="00D2185F" w:rsidRDefault="00AC11DD">
            <w:pPr>
              <w:pStyle w:val="TableParagraph"/>
              <w:spacing w:line="236" w:lineRule="exact"/>
              <w:ind w:right="33"/>
              <w:rPr>
                <w:sz w:val="21"/>
              </w:rPr>
            </w:pPr>
            <w:r>
              <w:rPr>
                <w:sz w:val="21"/>
              </w:rPr>
              <w:t>0.902</w:t>
            </w:r>
          </w:p>
        </w:tc>
        <w:tc>
          <w:tcPr>
            <w:tcW w:w="1272" w:type="dxa"/>
            <w:tcBorders>
              <w:top w:val="nil"/>
              <w:left w:val="single" w:sz="8" w:space="0" w:color="000000"/>
              <w:bottom w:val="nil"/>
              <w:right w:val="single" w:sz="8" w:space="0" w:color="000000"/>
            </w:tcBorders>
          </w:tcPr>
          <w:p w:rsidR="00D2185F" w:rsidRDefault="00AC11DD">
            <w:pPr>
              <w:pStyle w:val="TableParagraph"/>
              <w:spacing w:line="236" w:lineRule="exact"/>
              <w:ind w:right="33"/>
              <w:rPr>
                <w:sz w:val="21"/>
              </w:rPr>
            </w:pPr>
            <w:r>
              <w:rPr>
                <w:sz w:val="21"/>
              </w:rPr>
              <w:t>1.000</w:t>
            </w:r>
          </w:p>
        </w:tc>
        <w:tc>
          <w:tcPr>
            <w:tcW w:w="1126" w:type="dxa"/>
            <w:tcBorders>
              <w:top w:val="nil"/>
              <w:left w:val="single" w:sz="8" w:space="0" w:color="000000"/>
              <w:bottom w:val="nil"/>
              <w:right w:val="single" w:sz="15" w:space="0" w:color="000000"/>
            </w:tcBorders>
          </w:tcPr>
          <w:p w:rsidR="00D2185F" w:rsidRDefault="00AC11DD">
            <w:pPr>
              <w:pStyle w:val="TableParagraph"/>
              <w:spacing w:line="236" w:lineRule="exact"/>
              <w:ind w:right="25"/>
              <w:rPr>
                <w:sz w:val="21"/>
              </w:rPr>
            </w:pPr>
            <w:r>
              <w:rPr>
                <w:sz w:val="21"/>
              </w:rPr>
              <w:t>1.005</w:t>
            </w:r>
          </w:p>
        </w:tc>
        <w:tc>
          <w:tcPr>
            <w:tcW w:w="766" w:type="dxa"/>
            <w:tcBorders>
              <w:top w:val="nil"/>
              <w:left w:val="single" w:sz="15" w:space="0" w:color="000000"/>
              <w:bottom w:val="nil"/>
              <w:right w:val="single" w:sz="8" w:space="0" w:color="000000"/>
            </w:tcBorders>
          </w:tcPr>
          <w:p w:rsidR="00D2185F" w:rsidRDefault="00AC11DD">
            <w:pPr>
              <w:pStyle w:val="TableParagraph"/>
              <w:spacing w:line="236" w:lineRule="exact"/>
              <w:ind w:right="35"/>
              <w:rPr>
                <w:sz w:val="21"/>
              </w:rPr>
            </w:pPr>
            <w:r>
              <w:rPr>
                <w:sz w:val="21"/>
              </w:rPr>
              <w:t>1.230</w:t>
            </w:r>
          </w:p>
        </w:tc>
        <w:tc>
          <w:tcPr>
            <w:tcW w:w="960" w:type="dxa"/>
            <w:tcBorders>
              <w:top w:val="nil"/>
              <w:left w:val="single" w:sz="8" w:space="0" w:color="000000"/>
              <w:bottom w:val="nil"/>
              <w:right w:val="single" w:sz="8" w:space="0" w:color="000000"/>
            </w:tcBorders>
          </w:tcPr>
          <w:p w:rsidR="00D2185F" w:rsidRDefault="00AC11DD">
            <w:pPr>
              <w:pStyle w:val="TableParagraph"/>
              <w:spacing w:line="236" w:lineRule="exact"/>
              <w:ind w:right="35"/>
              <w:rPr>
                <w:sz w:val="21"/>
              </w:rPr>
            </w:pPr>
            <w:r>
              <w:rPr>
                <w:sz w:val="21"/>
              </w:rPr>
              <w:t>1.216</w:t>
            </w:r>
          </w:p>
        </w:tc>
        <w:tc>
          <w:tcPr>
            <w:tcW w:w="1272" w:type="dxa"/>
            <w:tcBorders>
              <w:top w:val="nil"/>
              <w:left w:val="single" w:sz="8" w:space="0" w:color="000000"/>
              <w:bottom w:val="nil"/>
              <w:right w:val="single" w:sz="8" w:space="0" w:color="000000"/>
            </w:tcBorders>
          </w:tcPr>
          <w:p w:rsidR="00D2185F" w:rsidRDefault="00AC11DD">
            <w:pPr>
              <w:pStyle w:val="TableParagraph"/>
              <w:spacing w:line="236" w:lineRule="exact"/>
              <w:ind w:right="36"/>
              <w:rPr>
                <w:sz w:val="21"/>
              </w:rPr>
            </w:pPr>
            <w:r>
              <w:rPr>
                <w:sz w:val="21"/>
              </w:rPr>
              <w:t>1.000</w:t>
            </w:r>
          </w:p>
        </w:tc>
        <w:tc>
          <w:tcPr>
            <w:tcW w:w="1126" w:type="dxa"/>
            <w:tcBorders>
              <w:top w:val="nil"/>
              <w:left w:val="single" w:sz="8" w:space="0" w:color="000000"/>
              <w:bottom w:val="nil"/>
            </w:tcBorders>
          </w:tcPr>
          <w:p w:rsidR="00D2185F" w:rsidRDefault="00AC11DD">
            <w:pPr>
              <w:pStyle w:val="TableParagraph"/>
              <w:spacing w:line="236" w:lineRule="exact"/>
              <w:ind w:right="27"/>
              <w:rPr>
                <w:sz w:val="21"/>
              </w:rPr>
            </w:pPr>
            <w:r>
              <w:rPr>
                <w:sz w:val="21"/>
              </w:rPr>
              <w:t>1.088</w:t>
            </w:r>
          </w:p>
        </w:tc>
      </w:tr>
      <w:tr w:rsidR="00D2185F">
        <w:trPr>
          <w:trHeight w:hRule="exact" w:val="269"/>
        </w:trPr>
        <w:tc>
          <w:tcPr>
            <w:tcW w:w="1925" w:type="dxa"/>
            <w:tcBorders>
              <w:top w:val="nil"/>
              <w:bottom w:val="nil"/>
              <w:right w:val="single" w:sz="15" w:space="0" w:color="000000"/>
            </w:tcBorders>
          </w:tcPr>
          <w:p w:rsidR="00D2185F" w:rsidRDefault="00AC11DD">
            <w:pPr>
              <w:pStyle w:val="TableParagraph"/>
              <w:spacing w:line="236" w:lineRule="exact"/>
              <w:ind w:right="139"/>
              <w:rPr>
                <w:sz w:val="21"/>
              </w:rPr>
            </w:pPr>
            <w:r>
              <w:rPr>
                <w:w w:val="105"/>
                <w:sz w:val="21"/>
              </w:rPr>
              <w:t>2016 to 2023</w:t>
            </w:r>
          </w:p>
        </w:tc>
        <w:tc>
          <w:tcPr>
            <w:tcW w:w="766" w:type="dxa"/>
            <w:tcBorders>
              <w:top w:val="nil"/>
              <w:left w:val="single" w:sz="15" w:space="0" w:color="000000"/>
              <w:bottom w:val="nil"/>
              <w:right w:val="single" w:sz="8" w:space="0" w:color="000000"/>
            </w:tcBorders>
          </w:tcPr>
          <w:p w:rsidR="00D2185F" w:rsidRDefault="00AC11DD">
            <w:pPr>
              <w:pStyle w:val="TableParagraph"/>
              <w:spacing w:line="236" w:lineRule="exact"/>
              <w:ind w:right="31"/>
              <w:rPr>
                <w:sz w:val="21"/>
              </w:rPr>
            </w:pPr>
            <w:r>
              <w:rPr>
                <w:sz w:val="21"/>
              </w:rPr>
              <w:t>1.196</w:t>
            </w:r>
          </w:p>
        </w:tc>
        <w:tc>
          <w:tcPr>
            <w:tcW w:w="960" w:type="dxa"/>
            <w:tcBorders>
              <w:top w:val="nil"/>
              <w:left w:val="single" w:sz="8" w:space="0" w:color="000000"/>
              <w:bottom w:val="nil"/>
              <w:right w:val="single" w:sz="8" w:space="0" w:color="000000"/>
            </w:tcBorders>
          </w:tcPr>
          <w:p w:rsidR="00D2185F" w:rsidRDefault="00AC11DD">
            <w:pPr>
              <w:pStyle w:val="TableParagraph"/>
              <w:spacing w:line="236" w:lineRule="exact"/>
              <w:ind w:right="33"/>
              <w:rPr>
                <w:sz w:val="21"/>
              </w:rPr>
            </w:pPr>
            <w:r>
              <w:rPr>
                <w:sz w:val="21"/>
              </w:rPr>
              <w:t>0.922</w:t>
            </w:r>
          </w:p>
        </w:tc>
        <w:tc>
          <w:tcPr>
            <w:tcW w:w="1272" w:type="dxa"/>
            <w:tcBorders>
              <w:top w:val="nil"/>
              <w:left w:val="single" w:sz="8" w:space="0" w:color="000000"/>
              <w:bottom w:val="nil"/>
              <w:right w:val="single" w:sz="8" w:space="0" w:color="000000"/>
            </w:tcBorders>
          </w:tcPr>
          <w:p w:rsidR="00D2185F" w:rsidRDefault="00AC11DD">
            <w:pPr>
              <w:pStyle w:val="TableParagraph"/>
              <w:spacing w:line="236" w:lineRule="exact"/>
              <w:ind w:right="33"/>
              <w:rPr>
                <w:sz w:val="21"/>
              </w:rPr>
            </w:pPr>
            <w:r>
              <w:rPr>
                <w:sz w:val="21"/>
              </w:rPr>
              <w:t>1.000</w:t>
            </w:r>
          </w:p>
        </w:tc>
        <w:tc>
          <w:tcPr>
            <w:tcW w:w="1126" w:type="dxa"/>
            <w:tcBorders>
              <w:top w:val="nil"/>
              <w:left w:val="single" w:sz="8" w:space="0" w:color="000000"/>
              <w:bottom w:val="nil"/>
              <w:right w:val="single" w:sz="15" w:space="0" w:color="000000"/>
            </w:tcBorders>
          </w:tcPr>
          <w:p w:rsidR="00D2185F" w:rsidRDefault="00AC11DD">
            <w:pPr>
              <w:pStyle w:val="TableParagraph"/>
              <w:spacing w:line="236" w:lineRule="exact"/>
              <w:ind w:right="25"/>
              <w:rPr>
                <w:sz w:val="21"/>
              </w:rPr>
            </w:pPr>
            <w:r>
              <w:rPr>
                <w:sz w:val="21"/>
              </w:rPr>
              <w:t>1.028</w:t>
            </w:r>
          </w:p>
        </w:tc>
        <w:tc>
          <w:tcPr>
            <w:tcW w:w="766" w:type="dxa"/>
            <w:tcBorders>
              <w:top w:val="nil"/>
              <w:left w:val="single" w:sz="15" w:space="0" w:color="000000"/>
              <w:bottom w:val="nil"/>
              <w:right w:val="single" w:sz="8" w:space="0" w:color="000000"/>
            </w:tcBorders>
          </w:tcPr>
          <w:p w:rsidR="00D2185F" w:rsidRDefault="00AC11DD">
            <w:pPr>
              <w:pStyle w:val="TableParagraph"/>
              <w:spacing w:line="236" w:lineRule="exact"/>
              <w:ind w:right="35"/>
              <w:rPr>
                <w:sz w:val="21"/>
              </w:rPr>
            </w:pPr>
            <w:r>
              <w:rPr>
                <w:sz w:val="21"/>
              </w:rPr>
              <w:t>1.256</w:t>
            </w:r>
          </w:p>
        </w:tc>
        <w:tc>
          <w:tcPr>
            <w:tcW w:w="960" w:type="dxa"/>
            <w:tcBorders>
              <w:top w:val="nil"/>
              <w:left w:val="single" w:sz="8" w:space="0" w:color="000000"/>
              <w:bottom w:val="nil"/>
              <w:right w:val="single" w:sz="8" w:space="0" w:color="000000"/>
            </w:tcBorders>
          </w:tcPr>
          <w:p w:rsidR="00D2185F" w:rsidRDefault="00AC11DD">
            <w:pPr>
              <w:pStyle w:val="TableParagraph"/>
              <w:spacing w:line="236" w:lineRule="exact"/>
              <w:ind w:right="35"/>
              <w:rPr>
                <w:sz w:val="21"/>
              </w:rPr>
            </w:pPr>
            <w:r>
              <w:rPr>
                <w:sz w:val="21"/>
              </w:rPr>
              <w:t>1.242</w:t>
            </w:r>
          </w:p>
        </w:tc>
        <w:tc>
          <w:tcPr>
            <w:tcW w:w="1272" w:type="dxa"/>
            <w:tcBorders>
              <w:top w:val="nil"/>
              <w:left w:val="single" w:sz="8" w:space="0" w:color="000000"/>
              <w:bottom w:val="nil"/>
              <w:right w:val="single" w:sz="8" w:space="0" w:color="000000"/>
            </w:tcBorders>
          </w:tcPr>
          <w:p w:rsidR="00D2185F" w:rsidRDefault="00AC11DD">
            <w:pPr>
              <w:pStyle w:val="TableParagraph"/>
              <w:spacing w:line="236" w:lineRule="exact"/>
              <w:ind w:right="36"/>
              <w:rPr>
                <w:sz w:val="21"/>
              </w:rPr>
            </w:pPr>
            <w:r>
              <w:rPr>
                <w:sz w:val="21"/>
              </w:rPr>
              <w:t>1.000</w:t>
            </w:r>
          </w:p>
        </w:tc>
        <w:tc>
          <w:tcPr>
            <w:tcW w:w="1126" w:type="dxa"/>
            <w:tcBorders>
              <w:top w:val="nil"/>
              <w:left w:val="single" w:sz="8" w:space="0" w:color="000000"/>
              <w:bottom w:val="nil"/>
            </w:tcBorders>
          </w:tcPr>
          <w:p w:rsidR="00D2185F" w:rsidRDefault="00AC11DD">
            <w:pPr>
              <w:pStyle w:val="TableParagraph"/>
              <w:spacing w:line="236" w:lineRule="exact"/>
              <w:ind w:right="27"/>
              <w:rPr>
                <w:sz w:val="21"/>
              </w:rPr>
            </w:pPr>
            <w:r>
              <w:rPr>
                <w:sz w:val="21"/>
              </w:rPr>
              <w:t>1.111</w:t>
            </w:r>
          </w:p>
        </w:tc>
      </w:tr>
      <w:tr w:rsidR="00D2185F">
        <w:trPr>
          <w:trHeight w:hRule="exact" w:val="269"/>
        </w:trPr>
        <w:tc>
          <w:tcPr>
            <w:tcW w:w="1925" w:type="dxa"/>
            <w:tcBorders>
              <w:top w:val="nil"/>
              <w:bottom w:val="nil"/>
              <w:right w:val="single" w:sz="15" w:space="0" w:color="000000"/>
            </w:tcBorders>
          </w:tcPr>
          <w:p w:rsidR="00D2185F" w:rsidRDefault="00AC11DD">
            <w:pPr>
              <w:pStyle w:val="TableParagraph"/>
              <w:spacing w:line="236" w:lineRule="exact"/>
              <w:ind w:right="139"/>
              <w:rPr>
                <w:sz w:val="21"/>
              </w:rPr>
            </w:pPr>
            <w:r>
              <w:rPr>
                <w:w w:val="105"/>
                <w:sz w:val="21"/>
              </w:rPr>
              <w:t>2016 to 2024</w:t>
            </w:r>
          </w:p>
        </w:tc>
        <w:tc>
          <w:tcPr>
            <w:tcW w:w="766" w:type="dxa"/>
            <w:tcBorders>
              <w:top w:val="nil"/>
              <w:left w:val="single" w:sz="15" w:space="0" w:color="000000"/>
              <w:bottom w:val="nil"/>
              <w:right w:val="single" w:sz="8" w:space="0" w:color="000000"/>
            </w:tcBorders>
          </w:tcPr>
          <w:p w:rsidR="00D2185F" w:rsidRDefault="00AC11DD">
            <w:pPr>
              <w:pStyle w:val="TableParagraph"/>
              <w:spacing w:line="236" w:lineRule="exact"/>
              <w:ind w:right="31"/>
              <w:rPr>
                <w:sz w:val="21"/>
              </w:rPr>
            </w:pPr>
            <w:r>
              <w:rPr>
                <w:sz w:val="21"/>
              </w:rPr>
              <w:t>1.223</w:t>
            </w:r>
          </w:p>
        </w:tc>
        <w:tc>
          <w:tcPr>
            <w:tcW w:w="960" w:type="dxa"/>
            <w:tcBorders>
              <w:top w:val="nil"/>
              <w:left w:val="single" w:sz="8" w:space="0" w:color="000000"/>
              <w:bottom w:val="nil"/>
              <w:right w:val="single" w:sz="8" w:space="0" w:color="000000"/>
            </w:tcBorders>
          </w:tcPr>
          <w:p w:rsidR="00D2185F" w:rsidRDefault="00AC11DD">
            <w:pPr>
              <w:pStyle w:val="TableParagraph"/>
              <w:spacing w:line="236" w:lineRule="exact"/>
              <w:ind w:right="33"/>
              <w:rPr>
                <w:sz w:val="21"/>
              </w:rPr>
            </w:pPr>
            <w:r>
              <w:rPr>
                <w:sz w:val="21"/>
              </w:rPr>
              <w:t>0.943</w:t>
            </w:r>
          </w:p>
        </w:tc>
        <w:tc>
          <w:tcPr>
            <w:tcW w:w="1272" w:type="dxa"/>
            <w:tcBorders>
              <w:top w:val="nil"/>
              <w:left w:val="single" w:sz="8" w:space="0" w:color="000000"/>
              <w:bottom w:val="nil"/>
              <w:right w:val="single" w:sz="8" w:space="0" w:color="000000"/>
            </w:tcBorders>
          </w:tcPr>
          <w:p w:rsidR="00D2185F" w:rsidRDefault="00AC11DD">
            <w:pPr>
              <w:pStyle w:val="TableParagraph"/>
              <w:spacing w:line="236" w:lineRule="exact"/>
              <w:ind w:right="33"/>
              <w:rPr>
                <w:sz w:val="21"/>
              </w:rPr>
            </w:pPr>
            <w:r>
              <w:rPr>
                <w:sz w:val="21"/>
              </w:rPr>
              <w:t>1.000</w:t>
            </w:r>
          </w:p>
        </w:tc>
        <w:tc>
          <w:tcPr>
            <w:tcW w:w="1126" w:type="dxa"/>
            <w:tcBorders>
              <w:top w:val="nil"/>
              <w:left w:val="single" w:sz="8" w:space="0" w:color="000000"/>
              <w:bottom w:val="nil"/>
              <w:right w:val="single" w:sz="15" w:space="0" w:color="000000"/>
            </w:tcBorders>
          </w:tcPr>
          <w:p w:rsidR="00D2185F" w:rsidRDefault="00AC11DD">
            <w:pPr>
              <w:pStyle w:val="TableParagraph"/>
              <w:spacing w:line="236" w:lineRule="exact"/>
              <w:ind w:right="25"/>
              <w:rPr>
                <w:sz w:val="21"/>
              </w:rPr>
            </w:pPr>
            <w:r>
              <w:rPr>
                <w:sz w:val="21"/>
              </w:rPr>
              <w:t>1.052</w:t>
            </w:r>
          </w:p>
        </w:tc>
        <w:tc>
          <w:tcPr>
            <w:tcW w:w="766" w:type="dxa"/>
            <w:tcBorders>
              <w:top w:val="nil"/>
              <w:left w:val="single" w:sz="15" w:space="0" w:color="000000"/>
              <w:bottom w:val="nil"/>
              <w:right w:val="single" w:sz="8" w:space="0" w:color="000000"/>
            </w:tcBorders>
          </w:tcPr>
          <w:p w:rsidR="00D2185F" w:rsidRDefault="00AC11DD">
            <w:pPr>
              <w:pStyle w:val="TableParagraph"/>
              <w:spacing w:line="236" w:lineRule="exact"/>
              <w:ind w:right="35"/>
              <w:rPr>
                <w:sz w:val="21"/>
              </w:rPr>
            </w:pPr>
            <w:r>
              <w:rPr>
                <w:sz w:val="21"/>
              </w:rPr>
              <w:t>1.282</w:t>
            </w:r>
          </w:p>
        </w:tc>
        <w:tc>
          <w:tcPr>
            <w:tcW w:w="960" w:type="dxa"/>
            <w:tcBorders>
              <w:top w:val="nil"/>
              <w:left w:val="single" w:sz="8" w:space="0" w:color="000000"/>
              <w:bottom w:val="nil"/>
              <w:right w:val="single" w:sz="8" w:space="0" w:color="000000"/>
            </w:tcBorders>
          </w:tcPr>
          <w:p w:rsidR="00D2185F" w:rsidRDefault="00AC11DD">
            <w:pPr>
              <w:pStyle w:val="TableParagraph"/>
              <w:spacing w:line="236" w:lineRule="exact"/>
              <w:ind w:right="35"/>
              <w:rPr>
                <w:sz w:val="21"/>
              </w:rPr>
            </w:pPr>
            <w:r>
              <w:rPr>
                <w:sz w:val="21"/>
              </w:rPr>
              <w:t>1.268</w:t>
            </w:r>
          </w:p>
        </w:tc>
        <w:tc>
          <w:tcPr>
            <w:tcW w:w="1272" w:type="dxa"/>
            <w:tcBorders>
              <w:top w:val="nil"/>
              <w:left w:val="single" w:sz="8" w:space="0" w:color="000000"/>
              <w:bottom w:val="nil"/>
              <w:right w:val="single" w:sz="8" w:space="0" w:color="000000"/>
            </w:tcBorders>
          </w:tcPr>
          <w:p w:rsidR="00D2185F" w:rsidRDefault="00AC11DD">
            <w:pPr>
              <w:pStyle w:val="TableParagraph"/>
              <w:spacing w:line="236" w:lineRule="exact"/>
              <w:ind w:right="36"/>
              <w:rPr>
                <w:sz w:val="21"/>
              </w:rPr>
            </w:pPr>
            <w:r>
              <w:rPr>
                <w:sz w:val="21"/>
              </w:rPr>
              <w:t>1.000</w:t>
            </w:r>
          </w:p>
        </w:tc>
        <w:tc>
          <w:tcPr>
            <w:tcW w:w="1126" w:type="dxa"/>
            <w:tcBorders>
              <w:top w:val="nil"/>
              <w:left w:val="single" w:sz="8" w:space="0" w:color="000000"/>
              <w:bottom w:val="nil"/>
            </w:tcBorders>
          </w:tcPr>
          <w:p w:rsidR="00D2185F" w:rsidRDefault="00AC11DD">
            <w:pPr>
              <w:pStyle w:val="TableParagraph"/>
              <w:spacing w:line="236" w:lineRule="exact"/>
              <w:ind w:right="27"/>
              <w:rPr>
                <w:sz w:val="21"/>
              </w:rPr>
            </w:pPr>
            <w:r>
              <w:rPr>
                <w:sz w:val="21"/>
              </w:rPr>
              <w:t>1.134</w:t>
            </w:r>
          </w:p>
        </w:tc>
      </w:tr>
      <w:tr w:rsidR="00D2185F">
        <w:trPr>
          <w:trHeight w:hRule="exact" w:val="269"/>
        </w:trPr>
        <w:tc>
          <w:tcPr>
            <w:tcW w:w="1925" w:type="dxa"/>
            <w:tcBorders>
              <w:top w:val="nil"/>
              <w:bottom w:val="nil"/>
              <w:right w:val="single" w:sz="15" w:space="0" w:color="000000"/>
            </w:tcBorders>
          </w:tcPr>
          <w:p w:rsidR="00D2185F" w:rsidRDefault="00AC11DD">
            <w:pPr>
              <w:pStyle w:val="TableParagraph"/>
              <w:spacing w:line="236" w:lineRule="exact"/>
              <w:ind w:right="139"/>
              <w:rPr>
                <w:sz w:val="21"/>
              </w:rPr>
            </w:pPr>
            <w:r>
              <w:rPr>
                <w:w w:val="105"/>
                <w:sz w:val="21"/>
              </w:rPr>
              <w:t>2016 to 2025</w:t>
            </w:r>
          </w:p>
        </w:tc>
        <w:tc>
          <w:tcPr>
            <w:tcW w:w="766" w:type="dxa"/>
            <w:tcBorders>
              <w:top w:val="nil"/>
              <w:left w:val="single" w:sz="15" w:space="0" w:color="000000"/>
              <w:bottom w:val="nil"/>
              <w:right w:val="single" w:sz="8" w:space="0" w:color="000000"/>
            </w:tcBorders>
          </w:tcPr>
          <w:p w:rsidR="00D2185F" w:rsidRDefault="00AC11DD">
            <w:pPr>
              <w:pStyle w:val="TableParagraph"/>
              <w:spacing w:line="236" w:lineRule="exact"/>
              <w:ind w:right="31"/>
              <w:rPr>
                <w:sz w:val="21"/>
              </w:rPr>
            </w:pPr>
            <w:r>
              <w:rPr>
                <w:sz w:val="21"/>
              </w:rPr>
              <w:t>1.251</w:t>
            </w:r>
          </w:p>
        </w:tc>
        <w:tc>
          <w:tcPr>
            <w:tcW w:w="960" w:type="dxa"/>
            <w:tcBorders>
              <w:top w:val="nil"/>
              <w:left w:val="single" w:sz="8" w:space="0" w:color="000000"/>
              <w:bottom w:val="nil"/>
              <w:right w:val="single" w:sz="8" w:space="0" w:color="000000"/>
            </w:tcBorders>
          </w:tcPr>
          <w:p w:rsidR="00D2185F" w:rsidRDefault="00AC11DD">
            <w:pPr>
              <w:pStyle w:val="TableParagraph"/>
              <w:spacing w:line="236" w:lineRule="exact"/>
              <w:ind w:right="33"/>
              <w:rPr>
                <w:sz w:val="21"/>
              </w:rPr>
            </w:pPr>
            <w:r>
              <w:rPr>
                <w:sz w:val="21"/>
              </w:rPr>
              <w:t>0.965</w:t>
            </w:r>
          </w:p>
        </w:tc>
        <w:tc>
          <w:tcPr>
            <w:tcW w:w="1272" w:type="dxa"/>
            <w:tcBorders>
              <w:top w:val="nil"/>
              <w:left w:val="single" w:sz="8" w:space="0" w:color="000000"/>
              <w:bottom w:val="nil"/>
              <w:right w:val="single" w:sz="8" w:space="0" w:color="000000"/>
            </w:tcBorders>
          </w:tcPr>
          <w:p w:rsidR="00D2185F" w:rsidRDefault="00AC11DD">
            <w:pPr>
              <w:pStyle w:val="TableParagraph"/>
              <w:spacing w:line="236" w:lineRule="exact"/>
              <w:ind w:right="33"/>
              <w:rPr>
                <w:sz w:val="21"/>
              </w:rPr>
            </w:pPr>
            <w:r>
              <w:rPr>
                <w:sz w:val="21"/>
              </w:rPr>
              <w:t>1.000</w:t>
            </w:r>
          </w:p>
        </w:tc>
        <w:tc>
          <w:tcPr>
            <w:tcW w:w="1126" w:type="dxa"/>
            <w:tcBorders>
              <w:top w:val="nil"/>
              <w:left w:val="single" w:sz="8" w:space="0" w:color="000000"/>
              <w:bottom w:val="nil"/>
              <w:right w:val="single" w:sz="15" w:space="0" w:color="000000"/>
            </w:tcBorders>
          </w:tcPr>
          <w:p w:rsidR="00D2185F" w:rsidRDefault="00AC11DD">
            <w:pPr>
              <w:pStyle w:val="TableParagraph"/>
              <w:spacing w:line="236" w:lineRule="exact"/>
              <w:ind w:right="25"/>
              <w:rPr>
                <w:sz w:val="21"/>
              </w:rPr>
            </w:pPr>
            <w:r>
              <w:rPr>
                <w:sz w:val="21"/>
              </w:rPr>
              <w:t>1.076</w:t>
            </w:r>
          </w:p>
        </w:tc>
        <w:tc>
          <w:tcPr>
            <w:tcW w:w="766" w:type="dxa"/>
            <w:tcBorders>
              <w:top w:val="nil"/>
              <w:left w:val="single" w:sz="15" w:space="0" w:color="000000"/>
              <w:bottom w:val="nil"/>
              <w:right w:val="single" w:sz="8" w:space="0" w:color="000000"/>
            </w:tcBorders>
          </w:tcPr>
          <w:p w:rsidR="00D2185F" w:rsidRDefault="00AC11DD">
            <w:pPr>
              <w:pStyle w:val="TableParagraph"/>
              <w:spacing w:line="236" w:lineRule="exact"/>
              <w:ind w:right="35"/>
              <w:rPr>
                <w:sz w:val="21"/>
              </w:rPr>
            </w:pPr>
            <w:r>
              <w:rPr>
                <w:sz w:val="21"/>
              </w:rPr>
              <w:t>1.309</w:t>
            </w:r>
          </w:p>
        </w:tc>
        <w:tc>
          <w:tcPr>
            <w:tcW w:w="960" w:type="dxa"/>
            <w:tcBorders>
              <w:top w:val="nil"/>
              <w:left w:val="single" w:sz="8" w:space="0" w:color="000000"/>
              <w:bottom w:val="nil"/>
              <w:right w:val="single" w:sz="8" w:space="0" w:color="000000"/>
            </w:tcBorders>
          </w:tcPr>
          <w:p w:rsidR="00D2185F" w:rsidRDefault="00AC11DD">
            <w:pPr>
              <w:pStyle w:val="TableParagraph"/>
              <w:spacing w:line="236" w:lineRule="exact"/>
              <w:ind w:right="35"/>
              <w:rPr>
                <w:sz w:val="21"/>
              </w:rPr>
            </w:pPr>
            <w:r>
              <w:rPr>
                <w:sz w:val="21"/>
              </w:rPr>
              <w:t>1.295</w:t>
            </w:r>
          </w:p>
        </w:tc>
        <w:tc>
          <w:tcPr>
            <w:tcW w:w="1272" w:type="dxa"/>
            <w:tcBorders>
              <w:top w:val="nil"/>
              <w:left w:val="single" w:sz="8" w:space="0" w:color="000000"/>
              <w:bottom w:val="nil"/>
              <w:right w:val="single" w:sz="8" w:space="0" w:color="000000"/>
            </w:tcBorders>
          </w:tcPr>
          <w:p w:rsidR="00D2185F" w:rsidRDefault="00AC11DD">
            <w:pPr>
              <w:pStyle w:val="TableParagraph"/>
              <w:spacing w:line="236" w:lineRule="exact"/>
              <w:ind w:right="36"/>
              <w:rPr>
                <w:sz w:val="21"/>
              </w:rPr>
            </w:pPr>
            <w:r>
              <w:rPr>
                <w:sz w:val="21"/>
              </w:rPr>
              <w:t>1.000</w:t>
            </w:r>
          </w:p>
        </w:tc>
        <w:tc>
          <w:tcPr>
            <w:tcW w:w="1126" w:type="dxa"/>
            <w:tcBorders>
              <w:top w:val="nil"/>
              <w:left w:val="single" w:sz="8" w:space="0" w:color="000000"/>
              <w:bottom w:val="nil"/>
            </w:tcBorders>
          </w:tcPr>
          <w:p w:rsidR="00D2185F" w:rsidRDefault="00AC11DD">
            <w:pPr>
              <w:pStyle w:val="TableParagraph"/>
              <w:spacing w:line="236" w:lineRule="exact"/>
              <w:ind w:right="27"/>
              <w:rPr>
                <w:sz w:val="21"/>
              </w:rPr>
            </w:pPr>
            <w:r>
              <w:rPr>
                <w:sz w:val="21"/>
              </w:rPr>
              <w:t>1.158</w:t>
            </w:r>
          </w:p>
        </w:tc>
      </w:tr>
      <w:tr w:rsidR="00D2185F">
        <w:trPr>
          <w:trHeight w:hRule="exact" w:val="265"/>
        </w:trPr>
        <w:tc>
          <w:tcPr>
            <w:tcW w:w="1925" w:type="dxa"/>
            <w:tcBorders>
              <w:top w:val="nil"/>
              <w:bottom w:val="nil"/>
              <w:right w:val="single" w:sz="15" w:space="0" w:color="000000"/>
            </w:tcBorders>
          </w:tcPr>
          <w:p w:rsidR="00D2185F" w:rsidRDefault="00AC11DD">
            <w:pPr>
              <w:pStyle w:val="TableParagraph"/>
              <w:spacing w:line="236" w:lineRule="exact"/>
              <w:ind w:right="139"/>
              <w:rPr>
                <w:sz w:val="21"/>
              </w:rPr>
            </w:pPr>
            <w:r>
              <w:rPr>
                <w:w w:val="105"/>
                <w:sz w:val="21"/>
              </w:rPr>
              <w:t>2016 to 2026</w:t>
            </w:r>
          </w:p>
        </w:tc>
        <w:tc>
          <w:tcPr>
            <w:tcW w:w="766" w:type="dxa"/>
            <w:tcBorders>
              <w:top w:val="nil"/>
              <w:left w:val="single" w:sz="15" w:space="0" w:color="000000"/>
              <w:bottom w:val="nil"/>
              <w:right w:val="single" w:sz="8" w:space="0" w:color="000000"/>
            </w:tcBorders>
          </w:tcPr>
          <w:p w:rsidR="00D2185F" w:rsidRDefault="00AC11DD">
            <w:pPr>
              <w:pStyle w:val="TableParagraph"/>
              <w:spacing w:line="236" w:lineRule="exact"/>
              <w:ind w:right="31"/>
              <w:rPr>
                <w:sz w:val="21"/>
              </w:rPr>
            </w:pPr>
            <w:r>
              <w:rPr>
                <w:sz w:val="21"/>
              </w:rPr>
              <w:t>1.279</w:t>
            </w:r>
          </w:p>
        </w:tc>
        <w:tc>
          <w:tcPr>
            <w:tcW w:w="960" w:type="dxa"/>
            <w:tcBorders>
              <w:top w:val="nil"/>
              <w:left w:val="single" w:sz="8" w:space="0" w:color="000000"/>
              <w:bottom w:val="nil"/>
              <w:right w:val="single" w:sz="8" w:space="0" w:color="000000"/>
            </w:tcBorders>
          </w:tcPr>
          <w:p w:rsidR="00D2185F" w:rsidRDefault="00AC11DD">
            <w:pPr>
              <w:pStyle w:val="TableParagraph"/>
              <w:spacing w:line="236" w:lineRule="exact"/>
              <w:ind w:right="33"/>
              <w:rPr>
                <w:sz w:val="21"/>
              </w:rPr>
            </w:pPr>
            <w:r>
              <w:rPr>
                <w:sz w:val="21"/>
              </w:rPr>
              <w:t>0.987</w:t>
            </w:r>
          </w:p>
        </w:tc>
        <w:tc>
          <w:tcPr>
            <w:tcW w:w="1272" w:type="dxa"/>
            <w:tcBorders>
              <w:top w:val="nil"/>
              <w:left w:val="single" w:sz="8" w:space="0" w:color="000000"/>
              <w:bottom w:val="nil"/>
              <w:right w:val="single" w:sz="8" w:space="0" w:color="000000"/>
            </w:tcBorders>
          </w:tcPr>
          <w:p w:rsidR="00D2185F" w:rsidRDefault="00AC11DD">
            <w:pPr>
              <w:pStyle w:val="TableParagraph"/>
              <w:spacing w:line="236" w:lineRule="exact"/>
              <w:ind w:right="33"/>
              <w:rPr>
                <w:sz w:val="21"/>
              </w:rPr>
            </w:pPr>
            <w:r>
              <w:rPr>
                <w:sz w:val="21"/>
              </w:rPr>
              <w:t>1.000</w:t>
            </w:r>
          </w:p>
        </w:tc>
        <w:tc>
          <w:tcPr>
            <w:tcW w:w="1126" w:type="dxa"/>
            <w:tcBorders>
              <w:top w:val="nil"/>
              <w:left w:val="single" w:sz="8" w:space="0" w:color="000000"/>
              <w:bottom w:val="nil"/>
              <w:right w:val="single" w:sz="15" w:space="0" w:color="000000"/>
            </w:tcBorders>
          </w:tcPr>
          <w:p w:rsidR="00D2185F" w:rsidRDefault="00AC11DD">
            <w:pPr>
              <w:pStyle w:val="TableParagraph"/>
              <w:spacing w:line="236" w:lineRule="exact"/>
              <w:ind w:right="25"/>
              <w:rPr>
                <w:sz w:val="21"/>
              </w:rPr>
            </w:pPr>
            <w:r>
              <w:rPr>
                <w:sz w:val="21"/>
              </w:rPr>
              <w:t>1.100</w:t>
            </w:r>
          </w:p>
        </w:tc>
        <w:tc>
          <w:tcPr>
            <w:tcW w:w="766" w:type="dxa"/>
            <w:tcBorders>
              <w:top w:val="nil"/>
              <w:left w:val="single" w:sz="15" w:space="0" w:color="000000"/>
              <w:bottom w:val="nil"/>
              <w:right w:val="single" w:sz="8" w:space="0" w:color="000000"/>
            </w:tcBorders>
          </w:tcPr>
          <w:p w:rsidR="00D2185F" w:rsidRDefault="00AC11DD">
            <w:pPr>
              <w:pStyle w:val="TableParagraph"/>
              <w:spacing w:line="236" w:lineRule="exact"/>
              <w:ind w:right="35"/>
              <w:rPr>
                <w:sz w:val="21"/>
              </w:rPr>
            </w:pPr>
            <w:r>
              <w:rPr>
                <w:sz w:val="21"/>
              </w:rPr>
              <w:t>1.337</w:t>
            </w:r>
          </w:p>
        </w:tc>
        <w:tc>
          <w:tcPr>
            <w:tcW w:w="960" w:type="dxa"/>
            <w:tcBorders>
              <w:top w:val="nil"/>
              <w:left w:val="single" w:sz="8" w:space="0" w:color="000000"/>
              <w:bottom w:val="nil"/>
              <w:right w:val="single" w:sz="8" w:space="0" w:color="000000"/>
            </w:tcBorders>
          </w:tcPr>
          <w:p w:rsidR="00D2185F" w:rsidRDefault="00AC11DD">
            <w:pPr>
              <w:pStyle w:val="TableParagraph"/>
              <w:spacing w:line="236" w:lineRule="exact"/>
              <w:ind w:right="35"/>
              <w:rPr>
                <w:sz w:val="21"/>
              </w:rPr>
            </w:pPr>
            <w:r>
              <w:rPr>
                <w:sz w:val="21"/>
              </w:rPr>
              <w:t>1.322</w:t>
            </w:r>
          </w:p>
        </w:tc>
        <w:tc>
          <w:tcPr>
            <w:tcW w:w="1272" w:type="dxa"/>
            <w:tcBorders>
              <w:top w:val="nil"/>
              <w:left w:val="single" w:sz="8" w:space="0" w:color="000000"/>
              <w:bottom w:val="nil"/>
              <w:right w:val="single" w:sz="8" w:space="0" w:color="000000"/>
            </w:tcBorders>
          </w:tcPr>
          <w:p w:rsidR="00D2185F" w:rsidRDefault="00AC11DD">
            <w:pPr>
              <w:pStyle w:val="TableParagraph"/>
              <w:spacing w:line="236" w:lineRule="exact"/>
              <w:ind w:right="36"/>
              <w:rPr>
                <w:sz w:val="21"/>
              </w:rPr>
            </w:pPr>
            <w:r>
              <w:rPr>
                <w:sz w:val="21"/>
              </w:rPr>
              <w:t>1.000</w:t>
            </w:r>
          </w:p>
        </w:tc>
        <w:tc>
          <w:tcPr>
            <w:tcW w:w="1126" w:type="dxa"/>
            <w:tcBorders>
              <w:top w:val="nil"/>
              <w:left w:val="single" w:sz="8" w:space="0" w:color="000000"/>
              <w:bottom w:val="nil"/>
            </w:tcBorders>
          </w:tcPr>
          <w:p w:rsidR="00D2185F" w:rsidRDefault="00AC11DD">
            <w:pPr>
              <w:pStyle w:val="TableParagraph"/>
              <w:spacing w:line="236" w:lineRule="exact"/>
              <w:ind w:right="27"/>
              <w:rPr>
                <w:sz w:val="21"/>
              </w:rPr>
            </w:pPr>
            <w:r>
              <w:rPr>
                <w:sz w:val="21"/>
              </w:rPr>
              <w:t>1.182</w:t>
            </w:r>
          </w:p>
        </w:tc>
      </w:tr>
      <w:tr w:rsidR="00D2185F">
        <w:trPr>
          <w:trHeight w:hRule="exact" w:val="267"/>
        </w:trPr>
        <w:tc>
          <w:tcPr>
            <w:tcW w:w="1925" w:type="dxa"/>
            <w:tcBorders>
              <w:top w:val="nil"/>
              <w:bottom w:val="single" w:sz="15" w:space="0" w:color="000000"/>
              <w:right w:val="single" w:sz="15" w:space="0" w:color="000000"/>
            </w:tcBorders>
          </w:tcPr>
          <w:p w:rsidR="00D2185F" w:rsidRDefault="00AC11DD">
            <w:pPr>
              <w:pStyle w:val="TableParagraph"/>
              <w:spacing w:line="233" w:lineRule="exact"/>
              <w:ind w:right="139"/>
              <w:rPr>
                <w:sz w:val="21"/>
              </w:rPr>
            </w:pPr>
            <w:r>
              <w:rPr>
                <w:w w:val="105"/>
                <w:sz w:val="21"/>
              </w:rPr>
              <w:t>2016 to 2027</w:t>
            </w:r>
          </w:p>
        </w:tc>
        <w:tc>
          <w:tcPr>
            <w:tcW w:w="766" w:type="dxa"/>
            <w:tcBorders>
              <w:top w:val="nil"/>
              <w:left w:val="single" w:sz="15" w:space="0" w:color="000000"/>
              <w:bottom w:val="single" w:sz="15" w:space="0" w:color="000000"/>
              <w:right w:val="single" w:sz="8" w:space="0" w:color="000000"/>
            </w:tcBorders>
          </w:tcPr>
          <w:p w:rsidR="00D2185F" w:rsidRDefault="00AC11DD">
            <w:pPr>
              <w:pStyle w:val="TableParagraph"/>
              <w:spacing w:line="233" w:lineRule="exact"/>
              <w:ind w:right="31"/>
              <w:rPr>
                <w:sz w:val="21"/>
              </w:rPr>
            </w:pPr>
            <w:r>
              <w:rPr>
                <w:sz w:val="21"/>
              </w:rPr>
              <w:t>1.308</w:t>
            </w:r>
          </w:p>
        </w:tc>
        <w:tc>
          <w:tcPr>
            <w:tcW w:w="960" w:type="dxa"/>
            <w:tcBorders>
              <w:top w:val="nil"/>
              <w:left w:val="single" w:sz="8" w:space="0" w:color="000000"/>
              <w:bottom w:val="single" w:sz="15" w:space="0" w:color="000000"/>
              <w:right w:val="single" w:sz="8" w:space="0" w:color="000000"/>
            </w:tcBorders>
          </w:tcPr>
          <w:p w:rsidR="00D2185F" w:rsidRDefault="00AC11DD">
            <w:pPr>
              <w:pStyle w:val="TableParagraph"/>
              <w:spacing w:line="233" w:lineRule="exact"/>
              <w:ind w:right="33"/>
              <w:rPr>
                <w:sz w:val="21"/>
              </w:rPr>
            </w:pPr>
            <w:r>
              <w:rPr>
                <w:sz w:val="21"/>
              </w:rPr>
              <w:t>1.009</w:t>
            </w:r>
          </w:p>
        </w:tc>
        <w:tc>
          <w:tcPr>
            <w:tcW w:w="1272" w:type="dxa"/>
            <w:tcBorders>
              <w:top w:val="nil"/>
              <w:left w:val="single" w:sz="8" w:space="0" w:color="000000"/>
              <w:bottom w:val="single" w:sz="15" w:space="0" w:color="000000"/>
              <w:right w:val="single" w:sz="8" w:space="0" w:color="000000"/>
            </w:tcBorders>
          </w:tcPr>
          <w:p w:rsidR="00D2185F" w:rsidRDefault="00AC11DD">
            <w:pPr>
              <w:pStyle w:val="TableParagraph"/>
              <w:spacing w:line="233" w:lineRule="exact"/>
              <w:ind w:right="33"/>
              <w:rPr>
                <w:sz w:val="21"/>
              </w:rPr>
            </w:pPr>
            <w:r>
              <w:rPr>
                <w:sz w:val="21"/>
              </w:rPr>
              <w:t>1.000</w:t>
            </w:r>
          </w:p>
        </w:tc>
        <w:tc>
          <w:tcPr>
            <w:tcW w:w="1126" w:type="dxa"/>
            <w:tcBorders>
              <w:top w:val="nil"/>
              <w:left w:val="single" w:sz="8" w:space="0" w:color="000000"/>
              <w:bottom w:val="single" w:sz="15" w:space="0" w:color="000000"/>
              <w:right w:val="single" w:sz="15" w:space="0" w:color="000000"/>
            </w:tcBorders>
          </w:tcPr>
          <w:p w:rsidR="00D2185F" w:rsidRDefault="00AC11DD">
            <w:pPr>
              <w:pStyle w:val="TableParagraph"/>
              <w:spacing w:line="233" w:lineRule="exact"/>
              <w:ind w:right="25"/>
              <w:rPr>
                <w:sz w:val="21"/>
              </w:rPr>
            </w:pPr>
            <w:r>
              <w:rPr>
                <w:sz w:val="21"/>
              </w:rPr>
              <w:t>1.125</w:t>
            </w:r>
          </w:p>
        </w:tc>
        <w:tc>
          <w:tcPr>
            <w:tcW w:w="766" w:type="dxa"/>
            <w:tcBorders>
              <w:top w:val="nil"/>
              <w:left w:val="single" w:sz="15" w:space="0" w:color="000000"/>
              <w:bottom w:val="single" w:sz="15" w:space="0" w:color="000000"/>
              <w:right w:val="single" w:sz="8" w:space="0" w:color="000000"/>
            </w:tcBorders>
          </w:tcPr>
          <w:p w:rsidR="00D2185F" w:rsidRDefault="00AC11DD">
            <w:pPr>
              <w:pStyle w:val="TableParagraph"/>
              <w:spacing w:line="233" w:lineRule="exact"/>
              <w:ind w:right="35"/>
              <w:rPr>
                <w:sz w:val="21"/>
              </w:rPr>
            </w:pPr>
            <w:r>
              <w:rPr>
                <w:sz w:val="21"/>
              </w:rPr>
              <w:t>1.365</w:t>
            </w:r>
          </w:p>
        </w:tc>
        <w:tc>
          <w:tcPr>
            <w:tcW w:w="960" w:type="dxa"/>
            <w:tcBorders>
              <w:top w:val="nil"/>
              <w:left w:val="single" w:sz="8" w:space="0" w:color="000000"/>
              <w:bottom w:val="single" w:sz="15" w:space="0" w:color="000000"/>
              <w:right w:val="single" w:sz="8" w:space="0" w:color="000000"/>
            </w:tcBorders>
          </w:tcPr>
          <w:p w:rsidR="00D2185F" w:rsidRDefault="00AC11DD">
            <w:pPr>
              <w:pStyle w:val="TableParagraph"/>
              <w:spacing w:line="233" w:lineRule="exact"/>
              <w:ind w:right="35"/>
              <w:rPr>
                <w:sz w:val="21"/>
              </w:rPr>
            </w:pPr>
            <w:r>
              <w:rPr>
                <w:sz w:val="21"/>
              </w:rPr>
              <w:t>1.350</w:t>
            </w:r>
          </w:p>
        </w:tc>
        <w:tc>
          <w:tcPr>
            <w:tcW w:w="1272" w:type="dxa"/>
            <w:tcBorders>
              <w:top w:val="nil"/>
              <w:left w:val="single" w:sz="8" w:space="0" w:color="000000"/>
              <w:bottom w:val="single" w:sz="15" w:space="0" w:color="000000"/>
              <w:right w:val="single" w:sz="8" w:space="0" w:color="000000"/>
            </w:tcBorders>
          </w:tcPr>
          <w:p w:rsidR="00D2185F" w:rsidRDefault="00AC11DD">
            <w:pPr>
              <w:pStyle w:val="TableParagraph"/>
              <w:spacing w:line="233" w:lineRule="exact"/>
              <w:ind w:right="36"/>
              <w:rPr>
                <w:sz w:val="21"/>
              </w:rPr>
            </w:pPr>
            <w:r>
              <w:rPr>
                <w:sz w:val="21"/>
              </w:rPr>
              <w:t>1.000</w:t>
            </w:r>
          </w:p>
        </w:tc>
        <w:tc>
          <w:tcPr>
            <w:tcW w:w="1126" w:type="dxa"/>
            <w:tcBorders>
              <w:top w:val="nil"/>
              <w:left w:val="single" w:sz="8" w:space="0" w:color="000000"/>
              <w:bottom w:val="single" w:sz="15" w:space="0" w:color="000000"/>
            </w:tcBorders>
          </w:tcPr>
          <w:p w:rsidR="00D2185F" w:rsidRDefault="00AC11DD">
            <w:pPr>
              <w:pStyle w:val="TableParagraph"/>
              <w:spacing w:line="233" w:lineRule="exact"/>
              <w:ind w:right="27"/>
              <w:rPr>
                <w:sz w:val="21"/>
              </w:rPr>
            </w:pPr>
            <w:r>
              <w:rPr>
                <w:sz w:val="21"/>
              </w:rPr>
              <w:t>1.207</w:t>
            </w:r>
          </w:p>
        </w:tc>
      </w:tr>
      <w:tr w:rsidR="00D2185F">
        <w:trPr>
          <w:trHeight w:hRule="exact" w:val="269"/>
        </w:trPr>
        <w:tc>
          <w:tcPr>
            <w:tcW w:w="10171" w:type="dxa"/>
            <w:gridSpan w:val="9"/>
            <w:tcBorders>
              <w:top w:val="single" w:sz="15" w:space="0" w:color="000000"/>
              <w:left w:val="single" w:sz="15" w:space="0" w:color="000000"/>
              <w:bottom w:val="single" w:sz="8" w:space="0" w:color="000000"/>
            </w:tcBorders>
            <w:shd w:val="clear" w:color="auto" w:fill="F2F2F2"/>
          </w:tcPr>
          <w:p w:rsidR="00D2185F" w:rsidRDefault="00AC11DD">
            <w:pPr>
              <w:pStyle w:val="TableParagraph"/>
              <w:spacing w:before="17"/>
              <w:ind w:left="21"/>
              <w:jc w:val="left"/>
              <w:rPr>
                <w:rFonts w:ascii="Courier New"/>
                <w:sz w:val="21"/>
              </w:rPr>
            </w:pPr>
            <w:r>
              <w:rPr>
                <w:rFonts w:ascii="Courier New"/>
                <w:color w:val="263691"/>
                <w:w w:val="123"/>
                <w:sz w:val="21"/>
              </w:rPr>
              <w:t>N</w:t>
            </w:r>
            <w:r>
              <w:rPr>
                <w:rFonts w:ascii="Courier New"/>
                <w:color w:val="263691"/>
                <w:w w:val="104"/>
                <w:sz w:val="21"/>
              </w:rPr>
              <w:t>on</w:t>
            </w:r>
            <w:r>
              <w:rPr>
                <w:rFonts w:ascii="Courier New"/>
                <w:color w:val="263691"/>
                <w:w w:val="56"/>
                <w:sz w:val="21"/>
              </w:rPr>
              <w:t>-</w:t>
            </w:r>
            <w:r>
              <w:rPr>
                <w:rFonts w:ascii="Courier New"/>
                <w:color w:val="263691"/>
                <w:w w:val="104"/>
                <w:sz w:val="21"/>
              </w:rPr>
              <w:t>Lo</w:t>
            </w:r>
            <w:r>
              <w:rPr>
                <w:rFonts w:ascii="Courier New"/>
                <w:color w:val="263691"/>
                <w:w w:val="132"/>
                <w:sz w:val="21"/>
              </w:rPr>
              <w:t>w</w:t>
            </w:r>
            <w:r>
              <w:rPr>
                <w:rFonts w:ascii="Courier New"/>
                <w:color w:val="263691"/>
                <w:spacing w:val="1"/>
                <w:w w:val="56"/>
                <w:sz w:val="21"/>
              </w:rPr>
              <w:t>-</w:t>
            </w:r>
            <w:r>
              <w:rPr>
                <w:rFonts w:ascii="Courier New"/>
                <w:color w:val="263691"/>
                <w:spacing w:val="-2"/>
                <w:w w:val="47"/>
                <w:sz w:val="21"/>
              </w:rPr>
              <w:t>I</w:t>
            </w:r>
            <w:r>
              <w:rPr>
                <w:rFonts w:ascii="Courier New"/>
                <w:color w:val="263691"/>
                <w:spacing w:val="2"/>
                <w:w w:val="104"/>
                <w:sz w:val="21"/>
              </w:rPr>
              <w:t>n</w:t>
            </w:r>
            <w:r>
              <w:rPr>
                <w:rFonts w:ascii="Courier New"/>
                <w:color w:val="263691"/>
                <w:spacing w:val="-2"/>
                <w:w w:val="95"/>
                <w:sz w:val="21"/>
              </w:rPr>
              <w:t>c</w:t>
            </w:r>
            <w:r>
              <w:rPr>
                <w:rFonts w:ascii="Courier New"/>
                <w:color w:val="263691"/>
                <w:w w:val="104"/>
                <w:sz w:val="21"/>
              </w:rPr>
              <w:t>o</w:t>
            </w:r>
            <w:r>
              <w:rPr>
                <w:rFonts w:ascii="Courier New"/>
                <w:color w:val="263691"/>
                <w:w w:val="152"/>
                <w:sz w:val="21"/>
              </w:rPr>
              <w:t>m</w:t>
            </w:r>
            <w:r>
              <w:rPr>
                <w:rFonts w:ascii="Courier New"/>
                <w:color w:val="263691"/>
                <w:w w:val="95"/>
                <w:sz w:val="21"/>
              </w:rPr>
              <w:t>e</w:t>
            </w:r>
          </w:p>
        </w:tc>
      </w:tr>
      <w:tr w:rsidR="00D2185F">
        <w:trPr>
          <w:trHeight w:hRule="exact" w:val="286"/>
        </w:trPr>
        <w:tc>
          <w:tcPr>
            <w:tcW w:w="1925" w:type="dxa"/>
            <w:tcBorders>
              <w:top w:val="single" w:sz="8" w:space="0" w:color="000000"/>
              <w:bottom w:val="nil"/>
              <w:right w:val="single" w:sz="15" w:space="0" w:color="000000"/>
            </w:tcBorders>
          </w:tcPr>
          <w:p w:rsidR="00D2185F" w:rsidRDefault="00AC11DD">
            <w:pPr>
              <w:pStyle w:val="TableParagraph"/>
              <w:spacing w:before="2"/>
              <w:ind w:right="139"/>
              <w:rPr>
                <w:sz w:val="21"/>
              </w:rPr>
            </w:pPr>
            <w:r>
              <w:rPr>
                <w:w w:val="105"/>
                <w:sz w:val="21"/>
              </w:rPr>
              <w:t>2016 to 2018</w:t>
            </w:r>
          </w:p>
        </w:tc>
        <w:tc>
          <w:tcPr>
            <w:tcW w:w="766" w:type="dxa"/>
            <w:tcBorders>
              <w:top w:val="single" w:sz="8" w:space="0" w:color="000000"/>
              <w:left w:val="single" w:sz="15" w:space="0" w:color="000000"/>
              <w:bottom w:val="nil"/>
              <w:right w:val="single" w:sz="8" w:space="0" w:color="000000"/>
            </w:tcBorders>
          </w:tcPr>
          <w:p w:rsidR="00D2185F" w:rsidRDefault="00AC11DD">
            <w:pPr>
              <w:pStyle w:val="TableParagraph"/>
              <w:spacing w:before="2"/>
              <w:ind w:right="31"/>
              <w:rPr>
                <w:sz w:val="21"/>
              </w:rPr>
            </w:pPr>
            <w:r>
              <w:rPr>
                <w:sz w:val="21"/>
              </w:rPr>
              <w:t>1.036</w:t>
            </w:r>
          </w:p>
        </w:tc>
        <w:tc>
          <w:tcPr>
            <w:tcW w:w="960" w:type="dxa"/>
            <w:tcBorders>
              <w:top w:val="single" w:sz="8" w:space="0" w:color="000000"/>
              <w:left w:val="single" w:sz="8" w:space="0" w:color="000000"/>
              <w:bottom w:val="nil"/>
              <w:right w:val="single" w:sz="8" w:space="0" w:color="000000"/>
            </w:tcBorders>
          </w:tcPr>
          <w:p w:rsidR="00D2185F" w:rsidRDefault="00AC11DD">
            <w:pPr>
              <w:pStyle w:val="TableParagraph"/>
              <w:spacing w:before="2"/>
              <w:ind w:right="33"/>
              <w:rPr>
                <w:sz w:val="21"/>
              </w:rPr>
            </w:pPr>
            <w:r>
              <w:rPr>
                <w:sz w:val="21"/>
              </w:rPr>
              <w:t>0.830</w:t>
            </w:r>
          </w:p>
        </w:tc>
        <w:tc>
          <w:tcPr>
            <w:tcW w:w="1272" w:type="dxa"/>
            <w:tcBorders>
              <w:top w:val="single" w:sz="8" w:space="0" w:color="000000"/>
              <w:left w:val="single" w:sz="8" w:space="0" w:color="000000"/>
              <w:bottom w:val="nil"/>
              <w:right w:val="single" w:sz="8" w:space="0" w:color="000000"/>
            </w:tcBorders>
          </w:tcPr>
          <w:p w:rsidR="00D2185F" w:rsidRDefault="00AC11DD">
            <w:pPr>
              <w:pStyle w:val="TableParagraph"/>
              <w:spacing w:before="2"/>
              <w:ind w:right="33"/>
              <w:rPr>
                <w:sz w:val="21"/>
              </w:rPr>
            </w:pPr>
            <w:r>
              <w:rPr>
                <w:sz w:val="21"/>
              </w:rPr>
              <w:t>1.000</w:t>
            </w:r>
          </w:p>
        </w:tc>
        <w:tc>
          <w:tcPr>
            <w:tcW w:w="1126" w:type="dxa"/>
            <w:tcBorders>
              <w:top w:val="single" w:sz="8" w:space="0" w:color="000000"/>
              <w:left w:val="single" w:sz="8" w:space="0" w:color="000000"/>
              <w:bottom w:val="nil"/>
              <w:right w:val="single" w:sz="15" w:space="0" w:color="000000"/>
            </w:tcBorders>
          </w:tcPr>
          <w:p w:rsidR="00D2185F" w:rsidRDefault="00AC11DD">
            <w:pPr>
              <w:pStyle w:val="TableParagraph"/>
              <w:spacing w:before="2"/>
              <w:ind w:right="25"/>
              <w:rPr>
                <w:sz w:val="21"/>
              </w:rPr>
            </w:pPr>
            <w:r>
              <w:rPr>
                <w:sz w:val="21"/>
              </w:rPr>
              <w:t>0.908</w:t>
            </w:r>
          </w:p>
        </w:tc>
        <w:tc>
          <w:tcPr>
            <w:tcW w:w="766" w:type="dxa"/>
            <w:tcBorders>
              <w:top w:val="single" w:sz="8" w:space="0" w:color="000000"/>
              <w:left w:val="single" w:sz="15" w:space="0" w:color="000000"/>
              <w:bottom w:val="nil"/>
              <w:right w:val="single" w:sz="8" w:space="0" w:color="000000"/>
            </w:tcBorders>
          </w:tcPr>
          <w:p w:rsidR="00D2185F" w:rsidRDefault="00AC11DD">
            <w:pPr>
              <w:pStyle w:val="TableParagraph"/>
              <w:spacing w:before="2"/>
              <w:ind w:right="35"/>
              <w:rPr>
                <w:sz w:val="21"/>
              </w:rPr>
            </w:pPr>
            <w:r>
              <w:rPr>
                <w:sz w:val="21"/>
              </w:rPr>
              <w:t>1.083</w:t>
            </w:r>
          </w:p>
        </w:tc>
        <w:tc>
          <w:tcPr>
            <w:tcW w:w="960" w:type="dxa"/>
            <w:tcBorders>
              <w:top w:val="single" w:sz="8" w:space="0" w:color="000000"/>
              <w:left w:val="single" w:sz="8" w:space="0" w:color="000000"/>
              <w:bottom w:val="nil"/>
              <w:right w:val="single" w:sz="8" w:space="0" w:color="000000"/>
            </w:tcBorders>
          </w:tcPr>
          <w:p w:rsidR="00D2185F" w:rsidRDefault="00AC11DD">
            <w:pPr>
              <w:pStyle w:val="TableParagraph"/>
              <w:spacing w:before="2"/>
              <w:ind w:right="35"/>
              <w:rPr>
                <w:sz w:val="21"/>
              </w:rPr>
            </w:pPr>
            <w:r>
              <w:rPr>
                <w:sz w:val="21"/>
              </w:rPr>
              <w:t>1.058</w:t>
            </w:r>
          </w:p>
        </w:tc>
        <w:tc>
          <w:tcPr>
            <w:tcW w:w="1272" w:type="dxa"/>
            <w:tcBorders>
              <w:top w:val="single" w:sz="8" w:space="0" w:color="000000"/>
              <w:left w:val="single" w:sz="8" w:space="0" w:color="000000"/>
              <w:bottom w:val="nil"/>
              <w:right w:val="single" w:sz="8" w:space="0" w:color="000000"/>
            </w:tcBorders>
          </w:tcPr>
          <w:p w:rsidR="00D2185F" w:rsidRDefault="00AC11DD">
            <w:pPr>
              <w:pStyle w:val="TableParagraph"/>
              <w:spacing w:before="2"/>
              <w:ind w:right="36"/>
              <w:rPr>
                <w:sz w:val="21"/>
              </w:rPr>
            </w:pPr>
            <w:r>
              <w:rPr>
                <w:sz w:val="21"/>
              </w:rPr>
              <w:t>1.000</w:t>
            </w:r>
          </w:p>
        </w:tc>
        <w:tc>
          <w:tcPr>
            <w:tcW w:w="1126" w:type="dxa"/>
            <w:tcBorders>
              <w:top w:val="single" w:sz="8" w:space="0" w:color="000000"/>
              <w:left w:val="single" w:sz="8" w:space="0" w:color="000000"/>
              <w:bottom w:val="nil"/>
            </w:tcBorders>
          </w:tcPr>
          <w:p w:rsidR="00D2185F" w:rsidRDefault="00AC11DD">
            <w:pPr>
              <w:pStyle w:val="TableParagraph"/>
              <w:spacing w:before="2"/>
              <w:ind w:right="27"/>
              <w:rPr>
                <w:sz w:val="21"/>
              </w:rPr>
            </w:pPr>
            <w:r>
              <w:rPr>
                <w:sz w:val="21"/>
              </w:rPr>
              <w:t>1.011</w:t>
            </w:r>
          </w:p>
        </w:tc>
      </w:tr>
      <w:tr w:rsidR="00D2185F">
        <w:trPr>
          <w:trHeight w:hRule="exact" w:val="269"/>
        </w:trPr>
        <w:tc>
          <w:tcPr>
            <w:tcW w:w="1925" w:type="dxa"/>
            <w:tcBorders>
              <w:top w:val="nil"/>
              <w:bottom w:val="nil"/>
              <w:right w:val="single" w:sz="15" w:space="0" w:color="000000"/>
            </w:tcBorders>
          </w:tcPr>
          <w:p w:rsidR="00D2185F" w:rsidRDefault="00AC11DD">
            <w:pPr>
              <w:pStyle w:val="TableParagraph"/>
              <w:spacing w:line="236" w:lineRule="exact"/>
              <w:ind w:right="139"/>
              <w:rPr>
                <w:sz w:val="21"/>
              </w:rPr>
            </w:pPr>
            <w:r>
              <w:rPr>
                <w:w w:val="105"/>
                <w:sz w:val="21"/>
              </w:rPr>
              <w:t>2016 to 2019</w:t>
            </w:r>
          </w:p>
        </w:tc>
        <w:tc>
          <w:tcPr>
            <w:tcW w:w="766" w:type="dxa"/>
            <w:tcBorders>
              <w:top w:val="nil"/>
              <w:left w:val="single" w:sz="15" w:space="0" w:color="000000"/>
              <w:bottom w:val="nil"/>
              <w:right w:val="single" w:sz="8" w:space="0" w:color="000000"/>
            </w:tcBorders>
          </w:tcPr>
          <w:p w:rsidR="00D2185F" w:rsidRDefault="00AC11DD">
            <w:pPr>
              <w:pStyle w:val="TableParagraph"/>
              <w:spacing w:line="236" w:lineRule="exact"/>
              <w:ind w:right="31"/>
              <w:rPr>
                <w:sz w:val="21"/>
              </w:rPr>
            </w:pPr>
            <w:r>
              <w:rPr>
                <w:sz w:val="21"/>
              </w:rPr>
              <w:t>1.046</w:t>
            </w:r>
          </w:p>
        </w:tc>
        <w:tc>
          <w:tcPr>
            <w:tcW w:w="960" w:type="dxa"/>
            <w:tcBorders>
              <w:top w:val="nil"/>
              <w:left w:val="single" w:sz="8" w:space="0" w:color="000000"/>
              <w:bottom w:val="nil"/>
              <w:right w:val="single" w:sz="8" w:space="0" w:color="000000"/>
            </w:tcBorders>
          </w:tcPr>
          <w:p w:rsidR="00D2185F" w:rsidRDefault="00AC11DD">
            <w:pPr>
              <w:pStyle w:val="TableParagraph"/>
              <w:spacing w:line="236" w:lineRule="exact"/>
              <w:ind w:right="33"/>
              <w:rPr>
                <w:sz w:val="21"/>
              </w:rPr>
            </w:pPr>
            <w:r>
              <w:rPr>
                <w:sz w:val="21"/>
              </w:rPr>
              <w:t>0.839</w:t>
            </w:r>
          </w:p>
        </w:tc>
        <w:tc>
          <w:tcPr>
            <w:tcW w:w="1272" w:type="dxa"/>
            <w:tcBorders>
              <w:top w:val="nil"/>
              <w:left w:val="single" w:sz="8" w:space="0" w:color="000000"/>
              <w:bottom w:val="nil"/>
              <w:right w:val="single" w:sz="8" w:space="0" w:color="000000"/>
            </w:tcBorders>
          </w:tcPr>
          <w:p w:rsidR="00D2185F" w:rsidRDefault="00AC11DD">
            <w:pPr>
              <w:pStyle w:val="TableParagraph"/>
              <w:spacing w:line="236" w:lineRule="exact"/>
              <w:ind w:right="33"/>
              <w:rPr>
                <w:sz w:val="21"/>
              </w:rPr>
            </w:pPr>
            <w:r>
              <w:rPr>
                <w:sz w:val="21"/>
              </w:rPr>
              <w:t>1.000</w:t>
            </w:r>
          </w:p>
        </w:tc>
        <w:tc>
          <w:tcPr>
            <w:tcW w:w="1126" w:type="dxa"/>
            <w:tcBorders>
              <w:top w:val="nil"/>
              <w:left w:val="single" w:sz="8" w:space="0" w:color="000000"/>
              <w:bottom w:val="nil"/>
              <w:right w:val="single" w:sz="15" w:space="0" w:color="000000"/>
            </w:tcBorders>
          </w:tcPr>
          <w:p w:rsidR="00D2185F" w:rsidRDefault="00AC11DD">
            <w:pPr>
              <w:pStyle w:val="TableParagraph"/>
              <w:spacing w:line="236" w:lineRule="exact"/>
              <w:ind w:right="25"/>
              <w:rPr>
                <w:sz w:val="21"/>
              </w:rPr>
            </w:pPr>
            <w:r>
              <w:rPr>
                <w:sz w:val="21"/>
              </w:rPr>
              <w:t>0.918</w:t>
            </w:r>
          </w:p>
        </w:tc>
        <w:tc>
          <w:tcPr>
            <w:tcW w:w="766" w:type="dxa"/>
            <w:tcBorders>
              <w:top w:val="nil"/>
              <w:left w:val="single" w:sz="15" w:space="0" w:color="000000"/>
              <w:bottom w:val="nil"/>
              <w:right w:val="single" w:sz="8" w:space="0" w:color="000000"/>
            </w:tcBorders>
          </w:tcPr>
          <w:p w:rsidR="00D2185F" w:rsidRDefault="00AC11DD">
            <w:pPr>
              <w:pStyle w:val="TableParagraph"/>
              <w:spacing w:line="236" w:lineRule="exact"/>
              <w:ind w:right="35"/>
              <w:rPr>
                <w:sz w:val="21"/>
              </w:rPr>
            </w:pPr>
            <w:r>
              <w:rPr>
                <w:sz w:val="21"/>
              </w:rPr>
              <w:t>1.098</w:t>
            </w:r>
          </w:p>
        </w:tc>
        <w:tc>
          <w:tcPr>
            <w:tcW w:w="960" w:type="dxa"/>
            <w:tcBorders>
              <w:top w:val="nil"/>
              <w:left w:val="single" w:sz="8" w:space="0" w:color="000000"/>
              <w:bottom w:val="nil"/>
              <w:right w:val="single" w:sz="8" w:space="0" w:color="000000"/>
            </w:tcBorders>
          </w:tcPr>
          <w:p w:rsidR="00D2185F" w:rsidRDefault="00AC11DD">
            <w:pPr>
              <w:pStyle w:val="TableParagraph"/>
              <w:spacing w:line="236" w:lineRule="exact"/>
              <w:ind w:right="35"/>
              <w:rPr>
                <w:sz w:val="21"/>
              </w:rPr>
            </w:pPr>
            <w:r>
              <w:rPr>
                <w:sz w:val="21"/>
              </w:rPr>
              <w:t>1.072</w:t>
            </w:r>
          </w:p>
        </w:tc>
        <w:tc>
          <w:tcPr>
            <w:tcW w:w="1272" w:type="dxa"/>
            <w:tcBorders>
              <w:top w:val="nil"/>
              <w:left w:val="single" w:sz="8" w:space="0" w:color="000000"/>
              <w:bottom w:val="nil"/>
              <w:right w:val="single" w:sz="8" w:space="0" w:color="000000"/>
            </w:tcBorders>
          </w:tcPr>
          <w:p w:rsidR="00D2185F" w:rsidRDefault="00AC11DD">
            <w:pPr>
              <w:pStyle w:val="TableParagraph"/>
              <w:spacing w:line="236" w:lineRule="exact"/>
              <w:ind w:right="36"/>
              <w:rPr>
                <w:sz w:val="21"/>
              </w:rPr>
            </w:pPr>
            <w:r>
              <w:rPr>
                <w:sz w:val="21"/>
              </w:rPr>
              <w:t>1.000</w:t>
            </w:r>
          </w:p>
        </w:tc>
        <w:tc>
          <w:tcPr>
            <w:tcW w:w="1126" w:type="dxa"/>
            <w:tcBorders>
              <w:top w:val="nil"/>
              <w:left w:val="single" w:sz="8" w:space="0" w:color="000000"/>
              <w:bottom w:val="nil"/>
            </w:tcBorders>
          </w:tcPr>
          <w:p w:rsidR="00D2185F" w:rsidRDefault="00AC11DD">
            <w:pPr>
              <w:pStyle w:val="TableParagraph"/>
              <w:spacing w:line="236" w:lineRule="exact"/>
              <w:ind w:right="27"/>
              <w:rPr>
                <w:sz w:val="21"/>
              </w:rPr>
            </w:pPr>
            <w:r>
              <w:rPr>
                <w:sz w:val="21"/>
              </w:rPr>
              <w:t>1.026</w:t>
            </w:r>
          </w:p>
        </w:tc>
      </w:tr>
      <w:tr w:rsidR="00D2185F">
        <w:trPr>
          <w:trHeight w:hRule="exact" w:val="269"/>
        </w:trPr>
        <w:tc>
          <w:tcPr>
            <w:tcW w:w="1925" w:type="dxa"/>
            <w:tcBorders>
              <w:top w:val="nil"/>
              <w:bottom w:val="nil"/>
              <w:right w:val="single" w:sz="15" w:space="0" w:color="000000"/>
            </w:tcBorders>
          </w:tcPr>
          <w:p w:rsidR="00D2185F" w:rsidRDefault="00AC11DD">
            <w:pPr>
              <w:pStyle w:val="TableParagraph"/>
              <w:spacing w:line="236" w:lineRule="exact"/>
              <w:ind w:right="139"/>
              <w:rPr>
                <w:sz w:val="21"/>
              </w:rPr>
            </w:pPr>
            <w:r>
              <w:rPr>
                <w:w w:val="105"/>
                <w:sz w:val="21"/>
              </w:rPr>
              <w:t>2016 to 2020</w:t>
            </w:r>
          </w:p>
        </w:tc>
        <w:tc>
          <w:tcPr>
            <w:tcW w:w="766" w:type="dxa"/>
            <w:tcBorders>
              <w:top w:val="nil"/>
              <w:left w:val="single" w:sz="15" w:space="0" w:color="000000"/>
              <w:bottom w:val="nil"/>
              <w:right w:val="single" w:sz="8" w:space="0" w:color="000000"/>
            </w:tcBorders>
          </w:tcPr>
          <w:p w:rsidR="00D2185F" w:rsidRDefault="00AC11DD">
            <w:pPr>
              <w:pStyle w:val="TableParagraph"/>
              <w:spacing w:line="236" w:lineRule="exact"/>
              <w:ind w:right="31"/>
              <w:rPr>
                <w:sz w:val="21"/>
              </w:rPr>
            </w:pPr>
            <w:r>
              <w:rPr>
                <w:sz w:val="21"/>
              </w:rPr>
              <w:t>1.057</w:t>
            </w:r>
          </w:p>
        </w:tc>
        <w:tc>
          <w:tcPr>
            <w:tcW w:w="960" w:type="dxa"/>
            <w:tcBorders>
              <w:top w:val="nil"/>
              <w:left w:val="single" w:sz="8" w:space="0" w:color="000000"/>
              <w:bottom w:val="nil"/>
              <w:right w:val="single" w:sz="8" w:space="0" w:color="000000"/>
            </w:tcBorders>
          </w:tcPr>
          <w:p w:rsidR="00D2185F" w:rsidRDefault="00AC11DD">
            <w:pPr>
              <w:pStyle w:val="TableParagraph"/>
              <w:spacing w:line="236" w:lineRule="exact"/>
              <w:ind w:right="33"/>
              <w:rPr>
                <w:sz w:val="21"/>
              </w:rPr>
            </w:pPr>
            <w:r>
              <w:rPr>
                <w:sz w:val="21"/>
              </w:rPr>
              <w:t>0.848</w:t>
            </w:r>
          </w:p>
        </w:tc>
        <w:tc>
          <w:tcPr>
            <w:tcW w:w="1272" w:type="dxa"/>
            <w:tcBorders>
              <w:top w:val="nil"/>
              <w:left w:val="single" w:sz="8" w:space="0" w:color="000000"/>
              <w:bottom w:val="nil"/>
              <w:right w:val="single" w:sz="8" w:space="0" w:color="000000"/>
            </w:tcBorders>
          </w:tcPr>
          <w:p w:rsidR="00D2185F" w:rsidRDefault="00AC11DD">
            <w:pPr>
              <w:pStyle w:val="TableParagraph"/>
              <w:spacing w:line="236" w:lineRule="exact"/>
              <w:ind w:right="33"/>
              <w:rPr>
                <w:sz w:val="21"/>
              </w:rPr>
            </w:pPr>
            <w:r>
              <w:rPr>
                <w:sz w:val="21"/>
              </w:rPr>
              <w:t>1.000</w:t>
            </w:r>
          </w:p>
        </w:tc>
        <w:tc>
          <w:tcPr>
            <w:tcW w:w="1126" w:type="dxa"/>
            <w:tcBorders>
              <w:top w:val="nil"/>
              <w:left w:val="single" w:sz="8" w:space="0" w:color="000000"/>
              <w:bottom w:val="nil"/>
              <w:right w:val="single" w:sz="15" w:space="0" w:color="000000"/>
            </w:tcBorders>
          </w:tcPr>
          <w:p w:rsidR="00D2185F" w:rsidRDefault="00AC11DD">
            <w:pPr>
              <w:pStyle w:val="TableParagraph"/>
              <w:spacing w:line="236" w:lineRule="exact"/>
              <w:ind w:right="25"/>
              <w:rPr>
                <w:sz w:val="21"/>
              </w:rPr>
            </w:pPr>
            <w:r>
              <w:rPr>
                <w:sz w:val="21"/>
              </w:rPr>
              <w:t>0.927</w:t>
            </w:r>
          </w:p>
        </w:tc>
        <w:tc>
          <w:tcPr>
            <w:tcW w:w="766" w:type="dxa"/>
            <w:tcBorders>
              <w:top w:val="nil"/>
              <w:left w:val="single" w:sz="15" w:space="0" w:color="000000"/>
              <w:bottom w:val="nil"/>
              <w:right w:val="single" w:sz="8" w:space="0" w:color="000000"/>
            </w:tcBorders>
          </w:tcPr>
          <w:p w:rsidR="00D2185F" w:rsidRDefault="00AC11DD">
            <w:pPr>
              <w:pStyle w:val="TableParagraph"/>
              <w:spacing w:line="236" w:lineRule="exact"/>
              <w:ind w:right="35"/>
              <w:rPr>
                <w:sz w:val="21"/>
              </w:rPr>
            </w:pPr>
            <w:r>
              <w:rPr>
                <w:sz w:val="21"/>
              </w:rPr>
              <w:t>1.113</w:t>
            </w:r>
          </w:p>
        </w:tc>
        <w:tc>
          <w:tcPr>
            <w:tcW w:w="960" w:type="dxa"/>
            <w:tcBorders>
              <w:top w:val="nil"/>
              <w:left w:val="single" w:sz="8" w:space="0" w:color="000000"/>
              <w:bottom w:val="nil"/>
              <w:right w:val="single" w:sz="8" w:space="0" w:color="000000"/>
            </w:tcBorders>
          </w:tcPr>
          <w:p w:rsidR="00D2185F" w:rsidRDefault="00AC11DD">
            <w:pPr>
              <w:pStyle w:val="TableParagraph"/>
              <w:spacing w:line="236" w:lineRule="exact"/>
              <w:ind w:right="35"/>
              <w:rPr>
                <w:sz w:val="21"/>
              </w:rPr>
            </w:pPr>
            <w:r>
              <w:rPr>
                <w:sz w:val="21"/>
              </w:rPr>
              <w:t>1.087</w:t>
            </w:r>
          </w:p>
        </w:tc>
        <w:tc>
          <w:tcPr>
            <w:tcW w:w="1272" w:type="dxa"/>
            <w:tcBorders>
              <w:top w:val="nil"/>
              <w:left w:val="single" w:sz="8" w:space="0" w:color="000000"/>
              <w:bottom w:val="nil"/>
              <w:right w:val="single" w:sz="8" w:space="0" w:color="000000"/>
            </w:tcBorders>
          </w:tcPr>
          <w:p w:rsidR="00D2185F" w:rsidRDefault="00AC11DD">
            <w:pPr>
              <w:pStyle w:val="TableParagraph"/>
              <w:spacing w:line="236" w:lineRule="exact"/>
              <w:ind w:right="36"/>
              <w:rPr>
                <w:sz w:val="21"/>
              </w:rPr>
            </w:pPr>
            <w:r>
              <w:rPr>
                <w:sz w:val="21"/>
              </w:rPr>
              <w:t>1.000</w:t>
            </w:r>
          </w:p>
        </w:tc>
        <w:tc>
          <w:tcPr>
            <w:tcW w:w="1126" w:type="dxa"/>
            <w:tcBorders>
              <w:top w:val="nil"/>
              <w:left w:val="single" w:sz="8" w:space="0" w:color="000000"/>
              <w:bottom w:val="nil"/>
            </w:tcBorders>
          </w:tcPr>
          <w:p w:rsidR="00D2185F" w:rsidRDefault="00AC11DD">
            <w:pPr>
              <w:pStyle w:val="TableParagraph"/>
              <w:spacing w:line="236" w:lineRule="exact"/>
              <w:ind w:right="27"/>
              <w:rPr>
                <w:sz w:val="21"/>
              </w:rPr>
            </w:pPr>
            <w:r>
              <w:rPr>
                <w:sz w:val="21"/>
              </w:rPr>
              <w:t>1.040</w:t>
            </w:r>
          </w:p>
        </w:tc>
      </w:tr>
      <w:tr w:rsidR="00D2185F">
        <w:trPr>
          <w:trHeight w:hRule="exact" w:val="269"/>
        </w:trPr>
        <w:tc>
          <w:tcPr>
            <w:tcW w:w="1925" w:type="dxa"/>
            <w:tcBorders>
              <w:top w:val="nil"/>
              <w:bottom w:val="nil"/>
              <w:right w:val="single" w:sz="15" w:space="0" w:color="000000"/>
            </w:tcBorders>
          </w:tcPr>
          <w:p w:rsidR="00D2185F" w:rsidRDefault="00AC11DD">
            <w:pPr>
              <w:pStyle w:val="TableParagraph"/>
              <w:spacing w:line="236" w:lineRule="exact"/>
              <w:ind w:right="139"/>
              <w:rPr>
                <w:sz w:val="21"/>
              </w:rPr>
            </w:pPr>
            <w:r>
              <w:rPr>
                <w:w w:val="105"/>
                <w:sz w:val="21"/>
              </w:rPr>
              <w:t>2016 to 2021</w:t>
            </w:r>
          </w:p>
        </w:tc>
        <w:tc>
          <w:tcPr>
            <w:tcW w:w="766" w:type="dxa"/>
            <w:tcBorders>
              <w:top w:val="nil"/>
              <w:left w:val="single" w:sz="15" w:space="0" w:color="000000"/>
              <w:bottom w:val="nil"/>
              <w:right w:val="single" w:sz="8" w:space="0" w:color="000000"/>
            </w:tcBorders>
          </w:tcPr>
          <w:p w:rsidR="00D2185F" w:rsidRDefault="00AC11DD">
            <w:pPr>
              <w:pStyle w:val="TableParagraph"/>
              <w:spacing w:line="236" w:lineRule="exact"/>
              <w:ind w:right="31"/>
              <w:rPr>
                <w:sz w:val="21"/>
              </w:rPr>
            </w:pPr>
            <w:r>
              <w:rPr>
                <w:sz w:val="21"/>
              </w:rPr>
              <w:t>1.069</w:t>
            </w:r>
          </w:p>
        </w:tc>
        <w:tc>
          <w:tcPr>
            <w:tcW w:w="960" w:type="dxa"/>
            <w:tcBorders>
              <w:top w:val="nil"/>
              <w:left w:val="single" w:sz="8" w:space="0" w:color="000000"/>
              <w:bottom w:val="nil"/>
              <w:right w:val="single" w:sz="8" w:space="0" w:color="000000"/>
            </w:tcBorders>
          </w:tcPr>
          <w:p w:rsidR="00D2185F" w:rsidRDefault="00AC11DD">
            <w:pPr>
              <w:pStyle w:val="TableParagraph"/>
              <w:spacing w:line="236" w:lineRule="exact"/>
              <w:ind w:right="33"/>
              <w:rPr>
                <w:sz w:val="21"/>
              </w:rPr>
            </w:pPr>
            <w:r>
              <w:rPr>
                <w:sz w:val="21"/>
              </w:rPr>
              <w:t>0.857</w:t>
            </w:r>
          </w:p>
        </w:tc>
        <w:tc>
          <w:tcPr>
            <w:tcW w:w="1272" w:type="dxa"/>
            <w:tcBorders>
              <w:top w:val="nil"/>
              <w:left w:val="single" w:sz="8" w:space="0" w:color="000000"/>
              <w:bottom w:val="nil"/>
              <w:right w:val="single" w:sz="8" w:space="0" w:color="000000"/>
            </w:tcBorders>
          </w:tcPr>
          <w:p w:rsidR="00D2185F" w:rsidRDefault="00AC11DD">
            <w:pPr>
              <w:pStyle w:val="TableParagraph"/>
              <w:spacing w:line="236" w:lineRule="exact"/>
              <w:ind w:right="33"/>
              <w:rPr>
                <w:sz w:val="21"/>
              </w:rPr>
            </w:pPr>
            <w:r>
              <w:rPr>
                <w:sz w:val="21"/>
              </w:rPr>
              <w:t>1.000</w:t>
            </w:r>
          </w:p>
        </w:tc>
        <w:tc>
          <w:tcPr>
            <w:tcW w:w="1126" w:type="dxa"/>
            <w:tcBorders>
              <w:top w:val="nil"/>
              <w:left w:val="single" w:sz="8" w:space="0" w:color="000000"/>
              <w:bottom w:val="nil"/>
              <w:right w:val="single" w:sz="15" w:space="0" w:color="000000"/>
            </w:tcBorders>
          </w:tcPr>
          <w:p w:rsidR="00D2185F" w:rsidRDefault="00AC11DD">
            <w:pPr>
              <w:pStyle w:val="TableParagraph"/>
              <w:spacing w:line="236" w:lineRule="exact"/>
              <w:ind w:right="25"/>
              <w:rPr>
                <w:sz w:val="21"/>
              </w:rPr>
            </w:pPr>
            <w:r>
              <w:rPr>
                <w:sz w:val="21"/>
              </w:rPr>
              <w:t>0.937</w:t>
            </w:r>
          </w:p>
        </w:tc>
        <w:tc>
          <w:tcPr>
            <w:tcW w:w="766" w:type="dxa"/>
            <w:tcBorders>
              <w:top w:val="nil"/>
              <w:left w:val="single" w:sz="15" w:space="0" w:color="000000"/>
              <w:bottom w:val="nil"/>
              <w:right w:val="single" w:sz="8" w:space="0" w:color="000000"/>
            </w:tcBorders>
          </w:tcPr>
          <w:p w:rsidR="00D2185F" w:rsidRDefault="00AC11DD">
            <w:pPr>
              <w:pStyle w:val="TableParagraph"/>
              <w:spacing w:line="236" w:lineRule="exact"/>
              <w:ind w:right="35"/>
              <w:rPr>
                <w:sz w:val="21"/>
              </w:rPr>
            </w:pPr>
            <w:r>
              <w:rPr>
                <w:sz w:val="21"/>
              </w:rPr>
              <w:t>1.129</w:t>
            </w:r>
          </w:p>
        </w:tc>
        <w:tc>
          <w:tcPr>
            <w:tcW w:w="960" w:type="dxa"/>
            <w:tcBorders>
              <w:top w:val="nil"/>
              <w:left w:val="single" w:sz="8" w:space="0" w:color="000000"/>
              <w:bottom w:val="nil"/>
              <w:right w:val="single" w:sz="8" w:space="0" w:color="000000"/>
            </w:tcBorders>
          </w:tcPr>
          <w:p w:rsidR="00D2185F" w:rsidRDefault="00AC11DD">
            <w:pPr>
              <w:pStyle w:val="TableParagraph"/>
              <w:spacing w:line="236" w:lineRule="exact"/>
              <w:ind w:right="35"/>
              <w:rPr>
                <w:sz w:val="21"/>
              </w:rPr>
            </w:pPr>
            <w:r>
              <w:rPr>
                <w:sz w:val="21"/>
              </w:rPr>
              <w:t>1.103</w:t>
            </w:r>
          </w:p>
        </w:tc>
        <w:tc>
          <w:tcPr>
            <w:tcW w:w="1272" w:type="dxa"/>
            <w:tcBorders>
              <w:top w:val="nil"/>
              <w:left w:val="single" w:sz="8" w:space="0" w:color="000000"/>
              <w:bottom w:val="nil"/>
              <w:right w:val="single" w:sz="8" w:space="0" w:color="000000"/>
            </w:tcBorders>
          </w:tcPr>
          <w:p w:rsidR="00D2185F" w:rsidRDefault="00AC11DD">
            <w:pPr>
              <w:pStyle w:val="TableParagraph"/>
              <w:spacing w:line="236" w:lineRule="exact"/>
              <w:ind w:right="36"/>
              <w:rPr>
                <w:sz w:val="21"/>
              </w:rPr>
            </w:pPr>
            <w:r>
              <w:rPr>
                <w:sz w:val="21"/>
              </w:rPr>
              <w:t>1.000</w:t>
            </w:r>
          </w:p>
        </w:tc>
        <w:tc>
          <w:tcPr>
            <w:tcW w:w="1126" w:type="dxa"/>
            <w:tcBorders>
              <w:top w:val="nil"/>
              <w:left w:val="single" w:sz="8" w:space="0" w:color="000000"/>
              <w:bottom w:val="nil"/>
            </w:tcBorders>
          </w:tcPr>
          <w:p w:rsidR="00D2185F" w:rsidRDefault="00AC11DD">
            <w:pPr>
              <w:pStyle w:val="TableParagraph"/>
              <w:spacing w:line="236" w:lineRule="exact"/>
              <w:ind w:right="27"/>
              <w:rPr>
                <w:sz w:val="21"/>
              </w:rPr>
            </w:pPr>
            <w:r>
              <w:rPr>
                <w:sz w:val="21"/>
              </w:rPr>
              <w:t>1.054</w:t>
            </w:r>
          </w:p>
        </w:tc>
      </w:tr>
      <w:tr w:rsidR="00D2185F">
        <w:trPr>
          <w:trHeight w:hRule="exact" w:val="269"/>
        </w:trPr>
        <w:tc>
          <w:tcPr>
            <w:tcW w:w="1925" w:type="dxa"/>
            <w:tcBorders>
              <w:top w:val="nil"/>
              <w:bottom w:val="nil"/>
              <w:right w:val="single" w:sz="15" w:space="0" w:color="000000"/>
            </w:tcBorders>
          </w:tcPr>
          <w:p w:rsidR="00D2185F" w:rsidRDefault="00AC11DD">
            <w:pPr>
              <w:pStyle w:val="TableParagraph"/>
              <w:spacing w:line="236" w:lineRule="exact"/>
              <w:ind w:right="139"/>
              <w:rPr>
                <w:sz w:val="21"/>
              </w:rPr>
            </w:pPr>
            <w:r>
              <w:rPr>
                <w:w w:val="105"/>
                <w:sz w:val="21"/>
              </w:rPr>
              <w:t>2016 to 2022</w:t>
            </w:r>
          </w:p>
        </w:tc>
        <w:tc>
          <w:tcPr>
            <w:tcW w:w="766" w:type="dxa"/>
            <w:tcBorders>
              <w:top w:val="nil"/>
              <w:left w:val="single" w:sz="15" w:space="0" w:color="000000"/>
              <w:bottom w:val="nil"/>
              <w:right w:val="single" w:sz="8" w:space="0" w:color="000000"/>
            </w:tcBorders>
          </w:tcPr>
          <w:p w:rsidR="00D2185F" w:rsidRDefault="00AC11DD">
            <w:pPr>
              <w:pStyle w:val="TableParagraph"/>
              <w:spacing w:line="236" w:lineRule="exact"/>
              <w:ind w:right="31"/>
              <w:rPr>
                <w:sz w:val="21"/>
              </w:rPr>
            </w:pPr>
            <w:r>
              <w:rPr>
                <w:sz w:val="21"/>
              </w:rPr>
              <w:t>1.080</w:t>
            </w:r>
          </w:p>
        </w:tc>
        <w:tc>
          <w:tcPr>
            <w:tcW w:w="960" w:type="dxa"/>
            <w:tcBorders>
              <w:top w:val="nil"/>
              <w:left w:val="single" w:sz="8" w:space="0" w:color="000000"/>
              <w:bottom w:val="nil"/>
              <w:right w:val="single" w:sz="8" w:space="0" w:color="000000"/>
            </w:tcBorders>
          </w:tcPr>
          <w:p w:rsidR="00D2185F" w:rsidRDefault="00AC11DD">
            <w:pPr>
              <w:pStyle w:val="TableParagraph"/>
              <w:spacing w:line="236" w:lineRule="exact"/>
              <w:ind w:right="33"/>
              <w:rPr>
                <w:sz w:val="21"/>
              </w:rPr>
            </w:pPr>
            <w:r>
              <w:rPr>
                <w:sz w:val="21"/>
              </w:rPr>
              <w:t>0.866</w:t>
            </w:r>
          </w:p>
        </w:tc>
        <w:tc>
          <w:tcPr>
            <w:tcW w:w="1272" w:type="dxa"/>
            <w:tcBorders>
              <w:top w:val="nil"/>
              <w:left w:val="single" w:sz="8" w:space="0" w:color="000000"/>
              <w:bottom w:val="nil"/>
              <w:right w:val="single" w:sz="8" w:space="0" w:color="000000"/>
            </w:tcBorders>
          </w:tcPr>
          <w:p w:rsidR="00D2185F" w:rsidRDefault="00AC11DD">
            <w:pPr>
              <w:pStyle w:val="TableParagraph"/>
              <w:spacing w:line="236" w:lineRule="exact"/>
              <w:ind w:right="33"/>
              <w:rPr>
                <w:sz w:val="21"/>
              </w:rPr>
            </w:pPr>
            <w:r>
              <w:rPr>
                <w:sz w:val="21"/>
              </w:rPr>
              <w:t>1.000</w:t>
            </w:r>
          </w:p>
        </w:tc>
        <w:tc>
          <w:tcPr>
            <w:tcW w:w="1126" w:type="dxa"/>
            <w:tcBorders>
              <w:top w:val="nil"/>
              <w:left w:val="single" w:sz="8" w:space="0" w:color="000000"/>
              <w:bottom w:val="nil"/>
              <w:right w:val="single" w:sz="15" w:space="0" w:color="000000"/>
            </w:tcBorders>
          </w:tcPr>
          <w:p w:rsidR="00D2185F" w:rsidRDefault="00AC11DD">
            <w:pPr>
              <w:pStyle w:val="TableParagraph"/>
              <w:spacing w:line="236" w:lineRule="exact"/>
              <w:ind w:right="25"/>
              <w:rPr>
                <w:sz w:val="21"/>
              </w:rPr>
            </w:pPr>
            <w:r>
              <w:rPr>
                <w:sz w:val="21"/>
              </w:rPr>
              <w:t>0.947</w:t>
            </w:r>
          </w:p>
        </w:tc>
        <w:tc>
          <w:tcPr>
            <w:tcW w:w="766" w:type="dxa"/>
            <w:tcBorders>
              <w:top w:val="nil"/>
              <w:left w:val="single" w:sz="15" w:space="0" w:color="000000"/>
              <w:bottom w:val="nil"/>
              <w:right w:val="single" w:sz="8" w:space="0" w:color="000000"/>
            </w:tcBorders>
          </w:tcPr>
          <w:p w:rsidR="00D2185F" w:rsidRDefault="00AC11DD">
            <w:pPr>
              <w:pStyle w:val="TableParagraph"/>
              <w:spacing w:line="236" w:lineRule="exact"/>
              <w:ind w:right="35"/>
              <w:rPr>
                <w:sz w:val="21"/>
              </w:rPr>
            </w:pPr>
            <w:r>
              <w:rPr>
                <w:sz w:val="21"/>
              </w:rPr>
              <w:t>1.144</w:t>
            </w:r>
          </w:p>
        </w:tc>
        <w:tc>
          <w:tcPr>
            <w:tcW w:w="960" w:type="dxa"/>
            <w:tcBorders>
              <w:top w:val="nil"/>
              <w:left w:val="single" w:sz="8" w:space="0" w:color="000000"/>
              <w:bottom w:val="nil"/>
              <w:right w:val="single" w:sz="8" w:space="0" w:color="000000"/>
            </w:tcBorders>
          </w:tcPr>
          <w:p w:rsidR="00D2185F" w:rsidRDefault="00AC11DD">
            <w:pPr>
              <w:pStyle w:val="TableParagraph"/>
              <w:spacing w:line="236" w:lineRule="exact"/>
              <w:ind w:right="35"/>
              <w:rPr>
                <w:sz w:val="21"/>
              </w:rPr>
            </w:pPr>
            <w:r>
              <w:rPr>
                <w:sz w:val="21"/>
              </w:rPr>
              <w:t>1.118</w:t>
            </w:r>
          </w:p>
        </w:tc>
        <w:tc>
          <w:tcPr>
            <w:tcW w:w="1272" w:type="dxa"/>
            <w:tcBorders>
              <w:top w:val="nil"/>
              <w:left w:val="single" w:sz="8" w:space="0" w:color="000000"/>
              <w:bottom w:val="nil"/>
              <w:right w:val="single" w:sz="8" w:space="0" w:color="000000"/>
            </w:tcBorders>
          </w:tcPr>
          <w:p w:rsidR="00D2185F" w:rsidRDefault="00AC11DD">
            <w:pPr>
              <w:pStyle w:val="TableParagraph"/>
              <w:spacing w:line="236" w:lineRule="exact"/>
              <w:ind w:right="36"/>
              <w:rPr>
                <w:sz w:val="21"/>
              </w:rPr>
            </w:pPr>
            <w:r>
              <w:rPr>
                <w:sz w:val="21"/>
              </w:rPr>
              <w:t>1.000</w:t>
            </w:r>
          </w:p>
        </w:tc>
        <w:tc>
          <w:tcPr>
            <w:tcW w:w="1126" w:type="dxa"/>
            <w:tcBorders>
              <w:top w:val="nil"/>
              <w:left w:val="single" w:sz="8" w:space="0" w:color="000000"/>
              <w:bottom w:val="nil"/>
            </w:tcBorders>
          </w:tcPr>
          <w:p w:rsidR="00D2185F" w:rsidRDefault="00AC11DD">
            <w:pPr>
              <w:pStyle w:val="TableParagraph"/>
              <w:spacing w:line="236" w:lineRule="exact"/>
              <w:ind w:right="27"/>
              <w:rPr>
                <w:sz w:val="21"/>
              </w:rPr>
            </w:pPr>
            <w:r>
              <w:rPr>
                <w:sz w:val="21"/>
              </w:rPr>
              <w:t>1.069</w:t>
            </w:r>
          </w:p>
        </w:tc>
      </w:tr>
      <w:tr w:rsidR="00D2185F">
        <w:trPr>
          <w:trHeight w:hRule="exact" w:val="269"/>
        </w:trPr>
        <w:tc>
          <w:tcPr>
            <w:tcW w:w="1925" w:type="dxa"/>
            <w:tcBorders>
              <w:top w:val="nil"/>
              <w:bottom w:val="nil"/>
              <w:right w:val="single" w:sz="15" w:space="0" w:color="000000"/>
            </w:tcBorders>
          </w:tcPr>
          <w:p w:rsidR="00D2185F" w:rsidRDefault="00AC11DD">
            <w:pPr>
              <w:pStyle w:val="TableParagraph"/>
              <w:spacing w:line="236" w:lineRule="exact"/>
              <w:ind w:right="139"/>
              <w:rPr>
                <w:sz w:val="21"/>
              </w:rPr>
            </w:pPr>
            <w:r>
              <w:rPr>
                <w:w w:val="105"/>
                <w:sz w:val="21"/>
              </w:rPr>
              <w:t>2016 to 2023</w:t>
            </w:r>
          </w:p>
        </w:tc>
        <w:tc>
          <w:tcPr>
            <w:tcW w:w="766" w:type="dxa"/>
            <w:tcBorders>
              <w:top w:val="nil"/>
              <w:left w:val="single" w:sz="15" w:space="0" w:color="000000"/>
              <w:bottom w:val="nil"/>
              <w:right w:val="single" w:sz="8" w:space="0" w:color="000000"/>
            </w:tcBorders>
          </w:tcPr>
          <w:p w:rsidR="00D2185F" w:rsidRDefault="00AC11DD">
            <w:pPr>
              <w:pStyle w:val="TableParagraph"/>
              <w:spacing w:line="236" w:lineRule="exact"/>
              <w:ind w:right="31"/>
              <w:rPr>
                <w:sz w:val="21"/>
              </w:rPr>
            </w:pPr>
            <w:r>
              <w:rPr>
                <w:sz w:val="21"/>
              </w:rPr>
              <w:t>1.091</w:t>
            </w:r>
          </w:p>
        </w:tc>
        <w:tc>
          <w:tcPr>
            <w:tcW w:w="960" w:type="dxa"/>
            <w:tcBorders>
              <w:top w:val="nil"/>
              <w:left w:val="single" w:sz="8" w:space="0" w:color="000000"/>
              <w:bottom w:val="nil"/>
              <w:right w:val="single" w:sz="8" w:space="0" w:color="000000"/>
            </w:tcBorders>
          </w:tcPr>
          <w:p w:rsidR="00D2185F" w:rsidRDefault="00AC11DD">
            <w:pPr>
              <w:pStyle w:val="TableParagraph"/>
              <w:spacing w:line="236" w:lineRule="exact"/>
              <w:ind w:right="33"/>
              <w:rPr>
                <w:sz w:val="21"/>
              </w:rPr>
            </w:pPr>
            <w:r>
              <w:rPr>
                <w:sz w:val="21"/>
              </w:rPr>
              <w:t>0.875</w:t>
            </w:r>
          </w:p>
        </w:tc>
        <w:tc>
          <w:tcPr>
            <w:tcW w:w="1272" w:type="dxa"/>
            <w:tcBorders>
              <w:top w:val="nil"/>
              <w:left w:val="single" w:sz="8" w:space="0" w:color="000000"/>
              <w:bottom w:val="nil"/>
              <w:right w:val="single" w:sz="8" w:space="0" w:color="000000"/>
            </w:tcBorders>
          </w:tcPr>
          <w:p w:rsidR="00D2185F" w:rsidRDefault="00AC11DD">
            <w:pPr>
              <w:pStyle w:val="TableParagraph"/>
              <w:spacing w:line="236" w:lineRule="exact"/>
              <w:ind w:right="33"/>
              <w:rPr>
                <w:sz w:val="21"/>
              </w:rPr>
            </w:pPr>
            <w:r>
              <w:rPr>
                <w:sz w:val="21"/>
              </w:rPr>
              <w:t>1.000</w:t>
            </w:r>
          </w:p>
        </w:tc>
        <w:tc>
          <w:tcPr>
            <w:tcW w:w="1126" w:type="dxa"/>
            <w:tcBorders>
              <w:top w:val="nil"/>
              <w:left w:val="single" w:sz="8" w:space="0" w:color="000000"/>
              <w:bottom w:val="nil"/>
              <w:right w:val="single" w:sz="15" w:space="0" w:color="000000"/>
            </w:tcBorders>
          </w:tcPr>
          <w:p w:rsidR="00D2185F" w:rsidRDefault="00AC11DD">
            <w:pPr>
              <w:pStyle w:val="TableParagraph"/>
              <w:spacing w:line="236" w:lineRule="exact"/>
              <w:ind w:right="25"/>
              <w:rPr>
                <w:sz w:val="21"/>
              </w:rPr>
            </w:pPr>
            <w:r>
              <w:rPr>
                <w:sz w:val="21"/>
              </w:rPr>
              <w:t>0.957</w:t>
            </w:r>
          </w:p>
        </w:tc>
        <w:tc>
          <w:tcPr>
            <w:tcW w:w="766" w:type="dxa"/>
            <w:tcBorders>
              <w:top w:val="nil"/>
              <w:left w:val="single" w:sz="15" w:space="0" w:color="000000"/>
              <w:bottom w:val="nil"/>
              <w:right w:val="single" w:sz="8" w:space="0" w:color="000000"/>
            </w:tcBorders>
          </w:tcPr>
          <w:p w:rsidR="00D2185F" w:rsidRDefault="00AC11DD">
            <w:pPr>
              <w:pStyle w:val="TableParagraph"/>
              <w:spacing w:line="236" w:lineRule="exact"/>
              <w:ind w:right="35"/>
              <w:rPr>
                <w:sz w:val="21"/>
              </w:rPr>
            </w:pPr>
            <w:r>
              <w:rPr>
                <w:sz w:val="21"/>
              </w:rPr>
              <w:t>1.160</w:t>
            </w:r>
          </w:p>
        </w:tc>
        <w:tc>
          <w:tcPr>
            <w:tcW w:w="960" w:type="dxa"/>
            <w:tcBorders>
              <w:top w:val="nil"/>
              <w:left w:val="single" w:sz="8" w:space="0" w:color="000000"/>
              <w:bottom w:val="nil"/>
              <w:right w:val="single" w:sz="8" w:space="0" w:color="000000"/>
            </w:tcBorders>
          </w:tcPr>
          <w:p w:rsidR="00D2185F" w:rsidRDefault="00AC11DD">
            <w:pPr>
              <w:pStyle w:val="TableParagraph"/>
              <w:spacing w:line="236" w:lineRule="exact"/>
              <w:ind w:right="35"/>
              <w:rPr>
                <w:sz w:val="21"/>
              </w:rPr>
            </w:pPr>
            <w:r>
              <w:rPr>
                <w:sz w:val="21"/>
              </w:rPr>
              <w:t>1.134</w:t>
            </w:r>
          </w:p>
        </w:tc>
        <w:tc>
          <w:tcPr>
            <w:tcW w:w="1272" w:type="dxa"/>
            <w:tcBorders>
              <w:top w:val="nil"/>
              <w:left w:val="single" w:sz="8" w:space="0" w:color="000000"/>
              <w:bottom w:val="nil"/>
              <w:right w:val="single" w:sz="8" w:space="0" w:color="000000"/>
            </w:tcBorders>
          </w:tcPr>
          <w:p w:rsidR="00D2185F" w:rsidRDefault="00AC11DD">
            <w:pPr>
              <w:pStyle w:val="TableParagraph"/>
              <w:spacing w:line="236" w:lineRule="exact"/>
              <w:ind w:right="36"/>
              <w:rPr>
                <w:sz w:val="21"/>
              </w:rPr>
            </w:pPr>
            <w:r>
              <w:rPr>
                <w:sz w:val="21"/>
              </w:rPr>
              <w:t>1.000</w:t>
            </w:r>
          </w:p>
        </w:tc>
        <w:tc>
          <w:tcPr>
            <w:tcW w:w="1126" w:type="dxa"/>
            <w:tcBorders>
              <w:top w:val="nil"/>
              <w:left w:val="single" w:sz="8" w:space="0" w:color="000000"/>
              <w:bottom w:val="nil"/>
            </w:tcBorders>
          </w:tcPr>
          <w:p w:rsidR="00D2185F" w:rsidRDefault="00AC11DD">
            <w:pPr>
              <w:pStyle w:val="TableParagraph"/>
              <w:spacing w:line="236" w:lineRule="exact"/>
              <w:ind w:right="27"/>
              <w:rPr>
                <w:sz w:val="21"/>
              </w:rPr>
            </w:pPr>
            <w:r>
              <w:rPr>
                <w:sz w:val="21"/>
              </w:rPr>
              <w:t>1.084</w:t>
            </w:r>
          </w:p>
        </w:tc>
      </w:tr>
      <w:tr w:rsidR="00D2185F">
        <w:trPr>
          <w:trHeight w:hRule="exact" w:val="269"/>
        </w:trPr>
        <w:tc>
          <w:tcPr>
            <w:tcW w:w="1925" w:type="dxa"/>
            <w:tcBorders>
              <w:top w:val="nil"/>
              <w:bottom w:val="nil"/>
              <w:right w:val="single" w:sz="15" w:space="0" w:color="000000"/>
            </w:tcBorders>
          </w:tcPr>
          <w:p w:rsidR="00D2185F" w:rsidRDefault="00AC11DD">
            <w:pPr>
              <w:pStyle w:val="TableParagraph"/>
              <w:spacing w:line="236" w:lineRule="exact"/>
              <w:ind w:right="139"/>
              <w:rPr>
                <w:sz w:val="21"/>
              </w:rPr>
            </w:pPr>
            <w:r>
              <w:rPr>
                <w:w w:val="105"/>
                <w:sz w:val="21"/>
              </w:rPr>
              <w:t>2016 to 2024</w:t>
            </w:r>
          </w:p>
        </w:tc>
        <w:tc>
          <w:tcPr>
            <w:tcW w:w="766" w:type="dxa"/>
            <w:tcBorders>
              <w:top w:val="nil"/>
              <w:left w:val="single" w:sz="15" w:space="0" w:color="000000"/>
              <w:bottom w:val="nil"/>
              <w:right w:val="single" w:sz="8" w:space="0" w:color="000000"/>
            </w:tcBorders>
          </w:tcPr>
          <w:p w:rsidR="00D2185F" w:rsidRDefault="00AC11DD">
            <w:pPr>
              <w:pStyle w:val="TableParagraph"/>
              <w:spacing w:line="236" w:lineRule="exact"/>
              <w:ind w:right="31"/>
              <w:rPr>
                <w:sz w:val="21"/>
              </w:rPr>
            </w:pPr>
            <w:r>
              <w:rPr>
                <w:sz w:val="21"/>
              </w:rPr>
              <w:t>1.103</w:t>
            </w:r>
          </w:p>
        </w:tc>
        <w:tc>
          <w:tcPr>
            <w:tcW w:w="960" w:type="dxa"/>
            <w:tcBorders>
              <w:top w:val="nil"/>
              <w:left w:val="single" w:sz="8" w:space="0" w:color="000000"/>
              <w:bottom w:val="nil"/>
              <w:right w:val="single" w:sz="8" w:space="0" w:color="000000"/>
            </w:tcBorders>
          </w:tcPr>
          <w:p w:rsidR="00D2185F" w:rsidRDefault="00AC11DD">
            <w:pPr>
              <w:pStyle w:val="TableParagraph"/>
              <w:spacing w:line="236" w:lineRule="exact"/>
              <w:ind w:right="33"/>
              <w:rPr>
                <w:sz w:val="21"/>
              </w:rPr>
            </w:pPr>
            <w:r>
              <w:rPr>
                <w:sz w:val="21"/>
              </w:rPr>
              <w:t>0.884</w:t>
            </w:r>
          </w:p>
        </w:tc>
        <w:tc>
          <w:tcPr>
            <w:tcW w:w="1272" w:type="dxa"/>
            <w:tcBorders>
              <w:top w:val="nil"/>
              <w:left w:val="single" w:sz="8" w:space="0" w:color="000000"/>
              <w:bottom w:val="nil"/>
              <w:right w:val="single" w:sz="8" w:space="0" w:color="000000"/>
            </w:tcBorders>
          </w:tcPr>
          <w:p w:rsidR="00D2185F" w:rsidRDefault="00AC11DD">
            <w:pPr>
              <w:pStyle w:val="TableParagraph"/>
              <w:spacing w:line="236" w:lineRule="exact"/>
              <w:ind w:right="33"/>
              <w:rPr>
                <w:sz w:val="21"/>
              </w:rPr>
            </w:pPr>
            <w:r>
              <w:rPr>
                <w:sz w:val="21"/>
              </w:rPr>
              <w:t>1.000</w:t>
            </w:r>
          </w:p>
        </w:tc>
        <w:tc>
          <w:tcPr>
            <w:tcW w:w="1126" w:type="dxa"/>
            <w:tcBorders>
              <w:top w:val="nil"/>
              <w:left w:val="single" w:sz="8" w:space="0" w:color="000000"/>
              <w:bottom w:val="nil"/>
              <w:right w:val="single" w:sz="15" w:space="0" w:color="000000"/>
            </w:tcBorders>
          </w:tcPr>
          <w:p w:rsidR="00D2185F" w:rsidRDefault="00AC11DD">
            <w:pPr>
              <w:pStyle w:val="TableParagraph"/>
              <w:spacing w:line="236" w:lineRule="exact"/>
              <w:ind w:right="25"/>
              <w:rPr>
                <w:sz w:val="21"/>
              </w:rPr>
            </w:pPr>
            <w:r>
              <w:rPr>
                <w:sz w:val="21"/>
              </w:rPr>
              <w:t>0.967</w:t>
            </w:r>
          </w:p>
        </w:tc>
        <w:tc>
          <w:tcPr>
            <w:tcW w:w="766" w:type="dxa"/>
            <w:tcBorders>
              <w:top w:val="nil"/>
              <w:left w:val="single" w:sz="15" w:space="0" w:color="000000"/>
              <w:bottom w:val="nil"/>
              <w:right w:val="single" w:sz="8" w:space="0" w:color="000000"/>
            </w:tcBorders>
          </w:tcPr>
          <w:p w:rsidR="00D2185F" w:rsidRDefault="00AC11DD">
            <w:pPr>
              <w:pStyle w:val="TableParagraph"/>
              <w:spacing w:line="236" w:lineRule="exact"/>
              <w:ind w:right="35"/>
              <w:rPr>
                <w:sz w:val="21"/>
              </w:rPr>
            </w:pPr>
            <w:r>
              <w:rPr>
                <w:sz w:val="21"/>
              </w:rPr>
              <w:t>1.176</w:t>
            </w:r>
          </w:p>
        </w:tc>
        <w:tc>
          <w:tcPr>
            <w:tcW w:w="960" w:type="dxa"/>
            <w:tcBorders>
              <w:top w:val="nil"/>
              <w:left w:val="single" w:sz="8" w:space="0" w:color="000000"/>
              <w:bottom w:val="nil"/>
              <w:right w:val="single" w:sz="8" w:space="0" w:color="000000"/>
            </w:tcBorders>
          </w:tcPr>
          <w:p w:rsidR="00D2185F" w:rsidRDefault="00AC11DD">
            <w:pPr>
              <w:pStyle w:val="TableParagraph"/>
              <w:spacing w:line="236" w:lineRule="exact"/>
              <w:ind w:right="35"/>
              <w:rPr>
                <w:sz w:val="21"/>
              </w:rPr>
            </w:pPr>
            <w:r>
              <w:rPr>
                <w:sz w:val="21"/>
              </w:rPr>
              <w:t>1.149</w:t>
            </w:r>
          </w:p>
        </w:tc>
        <w:tc>
          <w:tcPr>
            <w:tcW w:w="1272" w:type="dxa"/>
            <w:tcBorders>
              <w:top w:val="nil"/>
              <w:left w:val="single" w:sz="8" w:space="0" w:color="000000"/>
              <w:bottom w:val="nil"/>
              <w:right w:val="single" w:sz="8" w:space="0" w:color="000000"/>
            </w:tcBorders>
          </w:tcPr>
          <w:p w:rsidR="00D2185F" w:rsidRDefault="00AC11DD">
            <w:pPr>
              <w:pStyle w:val="TableParagraph"/>
              <w:spacing w:line="236" w:lineRule="exact"/>
              <w:ind w:right="36"/>
              <w:rPr>
                <w:sz w:val="21"/>
              </w:rPr>
            </w:pPr>
            <w:r>
              <w:rPr>
                <w:sz w:val="21"/>
              </w:rPr>
              <w:t>1.000</w:t>
            </w:r>
          </w:p>
        </w:tc>
        <w:tc>
          <w:tcPr>
            <w:tcW w:w="1126" w:type="dxa"/>
            <w:tcBorders>
              <w:top w:val="nil"/>
              <w:left w:val="single" w:sz="8" w:space="0" w:color="000000"/>
              <w:bottom w:val="nil"/>
            </w:tcBorders>
          </w:tcPr>
          <w:p w:rsidR="00D2185F" w:rsidRDefault="00AC11DD">
            <w:pPr>
              <w:pStyle w:val="TableParagraph"/>
              <w:spacing w:line="236" w:lineRule="exact"/>
              <w:ind w:right="27"/>
              <w:rPr>
                <w:sz w:val="21"/>
              </w:rPr>
            </w:pPr>
            <w:r>
              <w:rPr>
                <w:sz w:val="21"/>
              </w:rPr>
              <w:t>1.099</w:t>
            </w:r>
          </w:p>
        </w:tc>
      </w:tr>
      <w:tr w:rsidR="00D2185F">
        <w:trPr>
          <w:trHeight w:hRule="exact" w:val="269"/>
        </w:trPr>
        <w:tc>
          <w:tcPr>
            <w:tcW w:w="1925" w:type="dxa"/>
            <w:tcBorders>
              <w:top w:val="nil"/>
              <w:bottom w:val="nil"/>
              <w:right w:val="single" w:sz="15" w:space="0" w:color="000000"/>
            </w:tcBorders>
          </w:tcPr>
          <w:p w:rsidR="00D2185F" w:rsidRDefault="00AC11DD">
            <w:pPr>
              <w:pStyle w:val="TableParagraph"/>
              <w:spacing w:line="236" w:lineRule="exact"/>
              <w:ind w:right="139"/>
              <w:rPr>
                <w:sz w:val="21"/>
              </w:rPr>
            </w:pPr>
            <w:r>
              <w:rPr>
                <w:w w:val="105"/>
                <w:sz w:val="21"/>
              </w:rPr>
              <w:t>2016 to 2025</w:t>
            </w:r>
          </w:p>
        </w:tc>
        <w:tc>
          <w:tcPr>
            <w:tcW w:w="766" w:type="dxa"/>
            <w:tcBorders>
              <w:top w:val="nil"/>
              <w:left w:val="single" w:sz="15" w:space="0" w:color="000000"/>
              <w:bottom w:val="nil"/>
              <w:right w:val="single" w:sz="8" w:space="0" w:color="000000"/>
            </w:tcBorders>
          </w:tcPr>
          <w:p w:rsidR="00D2185F" w:rsidRDefault="00AC11DD">
            <w:pPr>
              <w:pStyle w:val="TableParagraph"/>
              <w:spacing w:line="236" w:lineRule="exact"/>
              <w:ind w:right="31"/>
              <w:rPr>
                <w:sz w:val="21"/>
              </w:rPr>
            </w:pPr>
            <w:r>
              <w:rPr>
                <w:sz w:val="21"/>
              </w:rPr>
              <w:t>1.114</w:t>
            </w:r>
          </w:p>
        </w:tc>
        <w:tc>
          <w:tcPr>
            <w:tcW w:w="960" w:type="dxa"/>
            <w:tcBorders>
              <w:top w:val="nil"/>
              <w:left w:val="single" w:sz="8" w:space="0" w:color="000000"/>
              <w:bottom w:val="nil"/>
              <w:right w:val="single" w:sz="8" w:space="0" w:color="000000"/>
            </w:tcBorders>
          </w:tcPr>
          <w:p w:rsidR="00D2185F" w:rsidRDefault="00AC11DD">
            <w:pPr>
              <w:pStyle w:val="TableParagraph"/>
              <w:spacing w:line="236" w:lineRule="exact"/>
              <w:ind w:right="33"/>
              <w:rPr>
                <w:sz w:val="21"/>
              </w:rPr>
            </w:pPr>
            <w:r>
              <w:rPr>
                <w:sz w:val="21"/>
              </w:rPr>
              <w:t>0.893</w:t>
            </w:r>
          </w:p>
        </w:tc>
        <w:tc>
          <w:tcPr>
            <w:tcW w:w="1272" w:type="dxa"/>
            <w:tcBorders>
              <w:top w:val="nil"/>
              <w:left w:val="single" w:sz="8" w:space="0" w:color="000000"/>
              <w:bottom w:val="nil"/>
              <w:right w:val="single" w:sz="8" w:space="0" w:color="000000"/>
            </w:tcBorders>
          </w:tcPr>
          <w:p w:rsidR="00D2185F" w:rsidRDefault="00AC11DD">
            <w:pPr>
              <w:pStyle w:val="TableParagraph"/>
              <w:spacing w:line="236" w:lineRule="exact"/>
              <w:ind w:right="33"/>
              <w:rPr>
                <w:sz w:val="21"/>
              </w:rPr>
            </w:pPr>
            <w:r>
              <w:rPr>
                <w:sz w:val="21"/>
              </w:rPr>
              <w:t>1.000</w:t>
            </w:r>
          </w:p>
        </w:tc>
        <w:tc>
          <w:tcPr>
            <w:tcW w:w="1126" w:type="dxa"/>
            <w:tcBorders>
              <w:top w:val="nil"/>
              <w:left w:val="single" w:sz="8" w:space="0" w:color="000000"/>
              <w:bottom w:val="nil"/>
              <w:right w:val="single" w:sz="15" w:space="0" w:color="000000"/>
            </w:tcBorders>
          </w:tcPr>
          <w:p w:rsidR="00D2185F" w:rsidRDefault="00AC11DD">
            <w:pPr>
              <w:pStyle w:val="TableParagraph"/>
              <w:spacing w:line="236" w:lineRule="exact"/>
              <w:ind w:right="25"/>
              <w:rPr>
                <w:sz w:val="21"/>
              </w:rPr>
            </w:pPr>
            <w:r>
              <w:rPr>
                <w:sz w:val="21"/>
              </w:rPr>
              <w:t>0.977</w:t>
            </w:r>
          </w:p>
        </w:tc>
        <w:tc>
          <w:tcPr>
            <w:tcW w:w="766" w:type="dxa"/>
            <w:tcBorders>
              <w:top w:val="nil"/>
              <w:left w:val="single" w:sz="15" w:space="0" w:color="000000"/>
              <w:bottom w:val="nil"/>
              <w:right w:val="single" w:sz="8" w:space="0" w:color="000000"/>
            </w:tcBorders>
          </w:tcPr>
          <w:p w:rsidR="00D2185F" w:rsidRDefault="00AC11DD">
            <w:pPr>
              <w:pStyle w:val="TableParagraph"/>
              <w:spacing w:line="236" w:lineRule="exact"/>
              <w:ind w:right="35"/>
              <w:rPr>
                <w:sz w:val="21"/>
              </w:rPr>
            </w:pPr>
            <w:r>
              <w:rPr>
                <w:sz w:val="21"/>
              </w:rPr>
              <w:t>1.193</w:t>
            </w:r>
          </w:p>
        </w:tc>
        <w:tc>
          <w:tcPr>
            <w:tcW w:w="960" w:type="dxa"/>
            <w:tcBorders>
              <w:top w:val="nil"/>
              <w:left w:val="single" w:sz="8" w:space="0" w:color="000000"/>
              <w:bottom w:val="nil"/>
              <w:right w:val="single" w:sz="8" w:space="0" w:color="000000"/>
            </w:tcBorders>
          </w:tcPr>
          <w:p w:rsidR="00D2185F" w:rsidRDefault="00AC11DD">
            <w:pPr>
              <w:pStyle w:val="TableParagraph"/>
              <w:spacing w:line="236" w:lineRule="exact"/>
              <w:ind w:right="35"/>
              <w:rPr>
                <w:sz w:val="21"/>
              </w:rPr>
            </w:pPr>
            <w:r>
              <w:rPr>
                <w:sz w:val="21"/>
              </w:rPr>
              <w:t>1.165</w:t>
            </w:r>
          </w:p>
        </w:tc>
        <w:tc>
          <w:tcPr>
            <w:tcW w:w="1272" w:type="dxa"/>
            <w:tcBorders>
              <w:top w:val="nil"/>
              <w:left w:val="single" w:sz="8" w:space="0" w:color="000000"/>
              <w:bottom w:val="nil"/>
              <w:right w:val="single" w:sz="8" w:space="0" w:color="000000"/>
            </w:tcBorders>
          </w:tcPr>
          <w:p w:rsidR="00D2185F" w:rsidRDefault="00AC11DD">
            <w:pPr>
              <w:pStyle w:val="TableParagraph"/>
              <w:spacing w:line="236" w:lineRule="exact"/>
              <w:ind w:right="36"/>
              <w:rPr>
                <w:sz w:val="21"/>
              </w:rPr>
            </w:pPr>
            <w:r>
              <w:rPr>
                <w:sz w:val="21"/>
              </w:rPr>
              <w:t>1.000</w:t>
            </w:r>
          </w:p>
        </w:tc>
        <w:tc>
          <w:tcPr>
            <w:tcW w:w="1126" w:type="dxa"/>
            <w:tcBorders>
              <w:top w:val="nil"/>
              <w:left w:val="single" w:sz="8" w:space="0" w:color="000000"/>
              <w:bottom w:val="nil"/>
            </w:tcBorders>
          </w:tcPr>
          <w:p w:rsidR="00D2185F" w:rsidRDefault="00AC11DD">
            <w:pPr>
              <w:pStyle w:val="TableParagraph"/>
              <w:spacing w:line="236" w:lineRule="exact"/>
              <w:ind w:right="27"/>
              <w:rPr>
                <w:sz w:val="21"/>
              </w:rPr>
            </w:pPr>
            <w:r>
              <w:rPr>
                <w:sz w:val="21"/>
              </w:rPr>
              <w:t>1.115</w:t>
            </w:r>
          </w:p>
        </w:tc>
      </w:tr>
      <w:tr w:rsidR="00D2185F">
        <w:trPr>
          <w:trHeight w:hRule="exact" w:val="265"/>
        </w:trPr>
        <w:tc>
          <w:tcPr>
            <w:tcW w:w="1925" w:type="dxa"/>
            <w:tcBorders>
              <w:top w:val="nil"/>
              <w:bottom w:val="nil"/>
              <w:right w:val="single" w:sz="15" w:space="0" w:color="000000"/>
            </w:tcBorders>
          </w:tcPr>
          <w:p w:rsidR="00D2185F" w:rsidRDefault="00AC11DD">
            <w:pPr>
              <w:pStyle w:val="TableParagraph"/>
              <w:spacing w:line="236" w:lineRule="exact"/>
              <w:ind w:right="139"/>
              <w:rPr>
                <w:sz w:val="21"/>
              </w:rPr>
            </w:pPr>
            <w:r>
              <w:rPr>
                <w:w w:val="105"/>
                <w:sz w:val="21"/>
              </w:rPr>
              <w:t>2016 to 2026</w:t>
            </w:r>
          </w:p>
        </w:tc>
        <w:tc>
          <w:tcPr>
            <w:tcW w:w="766" w:type="dxa"/>
            <w:tcBorders>
              <w:top w:val="nil"/>
              <w:left w:val="single" w:sz="15" w:space="0" w:color="000000"/>
              <w:bottom w:val="nil"/>
              <w:right w:val="single" w:sz="8" w:space="0" w:color="000000"/>
            </w:tcBorders>
          </w:tcPr>
          <w:p w:rsidR="00D2185F" w:rsidRDefault="00AC11DD">
            <w:pPr>
              <w:pStyle w:val="TableParagraph"/>
              <w:spacing w:line="236" w:lineRule="exact"/>
              <w:ind w:right="31"/>
              <w:rPr>
                <w:sz w:val="21"/>
              </w:rPr>
            </w:pPr>
            <w:r>
              <w:rPr>
                <w:sz w:val="21"/>
              </w:rPr>
              <w:t>1.126</w:t>
            </w:r>
          </w:p>
        </w:tc>
        <w:tc>
          <w:tcPr>
            <w:tcW w:w="960" w:type="dxa"/>
            <w:tcBorders>
              <w:top w:val="nil"/>
              <w:left w:val="single" w:sz="8" w:space="0" w:color="000000"/>
              <w:bottom w:val="nil"/>
              <w:right w:val="single" w:sz="8" w:space="0" w:color="000000"/>
            </w:tcBorders>
          </w:tcPr>
          <w:p w:rsidR="00D2185F" w:rsidRDefault="00AC11DD">
            <w:pPr>
              <w:pStyle w:val="TableParagraph"/>
              <w:spacing w:line="236" w:lineRule="exact"/>
              <w:ind w:right="33"/>
              <w:rPr>
                <w:sz w:val="21"/>
              </w:rPr>
            </w:pPr>
            <w:r>
              <w:rPr>
                <w:sz w:val="21"/>
              </w:rPr>
              <w:t>0.902</w:t>
            </w:r>
          </w:p>
        </w:tc>
        <w:tc>
          <w:tcPr>
            <w:tcW w:w="1272" w:type="dxa"/>
            <w:tcBorders>
              <w:top w:val="nil"/>
              <w:left w:val="single" w:sz="8" w:space="0" w:color="000000"/>
              <w:bottom w:val="nil"/>
              <w:right w:val="single" w:sz="8" w:space="0" w:color="000000"/>
            </w:tcBorders>
          </w:tcPr>
          <w:p w:rsidR="00D2185F" w:rsidRDefault="00AC11DD">
            <w:pPr>
              <w:pStyle w:val="TableParagraph"/>
              <w:spacing w:line="236" w:lineRule="exact"/>
              <w:ind w:right="33"/>
              <w:rPr>
                <w:sz w:val="21"/>
              </w:rPr>
            </w:pPr>
            <w:r>
              <w:rPr>
                <w:sz w:val="21"/>
              </w:rPr>
              <w:t>1.000</w:t>
            </w:r>
          </w:p>
        </w:tc>
        <w:tc>
          <w:tcPr>
            <w:tcW w:w="1126" w:type="dxa"/>
            <w:tcBorders>
              <w:top w:val="nil"/>
              <w:left w:val="single" w:sz="8" w:space="0" w:color="000000"/>
              <w:bottom w:val="nil"/>
              <w:right w:val="single" w:sz="15" w:space="0" w:color="000000"/>
            </w:tcBorders>
          </w:tcPr>
          <w:p w:rsidR="00D2185F" w:rsidRDefault="00AC11DD">
            <w:pPr>
              <w:pStyle w:val="TableParagraph"/>
              <w:spacing w:line="236" w:lineRule="exact"/>
              <w:ind w:right="25"/>
              <w:rPr>
                <w:sz w:val="21"/>
              </w:rPr>
            </w:pPr>
            <w:r>
              <w:rPr>
                <w:sz w:val="21"/>
              </w:rPr>
              <w:t>0.987</w:t>
            </w:r>
          </w:p>
        </w:tc>
        <w:tc>
          <w:tcPr>
            <w:tcW w:w="766" w:type="dxa"/>
            <w:tcBorders>
              <w:top w:val="nil"/>
              <w:left w:val="single" w:sz="15" w:space="0" w:color="000000"/>
              <w:bottom w:val="nil"/>
              <w:right w:val="single" w:sz="8" w:space="0" w:color="000000"/>
            </w:tcBorders>
          </w:tcPr>
          <w:p w:rsidR="00D2185F" w:rsidRDefault="00AC11DD">
            <w:pPr>
              <w:pStyle w:val="TableParagraph"/>
              <w:spacing w:line="236" w:lineRule="exact"/>
              <w:ind w:right="35"/>
              <w:rPr>
                <w:sz w:val="21"/>
              </w:rPr>
            </w:pPr>
            <w:r>
              <w:rPr>
                <w:sz w:val="21"/>
              </w:rPr>
              <w:t>1.210</w:t>
            </w:r>
          </w:p>
        </w:tc>
        <w:tc>
          <w:tcPr>
            <w:tcW w:w="960" w:type="dxa"/>
            <w:tcBorders>
              <w:top w:val="nil"/>
              <w:left w:val="single" w:sz="8" w:space="0" w:color="000000"/>
              <w:bottom w:val="nil"/>
              <w:right w:val="single" w:sz="8" w:space="0" w:color="000000"/>
            </w:tcBorders>
          </w:tcPr>
          <w:p w:rsidR="00D2185F" w:rsidRDefault="00AC11DD">
            <w:pPr>
              <w:pStyle w:val="TableParagraph"/>
              <w:spacing w:line="236" w:lineRule="exact"/>
              <w:ind w:right="35"/>
              <w:rPr>
                <w:sz w:val="21"/>
              </w:rPr>
            </w:pPr>
            <w:r>
              <w:rPr>
                <w:sz w:val="21"/>
              </w:rPr>
              <w:t>1.182</w:t>
            </w:r>
          </w:p>
        </w:tc>
        <w:tc>
          <w:tcPr>
            <w:tcW w:w="1272" w:type="dxa"/>
            <w:tcBorders>
              <w:top w:val="nil"/>
              <w:left w:val="single" w:sz="8" w:space="0" w:color="000000"/>
              <w:bottom w:val="nil"/>
              <w:right w:val="single" w:sz="8" w:space="0" w:color="000000"/>
            </w:tcBorders>
          </w:tcPr>
          <w:p w:rsidR="00D2185F" w:rsidRDefault="00AC11DD">
            <w:pPr>
              <w:pStyle w:val="TableParagraph"/>
              <w:spacing w:line="236" w:lineRule="exact"/>
              <w:ind w:right="36"/>
              <w:rPr>
                <w:sz w:val="21"/>
              </w:rPr>
            </w:pPr>
            <w:r>
              <w:rPr>
                <w:sz w:val="21"/>
              </w:rPr>
              <w:t>1.000</w:t>
            </w:r>
          </w:p>
        </w:tc>
        <w:tc>
          <w:tcPr>
            <w:tcW w:w="1126" w:type="dxa"/>
            <w:tcBorders>
              <w:top w:val="nil"/>
              <w:left w:val="single" w:sz="8" w:space="0" w:color="000000"/>
              <w:bottom w:val="nil"/>
            </w:tcBorders>
          </w:tcPr>
          <w:p w:rsidR="00D2185F" w:rsidRDefault="00AC11DD">
            <w:pPr>
              <w:pStyle w:val="TableParagraph"/>
              <w:spacing w:line="236" w:lineRule="exact"/>
              <w:ind w:right="27"/>
              <w:rPr>
                <w:sz w:val="21"/>
              </w:rPr>
            </w:pPr>
            <w:r>
              <w:rPr>
                <w:sz w:val="21"/>
              </w:rPr>
              <w:t>1.130</w:t>
            </w:r>
          </w:p>
        </w:tc>
      </w:tr>
      <w:tr w:rsidR="00D2185F">
        <w:trPr>
          <w:trHeight w:hRule="exact" w:val="267"/>
        </w:trPr>
        <w:tc>
          <w:tcPr>
            <w:tcW w:w="1925" w:type="dxa"/>
            <w:tcBorders>
              <w:top w:val="nil"/>
              <w:right w:val="single" w:sz="15" w:space="0" w:color="000000"/>
            </w:tcBorders>
          </w:tcPr>
          <w:p w:rsidR="00D2185F" w:rsidRDefault="00AC11DD">
            <w:pPr>
              <w:pStyle w:val="TableParagraph"/>
              <w:spacing w:line="233" w:lineRule="exact"/>
              <w:ind w:right="139"/>
              <w:rPr>
                <w:sz w:val="21"/>
              </w:rPr>
            </w:pPr>
            <w:r>
              <w:rPr>
                <w:w w:val="105"/>
                <w:sz w:val="21"/>
              </w:rPr>
              <w:t>2016 to 2027</w:t>
            </w:r>
          </w:p>
        </w:tc>
        <w:tc>
          <w:tcPr>
            <w:tcW w:w="766" w:type="dxa"/>
            <w:tcBorders>
              <w:top w:val="nil"/>
              <w:left w:val="single" w:sz="15" w:space="0" w:color="000000"/>
              <w:right w:val="single" w:sz="8" w:space="0" w:color="000000"/>
            </w:tcBorders>
          </w:tcPr>
          <w:p w:rsidR="00D2185F" w:rsidRDefault="00AC11DD">
            <w:pPr>
              <w:pStyle w:val="TableParagraph"/>
              <w:spacing w:line="233" w:lineRule="exact"/>
              <w:ind w:right="31"/>
              <w:rPr>
                <w:sz w:val="21"/>
              </w:rPr>
            </w:pPr>
            <w:r>
              <w:rPr>
                <w:sz w:val="21"/>
              </w:rPr>
              <w:t>1.138</w:t>
            </w:r>
          </w:p>
        </w:tc>
        <w:tc>
          <w:tcPr>
            <w:tcW w:w="960" w:type="dxa"/>
            <w:tcBorders>
              <w:top w:val="nil"/>
              <w:left w:val="single" w:sz="8" w:space="0" w:color="000000"/>
              <w:right w:val="single" w:sz="8" w:space="0" w:color="000000"/>
            </w:tcBorders>
          </w:tcPr>
          <w:p w:rsidR="00D2185F" w:rsidRDefault="00AC11DD">
            <w:pPr>
              <w:pStyle w:val="TableParagraph"/>
              <w:spacing w:line="233" w:lineRule="exact"/>
              <w:ind w:right="33"/>
              <w:rPr>
                <w:sz w:val="21"/>
              </w:rPr>
            </w:pPr>
            <w:r>
              <w:rPr>
                <w:sz w:val="21"/>
              </w:rPr>
              <w:t>0.912</w:t>
            </w:r>
          </w:p>
        </w:tc>
        <w:tc>
          <w:tcPr>
            <w:tcW w:w="1272" w:type="dxa"/>
            <w:tcBorders>
              <w:top w:val="nil"/>
              <w:left w:val="single" w:sz="8" w:space="0" w:color="000000"/>
              <w:right w:val="single" w:sz="8" w:space="0" w:color="000000"/>
            </w:tcBorders>
          </w:tcPr>
          <w:p w:rsidR="00D2185F" w:rsidRDefault="00AC11DD">
            <w:pPr>
              <w:pStyle w:val="TableParagraph"/>
              <w:spacing w:line="233" w:lineRule="exact"/>
              <w:ind w:right="33"/>
              <w:rPr>
                <w:sz w:val="21"/>
              </w:rPr>
            </w:pPr>
            <w:r>
              <w:rPr>
                <w:sz w:val="21"/>
              </w:rPr>
              <w:t>1.000</w:t>
            </w:r>
          </w:p>
        </w:tc>
        <w:tc>
          <w:tcPr>
            <w:tcW w:w="1126" w:type="dxa"/>
            <w:tcBorders>
              <w:top w:val="nil"/>
              <w:left w:val="single" w:sz="8" w:space="0" w:color="000000"/>
              <w:right w:val="single" w:sz="15" w:space="0" w:color="000000"/>
            </w:tcBorders>
          </w:tcPr>
          <w:p w:rsidR="00D2185F" w:rsidRDefault="00AC11DD">
            <w:pPr>
              <w:pStyle w:val="TableParagraph"/>
              <w:spacing w:line="233" w:lineRule="exact"/>
              <w:ind w:right="25"/>
              <w:rPr>
                <w:sz w:val="21"/>
              </w:rPr>
            </w:pPr>
            <w:r>
              <w:rPr>
                <w:sz w:val="21"/>
              </w:rPr>
              <w:t>0.997</w:t>
            </w:r>
          </w:p>
        </w:tc>
        <w:tc>
          <w:tcPr>
            <w:tcW w:w="766" w:type="dxa"/>
            <w:tcBorders>
              <w:top w:val="nil"/>
              <w:left w:val="single" w:sz="15" w:space="0" w:color="000000"/>
              <w:right w:val="single" w:sz="8" w:space="0" w:color="000000"/>
            </w:tcBorders>
          </w:tcPr>
          <w:p w:rsidR="00D2185F" w:rsidRDefault="00AC11DD">
            <w:pPr>
              <w:pStyle w:val="TableParagraph"/>
              <w:spacing w:line="233" w:lineRule="exact"/>
              <w:ind w:right="35"/>
              <w:rPr>
                <w:sz w:val="21"/>
              </w:rPr>
            </w:pPr>
            <w:r>
              <w:rPr>
                <w:sz w:val="21"/>
              </w:rPr>
              <w:t>1.226</w:t>
            </w:r>
          </w:p>
        </w:tc>
        <w:tc>
          <w:tcPr>
            <w:tcW w:w="960" w:type="dxa"/>
            <w:tcBorders>
              <w:top w:val="nil"/>
              <w:left w:val="single" w:sz="8" w:space="0" w:color="000000"/>
              <w:right w:val="single" w:sz="8" w:space="0" w:color="000000"/>
            </w:tcBorders>
          </w:tcPr>
          <w:p w:rsidR="00D2185F" w:rsidRDefault="00AC11DD">
            <w:pPr>
              <w:pStyle w:val="TableParagraph"/>
              <w:spacing w:line="233" w:lineRule="exact"/>
              <w:ind w:right="35"/>
              <w:rPr>
                <w:sz w:val="21"/>
              </w:rPr>
            </w:pPr>
            <w:r>
              <w:rPr>
                <w:sz w:val="21"/>
              </w:rPr>
              <w:t>1.198</w:t>
            </w:r>
          </w:p>
        </w:tc>
        <w:tc>
          <w:tcPr>
            <w:tcW w:w="1272" w:type="dxa"/>
            <w:tcBorders>
              <w:top w:val="nil"/>
              <w:left w:val="single" w:sz="8" w:space="0" w:color="000000"/>
              <w:right w:val="single" w:sz="8" w:space="0" w:color="000000"/>
            </w:tcBorders>
          </w:tcPr>
          <w:p w:rsidR="00D2185F" w:rsidRDefault="00AC11DD">
            <w:pPr>
              <w:pStyle w:val="TableParagraph"/>
              <w:spacing w:line="233" w:lineRule="exact"/>
              <w:ind w:right="36"/>
              <w:rPr>
                <w:sz w:val="21"/>
              </w:rPr>
            </w:pPr>
            <w:r>
              <w:rPr>
                <w:sz w:val="21"/>
              </w:rPr>
              <w:t>1.000</w:t>
            </w:r>
          </w:p>
        </w:tc>
        <w:tc>
          <w:tcPr>
            <w:tcW w:w="1126" w:type="dxa"/>
            <w:tcBorders>
              <w:top w:val="nil"/>
              <w:left w:val="single" w:sz="8" w:space="0" w:color="000000"/>
            </w:tcBorders>
          </w:tcPr>
          <w:p w:rsidR="00D2185F" w:rsidRDefault="00AC11DD">
            <w:pPr>
              <w:pStyle w:val="TableParagraph"/>
              <w:spacing w:line="233" w:lineRule="exact"/>
              <w:ind w:right="27"/>
              <w:rPr>
                <w:sz w:val="21"/>
              </w:rPr>
            </w:pPr>
            <w:r>
              <w:rPr>
                <w:sz w:val="21"/>
              </w:rPr>
              <w:t>1.146</w:t>
            </w:r>
          </w:p>
        </w:tc>
      </w:tr>
      <w:bookmarkEnd w:id="0"/>
    </w:tbl>
    <w:p w:rsidR="00000000" w:rsidRDefault="00AC11DD"/>
    <w:sectPr w:rsidR="00000000">
      <w:headerReference w:type="default" r:id="rId14"/>
      <w:pgSz w:w="12240" w:h="15840"/>
      <w:pgMar w:top="1380" w:right="880" w:bottom="640" w:left="880" w:header="1143" w:footer="45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C11DD">
      <w:r>
        <w:separator/>
      </w:r>
    </w:p>
  </w:endnote>
  <w:endnote w:type="continuationSeparator" w:id="0">
    <w:p w:rsidR="00000000" w:rsidRDefault="00AC1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85F" w:rsidRDefault="00AC11DD">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71.1pt;margin-top:744.1pt;width:101.2pt;height:11.1pt;z-index:-56368;mso-position-horizontal-relative:page;mso-position-vertical-relative:page" filled="f" stroked="f">
          <v:textbox inset="0,0,0,0">
            <w:txbxContent>
              <w:p w:rsidR="00D2185F" w:rsidRDefault="00AC11DD">
                <w:pPr>
                  <w:spacing w:before="20"/>
                  <w:ind w:left="20"/>
                  <w:rPr>
                    <w:rFonts w:ascii="Courier New"/>
                    <w:sz w:val="16"/>
                  </w:rPr>
                </w:pPr>
                <w:r>
                  <w:rPr>
                    <w:rFonts w:ascii="Courier New"/>
                    <w:color w:val="777777"/>
                    <w:w w:val="46"/>
                    <w:sz w:val="16"/>
                  </w:rPr>
                  <w:t>I</w:t>
                </w:r>
                <w:r>
                  <w:rPr>
                    <w:rFonts w:ascii="Courier New"/>
                    <w:color w:val="777777"/>
                    <w:spacing w:val="1"/>
                    <w:w w:val="148"/>
                    <w:sz w:val="16"/>
                  </w:rPr>
                  <w:t>m</w:t>
                </w:r>
                <w:r>
                  <w:rPr>
                    <w:rFonts w:ascii="Courier New"/>
                    <w:color w:val="777777"/>
                    <w:spacing w:val="1"/>
                    <w:w w:val="101"/>
                    <w:sz w:val="16"/>
                  </w:rPr>
                  <w:t>p</w:t>
                </w:r>
                <w:r>
                  <w:rPr>
                    <w:rFonts w:ascii="Courier New"/>
                    <w:color w:val="777777"/>
                    <w:spacing w:val="-1"/>
                    <w:w w:val="92"/>
                    <w:sz w:val="16"/>
                  </w:rPr>
                  <w:t>ac</w:t>
                </w:r>
                <w:r>
                  <w:rPr>
                    <w:rFonts w:ascii="Courier New"/>
                    <w:color w:val="777777"/>
                    <w:w w:val="55"/>
                    <w:sz w:val="16"/>
                  </w:rPr>
                  <w:t>t</w:t>
                </w:r>
                <w:r>
                  <w:rPr>
                    <w:rFonts w:ascii="Courier New"/>
                    <w:color w:val="777777"/>
                    <w:spacing w:val="-54"/>
                    <w:sz w:val="16"/>
                  </w:rPr>
                  <w:t xml:space="preserve"> </w:t>
                </w:r>
                <w:r>
                  <w:rPr>
                    <w:rFonts w:ascii="Courier New"/>
                    <w:color w:val="777777"/>
                    <w:spacing w:val="1"/>
                    <w:w w:val="101"/>
                    <w:sz w:val="16"/>
                  </w:rPr>
                  <w:t>o</w:t>
                </w:r>
                <w:r>
                  <w:rPr>
                    <w:rFonts w:ascii="Courier New"/>
                    <w:color w:val="777777"/>
                    <w:w w:val="55"/>
                    <w:sz w:val="16"/>
                  </w:rPr>
                  <w:t>f</w:t>
                </w:r>
                <w:r>
                  <w:rPr>
                    <w:rFonts w:ascii="Courier New"/>
                    <w:color w:val="777777"/>
                    <w:spacing w:val="-52"/>
                    <w:sz w:val="16"/>
                  </w:rPr>
                  <w:t xml:space="preserve"> </w:t>
                </w:r>
                <w:r>
                  <w:rPr>
                    <w:rFonts w:ascii="Courier New"/>
                    <w:color w:val="777777"/>
                    <w:w w:val="83"/>
                    <w:sz w:val="16"/>
                  </w:rPr>
                  <w:t>H.</w:t>
                </w:r>
                <w:r>
                  <w:rPr>
                    <w:rFonts w:ascii="Courier New"/>
                    <w:color w:val="777777"/>
                    <w:spacing w:val="-4"/>
                    <w:w w:val="120"/>
                    <w:sz w:val="16"/>
                  </w:rPr>
                  <w:t>R</w:t>
                </w:r>
                <w:r>
                  <w:rPr>
                    <w:rFonts w:ascii="Courier New"/>
                    <w:color w:val="777777"/>
                    <w:w w:val="46"/>
                    <w:sz w:val="16"/>
                  </w:rPr>
                  <w:t>.</w:t>
                </w:r>
                <w:r>
                  <w:rPr>
                    <w:rFonts w:ascii="Courier New"/>
                    <w:color w:val="777777"/>
                    <w:spacing w:val="-50"/>
                    <w:sz w:val="16"/>
                  </w:rPr>
                  <w:t xml:space="preserve"> </w:t>
                </w:r>
                <w:r>
                  <w:rPr>
                    <w:rFonts w:ascii="Courier New"/>
                    <w:color w:val="777777"/>
                    <w:spacing w:val="-1"/>
                    <w:w w:val="92"/>
                    <w:sz w:val="16"/>
                  </w:rPr>
                  <w:t>1</w:t>
                </w:r>
                <w:r>
                  <w:rPr>
                    <w:rFonts w:ascii="Courier New"/>
                    <w:color w:val="777777"/>
                    <w:w w:val="92"/>
                    <w:sz w:val="16"/>
                  </w:rPr>
                  <w:t>0</w:t>
                </w:r>
                <w:r>
                  <w:rPr>
                    <w:rFonts w:ascii="Courier New"/>
                    <w:color w:val="777777"/>
                    <w:spacing w:val="-1"/>
                    <w:w w:val="92"/>
                    <w:sz w:val="16"/>
                  </w:rPr>
                  <w:t>3</w:t>
                </w:r>
                <w:r>
                  <w:rPr>
                    <w:rFonts w:ascii="Courier New"/>
                    <w:color w:val="777777"/>
                    <w:w w:val="69"/>
                    <w:sz w:val="16"/>
                  </w:rPr>
                  <w:t>8</w:t>
                </w:r>
                <w:r>
                  <w:rPr>
                    <w:rFonts w:ascii="Courier New"/>
                    <w:color w:val="777777"/>
                    <w:spacing w:val="-2"/>
                    <w:w w:val="69"/>
                    <w:sz w:val="16"/>
                  </w:rPr>
                  <w:t>/</w:t>
                </w:r>
                <w:r>
                  <w:rPr>
                    <w:rFonts w:ascii="Courier New"/>
                    <w:color w:val="777777"/>
                    <w:w w:val="111"/>
                    <w:sz w:val="16"/>
                  </w:rPr>
                  <w:t>S</w:t>
                </w:r>
                <w:r>
                  <w:rPr>
                    <w:rFonts w:ascii="Courier New"/>
                    <w:color w:val="777777"/>
                    <w:w w:val="46"/>
                    <w:sz w:val="16"/>
                  </w:rPr>
                  <w:t>.</w:t>
                </w:r>
                <w:r>
                  <w:rPr>
                    <w:rFonts w:ascii="Courier New"/>
                    <w:color w:val="777777"/>
                    <w:spacing w:val="-51"/>
                    <w:sz w:val="16"/>
                  </w:rPr>
                  <w:t xml:space="preserve"> </w:t>
                </w:r>
                <w:r>
                  <w:rPr>
                    <w:rFonts w:ascii="Courier New"/>
                    <w:color w:val="777777"/>
                    <w:spacing w:val="-1"/>
                    <w:w w:val="92"/>
                    <w:sz w:val="16"/>
                  </w:rPr>
                  <w:t>41</w:t>
                </w:r>
                <w:r>
                  <w:rPr>
                    <w:rFonts w:ascii="Courier New"/>
                    <w:color w:val="777777"/>
                    <w:w w:val="92"/>
                    <w:sz w:val="16"/>
                  </w:rPr>
                  <w:t>3</w:t>
                </w:r>
              </w:p>
            </w:txbxContent>
          </v:textbox>
          <w10:wrap anchorx="page" anchory="page"/>
        </v:shape>
      </w:pict>
    </w:r>
    <w:r>
      <w:pict>
        <v:shape id="_x0000_s2054" type="#_x0000_t202" style="position:absolute;margin-left:352.65pt;margin-top:744.1pt;width:177.1pt;height:11.1pt;z-index:-56344;mso-position-horizontal-relative:page;mso-position-vertical-relative:page" filled="f" stroked="f">
          <v:textbox inset="0,0,0,0">
            <w:txbxContent>
              <w:p w:rsidR="00D2185F" w:rsidRDefault="00AC11DD">
                <w:pPr>
                  <w:spacing w:before="20"/>
                  <w:ind w:left="20"/>
                  <w:rPr>
                    <w:rFonts w:ascii="Courier New"/>
                    <w:sz w:val="16"/>
                  </w:rPr>
                </w:pPr>
                <w:r>
                  <w:rPr>
                    <w:rFonts w:ascii="Courier New"/>
                    <w:color w:val="777777"/>
                    <w:w w:val="106"/>
                    <w:sz w:val="16"/>
                  </w:rPr>
                  <w:t>N</w:t>
                </w:r>
                <w:r>
                  <w:rPr>
                    <w:rFonts w:ascii="Courier New"/>
                    <w:color w:val="777777"/>
                    <w:spacing w:val="-1"/>
                    <w:w w:val="106"/>
                    <w:sz w:val="16"/>
                  </w:rPr>
                  <w:t>a</w:t>
                </w:r>
                <w:r>
                  <w:rPr>
                    <w:rFonts w:ascii="Courier New"/>
                    <w:color w:val="777777"/>
                    <w:w w:val="50"/>
                    <w:sz w:val="16"/>
                  </w:rPr>
                  <w:t>ti</w:t>
                </w:r>
                <w:r>
                  <w:rPr>
                    <w:rFonts w:ascii="Courier New"/>
                    <w:color w:val="777777"/>
                    <w:w w:val="101"/>
                    <w:sz w:val="16"/>
                  </w:rPr>
                  <w:t>on</w:t>
                </w:r>
                <w:r>
                  <w:rPr>
                    <w:rFonts w:ascii="Courier New"/>
                    <w:color w:val="777777"/>
                    <w:spacing w:val="-1"/>
                    <w:w w:val="92"/>
                    <w:sz w:val="16"/>
                  </w:rPr>
                  <w:t>a</w:t>
                </w:r>
                <w:r>
                  <w:rPr>
                    <w:rFonts w:ascii="Courier New"/>
                    <w:color w:val="777777"/>
                    <w:w w:val="46"/>
                    <w:sz w:val="16"/>
                  </w:rPr>
                  <w:t>l</w:t>
                </w:r>
                <w:r>
                  <w:rPr>
                    <w:rFonts w:ascii="Courier New"/>
                    <w:color w:val="777777"/>
                    <w:spacing w:val="-50"/>
                    <w:sz w:val="16"/>
                  </w:rPr>
                  <w:t xml:space="preserve"> </w:t>
                </w:r>
                <w:r>
                  <w:rPr>
                    <w:rFonts w:ascii="Courier New"/>
                    <w:color w:val="777777"/>
                    <w:spacing w:val="-2"/>
                    <w:w w:val="120"/>
                    <w:sz w:val="16"/>
                  </w:rPr>
                  <w:t>C</w:t>
                </w:r>
                <w:r>
                  <w:rPr>
                    <w:rFonts w:ascii="Courier New"/>
                    <w:color w:val="777777"/>
                    <w:w w:val="101"/>
                    <w:sz w:val="16"/>
                  </w:rPr>
                  <w:t>o</w:t>
                </w:r>
                <w:r>
                  <w:rPr>
                    <w:rFonts w:ascii="Courier New"/>
                    <w:color w:val="777777"/>
                    <w:spacing w:val="-2"/>
                    <w:w w:val="148"/>
                    <w:sz w:val="16"/>
                  </w:rPr>
                  <w:t>m</w:t>
                </w:r>
                <w:r>
                  <w:rPr>
                    <w:rFonts w:ascii="Courier New"/>
                    <w:color w:val="777777"/>
                    <w:spacing w:val="1"/>
                    <w:w w:val="148"/>
                    <w:sz w:val="16"/>
                  </w:rPr>
                  <w:t>m</w:t>
                </w:r>
                <w:r>
                  <w:rPr>
                    <w:rFonts w:ascii="Courier New"/>
                    <w:color w:val="777777"/>
                    <w:spacing w:val="-2"/>
                    <w:w w:val="101"/>
                    <w:sz w:val="16"/>
                  </w:rPr>
                  <w:t>u</w:t>
                </w:r>
                <w:r>
                  <w:rPr>
                    <w:rFonts w:ascii="Courier New"/>
                    <w:color w:val="777777"/>
                    <w:w w:val="101"/>
                    <w:sz w:val="16"/>
                  </w:rPr>
                  <w:t>n</w:t>
                </w:r>
                <w:r>
                  <w:rPr>
                    <w:rFonts w:ascii="Courier New"/>
                    <w:color w:val="777777"/>
                    <w:w w:val="46"/>
                    <w:sz w:val="16"/>
                  </w:rPr>
                  <w:t>i</w:t>
                </w:r>
                <w:r>
                  <w:rPr>
                    <w:rFonts w:ascii="Courier New"/>
                    <w:color w:val="777777"/>
                    <w:spacing w:val="2"/>
                    <w:w w:val="55"/>
                    <w:sz w:val="16"/>
                  </w:rPr>
                  <w:t>t</w:t>
                </w:r>
                <w:r>
                  <w:rPr>
                    <w:rFonts w:ascii="Courier New"/>
                    <w:color w:val="777777"/>
                    <w:w w:val="92"/>
                    <w:sz w:val="16"/>
                  </w:rPr>
                  <w:t>y</w:t>
                </w:r>
                <w:r>
                  <w:rPr>
                    <w:rFonts w:ascii="Courier New"/>
                    <w:color w:val="777777"/>
                    <w:spacing w:val="-59"/>
                    <w:sz w:val="16"/>
                  </w:rPr>
                  <w:t xml:space="preserve"> </w:t>
                </w:r>
                <w:r>
                  <w:rPr>
                    <w:rFonts w:ascii="Courier New"/>
                    <w:color w:val="777777"/>
                    <w:w w:val="111"/>
                    <w:sz w:val="16"/>
                  </w:rPr>
                  <w:t>P</w:t>
                </w:r>
                <w:r>
                  <w:rPr>
                    <w:rFonts w:ascii="Courier New"/>
                    <w:color w:val="777777"/>
                    <w:spacing w:val="1"/>
                    <w:w w:val="101"/>
                    <w:sz w:val="16"/>
                  </w:rPr>
                  <w:t>h</w:t>
                </w:r>
                <w:r>
                  <w:rPr>
                    <w:rFonts w:ascii="Courier New"/>
                    <w:color w:val="777777"/>
                    <w:spacing w:val="-1"/>
                    <w:w w:val="92"/>
                    <w:sz w:val="16"/>
                  </w:rPr>
                  <w:t>a</w:t>
                </w:r>
                <w:r>
                  <w:rPr>
                    <w:rFonts w:ascii="Courier New"/>
                    <w:color w:val="777777"/>
                    <w:w w:val="106"/>
                    <w:sz w:val="16"/>
                  </w:rPr>
                  <w:t>r</w:t>
                </w:r>
                <w:r>
                  <w:rPr>
                    <w:rFonts w:ascii="Courier New"/>
                    <w:color w:val="777777"/>
                    <w:spacing w:val="1"/>
                    <w:w w:val="106"/>
                    <w:sz w:val="16"/>
                  </w:rPr>
                  <w:t>m</w:t>
                </w:r>
                <w:r>
                  <w:rPr>
                    <w:rFonts w:ascii="Courier New"/>
                    <w:color w:val="777777"/>
                    <w:spacing w:val="-1"/>
                    <w:w w:val="92"/>
                    <w:sz w:val="16"/>
                  </w:rPr>
                  <w:t>ac</w:t>
                </w:r>
                <w:r>
                  <w:rPr>
                    <w:rFonts w:ascii="Courier New"/>
                    <w:color w:val="777777"/>
                    <w:spacing w:val="2"/>
                    <w:w w:val="46"/>
                    <w:sz w:val="16"/>
                  </w:rPr>
                  <w:t>i</w:t>
                </w:r>
                <w:r>
                  <w:rPr>
                    <w:rFonts w:ascii="Courier New"/>
                    <w:color w:val="777777"/>
                    <w:spacing w:val="-3"/>
                    <w:w w:val="92"/>
                    <w:sz w:val="16"/>
                  </w:rPr>
                  <w:t>s</w:t>
                </w:r>
                <w:r>
                  <w:rPr>
                    <w:rFonts w:ascii="Courier New"/>
                    <w:color w:val="777777"/>
                    <w:spacing w:val="-3"/>
                    <w:w w:val="55"/>
                    <w:sz w:val="16"/>
                  </w:rPr>
                  <w:t>t</w:t>
                </w:r>
                <w:r>
                  <w:rPr>
                    <w:rFonts w:ascii="Courier New"/>
                    <w:color w:val="777777"/>
                    <w:w w:val="92"/>
                    <w:sz w:val="16"/>
                  </w:rPr>
                  <w:t>s</w:t>
                </w:r>
                <w:r>
                  <w:rPr>
                    <w:rFonts w:ascii="Courier New"/>
                    <w:color w:val="777777"/>
                    <w:spacing w:val="-48"/>
                    <w:sz w:val="16"/>
                  </w:rPr>
                  <w:t xml:space="preserve"> </w:t>
                </w:r>
                <w:r>
                  <w:rPr>
                    <w:rFonts w:ascii="Courier New"/>
                    <w:color w:val="777777"/>
                    <w:spacing w:val="-6"/>
                    <w:w w:val="120"/>
                    <w:sz w:val="16"/>
                  </w:rPr>
                  <w:t>A</w:t>
                </w:r>
                <w:r>
                  <w:rPr>
                    <w:rFonts w:ascii="Courier New"/>
                    <w:color w:val="777777"/>
                    <w:spacing w:val="-1"/>
                    <w:w w:val="92"/>
                    <w:sz w:val="16"/>
                  </w:rPr>
                  <w:t>ss</w:t>
                </w:r>
                <w:r>
                  <w:rPr>
                    <w:rFonts w:ascii="Courier New"/>
                    <w:color w:val="777777"/>
                    <w:spacing w:val="1"/>
                    <w:w w:val="101"/>
                    <w:sz w:val="16"/>
                  </w:rPr>
                  <w:t>o</w:t>
                </w:r>
                <w:r>
                  <w:rPr>
                    <w:rFonts w:ascii="Courier New"/>
                    <w:color w:val="777777"/>
                    <w:spacing w:val="-1"/>
                    <w:w w:val="92"/>
                    <w:sz w:val="16"/>
                  </w:rPr>
                  <w:t>c</w:t>
                </w:r>
                <w:r>
                  <w:rPr>
                    <w:rFonts w:ascii="Courier New"/>
                    <w:color w:val="777777"/>
                    <w:w w:val="46"/>
                    <w:sz w:val="16"/>
                  </w:rPr>
                  <w:t>i</w:t>
                </w:r>
                <w:r>
                  <w:rPr>
                    <w:rFonts w:ascii="Courier New"/>
                    <w:color w:val="777777"/>
                    <w:w w:val="64"/>
                    <w:sz w:val="16"/>
                  </w:rPr>
                  <w:t>ati</w:t>
                </w:r>
                <w:r>
                  <w:rPr>
                    <w:rFonts w:ascii="Courier New"/>
                    <w:color w:val="777777"/>
                    <w:spacing w:val="1"/>
                    <w:w w:val="101"/>
                    <w:sz w:val="16"/>
                  </w:rPr>
                  <w:t>o</w:t>
                </w:r>
                <w:r>
                  <w:rPr>
                    <w:rFonts w:ascii="Courier New"/>
                    <w:color w:val="777777"/>
                    <w:w w:val="101"/>
                    <w:sz w:val="16"/>
                  </w:rPr>
                  <w:t>n</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85F" w:rsidRDefault="00AC11DD">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0.35pt;margin-top:758.05pt;width:110.75pt;height:11.95pt;z-index:-56248;mso-position-horizontal-relative:page;mso-position-vertical-relative:page" filled="f" stroked="f">
          <v:textbox inset="0,0,0,0">
            <w:txbxContent>
              <w:p w:rsidR="00D2185F" w:rsidRDefault="00AC11DD">
                <w:pPr>
                  <w:spacing w:before="24"/>
                  <w:ind w:left="20"/>
                  <w:rPr>
                    <w:rFonts w:ascii="Courier New"/>
                    <w:sz w:val="17"/>
                  </w:rPr>
                </w:pPr>
                <w:r>
                  <w:rPr>
                    <w:rFonts w:ascii="Courier New"/>
                    <w:color w:val="00AEEF"/>
                    <w:spacing w:val="-2"/>
                    <w:w w:val="47"/>
                    <w:sz w:val="17"/>
                  </w:rPr>
                  <w:t>I</w:t>
                </w:r>
                <w:r>
                  <w:rPr>
                    <w:rFonts w:ascii="Courier New"/>
                    <w:color w:val="00AEEF"/>
                    <w:spacing w:val="1"/>
                    <w:w w:val="152"/>
                    <w:sz w:val="17"/>
                  </w:rPr>
                  <w:t>m</w:t>
                </w:r>
                <w:r>
                  <w:rPr>
                    <w:rFonts w:ascii="Courier New"/>
                    <w:color w:val="00AEEF"/>
                    <w:w w:val="104"/>
                    <w:sz w:val="17"/>
                  </w:rPr>
                  <w:t>p</w:t>
                </w:r>
                <w:r>
                  <w:rPr>
                    <w:rFonts w:ascii="Courier New"/>
                    <w:color w:val="00AEEF"/>
                    <w:w w:val="95"/>
                    <w:sz w:val="17"/>
                  </w:rPr>
                  <w:t>a</w:t>
                </w:r>
                <w:r>
                  <w:rPr>
                    <w:rFonts w:ascii="Courier New"/>
                    <w:color w:val="00AEEF"/>
                    <w:spacing w:val="2"/>
                    <w:w w:val="95"/>
                    <w:sz w:val="17"/>
                  </w:rPr>
                  <w:t>c</w:t>
                </w:r>
                <w:r>
                  <w:rPr>
                    <w:rFonts w:ascii="Courier New"/>
                    <w:color w:val="00AEEF"/>
                    <w:w w:val="57"/>
                    <w:sz w:val="17"/>
                  </w:rPr>
                  <w:t>t</w:t>
                </w:r>
                <w:r>
                  <w:rPr>
                    <w:rFonts w:ascii="Courier New"/>
                    <w:color w:val="00AEEF"/>
                    <w:spacing w:val="-55"/>
                    <w:sz w:val="17"/>
                  </w:rPr>
                  <w:t xml:space="preserve"> </w:t>
                </w:r>
                <w:r>
                  <w:rPr>
                    <w:rFonts w:ascii="Courier New"/>
                    <w:color w:val="00AEEF"/>
                    <w:spacing w:val="1"/>
                    <w:w w:val="104"/>
                    <w:sz w:val="17"/>
                  </w:rPr>
                  <w:t>o</w:t>
                </w:r>
                <w:r>
                  <w:rPr>
                    <w:rFonts w:ascii="Courier New"/>
                    <w:color w:val="00AEEF"/>
                    <w:w w:val="57"/>
                    <w:sz w:val="17"/>
                  </w:rPr>
                  <w:t>f</w:t>
                </w:r>
                <w:r>
                  <w:rPr>
                    <w:rFonts w:ascii="Courier New"/>
                    <w:color w:val="00AEEF"/>
                    <w:spacing w:val="-55"/>
                    <w:sz w:val="17"/>
                  </w:rPr>
                  <w:t xml:space="preserve"> </w:t>
                </w:r>
                <w:r>
                  <w:rPr>
                    <w:rFonts w:ascii="Courier New"/>
                    <w:color w:val="00AEEF"/>
                    <w:spacing w:val="1"/>
                    <w:w w:val="123"/>
                    <w:sz w:val="17"/>
                  </w:rPr>
                  <w:t>H</w:t>
                </w:r>
                <w:r>
                  <w:rPr>
                    <w:rFonts w:ascii="Courier New"/>
                    <w:color w:val="00AEEF"/>
                    <w:spacing w:val="-2"/>
                    <w:w w:val="47"/>
                    <w:sz w:val="17"/>
                  </w:rPr>
                  <w:t>.</w:t>
                </w:r>
                <w:r>
                  <w:rPr>
                    <w:rFonts w:ascii="Courier New"/>
                    <w:color w:val="00AEEF"/>
                    <w:spacing w:val="1"/>
                    <w:w w:val="123"/>
                    <w:sz w:val="17"/>
                  </w:rPr>
                  <w:t>R</w:t>
                </w:r>
                <w:r>
                  <w:rPr>
                    <w:rFonts w:ascii="Courier New"/>
                    <w:color w:val="00AEEF"/>
                    <w:w w:val="47"/>
                    <w:sz w:val="17"/>
                  </w:rPr>
                  <w:t>.</w:t>
                </w:r>
                <w:r>
                  <w:rPr>
                    <w:rFonts w:ascii="Courier New"/>
                    <w:color w:val="00AEEF"/>
                    <w:spacing w:val="-55"/>
                    <w:sz w:val="17"/>
                  </w:rPr>
                  <w:t xml:space="preserve"> </w:t>
                </w:r>
                <w:r>
                  <w:rPr>
                    <w:rFonts w:ascii="Courier New"/>
                    <w:color w:val="00AEEF"/>
                    <w:w w:val="95"/>
                    <w:sz w:val="17"/>
                  </w:rPr>
                  <w:t>1</w:t>
                </w:r>
                <w:r>
                  <w:rPr>
                    <w:rFonts w:ascii="Courier New"/>
                    <w:color w:val="00AEEF"/>
                    <w:spacing w:val="2"/>
                    <w:w w:val="95"/>
                    <w:sz w:val="17"/>
                  </w:rPr>
                  <w:t>0</w:t>
                </w:r>
                <w:r>
                  <w:rPr>
                    <w:rFonts w:ascii="Courier New"/>
                    <w:color w:val="00AEEF"/>
                    <w:w w:val="95"/>
                    <w:sz w:val="17"/>
                  </w:rPr>
                  <w:t>38</w:t>
                </w:r>
                <w:r>
                  <w:rPr>
                    <w:rFonts w:ascii="Courier New"/>
                    <w:color w:val="00AEEF"/>
                    <w:w w:val="47"/>
                    <w:sz w:val="17"/>
                  </w:rPr>
                  <w:t>/</w:t>
                </w:r>
                <w:r>
                  <w:rPr>
                    <w:rFonts w:ascii="Courier New"/>
                    <w:color w:val="00AEEF"/>
                    <w:spacing w:val="2"/>
                    <w:w w:val="114"/>
                    <w:sz w:val="17"/>
                  </w:rPr>
                  <w:t>S</w:t>
                </w:r>
                <w:r>
                  <w:rPr>
                    <w:rFonts w:ascii="Courier New"/>
                    <w:color w:val="00AEEF"/>
                    <w:w w:val="47"/>
                    <w:sz w:val="17"/>
                  </w:rPr>
                  <w:t>.</w:t>
                </w:r>
                <w:r>
                  <w:rPr>
                    <w:rFonts w:ascii="Courier New"/>
                    <w:color w:val="00AEEF"/>
                    <w:spacing w:val="-55"/>
                    <w:sz w:val="17"/>
                  </w:rPr>
                  <w:t xml:space="preserve"> </w:t>
                </w:r>
                <w:r>
                  <w:rPr>
                    <w:rFonts w:ascii="Courier New"/>
                    <w:color w:val="00AEEF"/>
                    <w:w w:val="95"/>
                    <w:sz w:val="17"/>
                  </w:rPr>
                  <w:t>4</w:t>
                </w:r>
                <w:r>
                  <w:rPr>
                    <w:rFonts w:ascii="Courier New"/>
                    <w:color w:val="00AEEF"/>
                    <w:spacing w:val="2"/>
                    <w:w w:val="95"/>
                    <w:sz w:val="17"/>
                  </w:rPr>
                  <w:t>1</w:t>
                </w:r>
                <w:r>
                  <w:rPr>
                    <w:rFonts w:ascii="Courier New"/>
                    <w:color w:val="00AEEF"/>
                    <w:w w:val="95"/>
                    <w:sz w:val="17"/>
                  </w:rPr>
                  <w:t>3</w:t>
                </w:r>
              </w:p>
            </w:txbxContent>
          </v:textbox>
          <w10:wrap anchorx="page" anchory="page"/>
        </v:shape>
      </w:pict>
    </w:r>
    <w:r>
      <w:pict>
        <v:shape id="_x0000_s2050" type="#_x0000_t202" style="position:absolute;margin-left:367.95pt;margin-top:758.05pt;width:193.4pt;height:11.95pt;z-index:-56224;mso-position-horizontal-relative:page;mso-position-vertical-relative:page" filled="f" stroked="f">
          <v:textbox inset="0,0,0,0">
            <w:txbxContent>
              <w:p w:rsidR="00D2185F" w:rsidRDefault="00AC11DD">
                <w:pPr>
                  <w:spacing w:before="24"/>
                  <w:ind w:left="20"/>
                  <w:rPr>
                    <w:rFonts w:ascii="Courier New"/>
                    <w:sz w:val="17"/>
                  </w:rPr>
                </w:pPr>
                <w:r>
                  <w:rPr>
                    <w:rFonts w:ascii="Courier New"/>
                    <w:color w:val="00AEEF"/>
                    <w:spacing w:val="1"/>
                    <w:w w:val="123"/>
                    <w:sz w:val="17"/>
                  </w:rPr>
                  <w:t>N</w:t>
                </w:r>
                <w:r>
                  <w:rPr>
                    <w:rFonts w:ascii="Courier New"/>
                    <w:color w:val="00AEEF"/>
                    <w:w w:val="95"/>
                    <w:sz w:val="17"/>
                  </w:rPr>
                  <w:t>a</w:t>
                </w:r>
                <w:r>
                  <w:rPr>
                    <w:rFonts w:ascii="Courier New"/>
                    <w:color w:val="00AEEF"/>
                    <w:w w:val="57"/>
                    <w:sz w:val="17"/>
                  </w:rPr>
                  <w:t>t</w:t>
                </w:r>
                <w:r>
                  <w:rPr>
                    <w:rFonts w:ascii="Courier New"/>
                    <w:color w:val="00AEEF"/>
                    <w:spacing w:val="-2"/>
                    <w:w w:val="47"/>
                    <w:sz w:val="17"/>
                  </w:rPr>
                  <w:t>i</w:t>
                </w:r>
                <w:r>
                  <w:rPr>
                    <w:rFonts w:ascii="Courier New"/>
                    <w:color w:val="00AEEF"/>
                    <w:spacing w:val="1"/>
                    <w:w w:val="104"/>
                    <w:sz w:val="17"/>
                  </w:rPr>
                  <w:t>on</w:t>
                </w:r>
                <w:r>
                  <w:rPr>
                    <w:rFonts w:ascii="Courier New"/>
                    <w:color w:val="00AEEF"/>
                    <w:w w:val="95"/>
                    <w:sz w:val="17"/>
                  </w:rPr>
                  <w:t>a</w:t>
                </w:r>
                <w:r>
                  <w:rPr>
                    <w:rFonts w:ascii="Courier New"/>
                    <w:color w:val="00AEEF"/>
                    <w:w w:val="47"/>
                    <w:sz w:val="17"/>
                  </w:rPr>
                  <w:t>l</w:t>
                </w:r>
                <w:r>
                  <w:rPr>
                    <w:rFonts w:ascii="Courier New"/>
                    <w:color w:val="00AEEF"/>
                    <w:spacing w:val="-55"/>
                    <w:sz w:val="17"/>
                  </w:rPr>
                  <w:t xml:space="preserve"> </w:t>
                </w:r>
                <w:r>
                  <w:rPr>
                    <w:rFonts w:ascii="Courier New"/>
                    <w:color w:val="00AEEF"/>
                    <w:spacing w:val="1"/>
                    <w:w w:val="123"/>
                    <w:sz w:val="17"/>
                  </w:rPr>
                  <w:t>C</w:t>
                </w:r>
                <w:r>
                  <w:rPr>
                    <w:rFonts w:ascii="Courier New"/>
                    <w:color w:val="00AEEF"/>
                    <w:spacing w:val="1"/>
                    <w:w w:val="104"/>
                    <w:sz w:val="17"/>
                  </w:rPr>
                  <w:t>o</w:t>
                </w:r>
                <w:r>
                  <w:rPr>
                    <w:rFonts w:ascii="Courier New"/>
                    <w:color w:val="00AEEF"/>
                    <w:w w:val="152"/>
                    <w:sz w:val="17"/>
                  </w:rPr>
                  <w:t>mm</w:t>
                </w:r>
                <w:r>
                  <w:rPr>
                    <w:rFonts w:ascii="Courier New"/>
                    <w:color w:val="00AEEF"/>
                    <w:spacing w:val="1"/>
                    <w:w w:val="104"/>
                    <w:sz w:val="17"/>
                  </w:rPr>
                  <w:t>un</w:t>
                </w:r>
                <w:r>
                  <w:rPr>
                    <w:rFonts w:ascii="Courier New"/>
                    <w:color w:val="00AEEF"/>
                    <w:spacing w:val="-2"/>
                    <w:w w:val="47"/>
                    <w:sz w:val="17"/>
                  </w:rPr>
                  <w:t>i</w:t>
                </w:r>
                <w:r>
                  <w:rPr>
                    <w:rFonts w:ascii="Courier New"/>
                    <w:color w:val="00AEEF"/>
                    <w:w w:val="57"/>
                    <w:sz w:val="17"/>
                  </w:rPr>
                  <w:t>t</w:t>
                </w:r>
                <w:r>
                  <w:rPr>
                    <w:rFonts w:ascii="Courier New"/>
                    <w:color w:val="00AEEF"/>
                    <w:w w:val="95"/>
                    <w:sz w:val="17"/>
                  </w:rPr>
                  <w:t>y</w:t>
                </w:r>
                <w:r>
                  <w:rPr>
                    <w:rFonts w:ascii="Courier New"/>
                    <w:color w:val="00AEEF"/>
                    <w:spacing w:val="-62"/>
                    <w:sz w:val="17"/>
                  </w:rPr>
                  <w:t xml:space="preserve"> </w:t>
                </w:r>
                <w:r>
                  <w:rPr>
                    <w:rFonts w:ascii="Courier New"/>
                    <w:color w:val="00AEEF"/>
                    <w:w w:val="114"/>
                    <w:sz w:val="17"/>
                  </w:rPr>
                  <w:t>P</w:t>
                </w:r>
                <w:r>
                  <w:rPr>
                    <w:rFonts w:ascii="Courier New"/>
                    <w:color w:val="00AEEF"/>
                    <w:spacing w:val="1"/>
                    <w:w w:val="104"/>
                    <w:sz w:val="17"/>
                  </w:rPr>
                  <w:t>h</w:t>
                </w:r>
                <w:r>
                  <w:rPr>
                    <w:rFonts w:ascii="Courier New"/>
                    <w:color w:val="00AEEF"/>
                    <w:spacing w:val="2"/>
                    <w:w w:val="95"/>
                    <w:sz w:val="17"/>
                  </w:rPr>
                  <w:t>a</w:t>
                </w:r>
                <w:r>
                  <w:rPr>
                    <w:rFonts w:ascii="Courier New"/>
                    <w:color w:val="00AEEF"/>
                    <w:spacing w:val="-2"/>
                    <w:w w:val="66"/>
                    <w:sz w:val="17"/>
                  </w:rPr>
                  <w:t>r</w:t>
                </w:r>
                <w:r>
                  <w:rPr>
                    <w:rFonts w:ascii="Courier New"/>
                    <w:color w:val="00AEEF"/>
                    <w:w w:val="152"/>
                    <w:sz w:val="17"/>
                  </w:rPr>
                  <w:t>m</w:t>
                </w:r>
                <w:r>
                  <w:rPr>
                    <w:rFonts w:ascii="Courier New"/>
                    <w:color w:val="00AEEF"/>
                    <w:spacing w:val="2"/>
                    <w:w w:val="95"/>
                    <w:sz w:val="17"/>
                  </w:rPr>
                  <w:t>a</w:t>
                </w:r>
                <w:r>
                  <w:rPr>
                    <w:rFonts w:ascii="Courier New"/>
                    <w:color w:val="00AEEF"/>
                    <w:w w:val="95"/>
                    <w:sz w:val="17"/>
                  </w:rPr>
                  <w:t>c</w:t>
                </w:r>
                <w:r>
                  <w:rPr>
                    <w:rFonts w:ascii="Courier New"/>
                    <w:color w:val="00AEEF"/>
                    <w:w w:val="47"/>
                    <w:sz w:val="17"/>
                  </w:rPr>
                  <w:t>i</w:t>
                </w:r>
                <w:r>
                  <w:rPr>
                    <w:rFonts w:ascii="Courier New"/>
                    <w:color w:val="00AEEF"/>
                    <w:w w:val="95"/>
                    <w:sz w:val="17"/>
                  </w:rPr>
                  <w:t>s</w:t>
                </w:r>
                <w:r>
                  <w:rPr>
                    <w:rFonts w:ascii="Courier New"/>
                    <w:color w:val="00AEEF"/>
                    <w:w w:val="57"/>
                    <w:sz w:val="17"/>
                  </w:rPr>
                  <w:t>t</w:t>
                </w:r>
                <w:r>
                  <w:rPr>
                    <w:rFonts w:ascii="Courier New"/>
                    <w:color w:val="00AEEF"/>
                    <w:w w:val="95"/>
                    <w:sz w:val="17"/>
                  </w:rPr>
                  <w:t>s</w:t>
                </w:r>
                <w:r>
                  <w:rPr>
                    <w:rFonts w:ascii="Courier New"/>
                    <w:color w:val="00AEEF"/>
                    <w:spacing w:val="-54"/>
                    <w:sz w:val="17"/>
                  </w:rPr>
                  <w:t xml:space="preserve"> </w:t>
                </w:r>
                <w:r>
                  <w:rPr>
                    <w:rFonts w:ascii="Courier New"/>
                    <w:color w:val="00AEEF"/>
                    <w:spacing w:val="-10"/>
                    <w:w w:val="123"/>
                    <w:sz w:val="17"/>
                  </w:rPr>
                  <w:t>A</w:t>
                </w:r>
                <w:r>
                  <w:rPr>
                    <w:rFonts w:ascii="Courier New"/>
                    <w:color w:val="00AEEF"/>
                    <w:w w:val="95"/>
                    <w:sz w:val="17"/>
                  </w:rPr>
                  <w:t>s</w:t>
                </w:r>
                <w:r>
                  <w:rPr>
                    <w:rFonts w:ascii="Courier New"/>
                    <w:color w:val="00AEEF"/>
                    <w:spacing w:val="2"/>
                    <w:w w:val="95"/>
                    <w:sz w:val="17"/>
                  </w:rPr>
                  <w:t>s</w:t>
                </w:r>
                <w:r>
                  <w:rPr>
                    <w:rFonts w:ascii="Courier New"/>
                    <w:color w:val="00AEEF"/>
                    <w:spacing w:val="1"/>
                    <w:w w:val="104"/>
                    <w:sz w:val="17"/>
                  </w:rPr>
                  <w:t>o</w:t>
                </w:r>
                <w:r>
                  <w:rPr>
                    <w:rFonts w:ascii="Courier New"/>
                    <w:color w:val="00AEEF"/>
                    <w:w w:val="95"/>
                    <w:sz w:val="17"/>
                  </w:rPr>
                  <w:t>c</w:t>
                </w:r>
                <w:r>
                  <w:rPr>
                    <w:rFonts w:ascii="Courier New"/>
                    <w:color w:val="00AEEF"/>
                    <w:w w:val="47"/>
                    <w:sz w:val="17"/>
                  </w:rPr>
                  <w:t>i</w:t>
                </w:r>
                <w:r>
                  <w:rPr>
                    <w:rFonts w:ascii="Courier New"/>
                    <w:color w:val="00AEEF"/>
                    <w:w w:val="95"/>
                    <w:sz w:val="17"/>
                  </w:rPr>
                  <w:t>a</w:t>
                </w:r>
                <w:r>
                  <w:rPr>
                    <w:rFonts w:ascii="Courier New"/>
                    <w:color w:val="00AEEF"/>
                    <w:w w:val="57"/>
                    <w:sz w:val="17"/>
                  </w:rPr>
                  <w:t>t</w:t>
                </w:r>
                <w:r>
                  <w:rPr>
                    <w:rFonts w:ascii="Courier New"/>
                    <w:color w:val="00AEEF"/>
                    <w:w w:val="47"/>
                    <w:sz w:val="17"/>
                  </w:rPr>
                  <w:t>i</w:t>
                </w:r>
                <w:r>
                  <w:rPr>
                    <w:rFonts w:ascii="Courier New"/>
                    <w:color w:val="00AEEF"/>
                    <w:w w:val="104"/>
                    <w:sz w:val="17"/>
                  </w:rPr>
                  <w:t>on</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C11DD">
      <w:r>
        <w:separator/>
      </w:r>
    </w:p>
  </w:footnote>
  <w:footnote w:type="continuationSeparator" w:id="0">
    <w:p w:rsidR="00000000" w:rsidRDefault="00AC11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85F" w:rsidRDefault="00AC11DD">
    <w:pPr>
      <w:pStyle w:val="BodyText"/>
      <w:spacing w:line="14" w:lineRule="auto"/>
      <w:rPr>
        <w:sz w:val="20"/>
      </w:rPr>
    </w:pPr>
    <w:r>
      <w:rPr>
        <w:noProof/>
      </w:rPr>
      <w:drawing>
        <wp:anchor distT="0" distB="0" distL="0" distR="0" simplePos="0" relativeHeight="268379039" behindDoc="1" locked="0" layoutInCell="1" allowOverlap="1">
          <wp:simplePos x="0" y="0"/>
          <wp:positionH relativeFrom="page">
            <wp:posOffset>908304</wp:posOffset>
          </wp:positionH>
          <wp:positionV relativeFrom="page">
            <wp:posOffset>464820</wp:posOffset>
          </wp:positionV>
          <wp:extent cx="1371599" cy="457199"/>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1371599" cy="4571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97.1pt;margin-top:49.5pt;width:33.5pt;height:14pt;z-index:-56392;mso-position-horizontal-relative:page;mso-position-vertical-relative:page" filled="f" stroked="f">
          <v:textbox inset="0,0,0,0">
            <w:txbxContent>
              <w:p w:rsidR="00D2185F" w:rsidRDefault="00AC11DD">
                <w:pPr>
                  <w:spacing w:before="12"/>
                  <w:ind w:left="20"/>
                  <w:rPr>
                    <w:sz w:val="20"/>
                  </w:rPr>
                </w:pPr>
                <w:r>
                  <w:rPr>
                    <w:sz w:val="20"/>
                  </w:rPr>
                  <w:t xml:space="preserve">page </w:t>
                </w:r>
                <w:r>
                  <w:fldChar w:fldCharType="begin"/>
                </w:r>
                <w:r>
                  <w:rPr>
                    <w:sz w:val="20"/>
                  </w:rPr>
                  <w:instrText xml:space="preserve"> PAGE </w:instrText>
                </w:r>
                <w:r>
                  <w:fldChar w:fldCharType="separate"/>
                </w:r>
                <w:r>
                  <w:rPr>
                    <w:noProof/>
                    <w:sz w:val="20"/>
                  </w:rPr>
                  <w:t>9</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85F" w:rsidRDefault="00AC11DD">
    <w:pPr>
      <w:pStyle w:val="BodyText"/>
      <w:spacing w:line="14" w:lineRule="auto"/>
      <w:rPr>
        <w:sz w:val="20"/>
      </w:rPr>
    </w:pPr>
    <w:r>
      <w:rPr>
        <w:noProof/>
      </w:rPr>
      <w:drawing>
        <wp:anchor distT="0" distB="0" distL="0" distR="0" simplePos="0" relativeHeight="268379135" behindDoc="1" locked="0" layoutInCell="1" allowOverlap="1">
          <wp:simplePos x="0" y="0"/>
          <wp:positionH relativeFrom="page">
            <wp:posOffset>908304</wp:posOffset>
          </wp:positionH>
          <wp:positionV relativeFrom="page">
            <wp:posOffset>464820</wp:posOffset>
          </wp:positionV>
          <wp:extent cx="1371599" cy="457199"/>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1371599" cy="4571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3" type="#_x0000_t202" style="position:absolute;margin-left:491.6pt;margin-top:49.5pt;width:39.1pt;height:14.15pt;z-index:-56296;mso-position-horizontal-relative:page;mso-position-vertical-relative:page" filled="f" stroked="f">
          <v:textbox inset="0,0,0,0">
            <w:txbxContent>
              <w:p w:rsidR="00D2185F" w:rsidRDefault="00AC11DD">
                <w:pPr>
                  <w:spacing w:before="12"/>
                  <w:ind w:left="20"/>
                  <w:rPr>
                    <w:sz w:val="20"/>
                  </w:rPr>
                </w:pPr>
                <w:r>
                  <w:rPr>
                    <w:sz w:val="20"/>
                  </w:rPr>
                  <w:t xml:space="preserve">page </w:t>
                </w:r>
                <w:r>
                  <w:fldChar w:fldCharType="begin"/>
                </w:r>
                <w:r>
                  <w:rPr>
                    <w:sz w:val="20"/>
                  </w:rPr>
                  <w:instrText xml:space="preserve"> PAGE </w:instrText>
                </w:r>
                <w:r>
                  <w:fldChar w:fldCharType="separate"/>
                </w:r>
                <w:r>
                  <w:rPr>
                    <w:noProof/>
                    <w:sz w:val="20"/>
                  </w:rPr>
                  <w:t>11</w:t>
                </w:r>
                <w:r>
                  <w:fldChar w:fldCharType="end"/>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85F" w:rsidRDefault="00AC11DD">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74.65pt;margin-top:55.85pt;width:62.75pt;height:14.5pt;z-index:-56272;mso-position-horizontal-relative:page;mso-position-vertical-relative:page" filled="f" stroked="f">
          <v:textbox inset="0,0,0,0">
            <w:txbxContent>
              <w:p w:rsidR="00D2185F" w:rsidRDefault="00AC11DD">
                <w:pPr>
                  <w:pStyle w:val="BodyText"/>
                  <w:spacing w:before="20"/>
                  <w:ind w:left="20"/>
                  <w:rPr>
                    <w:rFonts w:ascii="Courier New"/>
                  </w:rPr>
                </w:pPr>
                <w:r>
                  <w:rPr>
                    <w:rFonts w:ascii="Courier New"/>
                    <w:spacing w:val="-8"/>
                    <w:w w:val="120"/>
                  </w:rPr>
                  <w:t>A</w:t>
                </w:r>
                <w:r>
                  <w:rPr>
                    <w:rFonts w:ascii="Courier New"/>
                    <w:w w:val="101"/>
                  </w:rPr>
                  <w:t>p</w:t>
                </w:r>
                <w:r>
                  <w:rPr>
                    <w:rFonts w:ascii="Courier New"/>
                    <w:spacing w:val="-3"/>
                    <w:w w:val="101"/>
                  </w:rPr>
                  <w:t>p</w:t>
                </w:r>
                <w:r>
                  <w:rPr>
                    <w:rFonts w:ascii="Courier New"/>
                    <w:w w:val="92"/>
                  </w:rPr>
                  <w:t>e</w:t>
                </w:r>
                <w:r>
                  <w:rPr>
                    <w:rFonts w:ascii="Courier New"/>
                    <w:w w:val="101"/>
                  </w:rPr>
                  <w:t>nd</w:t>
                </w:r>
                <w:r>
                  <w:rPr>
                    <w:rFonts w:ascii="Courier New"/>
                    <w:w w:val="46"/>
                  </w:rPr>
                  <w:t>i</w:t>
                </w:r>
                <w:r>
                  <w:rPr>
                    <w:rFonts w:ascii="Courier New"/>
                    <w:w w:val="92"/>
                  </w:rPr>
                  <w:t>x</w:t>
                </w:r>
                <w:r>
                  <w:rPr>
                    <w:rFonts w:ascii="Courier New"/>
                    <w:spacing w:val="-71"/>
                  </w:rPr>
                  <w:t xml:space="preserve"> </w:t>
                </w:r>
                <w:r>
                  <w:rPr>
                    <w:rFonts w:ascii="Courier New"/>
                    <w:w w:val="120"/>
                  </w:rPr>
                  <w:t>A</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85F" w:rsidRDefault="00AC11DD">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75.1pt;margin-top:56.15pt;width:61.65pt;height:14.25pt;z-index:-56200;mso-position-horizontal-relative:page;mso-position-vertical-relative:page" filled="f" stroked="f">
          <v:textbox inset="0,0,0,0">
            <w:txbxContent>
              <w:p w:rsidR="00D2185F" w:rsidRDefault="00AC11DD">
                <w:pPr>
                  <w:spacing w:before="24"/>
                  <w:ind w:left="20"/>
                  <w:rPr>
                    <w:rFonts w:ascii="Courier New"/>
                    <w:sz w:val="21"/>
                  </w:rPr>
                </w:pPr>
                <w:r>
                  <w:rPr>
                    <w:rFonts w:ascii="Courier New"/>
                    <w:spacing w:val="-5"/>
                    <w:w w:val="123"/>
                    <w:sz w:val="21"/>
                  </w:rPr>
                  <w:t>A</w:t>
                </w:r>
                <w:r>
                  <w:rPr>
                    <w:rFonts w:ascii="Courier New"/>
                    <w:w w:val="104"/>
                    <w:sz w:val="21"/>
                  </w:rPr>
                  <w:t>pp</w:t>
                </w:r>
                <w:r>
                  <w:rPr>
                    <w:rFonts w:ascii="Courier New"/>
                    <w:w w:val="95"/>
                    <w:sz w:val="21"/>
                  </w:rPr>
                  <w:t>e</w:t>
                </w:r>
                <w:r>
                  <w:rPr>
                    <w:rFonts w:ascii="Courier New"/>
                    <w:w w:val="104"/>
                    <w:sz w:val="21"/>
                  </w:rPr>
                  <w:t>nd</w:t>
                </w:r>
                <w:r>
                  <w:rPr>
                    <w:rFonts w:ascii="Courier New"/>
                    <w:w w:val="47"/>
                    <w:sz w:val="21"/>
                  </w:rPr>
                  <w:t>i</w:t>
                </w:r>
                <w:r>
                  <w:rPr>
                    <w:rFonts w:ascii="Courier New"/>
                    <w:w w:val="95"/>
                    <w:sz w:val="21"/>
                  </w:rPr>
                  <w:t>x</w:t>
                </w:r>
                <w:r>
                  <w:rPr>
                    <w:rFonts w:ascii="Courier New"/>
                    <w:spacing w:val="-67"/>
                    <w:sz w:val="21"/>
                  </w:rPr>
                  <w:t xml:space="preserve"> </w:t>
                </w:r>
                <w:r>
                  <w:rPr>
                    <w:rFonts w:ascii="Courier New"/>
                    <w:w w:val="123"/>
                    <w:sz w:val="21"/>
                  </w:rPr>
                  <w:t>B</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AA61D9"/>
    <w:multiLevelType w:val="multilevel"/>
    <w:tmpl w:val="76483CF0"/>
    <w:lvl w:ilvl="0">
      <w:start w:val="8"/>
      <w:numFmt w:val="upperLetter"/>
      <w:lvlText w:val="%1"/>
      <w:lvlJc w:val="left"/>
      <w:pPr>
        <w:ind w:left="120" w:hanging="575"/>
        <w:jc w:val="left"/>
      </w:pPr>
      <w:rPr>
        <w:rFonts w:hint="default"/>
      </w:rPr>
    </w:lvl>
    <w:lvl w:ilvl="1">
      <w:start w:val="18"/>
      <w:numFmt w:val="upperLetter"/>
      <w:lvlText w:val="%1.%2."/>
      <w:lvlJc w:val="left"/>
      <w:pPr>
        <w:ind w:left="120" w:hanging="575"/>
        <w:jc w:val="left"/>
      </w:pPr>
      <w:rPr>
        <w:rFonts w:ascii="Arial" w:eastAsia="Arial" w:hAnsi="Arial" w:cs="Arial" w:hint="default"/>
        <w:w w:val="100"/>
        <w:sz w:val="22"/>
        <w:szCs w:val="22"/>
      </w:rPr>
    </w:lvl>
    <w:lvl w:ilvl="2">
      <w:numFmt w:val="bullet"/>
      <w:lvlText w:val="◻"/>
      <w:lvlJc w:val="left"/>
      <w:pPr>
        <w:ind w:left="840" w:hanging="361"/>
      </w:pPr>
      <w:rPr>
        <w:rFonts w:ascii="Courier New" w:eastAsia="Courier New" w:hAnsi="Courier New" w:cs="Courier New" w:hint="default"/>
        <w:w w:val="76"/>
        <w:sz w:val="22"/>
        <w:szCs w:val="22"/>
      </w:rPr>
    </w:lvl>
    <w:lvl w:ilvl="3">
      <w:numFmt w:val="bullet"/>
      <w:lvlText w:val="•"/>
      <w:lvlJc w:val="left"/>
      <w:pPr>
        <w:ind w:left="2782" w:hanging="361"/>
      </w:pPr>
      <w:rPr>
        <w:rFonts w:hint="default"/>
      </w:rPr>
    </w:lvl>
    <w:lvl w:ilvl="4">
      <w:numFmt w:val="bullet"/>
      <w:lvlText w:val="•"/>
      <w:lvlJc w:val="left"/>
      <w:pPr>
        <w:ind w:left="3753" w:hanging="361"/>
      </w:pPr>
      <w:rPr>
        <w:rFonts w:hint="default"/>
      </w:rPr>
    </w:lvl>
    <w:lvl w:ilvl="5">
      <w:numFmt w:val="bullet"/>
      <w:lvlText w:val="•"/>
      <w:lvlJc w:val="left"/>
      <w:pPr>
        <w:ind w:left="4724" w:hanging="361"/>
      </w:pPr>
      <w:rPr>
        <w:rFonts w:hint="default"/>
      </w:rPr>
    </w:lvl>
    <w:lvl w:ilvl="6">
      <w:numFmt w:val="bullet"/>
      <w:lvlText w:val="•"/>
      <w:lvlJc w:val="left"/>
      <w:pPr>
        <w:ind w:left="5695" w:hanging="361"/>
      </w:pPr>
      <w:rPr>
        <w:rFonts w:hint="default"/>
      </w:rPr>
    </w:lvl>
    <w:lvl w:ilvl="7">
      <w:numFmt w:val="bullet"/>
      <w:lvlText w:val="•"/>
      <w:lvlJc w:val="left"/>
      <w:pPr>
        <w:ind w:left="6666" w:hanging="361"/>
      </w:pPr>
      <w:rPr>
        <w:rFonts w:hint="default"/>
      </w:rPr>
    </w:lvl>
    <w:lvl w:ilvl="8">
      <w:numFmt w:val="bullet"/>
      <w:lvlText w:val="•"/>
      <w:lvlJc w:val="left"/>
      <w:pPr>
        <w:ind w:left="7637" w:hanging="361"/>
      </w:pPr>
      <w:rPr>
        <w:rFonts w:hint="default"/>
      </w:rPr>
    </w:lvl>
  </w:abstractNum>
  <w:abstractNum w:abstractNumId="1" w15:restartNumberingAfterBreak="0">
    <w:nsid w:val="6D774882"/>
    <w:multiLevelType w:val="hybridMultilevel"/>
    <w:tmpl w:val="B2D63954"/>
    <w:lvl w:ilvl="0" w:tplc="BE2AD580">
      <w:numFmt w:val="bullet"/>
      <w:lvlText w:val="◻"/>
      <w:lvlJc w:val="left"/>
      <w:pPr>
        <w:ind w:left="480" w:hanging="361"/>
      </w:pPr>
      <w:rPr>
        <w:rFonts w:ascii="Courier New" w:eastAsia="Courier New" w:hAnsi="Courier New" w:cs="Courier New" w:hint="default"/>
        <w:w w:val="76"/>
        <w:sz w:val="22"/>
        <w:szCs w:val="22"/>
      </w:rPr>
    </w:lvl>
    <w:lvl w:ilvl="1" w:tplc="1D28ECA8">
      <w:numFmt w:val="bullet"/>
      <w:lvlText w:val="◻"/>
      <w:lvlJc w:val="left"/>
      <w:pPr>
        <w:ind w:left="840" w:hanging="361"/>
      </w:pPr>
      <w:rPr>
        <w:rFonts w:ascii="Courier New" w:eastAsia="Courier New" w:hAnsi="Courier New" w:cs="Courier New" w:hint="default"/>
        <w:w w:val="76"/>
        <w:sz w:val="22"/>
        <w:szCs w:val="22"/>
      </w:rPr>
    </w:lvl>
    <w:lvl w:ilvl="2" w:tplc="AB2C2C20">
      <w:numFmt w:val="bullet"/>
      <w:lvlText w:val="o"/>
      <w:lvlJc w:val="left"/>
      <w:pPr>
        <w:ind w:left="1200" w:hanging="359"/>
      </w:pPr>
      <w:rPr>
        <w:rFonts w:ascii="Courier New" w:eastAsia="Courier New" w:hAnsi="Courier New" w:cs="Courier New" w:hint="default"/>
        <w:w w:val="100"/>
        <w:sz w:val="22"/>
        <w:szCs w:val="22"/>
      </w:rPr>
    </w:lvl>
    <w:lvl w:ilvl="3" w:tplc="48D45276">
      <w:numFmt w:val="bullet"/>
      <w:lvlText w:val="•"/>
      <w:lvlJc w:val="left"/>
      <w:pPr>
        <w:ind w:left="2247" w:hanging="359"/>
      </w:pPr>
      <w:rPr>
        <w:rFonts w:hint="default"/>
      </w:rPr>
    </w:lvl>
    <w:lvl w:ilvl="4" w:tplc="F64C42A2">
      <w:numFmt w:val="bullet"/>
      <w:lvlText w:val="•"/>
      <w:lvlJc w:val="left"/>
      <w:pPr>
        <w:ind w:left="3295" w:hanging="359"/>
      </w:pPr>
      <w:rPr>
        <w:rFonts w:hint="default"/>
      </w:rPr>
    </w:lvl>
    <w:lvl w:ilvl="5" w:tplc="ADD0A0FE">
      <w:numFmt w:val="bullet"/>
      <w:lvlText w:val="•"/>
      <w:lvlJc w:val="left"/>
      <w:pPr>
        <w:ind w:left="4342" w:hanging="359"/>
      </w:pPr>
      <w:rPr>
        <w:rFonts w:hint="default"/>
      </w:rPr>
    </w:lvl>
    <w:lvl w:ilvl="6" w:tplc="BC6E481E">
      <w:numFmt w:val="bullet"/>
      <w:lvlText w:val="•"/>
      <w:lvlJc w:val="left"/>
      <w:pPr>
        <w:ind w:left="5390" w:hanging="359"/>
      </w:pPr>
      <w:rPr>
        <w:rFonts w:hint="default"/>
      </w:rPr>
    </w:lvl>
    <w:lvl w:ilvl="7" w:tplc="0BAE9358">
      <w:numFmt w:val="bullet"/>
      <w:lvlText w:val="•"/>
      <w:lvlJc w:val="left"/>
      <w:pPr>
        <w:ind w:left="6437" w:hanging="359"/>
      </w:pPr>
      <w:rPr>
        <w:rFonts w:hint="default"/>
      </w:rPr>
    </w:lvl>
    <w:lvl w:ilvl="8" w:tplc="34DC4744">
      <w:numFmt w:val="bullet"/>
      <w:lvlText w:val="•"/>
      <w:lvlJc w:val="left"/>
      <w:pPr>
        <w:ind w:left="7485" w:hanging="359"/>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2185F"/>
    <w:rsid w:val="00AC11DD"/>
    <w:rsid w:val="00D21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5:docId w15:val="{53C775E8-8390-4592-9981-9CAADCAA4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20"/>
      <w:jc w:val="both"/>
      <w:outlineLvl w:val="0"/>
    </w:pPr>
    <w:rPr>
      <w:sz w:val="32"/>
      <w:szCs w:val="32"/>
    </w:rPr>
  </w:style>
  <w:style w:type="paragraph" w:styleId="Heading2">
    <w:name w:val="heading 2"/>
    <w:basedOn w:val="Normal"/>
    <w:uiPriority w:val="1"/>
    <w:qFormat/>
    <w:pPr>
      <w:ind w:left="120"/>
      <w:outlineLvl w:val="1"/>
    </w:pPr>
    <w:rPr>
      <w:rFonts w:ascii="Courier New" w:eastAsia="Courier New" w:hAnsi="Courier New" w:cs="Courier New"/>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40" w:right="102" w:hanging="360"/>
      <w:jc w:val="both"/>
    </w:pPr>
  </w:style>
  <w:style w:type="paragraph" w:customStyle="1" w:styleId="TableParagraph">
    <w:name w:val="Table Paragraph"/>
    <w:basedOn w:val="Normal"/>
    <w:uiPriority w:val="1"/>
    <w:qFormat/>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3548</Words>
  <Characters>18770</Characters>
  <Application>Microsoft Office Word</Application>
  <DocSecurity>0</DocSecurity>
  <Lines>1042</Lines>
  <Paragraphs>743</Paragraphs>
  <ScaleCrop>false</ScaleCrop>
  <Company>CMS</Company>
  <LinksUpToDate>false</LinksUpToDate>
  <CharactersWithSpaces>21575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2018-06-14T21:45:00Z</dcterms:created>
  <dcterms:modified xsi:type="dcterms:W3CDTF">2018-06-15T02:13:00Z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2017-09-08T00:00:00Z</vt:filetime>
  </property>
  <property fmtid="{D5CDD505-2E9C-101B-9397-08002B2CF9AE}" pid="3" name="LastSaved">
    <vt:filetime>2018-06-15T00:00:00Z</vt:filetime>
  </property>
</Properties>
</file>