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4CF" w:rsidRDefault="00C42CCA">
      <w:pPr>
        <w:pStyle w:val="BodyText"/>
        <w:ind w:left="3018"/>
        <w:rPr>
          <w:sz w:val="20"/>
        </w:rPr>
      </w:pPr>
      <w:r>
        <w:rPr>
          <w:noProof/>
          <w:sz w:val="20"/>
        </w:rPr>
        <w:drawing>
          <wp:inline distT="0" distB="0" distL="0" distR="0">
            <wp:extent cx="2414015" cy="58521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2414015" cy="585216"/>
                    </a:xfrm>
                    <a:prstGeom prst="rect">
                      <a:avLst/>
                    </a:prstGeom>
                  </pic:spPr>
                </pic:pic>
              </a:graphicData>
            </a:graphic>
          </wp:inline>
        </w:drawing>
      </w:r>
    </w:p>
    <w:p w:rsidR="005564CF" w:rsidRDefault="005564CF">
      <w:pPr>
        <w:pStyle w:val="BodyText"/>
        <w:rPr>
          <w:sz w:val="20"/>
        </w:rPr>
      </w:pPr>
    </w:p>
    <w:p w:rsidR="005564CF" w:rsidRDefault="005564CF">
      <w:pPr>
        <w:pStyle w:val="BodyText"/>
        <w:spacing w:before="10"/>
        <w:rPr>
          <w:sz w:val="18"/>
        </w:rPr>
      </w:pPr>
    </w:p>
    <w:p w:rsidR="005564CF" w:rsidRDefault="00C42CCA">
      <w:pPr>
        <w:pStyle w:val="BodyText"/>
        <w:ind w:left="198"/>
      </w:pPr>
      <w:r>
        <w:rPr>
          <w:color w:val="1D211D"/>
          <w:w w:val="105"/>
        </w:rPr>
        <w:t>January 16</w:t>
      </w:r>
      <w:r>
        <w:rPr>
          <w:color w:val="565756"/>
          <w:w w:val="105"/>
        </w:rPr>
        <w:t xml:space="preserve">, </w:t>
      </w:r>
      <w:r>
        <w:rPr>
          <w:color w:val="313431"/>
          <w:w w:val="105"/>
        </w:rPr>
        <w:t>2018</w:t>
      </w:r>
    </w:p>
    <w:p w:rsidR="005564CF" w:rsidRDefault="005564CF">
      <w:pPr>
        <w:pStyle w:val="BodyText"/>
        <w:rPr>
          <w:sz w:val="20"/>
        </w:rPr>
      </w:pPr>
    </w:p>
    <w:p w:rsidR="005564CF" w:rsidRDefault="005564CF">
      <w:pPr>
        <w:pStyle w:val="BodyText"/>
        <w:rPr>
          <w:sz w:val="20"/>
        </w:rPr>
      </w:pPr>
    </w:p>
    <w:p w:rsidR="005564CF" w:rsidRDefault="005564CF">
      <w:pPr>
        <w:pStyle w:val="BodyText"/>
        <w:spacing w:before="10"/>
        <w:rPr>
          <w:sz w:val="24"/>
        </w:rPr>
      </w:pPr>
    </w:p>
    <w:p w:rsidR="005564CF" w:rsidRDefault="00C42CCA">
      <w:pPr>
        <w:pStyle w:val="BodyText"/>
        <w:spacing w:before="91" w:line="254" w:lineRule="auto"/>
        <w:ind w:left="186" w:right="6781" w:firstLine="1"/>
      </w:pPr>
      <w:r>
        <w:rPr>
          <w:color w:val="313431"/>
          <w:w w:val="105"/>
        </w:rPr>
        <w:t xml:space="preserve">Seema Verma </w:t>
      </w:r>
      <w:r>
        <w:rPr>
          <w:color w:val="313431"/>
        </w:rPr>
        <w:t>Administrator</w:t>
      </w:r>
    </w:p>
    <w:p w:rsidR="005564CF" w:rsidRDefault="00C42CCA">
      <w:pPr>
        <w:pStyle w:val="BodyText"/>
        <w:spacing w:line="252" w:lineRule="auto"/>
        <w:ind w:left="184" w:right="5258" w:hanging="5"/>
        <w:jc w:val="both"/>
      </w:pPr>
      <w:r>
        <w:rPr>
          <w:color w:val="313431"/>
          <w:w w:val="105"/>
        </w:rPr>
        <w:t xml:space="preserve">Centers for </w:t>
      </w:r>
      <w:r>
        <w:rPr>
          <w:color w:val="1D211D"/>
          <w:w w:val="105"/>
        </w:rPr>
        <w:t xml:space="preserve">Medicare </w:t>
      </w:r>
      <w:r>
        <w:rPr>
          <w:color w:val="313431"/>
          <w:w w:val="105"/>
        </w:rPr>
        <w:t>&amp; Medicaid Services Department of Health and Human</w:t>
      </w:r>
      <w:r>
        <w:rPr>
          <w:color w:val="313431"/>
          <w:spacing w:val="-15"/>
          <w:w w:val="105"/>
        </w:rPr>
        <w:t xml:space="preserve"> </w:t>
      </w:r>
      <w:r>
        <w:rPr>
          <w:color w:val="313431"/>
          <w:w w:val="105"/>
        </w:rPr>
        <w:t>Services Attention:</w:t>
      </w:r>
      <w:r>
        <w:rPr>
          <w:color w:val="313431"/>
          <w:spacing w:val="31"/>
          <w:w w:val="105"/>
        </w:rPr>
        <w:t xml:space="preserve"> </w:t>
      </w:r>
      <w:r>
        <w:rPr>
          <w:color w:val="313431"/>
          <w:spacing w:val="-3"/>
          <w:w w:val="105"/>
        </w:rPr>
        <w:t>CMS-4182</w:t>
      </w:r>
      <w:r>
        <w:rPr>
          <w:color w:val="030705"/>
          <w:spacing w:val="-3"/>
          <w:w w:val="105"/>
        </w:rPr>
        <w:t>-</w:t>
      </w:r>
      <w:r>
        <w:rPr>
          <w:color w:val="313431"/>
          <w:spacing w:val="-3"/>
          <w:w w:val="105"/>
        </w:rPr>
        <w:t>P</w:t>
      </w:r>
    </w:p>
    <w:p w:rsidR="005564CF" w:rsidRDefault="00C42CCA">
      <w:pPr>
        <w:pStyle w:val="BodyText"/>
        <w:spacing w:before="6" w:line="261" w:lineRule="exact"/>
        <w:ind w:left="185"/>
      </w:pPr>
      <w:r>
        <w:rPr>
          <w:color w:val="1D211D"/>
          <w:w w:val="105"/>
        </w:rPr>
        <w:t xml:space="preserve">P.O. Box </w:t>
      </w:r>
      <w:r>
        <w:rPr>
          <w:color w:val="313431"/>
          <w:w w:val="105"/>
        </w:rPr>
        <w:t>8013</w:t>
      </w:r>
    </w:p>
    <w:p w:rsidR="005564CF" w:rsidRDefault="00C42CCA">
      <w:pPr>
        <w:pStyle w:val="BodyText"/>
        <w:spacing w:before="9"/>
        <w:ind w:left="184"/>
      </w:pPr>
      <w:r>
        <w:rPr>
          <w:color w:val="1D211D"/>
          <w:w w:val="105"/>
        </w:rPr>
        <w:t>Baltimore</w:t>
      </w:r>
      <w:r>
        <w:rPr>
          <w:color w:val="565756"/>
          <w:w w:val="105"/>
        </w:rPr>
        <w:t xml:space="preserve">, </w:t>
      </w:r>
      <w:r>
        <w:rPr>
          <w:color w:val="1D211D"/>
          <w:w w:val="105"/>
        </w:rPr>
        <w:t xml:space="preserve">MD </w:t>
      </w:r>
      <w:r>
        <w:rPr>
          <w:color w:val="313431"/>
          <w:w w:val="105"/>
        </w:rPr>
        <w:t>21244-8013</w:t>
      </w:r>
    </w:p>
    <w:p w:rsidR="005564CF" w:rsidRDefault="005564CF">
      <w:pPr>
        <w:pStyle w:val="BodyText"/>
        <w:spacing w:before="2"/>
        <w:rPr>
          <w:sz w:val="25"/>
        </w:rPr>
      </w:pPr>
    </w:p>
    <w:p w:rsidR="005564CF" w:rsidRDefault="00C42CCA">
      <w:pPr>
        <w:ind w:left="172"/>
        <w:rPr>
          <w:sz w:val="23"/>
        </w:rPr>
      </w:pPr>
      <w:r>
        <w:rPr>
          <w:i/>
          <w:color w:val="313431"/>
          <w:w w:val="105"/>
          <w:sz w:val="23"/>
        </w:rPr>
        <w:t xml:space="preserve">Submitted electronically via </w:t>
      </w:r>
      <w:hyperlink r:id="rId5">
        <w:r>
          <w:rPr>
            <w:color w:val="313431"/>
            <w:w w:val="105"/>
            <w:sz w:val="23"/>
            <w:u w:val="thick" w:color="000000"/>
          </w:rPr>
          <w:t>http</w:t>
        </w:r>
        <w:r>
          <w:rPr>
            <w:color w:val="696D6E"/>
            <w:w w:val="105"/>
            <w:sz w:val="23"/>
            <w:u w:val="thick" w:color="000000"/>
          </w:rPr>
          <w:t>://</w:t>
        </w:r>
      </w:hyperlink>
      <w:hyperlink r:id="rId6">
        <w:r>
          <w:rPr>
            <w:color w:val="313431"/>
            <w:w w:val="105"/>
            <w:sz w:val="23"/>
            <w:u w:val="thick" w:color="000000"/>
          </w:rPr>
          <w:t>www.regulations.gov</w:t>
        </w:r>
      </w:hyperlink>
    </w:p>
    <w:p w:rsidR="005564CF" w:rsidRDefault="005564CF">
      <w:pPr>
        <w:pStyle w:val="BodyText"/>
        <w:spacing w:before="9"/>
        <w:rPr>
          <w:sz w:val="25"/>
        </w:rPr>
      </w:pPr>
    </w:p>
    <w:p w:rsidR="005564CF" w:rsidRDefault="00C42CCA">
      <w:pPr>
        <w:pStyle w:val="Heading1"/>
        <w:tabs>
          <w:tab w:val="left" w:pos="885"/>
        </w:tabs>
        <w:spacing w:line="247" w:lineRule="auto"/>
        <w:ind w:left="882" w:right="121"/>
      </w:pPr>
      <w:r>
        <w:rPr>
          <w:color w:val="1D211D"/>
          <w:w w:val="105"/>
        </w:rPr>
        <w:t>Re:</w:t>
      </w:r>
      <w:r>
        <w:rPr>
          <w:color w:val="1D211D"/>
          <w:w w:val="105"/>
        </w:rPr>
        <w:tab/>
      </w:r>
      <w:r>
        <w:rPr>
          <w:color w:val="1D211D"/>
          <w:w w:val="105"/>
        </w:rPr>
        <w:tab/>
      </w:r>
      <w:r>
        <w:rPr>
          <w:color w:val="313431"/>
          <w:w w:val="105"/>
        </w:rPr>
        <w:t xml:space="preserve">CMS-4182-P-Medicare Program; Contract Year </w:t>
      </w:r>
      <w:r>
        <w:rPr>
          <w:color w:val="1D211D"/>
          <w:w w:val="105"/>
        </w:rPr>
        <w:t xml:space="preserve">(CY) 2019 </w:t>
      </w:r>
      <w:r>
        <w:rPr>
          <w:color w:val="313431"/>
          <w:w w:val="105"/>
        </w:rPr>
        <w:t xml:space="preserve">Policy </w:t>
      </w:r>
      <w:r>
        <w:rPr>
          <w:color w:val="313431"/>
          <w:spacing w:val="43"/>
          <w:w w:val="105"/>
        </w:rPr>
        <w:t xml:space="preserve"> </w:t>
      </w:r>
      <w:r>
        <w:rPr>
          <w:color w:val="313431"/>
          <w:w w:val="105"/>
        </w:rPr>
        <w:t>and</w:t>
      </w:r>
      <w:r>
        <w:rPr>
          <w:color w:val="313431"/>
          <w:spacing w:val="11"/>
          <w:w w:val="105"/>
        </w:rPr>
        <w:t xml:space="preserve"> </w:t>
      </w:r>
      <w:r>
        <w:rPr>
          <w:color w:val="313431"/>
          <w:w w:val="105"/>
        </w:rPr>
        <w:t>Technical</w:t>
      </w:r>
      <w:r>
        <w:rPr>
          <w:color w:val="313431"/>
          <w:w w:val="101"/>
        </w:rPr>
        <w:t xml:space="preserve"> </w:t>
      </w:r>
      <w:r>
        <w:rPr>
          <w:color w:val="313431"/>
          <w:w w:val="105"/>
        </w:rPr>
        <w:t xml:space="preserve">Changes </w:t>
      </w:r>
      <w:r>
        <w:rPr>
          <w:color w:val="1D211D"/>
          <w:w w:val="105"/>
        </w:rPr>
        <w:t xml:space="preserve">to the Medicare </w:t>
      </w:r>
      <w:r>
        <w:rPr>
          <w:color w:val="313431"/>
          <w:w w:val="105"/>
        </w:rPr>
        <w:t xml:space="preserve">Advantage, </w:t>
      </w:r>
      <w:r>
        <w:rPr>
          <w:color w:val="1D211D"/>
          <w:w w:val="105"/>
        </w:rPr>
        <w:t xml:space="preserve">Medicare </w:t>
      </w:r>
      <w:r>
        <w:rPr>
          <w:color w:val="313431"/>
          <w:w w:val="105"/>
        </w:rPr>
        <w:t xml:space="preserve">Cost </w:t>
      </w:r>
      <w:r>
        <w:rPr>
          <w:color w:val="1D211D"/>
          <w:w w:val="105"/>
        </w:rPr>
        <w:t xml:space="preserve">Plan, </w:t>
      </w:r>
      <w:r>
        <w:rPr>
          <w:color w:val="313431"/>
          <w:w w:val="105"/>
        </w:rPr>
        <w:t xml:space="preserve">Medicare </w:t>
      </w:r>
      <w:r>
        <w:rPr>
          <w:color w:val="1D211D"/>
          <w:w w:val="105"/>
        </w:rPr>
        <w:t xml:space="preserve">Fee-for­ </w:t>
      </w:r>
      <w:r>
        <w:rPr>
          <w:color w:val="313431"/>
          <w:w w:val="105"/>
        </w:rPr>
        <w:t>Service,</w:t>
      </w:r>
      <w:r>
        <w:rPr>
          <w:color w:val="313431"/>
          <w:spacing w:val="-4"/>
          <w:w w:val="105"/>
        </w:rPr>
        <w:t xml:space="preserve"> </w:t>
      </w:r>
      <w:r>
        <w:rPr>
          <w:color w:val="1D211D"/>
          <w:w w:val="105"/>
        </w:rPr>
        <w:t>the</w:t>
      </w:r>
      <w:r>
        <w:rPr>
          <w:color w:val="1D211D"/>
          <w:spacing w:val="-10"/>
          <w:w w:val="105"/>
        </w:rPr>
        <w:t xml:space="preserve"> </w:t>
      </w:r>
      <w:r>
        <w:rPr>
          <w:color w:val="1D211D"/>
          <w:w w:val="105"/>
        </w:rPr>
        <w:t>Medicare</w:t>
      </w:r>
      <w:r>
        <w:rPr>
          <w:color w:val="1D211D"/>
          <w:spacing w:val="1"/>
          <w:w w:val="105"/>
        </w:rPr>
        <w:t xml:space="preserve"> </w:t>
      </w:r>
      <w:r>
        <w:rPr>
          <w:color w:val="313431"/>
          <w:w w:val="105"/>
        </w:rPr>
        <w:t>Prescription</w:t>
      </w:r>
      <w:r>
        <w:rPr>
          <w:color w:val="313431"/>
          <w:spacing w:val="5"/>
          <w:w w:val="105"/>
        </w:rPr>
        <w:t xml:space="preserve"> </w:t>
      </w:r>
      <w:r>
        <w:rPr>
          <w:color w:val="1D211D"/>
          <w:w w:val="105"/>
        </w:rPr>
        <w:t>Drug</w:t>
      </w:r>
      <w:r>
        <w:rPr>
          <w:color w:val="1D211D"/>
          <w:spacing w:val="-11"/>
          <w:w w:val="105"/>
        </w:rPr>
        <w:t xml:space="preserve"> </w:t>
      </w:r>
      <w:r>
        <w:rPr>
          <w:color w:val="1D211D"/>
          <w:w w:val="105"/>
        </w:rPr>
        <w:t>Benefit</w:t>
      </w:r>
      <w:r>
        <w:rPr>
          <w:color w:val="1D211D"/>
          <w:spacing w:val="-10"/>
          <w:w w:val="105"/>
        </w:rPr>
        <w:t xml:space="preserve"> </w:t>
      </w:r>
      <w:r>
        <w:rPr>
          <w:color w:val="1D211D"/>
          <w:w w:val="105"/>
        </w:rPr>
        <w:t>Programs,</w:t>
      </w:r>
      <w:r>
        <w:rPr>
          <w:color w:val="1D211D"/>
          <w:spacing w:val="-7"/>
          <w:w w:val="105"/>
        </w:rPr>
        <w:t xml:space="preserve"> </w:t>
      </w:r>
      <w:r>
        <w:rPr>
          <w:color w:val="1D211D"/>
          <w:w w:val="105"/>
        </w:rPr>
        <w:t>and</w:t>
      </w:r>
      <w:r>
        <w:rPr>
          <w:color w:val="1D211D"/>
          <w:spacing w:val="-1"/>
          <w:w w:val="105"/>
        </w:rPr>
        <w:t xml:space="preserve"> </w:t>
      </w:r>
      <w:r>
        <w:rPr>
          <w:color w:val="1D211D"/>
          <w:w w:val="105"/>
        </w:rPr>
        <w:t>the</w:t>
      </w:r>
      <w:r>
        <w:rPr>
          <w:color w:val="1D211D"/>
          <w:spacing w:val="-12"/>
          <w:w w:val="105"/>
        </w:rPr>
        <w:t xml:space="preserve"> </w:t>
      </w:r>
      <w:r>
        <w:rPr>
          <w:color w:val="1D211D"/>
          <w:w w:val="105"/>
        </w:rPr>
        <w:t>PACE</w:t>
      </w:r>
      <w:r>
        <w:rPr>
          <w:color w:val="1D211D"/>
          <w:spacing w:val="-10"/>
          <w:w w:val="105"/>
        </w:rPr>
        <w:t xml:space="preserve"> </w:t>
      </w:r>
      <w:r>
        <w:rPr>
          <w:color w:val="1D211D"/>
          <w:w w:val="105"/>
        </w:rPr>
        <w:t>Program</w:t>
      </w:r>
    </w:p>
    <w:p w:rsidR="005564CF" w:rsidRDefault="005564CF">
      <w:pPr>
        <w:pStyle w:val="BodyText"/>
        <w:spacing w:before="10"/>
        <w:rPr>
          <w:b/>
        </w:rPr>
      </w:pPr>
    </w:p>
    <w:p w:rsidR="005564CF" w:rsidRDefault="00C42CCA">
      <w:pPr>
        <w:pStyle w:val="BodyText"/>
        <w:ind w:left="163"/>
      </w:pPr>
      <w:r>
        <w:rPr>
          <w:color w:val="313431"/>
          <w:w w:val="105"/>
        </w:rPr>
        <w:t>Dear Administrator Verma:</w:t>
      </w:r>
    </w:p>
    <w:p w:rsidR="005564CF" w:rsidRDefault="005564CF">
      <w:pPr>
        <w:pStyle w:val="BodyText"/>
        <w:spacing w:before="2"/>
        <w:rPr>
          <w:sz w:val="25"/>
        </w:rPr>
      </w:pPr>
    </w:p>
    <w:p w:rsidR="005564CF" w:rsidRDefault="00C42CCA">
      <w:pPr>
        <w:pStyle w:val="BodyText"/>
        <w:tabs>
          <w:tab w:val="left" w:pos="6985"/>
        </w:tabs>
        <w:spacing w:line="249" w:lineRule="auto"/>
        <w:ind w:left="137" w:right="165" w:firstLine="17"/>
      </w:pPr>
      <w:r>
        <w:rPr>
          <w:color w:val="313431"/>
          <w:w w:val="105"/>
        </w:rPr>
        <w:t xml:space="preserve">I am writing </w:t>
      </w:r>
      <w:r>
        <w:rPr>
          <w:color w:val="1D211D"/>
          <w:w w:val="105"/>
        </w:rPr>
        <w:t xml:space="preserve">to </w:t>
      </w:r>
      <w:r>
        <w:rPr>
          <w:color w:val="313431"/>
          <w:w w:val="105"/>
        </w:rPr>
        <w:t xml:space="preserve">offer you CalOptima's </w:t>
      </w:r>
      <w:r>
        <w:rPr>
          <w:color w:val="1D211D"/>
          <w:w w:val="105"/>
        </w:rPr>
        <w:t xml:space="preserve">comments </w:t>
      </w:r>
      <w:r>
        <w:rPr>
          <w:color w:val="313431"/>
          <w:w w:val="105"/>
        </w:rPr>
        <w:t xml:space="preserve">on </w:t>
      </w:r>
      <w:r>
        <w:rPr>
          <w:color w:val="1D211D"/>
          <w:w w:val="105"/>
        </w:rPr>
        <w:t xml:space="preserve">the </w:t>
      </w:r>
      <w:r>
        <w:rPr>
          <w:color w:val="313431"/>
          <w:w w:val="105"/>
        </w:rPr>
        <w:t xml:space="preserve">Centers </w:t>
      </w:r>
      <w:r>
        <w:rPr>
          <w:color w:val="1D211D"/>
          <w:w w:val="105"/>
        </w:rPr>
        <w:t xml:space="preserve">for </w:t>
      </w:r>
      <w:r>
        <w:rPr>
          <w:color w:val="313431"/>
          <w:w w:val="105"/>
        </w:rPr>
        <w:t>Medicare &amp; Medicaid Services</w:t>
      </w:r>
      <w:r>
        <w:rPr>
          <w:color w:val="313431"/>
          <w:spacing w:val="-28"/>
          <w:w w:val="105"/>
        </w:rPr>
        <w:t xml:space="preserve"> </w:t>
      </w:r>
      <w:r>
        <w:rPr>
          <w:color w:val="565756"/>
          <w:w w:val="105"/>
        </w:rPr>
        <w:t>'</w:t>
      </w:r>
      <w:r>
        <w:rPr>
          <w:color w:val="565756"/>
          <w:spacing w:val="7"/>
          <w:w w:val="105"/>
        </w:rPr>
        <w:t xml:space="preserve"> </w:t>
      </w:r>
      <w:r>
        <w:rPr>
          <w:color w:val="313431"/>
          <w:w w:val="105"/>
        </w:rPr>
        <w:t>(CMS)</w:t>
      </w:r>
      <w:r>
        <w:rPr>
          <w:color w:val="313431"/>
          <w:spacing w:val="-1"/>
          <w:w w:val="105"/>
        </w:rPr>
        <w:t xml:space="preserve"> </w:t>
      </w:r>
      <w:r>
        <w:rPr>
          <w:color w:val="1D211D"/>
          <w:w w:val="105"/>
        </w:rPr>
        <w:t>proposed</w:t>
      </w:r>
      <w:r>
        <w:rPr>
          <w:color w:val="1D211D"/>
          <w:spacing w:val="9"/>
          <w:w w:val="105"/>
        </w:rPr>
        <w:t xml:space="preserve"> </w:t>
      </w:r>
      <w:r>
        <w:rPr>
          <w:color w:val="313431"/>
          <w:w w:val="105"/>
        </w:rPr>
        <w:t>regulation</w:t>
      </w:r>
      <w:r>
        <w:rPr>
          <w:color w:val="313431"/>
          <w:spacing w:val="6"/>
          <w:w w:val="105"/>
        </w:rPr>
        <w:t xml:space="preserve"> </w:t>
      </w:r>
      <w:r>
        <w:rPr>
          <w:color w:val="1D211D"/>
          <w:w w:val="105"/>
        </w:rPr>
        <w:t>titled,</w:t>
      </w:r>
      <w:r>
        <w:rPr>
          <w:color w:val="1D211D"/>
          <w:spacing w:val="-12"/>
          <w:w w:val="105"/>
        </w:rPr>
        <w:t xml:space="preserve"> </w:t>
      </w:r>
      <w:r>
        <w:rPr>
          <w:color w:val="565756"/>
          <w:w w:val="105"/>
        </w:rPr>
        <w:t>"</w:t>
      </w:r>
      <w:r>
        <w:rPr>
          <w:color w:val="313431"/>
          <w:w w:val="105"/>
        </w:rPr>
        <w:t>Medicare</w:t>
      </w:r>
      <w:r>
        <w:rPr>
          <w:color w:val="313431"/>
          <w:spacing w:val="-37"/>
          <w:w w:val="105"/>
        </w:rPr>
        <w:t xml:space="preserve"> </w:t>
      </w:r>
      <w:r>
        <w:rPr>
          <w:color w:val="313431"/>
          <w:w w:val="105"/>
        </w:rPr>
        <w:t>Program; Contract</w:t>
      </w:r>
      <w:r>
        <w:rPr>
          <w:color w:val="313431"/>
          <w:spacing w:val="6"/>
          <w:w w:val="105"/>
        </w:rPr>
        <w:t xml:space="preserve"> </w:t>
      </w:r>
      <w:r>
        <w:rPr>
          <w:color w:val="1D211D"/>
          <w:w w:val="105"/>
        </w:rPr>
        <w:t>Year</w:t>
      </w:r>
      <w:r>
        <w:rPr>
          <w:color w:val="1D211D"/>
          <w:spacing w:val="-6"/>
          <w:w w:val="105"/>
        </w:rPr>
        <w:t xml:space="preserve"> </w:t>
      </w:r>
      <w:r>
        <w:rPr>
          <w:color w:val="313431"/>
          <w:w w:val="105"/>
        </w:rPr>
        <w:t>2019</w:t>
      </w:r>
      <w:r>
        <w:rPr>
          <w:color w:val="313431"/>
          <w:spacing w:val="-4"/>
          <w:w w:val="105"/>
        </w:rPr>
        <w:t xml:space="preserve"> </w:t>
      </w:r>
      <w:r>
        <w:rPr>
          <w:color w:val="313431"/>
          <w:w w:val="105"/>
        </w:rPr>
        <w:t>Policy</w:t>
      </w:r>
      <w:r>
        <w:rPr>
          <w:color w:val="313431"/>
          <w:spacing w:val="-5"/>
          <w:w w:val="105"/>
        </w:rPr>
        <w:t xml:space="preserve"> </w:t>
      </w:r>
      <w:r>
        <w:rPr>
          <w:color w:val="1D211D"/>
          <w:w w:val="105"/>
        </w:rPr>
        <w:t xml:space="preserve">and </w:t>
      </w:r>
      <w:r>
        <w:rPr>
          <w:color w:val="313431"/>
          <w:w w:val="105"/>
        </w:rPr>
        <w:t xml:space="preserve">Technical </w:t>
      </w:r>
      <w:r>
        <w:rPr>
          <w:color w:val="464846"/>
          <w:w w:val="105"/>
        </w:rPr>
        <w:t>C</w:t>
      </w:r>
      <w:r>
        <w:rPr>
          <w:color w:val="1D211D"/>
          <w:w w:val="105"/>
        </w:rPr>
        <w:t xml:space="preserve">hanges to the </w:t>
      </w:r>
      <w:r>
        <w:rPr>
          <w:color w:val="313431"/>
          <w:w w:val="105"/>
        </w:rPr>
        <w:t xml:space="preserve">Medicare </w:t>
      </w:r>
      <w:r>
        <w:rPr>
          <w:color w:val="313431"/>
          <w:spacing w:val="-5"/>
          <w:w w:val="105"/>
        </w:rPr>
        <w:t>Advantage</w:t>
      </w:r>
      <w:r>
        <w:rPr>
          <w:color w:val="565756"/>
          <w:spacing w:val="-5"/>
          <w:w w:val="105"/>
        </w:rPr>
        <w:t xml:space="preserve">, </w:t>
      </w:r>
      <w:r>
        <w:rPr>
          <w:color w:val="313431"/>
          <w:w w:val="105"/>
        </w:rPr>
        <w:t xml:space="preserve">Medicare Cost </w:t>
      </w:r>
      <w:r>
        <w:rPr>
          <w:color w:val="1D211D"/>
          <w:w w:val="105"/>
        </w:rPr>
        <w:t xml:space="preserve">Plan, </w:t>
      </w:r>
      <w:r>
        <w:rPr>
          <w:color w:val="313431"/>
          <w:w w:val="105"/>
        </w:rPr>
        <w:t xml:space="preserve">Medicare </w:t>
      </w:r>
      <w:r>
        <w:rPr>
          <w:color w:val="313431"/>
          <w:spacing w:val="-5"/>
          <w:w w:val="105"/>
        </w:rPr>
        <w:t>Fee-for-Service</w:t>
      </w:r>
      <w:r>
        <w:rPr>
          <w:color w:val="565756"/>
          <w:spacing w:val="-5"/>
          <w:w w:val="105"/>
        </w:rPr>
        <w:t xml:space="preserve">, </w:t>
      </w:r>
      <w:r>
        <w:rPr>
          <w:color w:val="1D211D"/>
          <w:w w:val="105"/>
        </w:rPr>
        <w:t xml:space="preserve">the </w:t>
      </w:r>
      <w:r>
        <w:rPr>
          <w:color w:val="313431"/>
          <w:w w:val="105"/>
        </w:rPr>
        <w:t xml:space="preserve">Medicare Prescription </w:t>
      </w:r>
      <w:r>
        <w:rPr>
          <w:color w:val="1D211D"/>
          <w:w w:val="105"/>
        </w:rPr>
        <w:t xml:space="preserve">Drug </w:t>
      </w:r>
      <w:r>
        <w:rPr>
          <w:color w:val="313431"/>
          <w:w w:val="105"/>
        </w:rPr>
        <w:t xml:space="preserve">Benefit Programs, </w:t>
      </w:r>
      <w:r>
        <w:rPr>
          <w:color w:val="1D211D"/>
          <w:w w:val="105"/>
        </w:rPr>
        <w:t xml:space="preserve">and the </w:t>
      </w:r>
      <w:r>
        <w:rPr>
          <w:color w:val="313431"/>
          <w:w w:val="105"/>
        </w:rPr>
        <w:t xml:space="preserve">PACE Program," </w:t>
      </w:r>
      <w:r>
        <w:rPr>
          <w:color w:val="1D211D"/>
          <w:w w:val="105"/>
        </w:rPr>
        <w:t xml:space="preserve">published </w:t>
      </w:r>
      <w:r>
        <w:rPr>
          <w:color w:val="313431"/>
          <w:w w:val="105"/>
        </w:rPr>
        <w:t xml:space="preserve">in the Federal </w:t>
      </w:r>
      <w:r>
        <w:rPr>
          <w:color w:val="1D211D"/>
          <w:w w:val="105"/>
        </w:rPr>
        <w:t xml:space="preserve">Register </w:t>
      </w:r>
      <w:r>
        <w:rPr>
          <w:color w:val="313431"/>
          <w:w w:val="105"/>
        </w:rPr>
        <w:t xml:space="preserve">on November </w:t>
      </w:r>
      <w:r>
        <w:rPr>
          <w:color w:val="1D211D"/>
          <w:w w:val="105"/>
        </w:rPr>
        <w:t>28</w:t>
      </w:r>
      <w:r>
        <w:rPr>
          <w:color w:val="565756"/>
          <w:w w:val="105"/>
        </w:rPr>
        <w:t xml:space="preserve">, </w:t>
      </w:r>
      <w:r>
        <w:rPr>
          <w:color w:val="313431"/>
          <w:w w:val="105"/>
        </w:rPr>
        <w:t xml:space="preserve">2017. CalOptima </w:t>
      </w:r>
      <w:r>
        <w:rPr>
          <w:color w:val="1D211D"/>
          <w:w w:val="105"/>
        </w:rPr>
        <w:t xml:space="preserve">is the </w:t>
      </w:r>
      <w:r>
        <w:rPr>
          <w:color w:val="313431"/>
          <w:w w:val="105"/>
        </w:rPr>
        <w:t xml:space="preserve">sole </w:t>
      </w:r>
      <w:r>
        <w:rPr>
          <w:color w:val="1D211D"/>
          <w:w w:val="105"/>
        </w:rPr>
        <w:t xml:space="preserve">Medicaid managed </w:t>
      </w:r>
      <w:r>
        <w:rPr>
          <w:color w:val="313431"/>
          <w:w w:val="105"/>
        </w:rPr>
        <w:t xml:space="preserve">care </w:t>
      </w:r>
      <w:r>
        <w:rPr>
          <w:color w:val="1D211D"/>
          <w:w w:val="105"/>
        </w:rPr>
        <w:t xml:space="preserve">plan </w:t>
      </w:r>
      <w:r>
        <w:rPr>
          <w:color w:val="313431"/>
          <w:w w:val="105"/>
        </w:rPr>
        <w:t>serving all of Orange County, California</w:t>
      </w:r>
      <w:r>
        <w:rPr>
          <w:color w:val="696D6E"/>
          <w:w w:val="105"/>
        </w:rPr>
        <w:t xml:space="preserve">. </w:t>
      </w:r>
      <w:r>
        <w:rPr>
          <w:color w:val="313431"/>
          <w:w w:val="105"/>
        </w:rPr>
        <w:t xml:space="preserve">We </w:t>
      </w:r>
      <w:r>
        <w:rPr>
          <w:color w:val="1D211D"/>
          <w:w w:val="105"/>
        </w:rPr>
        <w:t xml:space="preserve">have </w:t>
      </w:r>
      <w:r>
        <w:rPr>
          <w:color w:val="313431"/>
          <w:w w:val="105"/>
        </w:rPr>
        <w:t>approximate</w:t>
      </w:r>
      <w:r>
        <w:rPr>
          <w:color w:val="030705"/>
          <w:w w:val="105"/>
        </w:rPr>
        <w:t>l</w:t>
      </w:r>
      <w:r>
        <w:rPr>
          <w:color w:val="313431"/>
          <w:w w:val="105"/>
        </w:rPr>
        <w:t xml:space="preserve">y </w:t>
      </w:r>
      <w:r>
        <w:rPr>
          <w:color w:val="1D211D"/>
          <w:w w:val="105"/>
        </w:rPr>
        <w:t>800</w:t>
      </w:r>
      <w:r>
        <w:rPr>
          <w:color w:val="464846"/>
          <w:w w:val="105"/>
        </w:rPr>
        <w:t>,</w:t>
      </w:r>
      <w:r>
        <w:rPr>
          <w:color w:val="1D211D"/>
          <w:w w:val="105"/>
        </w:rPr>
        <w:t xml:space="preserve">000 members, </w:t>
      </w:r>
      <w:r>
        <w:rPr>
          <w:color w:val="313431"/>
          <w:w w:val="105"/>
        </w:rPr>
        <w:t xml:space="preserve">including </w:t>
      </w:r>
      <w:r>
        <w:rPr>
          <w:color w:val="1D211D"/>
          <w:w w:val="105"/>
        </w:rPr>
        <w:t xml:space="preserve">more </w:t>
      </w:r>
      <w:r>
        <w:rPr>
          <w:color w:val="313431"/>
          <w:w w:val="105"/>
        </w:rPr>
        <w:t xml:space="preserve">than </w:t>
      </w:r>
      <w:r>
        <w:rPr>
          <w:color w:val="1D211D"/>
          <w:w w:val="105"/>
        </w:rPr>
        <w:t>16</w:t>
      </w:r>
      <w:r>
        <w:rPr>
          <w:color w:val="565756"/>
          <w:w w:val="105"/>
        </w:rPr>
        <w:t>,</w:t>
      </w:r>
      <w:r>
        <w:rPr>
          <w:color w:val="1D211D"/>
          <w:w w:val="105"/>
        </w:rPr>
        <w:t xml:space="preserve">000 </w:t>
      </w:r>
      <w:r>
        <w:rPr>
          <w:color w:val="313431"/>
          <w:w w:val="105"/>
        </w:rPr>
        <w:t xml:space="preserve">who are enrolled </w:t>
      </w:r>
      <w:r>
        <w:rPr>
          <w:color w:val="1D211D"/>
          <w:w w:val="105"/>
        </w:rPr>
        <w:t xml:space="preserve">in </w:t>
      </w:r>
      <w:r>
        <w:rPr>
          <w:color w:val="313431"/>
          <w:w w:val="105"/>
        </w:rPr>
        <w:t xml:space="preserve">our </w:t>
      </w:r>
      <w:r>
        <w:rPr>
          <w:color w:val="1D211D"/>
          <w:w w:val="105"/>
        </w:rPr>
        <w:t xml:space="preserve">three </w:t>
      </w:r>
      <w:r>
        <w:rPr>
          <w:color w:val="313431"/>
          <w:w w:val="105"/>
        </w:rPr>
        <w:t>Medicare</w:t>
      </w:r>
      <w:r>
        <w:rPr>
          <w:color w:val="313431"/>
          <w:spacing w:val="-33"/>
          <w:w w:val="105"/>
        </w:rPr>
        <w:t xml:space="preserve"> </w:t>
      </w:r>
      <w:r>
        <w:rPr>
          <w:color w:val="1D211D"/>
          <w:w w:val="105"/>
        </w:rPr>
        <w:t>programs</w:t>
      </w:r>
      <w:r>
        <w:rPr>
          <w:color w:val="1D211D"/>
          <w:spacing w:val="-10"/>
          <w:w w:val="105"/>
        </w:rPr>
        <w:t xml:space="preserve"> </w:t>
      </w:r>
      <w:r>
        <w:rPr>
          <w:color w:val="313431"/>
          <w:w w:val="105"/>
        </w:rPr>
        <w:t>-</w:t>
      </w:r>
      <w:r>
        <w:rPr>
          <w:color w:val="313431"/>
          <w:w w:val="105"/>
        </w:rPr>
        <w:tab/>
        <w:t>OneCare</w:t>
      </w:r>
      <w:r>
        <w:rPr>
          <w:color w:val="313431"/>
          <w:spacing w:val="-12"/>
          <w:w w:val="105"/>
        </w:rPr>
        <w:t xml:space="preserve"> </w:t>
      </w:r>
      <w:r>
        <w:rPr>
          <w:color w:val="313431"/>
          <w:w w:val="105"/>
        </w:rPr>
        <w:t>(Dual</w:t>
      </w:r>
      <w:r>
        <w:rPr>
          <w:color w:val="313431"/>
          <w:spacing w:val="-12"/>
          <w:w w:val="105"/>
        </w:rPr>
        <w:t xml:space="preserve"> </w:t>
      </w:r>
      <w:r>
        <w:rPr>
          <w:color w:val="313431"/>
          <w:w w:val="105"/>
        </w:rPr>
        <w:t>Eligible</w:t>
      </w:r>
      <w:r>
        <w:rPr>
          <w:color w:val="313431"/>
          <w:w w:val="101"/>
        </w:rPr>
        <w:t xml:space="preserve"> </w:t>
      </w:r>
      <w:r>
        <w:rPr>
          <w:color w:val="313431"/>
          <w:spacing w:val="3"/>
          <w:w w:val="105"/>
        </w:rPr>
        <w:t>Spec</w:t>
      </w:r>
      <w:r>
        <w:rPr>
          <w:color w:val="313431"/>
          <w:spacing w:val="3"/>
          <w:w w:val="105"/>
        </w:rPr>
        <w:t>ia</w:t>
      </w:r>
      <w:r>
        <w:rPr>
          <w:color w:val="030705"/>
          <w:spacing w:val="3"/>
          <w:w w:val="105"/>
        </w:rPr>
        <w:t>l</w:t>
      </w:r>
      <w:r>
        <w:rPr>
          <w:color w:val="030705"/>
          <w:spacing w:val="-12"/>
          <w:w w:val="105"/>
        </w:rPr>
        <w:t xml:space="preserve"> </w:t>
      </w:r>
      <w:r>
        <w:rPr>
          <w:color w:val="313431"/>
          <w:w w:val="105"/>
        </w:rPr>
        <w:t>Needs</w:t>
      </w:r>
      <w:r>
        <w:rPr>
          <w:color w:val="313431"/>
          <w:spacing w:val="-14"/>
          <w:w w:val="105"/>
        </w:rPr>
        <w:t xml:space="preserve"> </w:t>
      </w:r>
      <w:r>
        <w:rPr>
          <w:color w:val="313431"/>
          <w:w w:val="105"/>
        </w:rPr>
        <w:t>Plan),</w:t>
      </w:r>
      <w:r>
        <w:rPr>
          <w:color w:val="313431"/>
          <w:spacing w:val="-4"/>
          <w:w w:val="105"/>
        </w:rPr>
        <w:t xml:space="preserve"> </w:t>
      </w:r>
      <w:r>
        <w:rPr>
          <w:color w:val="313431"/>
          <w:w w:val="105"/>
        </w:rPr>
        <w:t>OneCare</w:t>
      </w:r>
      <w:r>
        <w:rPr>
          <w:color w:val="313431"/>
          <w:spacing w:val="-2"/>
          <w:w w:val="105"/>
        </w:rPr>
        <w:t xml:space="preserve"> </w:t>
      </w:r>
      <w:r>
        <w:rPr>
          <w:color w:val="313431"/>
          <w:w w:val="105"/>
        </w:rPr>
        <w:t>Connect</w:t>
      </w:r>
      <w:r>
        <w:rPr>
          <w:color w:val="313431"/>
          <w:spacing w:val="-12"/>
          <w:w w:val="105"/>
        </w:rPr>
        <w:t xml:space="preserve"> </w:t>
      </w:r>
      <w:r>
        <w:rPr>
          <w:color w:val="313431"/>
          <w:w w:val="105"/>
        </w:rPr>
        <w:t>(Medicare</w:t>
      </w:r>
      <w:r>
        <w:rPr>
          <w:color w:val="030705"/>
          <w:w w:val="105"/>
        </w:rPr>
        <w:t>-</w:t>
      </w:r>
      <w:r>
        <w:rPr>
          <w:color w:val="313431"/>
          <w:w w:val="105"/>
        </w:rPr>
        <w:t>Medicaid</w:t>
      </w:r>
      <w:r>
        <w:rPr>
          <w:color w:val="313431"/>
          <w:spacing w:val="-10"/>
          <w:w w:val="105"/>
        </w:rPr>
        <w:t xml:space="preserve"> </w:t>
      </w:r>
      <w:r>
        <w:rPr>
          <w:color w:val="1D211D"/>
          <w:w w:val="105"/>
        </w:rPr>
        <w:t>Plan)</w:t>
      </w:r>
      <w:r>
        <w:rPr>
          <w:color w:val="1D211D"/>
          <w:spacing w:val="-13"/>
          <w:w w:val="105"/>
        </w:rPr>
        <w:t xml:space="preserve"> </w:t>
      </w:r>
      <w:r>
        <w:rPr>
          <w:color w:val="313431"/>
          <w:w w:val="105"/>
        </w:rPr>
        <w:t>and</w:t>
      </w:r>
      <w:r>
        <w:rPr>
          <w:color w:val="313431"/>
          <w:spacing w:val="2"/>
          <w:w w:val="105"/>
        </w:rPr>
        <w:t xml:space="preserve"> </w:t>
      </w:r>
      <w:r>
        <w:rPr>
          <w:color w:val="1D211D"/>
          <w:w w:val="105"/>
        </w:rPr>
        <w:t>Program</w:t>
      </w:r>
      <w:r>
        <w:rPr>
          <w:color w:val="1D211D"/>
          <w:spacing w:val="-3"/>
          <w:w w:val="105"/>
        </w:rPr>
        <w:t xml:space="preserve"> </w:t>
      </w:r>
      <w:r>
        <w:rPr>
          <w:color w:val="313431"/>
          <w:w w:val="105"/>
        </w:rPr>
        <w:t>of</w:t>
      </w:r>
      <w:r>
        <w:rPr>
          <w:color w:val="313431"/>
          <w:spacing w:val="-10"/>
          <w:w w:val="105"/>
        </w:rPr>
        <w:t xml:space="preserve"> </w:t>
      </w:r>
      <w:r>
        <w:rPr>
          <w:color w:val="313431"/>
          <w:w w:val="105"/>
        </w:rPr>
        <w:t xml:space="preserve">All-Inclusive Care for </w:t>
      </w:r>
      <w:r>
        <w:rPr>
          <w:color w:val="1D211D"/>
          <w:w w:val="105"/>
        </w:rPr>
        <w:t xml:space="preserve">the </w:t>
      </w:r>
      <w:r>
        <w:rPr>
          <w:color w:val="313431"/>
          <w:w w:val="105"/>
        </w:rPr>
        <w:t xml:space="preserve">Elderly (PACE). </w:t>
      </w:r>
      <w:r>
        <w:rPr>
          <w:color w:val="1D211D"/>
          <w:w w:val="105"/>
        </w:rPr>
        <w:t xml:space="preserve">We </w:t>
      </w:r>
      <w:r>
        <w:rPr>
          <w:color w:val="313431"/>
          <w:w w:val="105"/>
        </w:rPr>
        <w:t>great</w:t>
      </w:r>
      <w:r>
        <w:rPr>
          <w:color w:val="030705"/>
          <w:w w:val="105"/>
        </w:rPr>
        <w:t>l</w:t>
      </w:r>
      <w:r>
        <w:rPr>
          <w:color w:val="313431"/>
          <w:w w:val="105"/>
        </w:rPr>
        <w:t xml:space="preserve">y appreciate CMS' guidance and support for </w:t>
      </w:r>
      <w:r>
        <w:rPr>
          <w:color w:val="1D211D"/>
          <w:w w:val="105"/>
        </w:rPr>
        <w:t xml:space="preserve">these </w:t>
      </w:r>
      <w:r>
        <w:rPr>
          <w:color w:val="313431"/>
          <w:w w:val="105"/>
        </w:rPr>
        <w:t xml:space="preserve">programs and are committed </w:t>
      </w:r>
      <w:r>
        <w:rPr>
          <w:color w:val="1D211D"/>
          <w:w w:val="105"/>
        </w:rPr>
        <w:t xml:space="preserve">to </w:t>
      </w:r>
      <w:r>
        <w:rPr>
          <w:color w:val="313431"/>
          <w:w w:val="105"/>
        </w:rPr>
        <w:t>their</w:t>
      </w:r>
      <w:r>
        <w:rPr>
          <w:color w:val="313431"/>
          <w:spacing w:val="-32"/>
          <w:w w:val="105"/>
        </w:rPr>
        <w:t xml:space="preserve"> </w:t>
      </w:r>
      <w:r>
        <w:rPr>
          <w:color w:val="313431"/>
          <w:w w:val="105"/>
        </w:rPr>
        <w:t>success.</w:t>
      </w:r>
    </w:p>
    <w:p w:rsidR="005564CF" w:rsidRDefault="005564CF">
      <w:pPr>
        <w:pStyle w:val="BodyText"/>
        <w:spacing w:before="3"/>
        <w:rPr>
          <w:sz w:val="24"/>
        </w:rPr>
      </w:pPr>
    </w:p>
    <w:p w:rsidR="005564CF" w:rsidRDefault="00C42CCA">
      <w:pPr>
        <w:pStyle w:val="BodyText"/>
        <w:spacing w:line="249" w:lineRule="auto"/>
        <w:ind w:left="108" w:right="110" w:firstLine="23"/>
      </w:pPr>
      <w:r>
        <w:rPr>
          <w:color w:val="1D211D"/>
          <w:w w:val="105"/>
        </w:rPr>
        <w:t xml:space="preserve">Several of </w:t>
      </w:r>
      <w:r>
        <w:rPr>
          <w:color w:val="313431"/>
          <w:w w:val="105"/>
        </w:rPr>
        <w:t xml:space="preserve">the </w:t>
      </w:r>
      <w:r>
        <w:rPr>
          <w:color w:val="1D211D"/>
          <w:w w:val="105"/>
        </w:rPr>
        <w:t xml:space="preserve">proposed policy and rule </w:t>
      </w:r>
      <w:r>
        <w:rPr>
          <w:color w:val="313431"/>
          <w:w w:val="105"/>
        </w:rPr>
        <w:t xml:space="preserve">changes would </w:t>
      </w:r>
      <w:r>
        <w:rPr>
          <w:color w:val="1D211D"/>
          <w:w w:val="105"/>
        </w:rPr>
        <w:t xml:space="preserve">have </w:t>
      </w:r>
      <w:r>
        <w:rPr>
          <w:color w:val="313431"/>
          <w:w w:val="105"/>
        </w:rPr>
        <w:t xml:space="preserve">a significant </w:t>
      </w:r>
      <w:r>
        <w:rPr>
          <w:color w:val="1D211D"/>
          <w:w w:val="105"/>
        </w:rPr>
        <w:t xml:space="preserve">impact </w:t>
      </w:r>
      <w:r>
        <w:rPr>
          <w:color w:val="313431"/>
          <w:w w:val="105"/>
        </w:rPr>
        <w:t xml:space="preserve">on CalOptima </w:t>
      </w:r>
      <w:r>
        <w:rPr>
          <w:color w:val="1D211D"/>
          <w:w w:val="105"/>
        </w:rPr>
        <w:t>members. In particular</w:t>
      </w:r>
      <w:r>
        <w:rPr>
          <w:color w:val="696D6E"/>
          <w:w w:val="105"/>
        </w:rPr>
        <w:t xml:space="preserve">, </w:t>
      </w:r>
      <w:r>
        <w:rPr>
          <w:color w:val="313431"/>
          <w:w w:val="105"/>
        </w:rPr>
        <w:t xml:space="preserve">we </w:t>
      </w:r>
      <w:r>
        <w:rPr>
          <w:color w:val="1D211D"/>
          <w:w w:val="105"/>
        </w:rPr>
        <w:t xml:space="preserve">believe that the proposed </w:t>
      </w:r>
      <w:r>
        <w:rPr>
          <w:color w:val="313431"/>
          <w:w w:val="105"/>
        </w:rPr>
        <w:t xml:space="preserve">changes </w:t>
      </w:r>
      <w:r>
        <w:rPr>
          <w:color w:val="1D211D"/>
          <w:w w:val="105"/>
        </w:rPr>
        <w:t xml:space="preserve">to </w:t>
      </w:r>
      <w:r>
        <w:rPr>
          <w:color w:val="313431"/>
          <w:w w:val="105"/>
        </w:rPr>
        <w:t xml:space="preserve">enrollment </w:t>
      </w:r>
      <w:r>
        <w:rPr>
          <w:color w:val="1D211D"/>
          <w:w w:val="105"/>
        </w:rPr>
        <w:t xml:space="preserve">processes </w:t>
      </w:r>
      <w:r>
        <w:rPr>
          <w:color w:val="313431"/>
          <w:w w:val="105"/>
        </w:rPr>
        <w:t xml:space="preserve">would offer our </w:t>
      </w:r>
      <w:r>
        <w:rPr>
          <w:color w:val="1D211D"/>
          <w:w w:val="105"/>
        </w:rPr>
        <w:t xml:space="preserve">D-SNP </w:t>
      </w:r>
      <w:r>
        <w:rPr>
          <w:color w:val="313431"/>
          <w:w w:val="105"/>
        </w:rPr>
        <w:t xml:space="preserve">and MMP </w:t>
      </w:r>
      <w:r>
        <w:rPr>
          <w:color w:val="1D211D"/>
          <w:w w:val="105"/>
        </w:rPr>
        <w:t xml:space="preserve">members more </w:t>
      </w:r>
      <w:r>
        <w:rPr>
          <w:color w:val="313431"/>
          <w:w w:val="105"/>
        </w:rPr>
        <w:t xml:space="preserve">continuity and </w:t>
      </w:r>
      <w:r>
        <w:rPr>
          <w:color w:val="1D211D"/>
          <w:w w:val="105"/>
        </w:rPr>
        <w:t xml:space="preserve">better </w:t>
      </w:r>
      <w:r>
        <w:rPr>
          <w:color w:val="313431"/>
          <w:w w:val="105"/>
        </w:rPr>
        <w:t xml:space="preserve">access </w:t>
      </w:r>
      <w:r>
        <w:rPr>
          <w:color w:val="1D211D"/>
          <w:w w:val="105"/>
        </w:rPr>
        <w:t xml:space="preserve">to </w:t>
      </w:r>
      <w:r>
        <w:rPr>
          <w:color w:val="313431"/>
          <w:w w:val="105"/>
        </w:rPr>
        <w:t xml:space="preserve">care. We greatly value CMS' efforts to strengthen these </w:t>
      </w:r>
      <w:r>
        <w:rPr>
          <w:color w:val="1D211D"/>
          <w:w w:val="105"/>
        </w:rPr>
        <w:t xml:space="preserve">important programs </w:t>
      </w:r>
      <w:r>
        <w:rPr>
          <w:color w:val="313431"/>
          <w:w w:val="105"/>
        </w:rPr>
        <w:t xml:space="preserve">as </w:t>
      </w:r>
      <w:r>
        <w:rPr>
          <w:color w:val="1D211D"/>
          <w:w w:val="105"/>
        </w:rPr>
        <w:t xml:space="preserve">they </w:t>
      </w:r>
      <w:r>
        <w:rPr>
          <w:color w:val="313431"/>
          <w:w w:val="105"/>
        </w:rPr>
        <w:t xml:space="preserve">are complementary </w:t>
      </w:r>
      <w:r>
        <w:rPr>
          <w:color w:val="1D211D"/>
          <w:w w:val="105"/>
        </w:rPr>
        <w:t xml:space="preserve">to </w:t>
      </w:r>
      <w:r>
        <w:rPr>
          <w:color w:val="313431"/>
          <w:w w:val="105"/>
        </w:rPr>
        <w:t xml:space="preserve">our efforts to </w:t>
      </w:r>
      <w:r>
        <w:rPr>
          <w:color w:val="464846"/>
          <w:w w:val="105"/>
        </w:rPr>
        <w:t>e</w:t>
      </w:r>
      <w:r>
        <w:rPr>
          <w:color w:val="1D211D"/>
          <w:w w:val="105"/>
        </w:rPr>
        <w:t xml:space="preserve">nsure </w:t>
      </w:r>
      <w:r>
        <w:rPr>
          <w:color w:val="313431"/>
          <w:w w:val="105"/>
        </w:rPr>
        <w:t xml:space="preserve">access to comprehensive care for </w:t>
      </w:r>
      <w:r>
        <w:rPr>
          <w:color w:val="1D211D"/>
          <w:w w:val="105"/>
        </w:rPr>
        <w:t xml:space="preserve">beneficiaries that </w:t>
      </w:r>
      <w:r>
        <w:rPr>
          <w:color w:val="313431"/>
          <w:w w:val="105"/>
        </w:rPr>
        <w:t xml:space="preserve">are covered </w:t>
      </w:r>
      <w:r>
        <w:rPr>
          <w:color w:val="1D211D"/>
          <w:w w:val="105"/>
        </w:rPr>
        <w:t xml:space="preserve">by both the </w:t>
      </w:r>
      <w:r>
        <w:rPr>
          <w:color w:val="313431"/>
          <w:w w:val="105"/>
        </w:rPr>
        <w:t xml:space="preserve">Medicare and Medicaid </w:t>
      </w:r>
      <w:r>
        <w:rPr>
          <w:color w:val="1D211D"/>
          <w:w w:val="105"/>
        </w:rPr>
        <w:t xml:space="preserve">program. The plethora of </w:t>
      </w:r>
      <w:r>
        <w:rPr>
          <w:color w:val="313431"/>
          <w:w w:val="105"/>
        </w:rPr>
        <w:t>choices</w:t>
      </w:r>
      <w:r>
        <w:rPr>
          <w:color w:val="313431"/>
          <w:w w:val="105"/>
        </w:rPr>
        <w:t xml:space="preserve"> </w:t>
      </w:r>
      <w:r>
        <w:rPr>
          <w:color w:val="1D211D"/>
          <w:w w:val="105"/>
        </w:rPr>
        <w:t xml:space="preserve">that </w:t>
      </w:r>
      <w:r>
        <w:rPr>
          <w:color w:val="313431"/>
          <w:w w:val="105"/>
        </w:rPr>
        <w:t xml:space="preserve">dually eligible seniors are </w:t>
      </w:r>
      <w:r>
        <w:rPr>
          <w:color w:val="1D211D"/>
          <w:w w:val="105"/>
        </w:rPr>
        <w:t xml:space="preserve">confronted </w:t>
      </w:r>
      <w:r>
        <w:rPr>
          <w:color w:val="313431"/>
          <w:w w:val="105"/>
        </w:rPr>
        <w:t xml:space="preserve">with as they age </w:t>
      </w:r>
      <w:r>
        <w:rPr>
          <w:color w:val="1D211D"/>
          <w:w w:val="105"/>
        </w:rPr>
        <w:t xml:space="preserve">into Medicare </w:t>
      </w:r>
      <w:r>
        <w:rPr>
          <w:color w:val="313431"/>
          <w:w w:val="105"/>
        </w:rPr>
        <w:t xml:space="preserve">can </w:t>
      </w:r>
      <w:r>
        <w:rPr>
          <w:color w:val="1D211D"/>
          <w:w w:val="105"/>
        </w:rPr>
        <w:t xml:space="preserve">often be </w:t>
      </w:r>
      <w:r>
        <w:rPr>
          <w:color w:val="313431"/>
          <w:w w:val="105"/>
        </w:rPr>
        <w:t xml:space="preserve">confusing, even </w:t>
      </w:r>
      <w:r>
        <w:rPr>
          <w:color w:val="1D211D"/>
          <w:w w:val="105"/>
        </w:rPr>
        <w:t>disorienting</w:t>
      </w:r>
      <w:r>
        <w:rPr>
          <w:color w:val="030705"/>
          <w:w w:val="105"/>
        </w:rPr>
        <w:t xml:space="preserve">. </w:t>
      </w:r>
      <w:r>
        <w:rPr>
          <w:color w:val="313431"/>
          <w:w w:val="105"/>
        </w:rPr>
        <w:t xml:space="preserve">Some of </w:t>
      </w:r>
      <w:r>
        <w:rPr>
          <w:color w:val="1D211D"/>
          <w:w w:val="105"/>
        </w:rPr>
        <w:t xml:space="preserve">the </w:t>
      </w:r>
      <w:r>
        <w:rPr>
          <w:color w:val="313431"/>
          <w:w w:val="105"/>
        </w:rPr>
        <w:t xml:space="preserve">common-sense </w:t>
      </w:r>
      <w:r>
        <w:rPr>
          <w:color w:val="1D211D"/>
          <w:w w:val="105"/>
        </w:rPr>
        <w:t>polic</w:t>
      </w:r>
      <w:r>
        <w:rPr>
          <w:color w:val="464846"/>
          <w:w w:val="105"/>
        </w:rPr>
        <w:t xml:space="preserve">y </w:t>
      </w:r>
      <w:r>
        <w:rPr>
          <w:color w:val="1D211D"/>
          <w:w w:val="105"/>
        </w:rPr>
        <w:t xml:space="preserve">proposals </w:t>
      </w:r>
      <w:r>
        <w:rPr>
          <w:color w:val="313431"/>
          <w:w w:val="105"/>
        </w:rPr>
        <w:t xml:space="preserve">and changes suggested </w:t>
      </w:r>
      <w:r>
        <w:rPr>
          <w:color w:val="1D211D"/>
          <w:w w:val="105"/>
        </w:rPr>
        <w:t xml:space="preserve">in </w:t>
      </w:r>
      <w:r>
        <w:rPr>
          <w:color w:val="313431"/>
          <w:w w:val="105"/>
        </w:rPr>
        <w:t>CMS</w:t>
      </w:r>
      <w:r>
        <w:rPr>
          <w:color w:val="565756"/>
          <w:w w:val="105"/>
        </w:rPr>
        <w:t xml:space="preserve">' </w:t>
      </w:r>
      <w:r>
        <w:rPr>
          <w:color w:val="313431"/>
          <w:w w:val="105"/>
        </w:rPr>
        <w:t xml:space="preserve">proposed </w:t>
      </w:r>
      <w:r>
        <w:rPr>
          <w:color w:val="1D211D"/>
          <w:w w:val="105"/>
        </w:rPr>
        <w:t xml:space="preserve">regulation </w:t>
      </w:r>
      <w:r>
        <w:rPr>
          <w:color w:val="313431"/>
          <w:w w:val="105"/>
        </w:rPr>
        <w:t xml:space="preserve">will </w:t>
      </w:r>
      <w:r>
        <w:rPr>
          <w:color w:val="1D211D"/>
          <w:w w:val="105"/>
        </w:rPr>
        <w:t xml:space="preserve">help </w:t>
      </w:r>
      <w:r>
        <w:rPr>
          <w:color w:val="313431"/>
          <w:w w:val="105"/>
        </w:rPr>
        <w:t xml:space="preserve">seniors </w:t>
      </w:r>
      <w:r>
        <w:rPr>
          <w:color w:val="464846"/>
          <w:w w:val="105"/>
        </w:rPr>
        <w:t>effec</w:t>
      </w:r>
      <w:r>
        <w:rPr>
          <w:color w:val="1D211D"/>
          <w:w w:val="105"/>
        </w:rPr>
        <w:t>tivel</w:t>
      </w:r>
      <w:r>
        <w:rPr>
          <w:color w:val="464846"/>
          <w:w w:val="105"/>
        </w:rPr>
        <w:t xml:space="preserve">y </w:t>
      </w:r>
      <w:r>
        <w:rPr>
          <w:color w:val="1D211D"/>
          <w:w w:val="105"/>
        </w:rPr>
        <w:t xml:space="preserve">navigate </w:t>
      </w:r>
      <w:r>
        <w:rPr>
          <w:color w:val="313431"/>
          <w:w w:val="105"/>
        </w:rPr>
        <w:t xml:space="preserve">their </w:t>
      </w:r>
      <w:r>
        <w:rPr>
          <w:color w:val="313431"/>
          <w:w w:val="105"/>
        </w:rPr>
        <w:t xml:space="preserve">choices </w:t>
      </w:r>
      <w:r>
        <w:rPr>
          <w:color w:val="1D211D"/>
          <w:w w:val="105"/>
        </w:rPr>
        <w:t xml:space="preserve">during this </w:t>
      </w:r>
      <w:r>
        <w:rPr>
          <w:color w:val="313431"/>
          <w:w w:val="105"/>
        </w:rPr>
        <w:t xml:space="preserve">critical </w:t>
      </w:r>
      <w:r>
        <w:rPr>
          <w:color w:val="1D211D"/>
          <w:w w:val="105"/>
        </w:rPr>
        <w:t>time.</w:t>
      </w:r>
    </w:p>
    <w:p w:rsidR="005564CF" w:rsidRDefault="005564CF">
      <w:pPr>
        <w:pStyle w:val="BodyText"/>
        <w:spacing w:before="7"/>
      </w:pPr>
    </w:p>
    <w:p w:rsidR="005564CF" w:rsidRDefault="00C42CCA">
      <w:pPr>
        <w:pStyle w:val="BodyText"/>
        <w:spacing w:line="247" w:lineRule="auto"/>
        <w:ind w:left="108" w:firstLine="5"/>
      </w:pPr>
      <w:r>
        <w:rPr>
          <w:color w:val="313431"/>
          <w:w w:val="105"/>
        </w:rPr>
        <w:t xml:space="preserve">My </w:t>
      </w:r>
      <w:r>
        <w:rPr>
          <w:color w:val="1D211D"/>
          <w:w w:val="105"/>
        </w:rPr>
        <w:t>intent in thi</w:t>
      </w:r>
      <w:r>
        <w:rPr>
          <w:color w:val="464846"/>
          <w:w w:val="105"/>
        </w:rPr>
        <w:t xml:space="preserve">s </w:t>
      </w:r>
      <w:r>
        <w:rPr>
          <w:color w:val="1D211D"/>
          <w:w w:val="105"/>
        </w:rPr>
        <w:t xml:space="preserve">letter is </w:t>
      </w:r>
      <w:r>
        <w:rPr>
          <w:color w:val="313431"/>
          <w:w w:val="105"/>
        </w:rPr>
        <w:t xml:space="preserve">to </w:t>
      </w:r>
      <w:r>
        <w:rPr>
          <w:color w:val="1D211D"/>
          <w:w w:val="105"/>
        </w:rPr>
        <w:t xml:space="preserve">highlight </w:t>
      </w:r>
      <w:r>
        <w:rPr>
          <w:color w:val="313431"/>
          <w:w w:val="105"/>
        </w:rPr>
        <w:t xml:space="preserve">a few elements of </w:t>
      </w:r>
      <w:r>
        <w:rPr>
          <w:color w:val="1D211D"/>
          <w:w w:val="105"/>
        </w:rPr>
        <w:t xml:space="preserve">the </w:t>
      </w:r>
      <w:r>
        <w:rPr>
          <w:color w:val="313431"/>
          <w:w w:val="105"/>
        </w:rPr>
        <w:t xml:space="preserve">proposed </w:t>
      </w:r>
      <w:r>
        <w:rPr>
          <w:color w:val="1D211D"/>
          <w:w w:val="105"/>
        </w:rPr>
        <w:t xml:space="preserve">changes that </w:t>
      </w:r>
      <w:r>
        <w:rPr>
          <w:color w:val="313431"/>
          <w:w w:val="105"/>
        </w:rPr>
        <w:t xml:space="preserve">we find especially positive. </w:t>
      </w:r>
      <w:r>
        <w:rPr>
          <w:color w:val="1D211D"/>
          <w:w w:val="105"/>
        </w:rPr>
        <w:t xml:space="preserve">I </w:t>
      </w:r>
      <w:r>
        <w:rPr>
          <w:color w:val="313431"/>
          <w:w w:val="105"/>
        </w:rPr>
        <w:t xml:space="preserve">would also </w:t>
      </w:r>
      <w:r>
        <w:rPr>
          <w:color w:val="1D211D"/>
          <w:w w:val="105"/>
        </w:rPr>
        <w:t xml:space="preserve">like to suggest </w:t>
      </w:r>
      <w:r>
        <w:rPr>
          <w:color w:val="313431"/>
          <w:w w:val="105"/>
        </w:rPr>
        <w:t xml:space="preserve">an addition </w:t>
      </w:r>
      <w:r>
        <w:rPr>
          <w:color w:val="1D211D"/>
          <w:w w:val="105"/>
        </w:rPr>
        <w:t xml:space="preserve">that </w:t>
      </w:r>
      <w:r>
        <w:rPr>
          <w:color w:val="313431"/>
          <w:w w:val="105"/>
        </w:rPr>
        <w:t xml:space="preserve">we </w:t>
      </w:r>
      <w:r>
        <w:rPr>
          <w:color w:val="1D211D"/>
          <w:w w:val="105"/>
        </w:rPr>
        <w:t xml:space="preserve">think </w:t>
      </w:r>
      <w:r>
        <w:rPr>
          <w:color w:val="313431"/>
          <w:w w:val="105"/>
        </w:rPr>
        <w:t xml:space="preserve">will </w:t>
      </w:r>
      <w:r>
        <w:rPr>
          <w:color w:val="1D211D"/>
          <w:w w:val="105"/>
        </w:rPr>
        <w:t xml:space="preserve">greatly improve </w:t>
      </w:r>
      <w:r>
        <w:rPr>
          <w:color w:val="313431"/>
          <w:w w:val="105"/>
        </w:rPr>
        <w:t xml:space="preserve">the dual eligible </w:t>
      </w:r>
      <w:r>
        <w:rPr>
          <w:color w:val="1D211D"/>
          <w:w w:val="105"/>
        </w:rPr>
        <w:t xml:space="preserve">experience </w:t>
      </w:r>
      <w:r>
        <w:rPr>
          <w:color w:val="313431"/>
          <w:w w:val="105"/>
        </w:rPr>
        <w:t>a</w:t>
      </w:r>
      <w:r>
        <w:rPr>
          <w:color w:val="313431"/>
          <w:w w:val="105"/>
        </w:rPr>
        <w:t xml:space="preserve">nd </w:t>
      </w:r>
      <w:r>
        <w:rPr>
          <w:color w:val="1D211D"/>
          <w:w w:val="105"/>
        </w:rPr>
        <w:t xml:space="preserve">is in line </w:t>
      </w:r>
      <w:r>
        <w:rPr>
          <w:color w:val="313431"/>
          <w:w w:val="105"/>
        </w:rPr>
        <w:t xml:space="preserve">with </w:t>
      </w:r>
      <w:r>
        <w:rPr>
          <w:color w:val="1D211D"/>
          <w:w w:val="105"/>
        </w:rPr>
        <w:t xml:space="preserve">the </w:t>
      </w:r>
      <w:r>
        <w:rPr>
          <w:color w:val="313431"/>
          <w:w w:val="105"/>
        </w:rPr>
        <w:t>CMS</w:t>
      </w:r>
      <w:r>
        <w:rPr>
          <w:color w:val="565756"/>
          <w:w w:val="105"/>
        </w:rPr>
        <w:t xml:space="preserve">' </w:t>
      </w:r>
      <w:r>
        <w:rPr>
          <w:color w:val="1D211D"/>
          <w:w w:val="105"/>
        </w:rPr>
        <w:t>intent in making these proposals.</w:t>
      </w:r>
    </w:p>
    <w:p w:rsidR="005564CF" w:rsidRDefault="005564CF">
      <w:pPr>
        <w:pStyle w:val="BodyText"/>
        <w:rPr>
          <w:sz w:val="24"/>
        </w:rPr>
      </w:pPr>
    </w:p>
    <w:p w:rsidR="005564CF" w:rsidRDefault="005564CF">
      <w:pPr>
        <w:pStyle w:val="BodyText"/>
        <w:spacing w:before="1"/>
        <w:rPr>
          <w:sz w:val="31"/>
        </w:rPr>
      </w:pPr>
    </w:p>
    <w:p w:rsidR="005564CF" w:rsidRDefault="00C42CCA">
      <w:pPr>
        <w:spacing w:line="247" w:lineRule="auto"/>
        <w:ind w:left="2043" w:right="1985" w:firstLine="66"/>
        <w:rPr>
          <w:sz w:val="17"/>
        </w:rPr>
      </w:pPr>
      <w:r>
        <w:rPr>
          <w:color w:val="696D6E"/>
          <w:w w:val="105"/>
          <w:sz w:val="17"/>
        </w:rPr>
        <w:t xml:space="preserve">505 </w:t>
      </w:r>
      <w:r>
        <w:rPr>
          <w:color w:val="696D6E"/>
          <w:w w:val="105"/>
          <w:sz w:val="18"/>
        </w:rPr>
        <w:t xml:space="preserve">City </w:t>
      </w:r>
      <w:r>
        <w:rPr>
          <w:color w:val="696D6E"/>
          <w:w w:val="105"/>
          <w:sz w:val="17"/>
        </w:rPr>
        <w:t xml:space="preserve">Parkway West </w:t>
      </w:r>
      <w:r>
        <w:rPr>
          <w:rFonts w:ascii="Arial"/>
          <w:color w:val="7E8080"/>
          <w:w w:val="105"/>
          <w:sz w:val="23"/>
        </w:rPr>
        <w:t xml:space="preserve">I </w:t>
      </w:r>
      <w:r>
        <w:rPr>
          <w:color w:val="696D6E"/>
          <w:w w:val="105"/>
          <w:sz w:val="17"/>
        </w:rPr>
        <w:t xml:space="preserve">Orange, CA  92868  </w:t>
      </w:r>
      <w:r>
        <w:rPr>
          <w:rFonts w:ascii="Arial"/>
          <w:color w:val="7E8080"/>
          <w:w w:val="105"/>
          <w:sz w:val="23"/>
        </w:rPr>
        <w:t xml:space="preserve">I  </w:t>
      </w:r>
      <w:r>
        <w:rPr>
          <w:color w:val="696D6E"/>
          <w:w w:val="105"/>
          <w:sz w:val="17"/>
        </w:rPr>
        <w:t xml:space="preserve">www.calop tima.o </w:t>
      </w:r>
      <w:r>
        <w:rPr>
          <w:color w:val="464846"/>
          <w:w w:val="105"/>
          <w:sz w:val="17"/>
        </w:rPr>
        <w:t>r</w:t>
      </w:r>
      <w:r>
        <w:rPr>
          <w:color w:val="696D6E"/>
          <w:w w:val="105"/>
          <w:sz w:val="17"/>
        </w:rPr>
        <w:t>g Main: 714. 246</w:t>
      </w:r>
      <w:r>
        <w:rPr>
          <w:color w:val="464846"/>
          <w:w w:val="105"/>
          <w:sz w:val="17"/>
        </w:rPr>
        <w:t xml:space="preserve">. </w:t>
      </w:r>
      <w:r>
        <w:rPr>
          <w:color w:val="696D6E"/>
          <w:w w:val="105"/>
          <w:sz w:val="17"/>
        </w:rPr>
        <w:t xml:space="preserve">8400  </w:t>
      </w:r>
      <w:r>
        <w:rPr>
          <w:rFonts w:ascii="Arial"/>
          <w:color w:val="696D6E"/>
          <w:w w:val="105"/>
          <w:sz w:val="23"/>
        </w:rPr>
        <w:t xml:space="preserve">I   </w:t>
      </w:r>
      <w:r>
        <w:rPr>
          <w:color w:val="696D6E"/>
          <w:w w:val="105"/>
          <w:sz w:val="17"/>
        </w:rPr>
        <w:t xml:space="preserve">Fax: </w:t>
      </w:r>
      <w:r>
        <w:rPr>
          <w:color w:val="7E8080"/>
          <w:w w:val="105"/>
          <w:sz w:val="17"/>
        </w:rPr>
        <w:t xml:space="preserve">714. </w:t>
      </w:r>
      <w:r>
        <w:rPr>
          <w:color w:val="696D6E"/>
          <w:w w:val="105"/>
          <w:sz w:val="17"/>
        </w:rPr>
        <w:t>246</w:t>
      </w:r>
      <w:r>
        <w:rPr>
          <w:color w:val="464846"/>
          <w:w w:val="105"/>
          <w:sz w:val="17"/>
        </w:rPr>
        <w:t xml:space="preserve">. </w:t>
      </w:r>
      <w:r>
        <w:rPr>
          <w:color w:val="696D6E"/>
          <w:w w:val="105"/>
          <w:sz w:val="17"/>
        </w:rPr>
        <w:t xml:space="preserve">8492  </w:t>
      </w:r>
      <w:r>
        <w:rPr>
          <w:rFonts w:ascii="Arial"/>
          <w:color w:val="7E8080"/>
          <w:w w:val="105"/>
          <w:sz w:val="23"/>
        </w:rPr>
        <w:t xml:space="preserve">I  </w:t>
      </w:r>
      <w:r>
        <w:rPr>
          <w:color w:val="696D6E"/>
          <w:w w:val="105"/>
          <w:sz w:val="17"/>
        </w:rPr>
        <w:t xml:space="preserve">TDD/TTY: 714. </w:t>
      </w:r>
      <w:r>
        <w:rPr>
          <w:color w:val="565756"/>
          <w:w w:val="105"/>
          <w:sz w:val="17"/>
        </w:rPr>
        <w:t xml:space="preserve">246. </w:t>
      </w:r>
      <w:r>
        <w:rPr>
          <w:color w:val="696D6E"/>
          <w:w w:val="105"/>
          <w:sz w:val="17"/>
        </w:rPr>
        <w:t>8523</w:t>
      </w:r>
    </w:p>
    <w:p w:rsidR="005564CF" w:rsidRDefault="005564CF">
      <w:pPr>
        <w:spacing w:line="247" w:lineRule="auto"/>
        <w:rPr>
          <w:sz w:val="17"/>
        </w:rPr>
        <w:sectPr w:rsidR="005564CF">
          <w:type w:val="continuous"/>
          <w:pgSz w:w="12240" w:h="15840"/>
          <w:pgMar w:top="720" w:right="1360" w:bottom="280" w:left="1280" w:header="720" w:footer="720" w:gutter="0"/>
          <w:cols w:space="720"/>
        </w:sectPr>
      </w:pPr>
    </w:p>
    <w:p w:rsidR="005564CF" w:rsidRDefault="00C42CCA">
      <w:pPr>
        <w:spacing w:before="73"/>
        <w:ind w:left="181"/>
        <w:rPr>
          <w:b/>
          <w:sz w:val="20"/>
        </w:rPr>
      </w:pPr>
      <w:r>
        <w:rPr>
          <w:b/>
          <w:w w:val="95"/>
          <w:sz w:val="20"/>
        </w:rPr>
        <w:lastRenderedPageBreak/>
        <w:t>Seema Ve1ma</w:t>
      </w:r>
    </w:p>
    <w:p w:rsidR="005564CF" w:rsidRDefault="00C42CCA">
      <w:pPr>
        <w:spacing w:before="9"/>
        <w:ind w:left="180"/>
        <w:rPr>
          <w:sz w:val="19"/>
        </w:rPr>
      </w:pPr>
      <w:r>
        <w:rPr>
          <w:w w:val="105"/>
          <w:sz w:val="19"/>
        </w:rPr>
        <w:t>January 16, 2018</w:t>
      </w:r>
    </w:p>
    <w:p w:rsidR="005564CF" w:rsidRDefault="00C42CCA">
      <w:pPr>
        <w:spacing w:before="11"/>
        <w:ind w:left="188"/>
        <w:rPr>
          <w:sz w:val="19"/>
        </w:rPr>
      </w:pPr>
      <w:r>
        <w:rPr>
          <w:w w:val="105"/>
          <w:sz w:val="19"/>
        </w:rPr>
        <w:t>Page 2 of3</w:t>
      </w:r>
    </w:p>
    <w:p w:rsidR="005564CF" w:rsidRDefault="005564CF">
      <w:pPr>
        <w:pStyle w:val="BodyText"/>
        <w:rPr>
          <w:sz w:val="20"/>
        </w:rPr>
      </w:pPr>
    </w:p>
    <w:p w:rsidR="005564CF" w:rsidRDefault="005564CF">
      <w:pPr>
        <w:pStyle w:val="BodyText"/>
        <w:rPr>
          <w:sz w:val="20"/>
        </w:rPr>
      </w:pPr>
    </w:p>
    <w:p w:rsidR="005564CF" w:rsidRDefault="005564CF">
      <w:pPr>
        <w:pStyle w:val="BodyText"/>
        <w:rPr>
          <w:sz w:val="20"/>
        </w:rPr>
      </w:pPr>
    </w:p>
    <w:p w:rsidR="005564CF" w:rsidRDefault="005564CF">
      <w:pPr>
        <w:pStyle w:val="BodyText"/>
        <w:rPr>
          <w:sz w:val="20"/>
        </w:rPr>
      </w:pPr>
    </w:p>
    <w:p w:rsidR="005564CF" w:rsidRDefault="005564CF">
      <w:pPr>
        <w:pStyle w:val="BodyText"/>
        <w:rPr>
          <w:sz w:val="20"/>
        </w:rPr>
      </w:pPr>
    </w:p>
    <w:p w:rsidR="005564CF" w:rsidRDefault="005564CF">
      <w:pPr>
        <w:pStyle w:val="BodyText"/>
        <w:spacing w:before="7"/>
        <w:rPr>
          <w:sz w:val="19"/>
        </w:rPr>
      </w:pPr>
    </w:p>
    <w:p w:rsidR="005564CF" w:rsidRDefault="00C42CCA">
      <w:pPr>
        <w:pStyle w:val="Heading1"/>
        <w:ind w:left="165" w:firstLine="0"/>
      </w:pPr>
      <w:r>
        <w:rPr>
          <w:w w:val="105"/>
          <w:u w:val="thick"/>
        </w:rPr>
        <w:t xml:space="preserve">Seamless Conversion of Dual-eligible Beneficiaries into D-SNPs </w:t>
      </w:r>
      <w:r>
        <w:rPr>
          <w:i/>
          <w:w w:val="105"/>
          <w:sz w:val="24"/>
          <w:u w:val="thick"/>
        </w:rPr>
        <w:t xml:space="preserve">(pp. </w:t>
      </w:r>
      <w:r>
        <w:rPr>
          <w:w w:val="105"/>
          <w:u w:val="thick"/>
        </w:rPr>
        <w:t>56365-56368)</w:t>
      </w:r>
    </w:p>
    <w:p w:rsidR="005564CF" w:rsidRDefault="005564CF">
      <w:pPr>
        <w:pStyle w:val="BodyText"/>
        <w:spacing w:before="3"/>
        <w:rPr>
          <w:b/>
          <w:sz w:val="24"/>
        </w:rPr>
      </w:pPr>
    </w:p>
    <w:p w:rsidR="005564CF" w:rsidRDefault="00C42CCA">
      <w:pPr>
        <w:pStyle w:val="BodyText"/>
        <w:spacing w:before="1" w:line="252" w:lineRule="auto"/>
        <w:ind w:left="151" w:right="86" w:firstLine="17"/>
      </w:pPr>
      <w:r>
        <w:rPr>
          <w:w w:val="105"/>
        </w:rPr>
        <w:t>CalOptima supports CMS' proposal for seamless conversion of dual-eligible beneficiaries from their Medicaid managed care plan into the plan'</w:t>
      </w:r>
      <w:r>
        <w:rPr>
          <w:w w:val="105"/>
        </w:rPr>
        <w:t>s affiliated D-SNP. Dual eligibles represent some of the poorest, sickest, and costliest beneficiaries in both programs and they often have to change providers as they transition to Medicare as their primary insurance. We feel this seamless conversion poli</w:t>
      </w:r>
      <w:r>
        <w:rPr>
          <w:w w:val="105"/>
        </w:rPr>
        <w:t>cy will help ensure continuity of care for beneficiaries as they transition from Medicaid to Medicare plans. This policy change would also benefit potential PACE participants. Though many of these individuals would not meet PACE eligibility requirements, s</w:t>
      </w:r>
      <w:r>
        <w:rPr>
          <w:w w:val="105"/>
        </w:rPr>
        <w:t>ome would, including individuals who become Medicare-eligible due to disability. Dual eligibles would be provided access to critical information about all their options, including Medicare fee-for­ service, alternative Medicare Advantage (MA) plans and PAC</w:t>
      </w:r>
      <w:r>
        <w:rPr>
          <w:w w:val="105"/>
        </w:rPr>
        <w:t>E. We encourage CMS to finalize the D-SNP seamless conversion policy as proposed.</w:t>
      </w:r>
    </w:p>
    <w:p w:rsidR="005564CF" w:rsidRDefault="005564CF">
      <w:pPr>
        <w:pStyle w:val="BodyText"/>
        <w:spacing w:before="1"/>
        <w:rPr>
          <w:sz w:val="24"/>
        </w:rPr>
      </w:pPr>
    </w:p>
    <w:p w:rsidR="005564CF" w:rsidRDefault="00C42CCA">
      <w:pPr>
        <w:pStyle w:val="BodyText"/>
        <w:spacing w:line="249" w:lineRule="auto"/>
        <w:ind w:left="132" w:right="171" w:firstLine="20"/>
      </w:pPr>
      <w:r>
        <w:rPr>
          <w:w w:val="105"/>
        </w:rPr>
        <w:t>We</w:t>
      </w:r>
      <w:r>
        <w:rPr>
          <w:spacing w:val="-6"/>
          <w:w w:val="105"/>
        </w:rPr>
        <w:t xml:space="preserve"> </w:t>
      </w:r>
      <w:r>
        <w:rPr>
          <w:w w:val="105"/>
        </w:rPr>
        <w:t>would</w:t>
      </w:r>
      <w:r>
        <w:rPr>
          <w:spacing w:val="-3"/>
          <w:w w:val="105"/>
        </w:rPr>
        <w:t xml:space="preserve"> </w:t>
      </w:r>
      <w:r>
        <w:rPr>
          <w:w w:val="105"/>
        </w:rPr>
        <w:t>add,</w:t>
      </w:r>
      <w:r>
        <w:rPr>
          <w:spacing w:val="-10"/>
          <w:w w:val="105"/>
        </w:rPr>
        <w:t xml:space="preserve"> </w:t>
      </w:r>
      <w:r>
        <w:rPr>
          <w:w w:val="105"/>
        </w:rPr>
        <w:t>however,</w:t>
      </w:r>
      <w:r>
        <w:rPr>
          <w:spacing w:val="3"/>
          <w:w w:val="105"/>
        </w:rPr>
        <w:t xml:space="preserve"> </w:t>
      </w:r>
      <w:r>
        <w:rPr>
          <w:w w:val="105"/>
        </w:rPr>
        <w:t>that,</w:t>
      </w:r>
      <w:r>
        <w:rPr>
          <w:spacing w:val="-12"/>
          <w:w w:val="105"/>
        </w:rPr>
        <w:t xml:space="preserve"> </w:t>
      </w:r>
      <w:r>
        <w:rPr>
          <w:w w:val="105"/>
        </w:rPr>
        <w:t>just</w:t>
      </w:r>
      <w:r>
        <w:rPr>
          <w:spacing w:val="-11"/>
          <w:w w:val="105"/>
        </w:rPr>
        <w:t xml:space="preserve"> </w:t>
      </w:r>
      <w:r>
        <w:rPr>
          <w:w w:val="105"/>
        </w:rPr>
        <w:t>as</w:t>
      </w:r>
      <w:r>
        <w:rPr>
          <w:spacing w:val="-11"/>
          <w:w w:val="105"/>
        </w:rPr>
        <w:t xml:space="preserve"> </w:t>
      </w:r>
      <w:r>
        <w:rPr>
          <w:w w:val="105"/>
        </w:rPr>
        <w:t>with</w:t>
      </w:r>
      <w:r>
        <w:rPr>
          <w:spacing w:val="1"/>
          <w:w w:val="105"/>
        </w:rPr>
        <w:t xml:space="preserve"> </w:t>
      </w:r>
      <w:r>
        <w:rPr>
          <w:w w:val="105"/>
        </w:rPr>
        <w:t>D-SNPs,</w:t>
      </w:r>
      <w:r>
        <w:rPr>
          <w:spacing w:val="-5"/>
          <w:w w:val="105"/>
        </w:rPr>
        <w:t xml:space="preserve"> </w:t>
      </w:r>
      <w:r>
        <w:rPr>
          <w:w w:val="105"/>
        </w:rPr>
        <w:t>seamless</w:t>
      </w:r>
      <w:r>
        <w:rPr>
          <w:spacing w:val="-7"/>
          <w:w w:val="105"/>
        </w:rPr>
        <w:t xml:space="preserve"> </w:t>
      </w:r>
      <w:r>
        <w:rPr>
          <w:w w:val="105"/>
        </w:rPr>
        <w:t>conversion</w:t>
      </w:r>
      <w:r>
        <w:rPr>
          <w:spacing w:val="4"/>
          <w:w w:val="105"/>
        </w:rPr>
        <w:t xml:space="preserve"> </w:t>
      </w:r>
      <w:r>
        <w:rPr>
          <w:w w:val="105"/>
        </w:rPr>
        <w:t>of</w:t>
      </w:r>
      <w:r>
        <w:rPr>
          <w:spacing w:val="-11"/>
          <w:w w:val="105"/>
        </w:rPr>
        <w:t xml:space="preserve"> </w:t>
      </w:r>
      <w:r>
        <w:rPr>
          <w:w w:val="105"/>
        </w:rPr>
        <w:t>eligible</w:t>
      </w:r>
      <w:r>
        <w:rPr>
          <w:spacing w:val="2"/>
          <w:w w:val="105"/>
        </w:rPr>
        <w:t xml:space="preserve"> </w:t>
      </w:r>
      <w:r>
        <w:rPr>
          <w:w w:val="105"/>
        </w:rPr>
        <w:t>beneficiaries into MMPs would also greatly improve continuity of care and simplify enrollme</w:t>
      </w:r>
      <w:r>
        <w:rPr>
          <w:w w:val="105"/>
        </w:rPr>
        <w:t xml:space="preserve">nt for frail seniors. The same advantages should accrue to MMP eligible seniors. The foundational goal of seamless conversion is to efficiently and effectively direct dual eligible beneficiaries into the plan that is best suited to address their needs; it </w:t>
      </w:r>
      <w:r>
        <w:rPr>
          <w:w w:val="105"/>
        </w:rPr>
        <w:t>would follow that the opportunity should also be afforded MMP-eligible seniors. At the same time, changes proposed to the beneficiary notice requirements in § 422.66(c)(2)(i)(C) and (c)(2)(iv), ensure that both D-SNP and MMP eligible individuals would be p</w:t>
      </w:r>
      <w:r>
        <w:rPr>
          <w:w w:val="105"/>
        </w:rPr>
        <w:t>rovided a high-level of beneficiary protection as well. These proposed rules ensure that Medicaid beneficiaries would be aware of their default MA enrollment and of the changes in coverage well in advance (60</w:t>
      </w:r>
      <w:r>
        <w:rPr>
          <w:spacing w:val="-9"/>
          <w:w w:val="105"/>
        </w:rPr>
        <w:t xml:space="preserve"> </w:t>
      </w:r>
      <w:r>
        <w:rPr>
          <w:w w:val="105"/>
        </w:rPr>
        <w:t>days).</w:t>
      </w:r>
    </w:p>
    <w:p w:rsidR="005564CF" w:rsidRDefault="005564CF">
      <w:pPr>
        <w:pStyle w:val="BodyText"/>
        <w:spacing w:before="10"/>
        <w:rPr>
          <w:sz w:val="24"/>
        </w:rPr>
      </w:pPr>
    </w:p>
    <w:p w:rsidR="005564CF" w:rsidRDefault="00C42CCA">
      <w:pPr>
        <w:pStyle w:val="BodyText"/>
        <w:spacing w:line="247" w:lineRule="auto"/>
        <w:ind w:left="126" w:right="368" w:firstLine="12"/>
      </w:pPr>
      <w:r>
        <w:rPr>
          <w:w w:val="105"/>
        </w:rPr>
        <w:t xml:space="preserve">We respectfully request that CMS allow </w:t>
      </w:r>
      <w:r>
        <w:rPr>
          <w:w w:val="105"/>
        </w:rPr>
        <w:t>the seamless conversion of dual-eligible beneficiaries into MMPs as well as D-SNPs, as we believe this change would be in line CMS' stated objectives of increasing continuity of care while ensuring beneficiary protection.</w:t>
      </w:r>
    </w:p>
    <w:p w:rsidR="005564CF" w:rsidRDefault="005564CF">
      <w:pPr>
        <w:pStyle w:val="BodyText"/>
        <w:spacing w:before="5"/>
        <w:rPr>
          <w:sz w:val="24"/>
        </w:rPr>
      </w:pPr>
    </w:p>
    <w:p w:rsidR="005564CF" w:rsidRDefault="00C42CCA">
      <w:pPr>
        <w:pStyle w:val="Heading1"/>
        <w:spacing w:line="247" w:lineRule="auto"/>
        <w:ind w:right="624" w:firstLine="2"/>
      </w:pPr>
      <w:r>
        <w:rPr>
          <w:w w:val="105"/>
          <w:u w:val="thick"/>
        </w:rPr>
        <w:t>Additional Flexibility Related to</w:t>
      </w:r>
      <w:r>
        <w:rPr>
          <w:w w:val="105"/>
          <w:u w:val="thick"/>
        </w:rPr>
        <w:t xml:space="preserve"> Passive Enrollment of Dual-eligible Beneficiaries into l\11\1Ps(</w:t>
      </w:r>
      <w:r>
        <w:rPr>
          <w:w w:val="105"/>
        </w:rPr>
        <w:t>pp.56369-56371,p.56493)</w:t>
      </w:r>
    </w:p>
    <w:p w:rsidR="005564CF" w:rsidRDefault="005564CF">
      <w:pPr>
        <w:pStyle w:val="BodyText"/>
        <w:spacing w:before="5"/>
        <w:rPr>
          <w:b/>
          <w:sz w:val="24"/>
        </w:rPr>
      </w:pPr>
    </w:p>
    <w:p w:rsidR="005564CF" w:rsidRDefault="00C42CCA">
      <w:pPr>
        <w:pStyle w:val="BodyText"/>
        <w:spacing w:line="249" w:lineRule="auto"/>
        <w:ind w:left="111" w:right="98" w:firstLine="7"/>
      </w:pPr>
      <w:r>
        <w:rPr>
          <w:w w:val="105"/>
        </w:rPr>
        <w:t>CalOptima supports CMS' proposal to expand current regulatory authority to initiate passive enrollment for certain dually eligible beneficiaries in order to avoid unn</w:t>
      </w:r>
      <w:r>
        <w:rPr>
          <w:w w:val="105"/>
        </w:rPr>
        <w:t xml:space="preserve">ecessary disruptions of care. Currently, passive enrollment of beneficiaries into MA plans is limited to situations in which there is an immediate termination of an MA contract or CMS determines that remaining enrolled in a MA plan poses potential harm to </w:t>
      </w:r>
      <w:r>
        <w:rPr>
          <w:w w:val="105"/>
        </w:rPr>
        <w:t>beneficiaries. CMS is proposing to expand the availability of passive enrollment to other situations that might result in an involuntary disruption of care.</w:t>
      </w:r>
    </w:p>
    <w:p w:rsidR="005564CF" w:rsidRDefault="005564CF">
      <w:pPr>
        <w:pStyle w:val="BodyText"/>
        <w:spacing w:before="7"/>
      </w:pPr>
    </w:p>
    <w:p w:rsidR="005564CF" w:rsidRDefault="00C42CCA">
      <w:pPr>
        <w:pStyle w:val="BodyText"/>
        <w:spacing w:line="247" w:lineRule="auto"/>
        <w:ind w:left="104" w:right="166" w:firstLine="4"/>
      </w:pPr>
      <w:r>
        <w:rPr>
          <w:w w:val="105"/>
        </w:rPr>
        <w:t>For both seamless and passive enrollment, it is in a beneficiary'</w:t>
      </w:r>
      <w:r>
        <w:rPr>
          <w:w w:val="105"/>
        </w:rPr>
        <w:t>s best interest to be fully informed of the entire range of options that are available to him/her at critical decision points. Consequently, it is essential that the notice required under proposed §422.66(c)(2)(iv) include all</w:t>
      </w:r>
    </w:p>
    <w:p w:rsidR="005564CF" w:rsidRDefault="005564CF">
      <w:pPr>
        <w:spacing w:line="247" w:lineRule="auto"/>
        <w:sectPr w:rsidR="005564CF">
          <w:pgSz w:w="12240" w:h="15840"/>
          <w:pgMar w:top="280" w:right="1280" w:bottom="280" w:left="1320" w:header="720" w:footer="720" w:gutter="0"/>
          <w:cols w:space="720"/>
        </w:sectPr>
      </w:pPr>
    </w:p>
    <w:p w:rsidR="005564CF" w:rsidRDefault="00C42CCA">
      <w:pPr>
        <w:spacing w:before="81" w:line="252" w:lineRule="auto"/>
        <w:ind w:left="188" w:right="7648" w:hanging="1"/>
        <w:rPr>
          <w:sz w:val="19"/>
        </w:rPr>
      </w:pPr>
      <w:bookmarkStart w:id="0" w:name="_GoBack"/>
      <w:r>
        <w:rPr>
          <w:color w:val="343634"/>
          <w:w w:val="105"/>
          <w:sz w:val="19"/>
        </w:rPr>
        <w:lastRenderedPageBreak/>
        <w:t xml:space="preserve">Seema </w:t>
      </w:r>
      <w:r>
        <w:rPr>
          <w:color w:val="212321"/>
          <w:w w:val="105"/>
          <w:sz w:val="19"/>
        </w:rPr>
        <w:t>Verma January</w:t>
      </w:r>
      <w:r>
        <w:rPr>
          <w:color w:val="212321"/>
          <w:w w:val="105"/>
          <w:sz w:val="19"/>
        </w:rPr>
        <w:t xml:space="preserve"> </w:t>
      </w:r>
      <w:r>
        <w:rPr>
          <w:color w:val="111311"/>
          <w:w w:val="105"/>
          <w:sz w:val="19"/>
        </w:rPr>
        <w:t>1</w:t>
      </w:r>
      <w:r>
        <w:rPr>
          <w:color w:val="343634"/>
          <w:w w:val="105"/>
          <w:sz w:val="19"/>
        </w:rPr>
        <w:t>6</w:t>
      </w:r>
      <w:r>
        <w:rPr>
          <w:color w:val="575956"/>
          <w:w w:val="105"/>
          <w:sz w:val="19"/>
        </w:rPr>
        <w:t xml:space="preserve">, </w:t>
      </w:r>
      <w:r>
        <w:rPr>
          <w:color w:val="343634"/>
          <w:w w:val="105"/>
          <w:sz w:val="19"/>
        </w:rPr>
        <w:t xml:space="preserve">20 </w:t>
      </w:r>
      <w:r>
        <w:rPr>
          <w:color w:val="111311"/>
          <w:w w:val="105"/>
          <w:sz w:val="19"/>
        </w:rPr>
        <w:t>1</w:t>
      </w:r>
      <w:r>
        <w:rPr>
          <w:color w:val="343634"/>
          <w:w w:val="105"/>
          <w:sz w:val="19"/>
        </w:rPr>
        <w:t>8</w:t>
      </w:r>
    </w:p>
    <w:p w:rsidR="005564CF" w:rsidRDefault="00C42CCA">
      <w:pPr>
        <w:spacing w:before="1"/>
        <w:ind w:left="196"/>
        <w:rPr>
          <w:sz w:val="19"/>
        </w:rPr>
      </w:pPr>
      <w:r>
        <w:rPr>
          <w:color w:val="212321"/>
          <w:w w:val="105"/>
          <w:sz w:val="19"/>
        </w:rPr>
        <w:t xml:space="preserve">Page </w:t>
      </w:r>
      <w:r>
        <w:rPr>
          <w:color w:val="575956"/>
          <w:w w:val="105"/>
          <w:sz w:val="19"/>
        </w:rPr>
        <w:t xml:space="preserve">3 </w:t>
      </w:r>
      <w:r>
        <w:rPr>
          <w:color w:val="343634"/>
          <w:w w:val="105"/>
          <w:sz w:val="19"/>
        </w:rPr>
        <w:t>of3</w:t>
      </w:r>
    </w:p>
    <w:p w:rsidR="005564CF" w:rsidRDefault="005564CF">
      <w:pPr>
        <w:pStyle w:val="BodyText"/>
        <w:rPr>
          <w:sz w:val="20"/>
        </w:rPr>
      </w:pPr>
    </w:p>
    <w:p w:rsidR="005564CF" w:rsidRDefault="005564CF">
      <w:pPr>
        <w:pStyle w:val="BodyText"/>
        <w:rPr>
          <w:sz w:val="20"/>
        </w:rPr>
      </w:pPr>
    </w:p>
    <w:p w:rsidR="005564CF" w:rsidRDefault="005564CF">
      <w:pPr>
        <w:pStyle w:val="BodyText"/>
        <w:rPr>
          <w:sz w:val="20"/>
        </w:rPr>
      </w:pPr>
    </w:p>
    <w:p w:rsidR="005564CF" w:rsidRDefault="005564CF">
      <w:pPr>
        <w:pStyle w:val="BodyText"/>
        <w:rPr>
          <w:sz w:val="20"/>
        </w:rPr>
      </w:pPr>
    </w:p>
    <w:p w:rsidR="005564CF" w:rsidRDefault="005564CF">
      <w:pPr>
        <w:pStyle w:val="BodyText"/>
        <w:spacing w:before="3"/>
        <w:rPr>
          <w:sz w:val="17"/>
        </w:rPr>
      </w:pPr>
    </w:p>
    <w:p w:rsidR="005564CF" w:rsidRDefault="00C42CCA">
      <w:pPr>
        <w:pStyle w:val="BodyText"/>
        <w:spacing w:line="252" w:lineRule="auto"/>
        <w:ind w:left="170" w:firstLine="4"/>
      </w:pPr>
      <w:r>
        <w:rPr>
          <w:color w:val="212321"/>
          <w:w w:val="105"/>
        </w:rPr>
        <w:t xml:space="preserve">key </w:t>
      </w:r>
      <w:r>
        <w:rPr>
          <w:color w:val="111311"/>
          <w:w w:val="105"/>
        </w:rPr>
        <w:t>info</w:t>
      </w:r>
      <w:r>
        <w:rPr>
          <w:color w:val="343634"/>
          <w:w w:val="105"/>
        </w:rPr>
        <w:t>rmat</w:t>
      </w:r>
      <w:r>
        <w:rPr>
          <w:color w:val="111311"/>
          <w:w w:val="105"/>
        </w:rPr>
        <w:t>i</w:t>
      </w:r>
      <w:r>
        <w:rPr>
          <w:color w:val="343634"/>
          <w:w w:val="105"/>
        </w:rPr>
        <w:t xml:space="preserve">on </w:t>
      </w:r>
      <w:r>
        <w:rPr>
          <w:color w:val="212321"/>
          <w:w w:val="105"/>
        </w:rPr>
        <w:t xml:space="preserve">necessary </w:t>
      </w:r>
      <w:r>
        <w:rPr>
          <w:color w:val="343634"/>
          <w:w w:val="105"/>
        </w:rPr>
        <w:t xml:space="preserve">for </w:t>
      </w:r>
      <w:r>
        <w:rPr>
          <w:color w:val="212321"/>
          <w:w w:val="105"/>
        </w:rPr>
        <w:t xml:space="preserve">the beneficiary to make </w:t>
      </w:r>
      <w:r>
        <w:rPr>
          <w:color w:val="343634"/>
          <w:w w:val="105"/>
        </w:rPr>
        <w:t xml:space="preserve">an </w:t>
      </w:r>
      <w:r>
        <w:rPr>
          <w:color w:val="111311"/>
          <w:w w:val="105"/>
        </w:rPr>
        <w:t>inform</w:t>
      </w:r>
      <w:r>
        <w:rPr>
          <w:color w:val="343634"/>
          <w:w w:val="105"/>
        </w:rPr>
        <w:t xml:space="preserve">ed </w:t>
      </w:r>
      <w:r>
        <w:rPr>
          <w:color w:val="212321"/>
          <w:w w:val="105"/>
        </w:rPr>
        <w:t xml:space="preserve">decision. </w:t>
      </w:r>
      <w:r>
        <w:rPr>
          <w:color w:val="343634"/>
          <w:w w:val="105"/>
        </w:rPr>
        <w:t xml:space="preserve">This </w:t>
      </w:r>
      <w:r>
        <w:rPr>
          <w:color w:val="212321"/>
          <w:w w:val="105"/>
        </w:rPr>
        <w:t xml:space="preserve">includes information </w:t>
      </w:r>
      <w:r>
        <w:rPr>
          <w:color w:val="343634"/>
          <w:w w:val="105"/>
        </w:rPr>
        <w:t xml:space="preserve">regarding </w:t>
      </w:r>
      <w:r>
        <w:rPr>
          <w:color w:val="212321"/>
          <w:w w:val="105"/>
        </w:rPr>
        <w:t xml:space="preserve">the </w:t>
      </w:r>
      <w:r>
        <w:rPr>
          <w:color w:val="343634"/>
          <w:w w:val="105"/>
        </w:rPr>
        <w:t>avai</w:t>
      </w:r>
      <w:r>
        <w:rPr>
          <w:color w:val="111311"/>
          <w:w w:val="105"/>
        </w:rPr>
        <w:t>l</w:t>
      </w:r>
      <w:r>
        <w:rPr>
          <w:color w:val="343634"/>
          <w:w w:val="105"/>
        </w:rPr>
        <w:t xml:space="preserve">ability </w:t>
      </w:r>
      <w:r>
        <w:rPr>
          <w:color w:val="212321"/>
          <w:w w:val="105"/>
        </w:rPr>
        <w:t xml:space="preserve">of </w:t>
      </w:r>
      <w:r>
        <w:rPr>
          <w:color w:val="343634"/>
          <w:w w:val="105"/>
        </w:rPr>
        <w:t>a</w:t>
      </w:r>
      <w:r>
        <w:rPr>
          <w:color w:val="111311"/>
          <w:w w:val="105"/>
        </w:rPr>
        <w:t>lt</w:t>
      </w:r>
      <w:r>
        <w:rPr>
          <w:color w:val="343634"/>
          <w:w w:val="105"/>
        </w:rPr>
        <w:t xml:space="preserve">ernative </w:t>
      </w:r>
      <w:r>
        <w:rPr>
          <w:color w:val="212321"/>
          <w:w w:val="105"/>
        </w:rPr>
        <w:t xml:space="preserve">plans </w:t>
      </w:r>
      <w:r>
        <w:rPr>
          <w:color w:val="343634"/>
          <w:w w:val="105"/>
        </w:rPr>
        <w:t>w</w:t>
      </w:r>
      <w:r>
        <w:rPr>
          <w:color w:val="111311"/>
          <w:w w:val="105"/>
        </w:rPr>
        <w:t xml:space="preserve">hich </w:t>
      </w:r>
      <w:r>
        <w:rPr>
          <w:color w:val="212321"/>
          <w:w w:val="105"/>
        </w:rPr>
        <w:t xml:space="preserve">may, depending </w:t>
      </w:r>
      <w:r>
        <w:rPr>
          <w:color w:val="343634"/>
          <w:w w:val="105"/>
        </w:rPr>
        <w:t xml:space="preserve">on </w:t>
      </w:r>
      <w:r>
        <w:rPr>
          <w:color w:val="212321"/>
          <w:w w:val="105"/>
        </w:rPr>
        <w:t>the individual</w:t>
      </w:r>
      <w:r>
        <w:rPr>
          <w:color w:val="575956"/>
          <w:w w:val="105"/>
        </w:rPr>
        <w:t xml:space="preserve">' </w:t>
      </w:r>
      <w:r>
        <w:rPr>
          <w:color w:val="343634"/>
          <w:w w:val="105"/>
        </w:rPr>
        <w:t>s geograp</w:t>
      </w:r>
      <w:r>
        <w:rPr>
          <w:color w:val="111311"/>
          <w:w w:val="105"/>
        </w:rPr>
        <w:t>hi</w:t>
      </w:r>
      <w:r>
        <w:rPr>
          <w:color w:val="343634"/>
          <w:w w:val="105"/>
        </w:rPr>
        <w:t xml:space="preserve">c </w:t>
      </w:r>
      <w:r>
        <w:rPr>
          <w:color w:val="111311"/>
          <w:w w:val="105"/>
        </w:rPr>
        <w:t>lo</w:t>
      </w:r>
      <w:r>
        <w:rPr>
          <w:color w:val="343634"/>
          <w:w w:val="105"/>
        </w:rPr>
        <w:t xml:space="preserve">cation and </w:t>
      </w:r>
      <w:r>
        <w:rPr>
          <w:color w:val="111311"/>
          <w:w w:val="105"/>
        </w:rPr>
        <w:t>lev</w:t>
      </w:r>
      <w:r>
        <w:rPr>
          <w:color w:val="343634"/>
          <w:w w:val="105"/>
        </w:rPr>
        <w:t>e</w:t>
      </w:r>
      <w:r>
        <w:rPr>
          <w:color w:val="111311"/>
          <w:w w:val="105"/>
        </w:rPr>
        <w:t xml:space="preserve">l </w:t>
      </w:r>
      <w:r>
        <w:rPr>
          <w:color w:val="212321"/>
          <w:w w:val="105"/>
        </w:rPr>
        <w:t xml:space="preserve">of care, </w:t>
      </w:r>
      <w:r>
        <w:rPr>
          <w:color w:val="343634"/>
          <w:w w:val="105"/>
        </w:rPr>
        <w:t xml:space="preserve">include </w:t>
      </w:r>
      <w:r>
        <w:rPr>
          <w:color w:val="212321"/>
          <w:w w:val="105"/>
        </w:rPr>
        <w:t>PACE.</w:t>
      </w:r>
    </w:p>
    <w:p w:rsidR="005564CF" w:rsidRDefault="005564CF">
      <w:pPr>
        <w:pStyle w:val="BodyText"/>
        <w:rPr>
          <w:sz w:val="24"/>
        </w:rPr>
      </w:pPr>
    </w:p>
    <w:p w:rsidR="005564CF" w:rsidRDefault="00C42CCA">
      <w:pPr>
        <w:pStyle w:val="BodyText"/>
        <w:spacing w:line="247" w:lineRule="auto"/>
        <w:ind w:left="153" w:firstLine="15"/>
      </w:pPr>
      <w:r>
        <w:rPr>
          <w:color w:val="343634"/>
          <w:w w:val="105"/>
        </w:rPr>
        <w:t>Ca</w:t>
      </w:r>
      <w:r>
        <w:rPr>
          <w:color w:val="111311"/>
          <w:w w:val="105"/>
        </w:rPr>
        <w:t>l</w:t>
      </w:r>
      <w:r>
        <w:rPr>
          <w:color w:val="343634"/>
          <w:w w:val="105"/>
        </w:rPr>
        <w:t>Opt</w:t>
      </w:r>
      <w:r>
        <w:rPr>
          <w:color w:val="111311"/>
          <w:w w:val="105"/>
        </w:rPr>
        <w:t>im</w:t>
      </w:r>
      <w:r>
        <w:rPr>
          <w:color w:val="343634"/>
          <w:w w:val="105"/>
        </w:rPr>
        <w:t>a's goa</w:t>
      </w:r>
      <w:r>
        <w:rPr>
          <w:color w:val="111311"/>
          <w:w w:val="105"/>
        </w:rPr>
        <w:t xml:space="preserve">l is </w:t>
      </w:r>
      <w:r>
        <w:rPr>
          <w:color w:val="343634"/>
          <w:w w:val="105"/>
        </w:rPr>
        <w:t>a</w:t>
      </w:r>
      <w:r>
        <w:rPr>
          <w:color w:val="111311"/>
          <w:w w:val="105"/>
        </w:rPr>
        <w:t>l</w:t>
      </w:r>
      <w:r>
        <w:rPr>
          <w:color w:val="343634"/>
          <w:w w:val="105"/>
        </w:rPr>
        <w:t xml:space="preserve">ways to </w:t>
      </w:r>
      <w:r>
        <w:rPr>
          <w:color w:val="212321"/>
          <w:w w:val="105"/>
        </w:rPr>
        <w:t xml:space="preserve">help </w:t>
      </w:r>
      <w:r>
        <w:rPr>
          <w:color w:val="343634"/>
          <w:w w:val="105"/>
        </w:rPr>
        <w:t>o</w:t>
      </w:r>
      <w:r>
        <w:rPr>
          <w:color w:val="111311"/>
          <w:w w:val="105"/>
        </w:rPr>
        <w:t xml:space="preserve">ur </w:t>
      </w:r>
      <w:r>
        <w:rPr>
          <w:color w:val="212321"/>
          <w:w w:val="105"/>
        </w:rPr>
        <w:t xml:space="preserve">members choose the </w:t>
      </w:r>
      <w:r>
        <w:rPr>
          <w:color w:val="111311"/>
          <w:w w:val="105"/>
        </w:rPr>
        <w:t>pro</w:t>
      </w:r>
      <w:r>
        <w:rPr>
          <w:color w:val="343634"/>
          <w:w w:val="105"/>
        </w:rPr>
        <w:t xml:space="preserve">gram </w:t>
      </w:r>
      <w:r>
        <w:rPr>
          <w:color w:val="212321"/>
          <w:w w:val="105"/>
        </w:rPr>
        <w:t xml:space="preserve">that is the best </w:t>
      </w:r>
      <w:r>
        <w:rPr>
          <w:color w:val="343634"/>
          <w:w w:val="105"/>
        </w:rPr>
        <w:t xml:space="preserve">fit for </w:t>
      </w:r>
      <w:r>
        <w:rPr>
          <w:color w:val="212321"/>
          <w:w w:val="105"/>
        </w:rPr>
        <w:t>them</w:t>
      </w:r>
      <w:r>
        <w:rPr>
          <w:color w:val="575956"/>
          <w:w w:val="105"/>
        </w:rPr>
        <w:t xml:space="preserve">, </w:t>
      </w:r>
      <w:r>
        <w:rPr>
          <w:color w:val="343634"/>
          <w:w w:val="105"/>
        </w:rPr>
        <w:t>w</w:t>
      </w:r>
      <w:r>
        <w:rPr>
          <w:color w:val="111311"/>
          <w:w w:val="105"/>
        </w:rPr>
        <w:t>h</w:t>
      </w:r>
      <w:r>
        <w:rPr>
          <w:color w:val="343634"/>
          <w:w w:val="105"/>
        </w:rPr>
        <w:t xml:space="preserve">ether </w:t>
      </w:r>
      <w:r>
        <w:rPr>
          <w:color w:val="212321"/>
          <w:w w:val="105"/>
        </w:rPr>
        <w:t xml:space="preserve">that is </w:t>
      </w:r>
      <w:r>
        <w:rPr>
          <w:color w:val="343634"/>
          <w:w w:val="105"/>
        </w:rPr>
        <w:t xml:space="preserve">our </w:t>
      </w:r>
      <w:r>
        <w:rPr>
          <w:color w:val="212321"/>
          <w:w w:val="105"/>
        </w:rPr>
        <w:t xml:space="preserve">D-SNP, </w:t>
      </w:r>
      <w:r>
        <w:rPr>
          <w:color w:val="343634"/>
          <w:w w:val="105"/>
        </w:rPr>
        <w:t xml:space="preserve">MMP, </w:t>
      </w:r>
      <w:r>
        <w:rPr>
          <w:color w:val="212321"/>
          <w:w w:val="105"/>
        </w:rPr>
        <w:t xml:space="preserve">PACE program or </w:t>
      </w:r>
      <w:r>
        <w:rPr>
          <w:color w:val="343634"/>
          <w:w w:val="105"/>
        </w:rPr>
        <w:t>a</w:t>
      </w:r>
      <w:r>
        <w:rPr>
          <w:color w:val="111311"/>
          <w:w w:val="105"/>
        </w:rPr>
        <w:t>n</w:t>
      </w:r>
      <w:r>
        <w:rPr>
          <w:color w:val="343634"/>
          <w:w w:val="105"/>
        </w:rPr>
        <w:t>y other option</w:t>
      </w:r>
      <w:r>
        <w:rPr>
          <w:color w:val="030303"/>
          <w:w w:val="105"/>
        </w:rPr>
        <w:t xml:space="preserve">. </w:t>
      </w:r>
      <w:r>
        <w:rPr>
          <w:color w:val="343634"/>
          <w:w w:val="105"/>
        </w:rPr>
        <w:t xml:space="preserve">We </w:t>
      </w:r>
      <w:r>
        <w:rPr>
          <w:color w:val="212321"/>
          <w:w w:val="105"/>
        </w:rPr>
        <w:t xml:space="preserve">fully </w:t>
      </w:r>
      <w:r>
        <w:rPr>
          <w:color w:val="343634"/>
          <w:w w:val="105"/>
        </w:rPr>
        <w:t>support CMS</w:t>
      </w:r>
      <w:r>
        <w:rPr>
          <w:color w:val="575956"/>
          <w:w w:val="105"/>
        </w:rPr>
        <w:t xml:space="preserve">' </w:t>
      </w:r>
      <w:r>
        <w:rPr>
          <w:color w:val="343634"/>
          <w:w w:val="105"/>
        </w:rPr>
        <w:t xml:space="preserve">efforts </w:t>
      </w:r>
      <w:r>
        <w:rPr>
          <w:color w:val="212321"/>
          <w:w w:val="105"/>
        </w:rPr>
        <w:t xml:space="preserve">to </w:t>
      </w:r>
      <w:r>
        <w:rPr>
          <w:color w:val="343634"/>
          <w:w w:val="105"/>
        </w:rPr>
        <w:t xml:space="preserve">expand and </w:t>
      </w:r>
      <w:r>
        <w:rPr>
          <w:color w:val="212321"/>
          <w:w w:val="105"/>
        </w:rPr>
        <w:t xml:space="preserve">bolster both member </w:t>
      </w:r>
      <w:r>
        <w:rPr>
          <w:color w:val="343634"/>
          <w:w w:val="105"/>
        </w:rPr>
        <w:t>choice and continu</w:t>
      </w:r>
      <w:r>
        <w:rPr>
          <w:color w:val="111311"/>
          <w:w w:val="105"/>
        </w:rPr>
        <w:t>it</w:t>
      </w:r>
      <w:r>
        <w:rPr>
          <w:color w:val="343634"/>
          <w:w w:val="105"/>
        </w:rPr>
        <w:t xml:space="preserve">y of care </w:t>
      </w:r>
      <w:r>
        <w:rPr>
          <w:color w:val="212321"/>
          <w:w w:val="105"/>
        </w:rPr>
        <w:t xml:space="preserve">through the proposed </w:t>
      </w:r>
      <w:r>
        <w:rPr>
          <w:color w:val="343634"/>
          <w:w w:val="105"/>
        </w:rPr>
        <w:t xml:space="preserve">changes </w:t>
      </w:r>
      <w:r>
        <w:rPr>
          <w:color w:val="212321"/>
          <w:w w:val="105"/>
        </w:rPr>
        <w:t xml:space="preserve">to the </w:t>
      </w:r>
      <w:r>
        <w:rPr>
          <w:color w:val="343634"/>
          <w:w w:val="105"/>
        </w:rPr>
        <w:t xml:space="preserve">MA and </w:t>
      </w:r>
      <w:r>
        <w:rPr>
          <w:color w:val="212321"/>
          <w:w w:val="105"/>
        </w:rPr>
        <w:t xml:space="preserve">Part D programs </w:t>
      </w:r>
      <w:r>
        <w:rPr>
          <w:color w:val="343634"/>
          <w:w w:val="105"/>
        </w:rPr>
        <w:t xml:space="preserve">for CY2019. We </w:t>
      </w:r>
      <w:r>
        <w:rPr>
          <w:color w:val="212321"/>
          <w:w w:val="105"/>
        </w:rPr>
        <w:t xml:space="preserve">believe this regulatory </w:t>
      </w:r>
      <w:r>
        <w:rPr>
          <w:color w:val="111311"/>
          <w:w w:val="105"/>
        </w:rPr>
        <w:t>r</w:t>
      </w:r>
      <w:r>
        <w:rPr>
          <w:color w:val="343634"/>
          <w:w w:val="105"/>
        </w:rPr>
        <w:t>eform effort wi</w:t>
      </w:r>
      <w:r>
        <w:rPr>
          <w:color w:val="111311"/>
          <w:w w:val="105"/>
        </w:rPr>
        <w:t xml:space="preserve">ll </w:t>
      </w:r>
      <w:r>
        <w:rPr>
          <w:color w:val="212321"/>
          <w:w w:val="105"/>
        </w:rPr>
        <w:t xml:space="preserve">make it </w:t>
      </w:r>
      <w:r>
        <w:rPr>
          <w:color w:val="343634"/>
          <w:w w:val="105"/>
        </w:rPr>
        <w:t xml:space="preserve">easier for </w:t>
      </w:r>
      <w:r>
        <w:rPr>
          <w:color w:val="212321"/>
          <w:w w:val="105"/>
        </w:rPr>
        <w:t xml:space="preserve">members to </w:t>
      </w:r>
      <w:r>
        <w:rPr>
          <w:color w:val="343634"/>
          <w:w w:val="105"/>
        </w:rPr>
        <w:t xml:space="preserve">understand </w:t>
      </w:r>
      <w:r>
        <w:rPr>
          <w:color w:val="212321"/>
          <w:w w:val="105"/>
        </w:rPr>
        <w:t xml:space="preserve">their </w:t>
      </w:r>
      <w:r>
        <w:rPr>
          <w:color w:val="343634"/>
          <w:w w:val="105"/>
        </w:rPr>
        <w:t>c</w:t>
      </w:r>
      <w:r>
        <w:rPr>
          <w:color w:val="111311"/>
          <w:w w:val="105"/>
        </w:rPr>
        <w:t>h</w:t>
      </w:r>
      <w:r>
        <w:rPr>
          <w:color w:val="343634"/>
          <w:w w:val="105"/>
        </w:rPr>
        <w:t xml:space="preserve">oices </w:t>
      </w:r>
      <w:r>
        <w:rPr>
          <w:color w:val="212321"/>
          <w:w w:val="105"/>
        </w:rPr>
        <w:t xml:space="preserve">and </w:t>
      </w:r>
      <w:r>
        <w:rPr>
          <w:color w:val="343634"/>
          <w:w w:val="105"/>
        </w:rPr>
        <w:t>se</w:t>
      </w:r>
      <w:r>
        <w:rPr>
          <w:color w:val="111311"/>
          <w:w w:val="105"/>
        </w:rPr>
        <w:t>l</w:t>
      </w:r>
      <w:r>
        <w:rPr>
          <w:color w:val="343634"/>
          <w:w w:val="105"/>
        </w:rPr>
        <w:t xml:space="preserve">ect </w:t>
      </w:r>
      <w:r>
        <w:rPr>
          <w:color w:val="212321"/>
          <w:w w:val="105"/>
        </w:rPr>
        <w:t xml:space="preserve">the plans that best </w:t>
      </w:r>
      <w:r>
        <w:rPr>
          <w:color w:val="343634"/>
          <w:w w:val="105"/>
        </w:rPr>
        <w:t xml:space="preserve">serve </w:t>
      </w:r>
      <w:r>
        <w:rPr>
          <w:color w:val="212321"/>
          <w:w w:val="105"/>
        </w:rPr>
        <w:t xml:space="preserve">their needs </w:t>
      </w:r>
      <w:r>
        <w:rPr>
          <w:color w:val="343634"/>
          <w:w w:val="105"/>
        </w:rPr>
        <w:t xml:space="preserve">and </w:t>
      </w:r>
      <w:r>
        <w:rPr>
          <w:color w:val="212321"/>
          <w:w w:val="105"/>
        </w:rPr>
        <w:t>p</w:t>
      </w:r>
      <w:r>
        <w:rPr>
          <w:color w:val="212321"/>
          <w:w w:val="105"/>
        </w:rPr>
        <w:t>references</w:t>
      </w:r>
      <w:r>
        <w:rPr>
          <w:color w:val="030303"/>
          <w:w w:val="105"/>
        </w:rPr>
        <w:t>.</w:t>
      </w:r>
    </w:p>
    <w:p w:rsidR="005564CF" w:rsidRDefault="005564CF">
      <w:pPr>
        <w:pStyle w:val="BodyText"/>
        <w:spacing w:before="1"/>
        <w:rPr>
          <w:sz w:val="25"/>
        </w:rPr>
      </w:pPr>
    </w:p>
    <w:p w:rsidR="005564CF" w:rsidRDefault="00C42CCA">
      <w:pPr>
        <w:pStyle w:val="BodyText"/>
        <w:spacing w:line="252" w:lineRule="auto"/>
        <w:ind w:left="141" w:right="297" w:firstLine="5"/>
        <w:jc w:val="both"/>
      </w:pPr>
      <w:r>
        <w:rPr>
          <w:color w:val="343634"/>
          <w:w w:val="105"/>
        </w:rPr>
        <w:t>CalOptima</w:t>
      </w:r>
      <w:r>
        <w:rPr>
          <w:color w:val="343634"/>
          <w:spacing w:val="-14"/>
          <w:w w:val="105"/>
        </w:rPr>
        <w:t xml:space="preserve"> </w:t>
      </w:r>
      <w:r>
        <w:rPr>
          <w:color w:val="212321"/>
          <w:w w:val="105"/>
        </w:rPr>
        <w:t>remains</w:t>
      </w:r>
      <w:r>
        <w:rPr>
          <w:color w:val="212321"/>
          <w:spacing w:val="-11"/>
          <w:w w:val="105"/>
        </w:rPr>
        <w:t xml:space="preserve"> </w:t>
      </w:r>
      <w:r>
        <w:rPr>
          <w:color w:val="343634"/>
          <w:w w:val="105"/>
        </w:rPr>
        <w:t>committed</w:t>
      </w:r>
      <w:r>
        <w:rPr>
          <w:color w:val="343634"/>
          <w:spacing w:val="-12"/>
          <w:w w:val="105"/>
        </w:rPr>
        <w:t xml:space="preserve"> </w:t>
      </w:r>
      <w:r>
        <w:rPr>
          <w:color w:val="212321"/>
          <w:w w:val="105"/>
        </w:rPr>
        <w:t>to</w:t>
      </w:r>
      <w:r>
        <w:rPr>
          <w:color w:val="212321"/>
          <w:spacing w:val="-2"/>
          <w:w w:val="105"/>
        </w:rPr>
        <w:t xml:space="preserve"> </w:t>
      </w:r>
      <w:r>
        <w:rPr>
          <w:color w:val="343634"/>
          <w:w w:val="105"/>
        </w:rPr>
        <w:t>providing</w:t>
      </w:r>
      <w:r>
        <w:rPr>
          <w:color w:val="343634"/>
          <w:spacing w:val="-8"/>
          <w:w w:val="105"/>
        </w:rPr>
        <w:t xml:space="preserve"> </w:t>
      </w:r>
      <w:r>
        <w:rPr>
          <w:color w:val="111311"/>
          <w:w w:val="105"/>
        </w:rPr>
        <w:t>hi</w:t>
      </w:r>
      <w:r>
        <w:rPr>
          <w:color w:val="343634"/>
          <w:w w:val="105"/>
        </w:rPr>
        <w:t>gh-quality,</w:t>
      </w:r>
      <w:r>
        <w:rPr>
          <w:color w:val="343634"/>
          <w:spacing w:val="43"/>
          <w:w w:val="105"/>
        </w:rPr>
        <w:t xml:space="preserve"> </w:t>
      </w:r>
      <w:r>
        <w:rPr>
          <w:color w:val="212321"/>
          <w:w w:val="105"/>
        </w:rPr>
        <w:t>patient-centered</w:t>
      </w:r>
      <w:r>
        <w:rPr>
          <w:color w:val="212321"/>
          <w:spacing w:val="-16"/>
          <w:w w:val="105"/>
        </w:rPr>
        <w:t xml:space="preserve"> </w:t>
      </w:r>
      <w:r>
        <w:rPr>
          <w:color w:val="343634"/>
          <w:w w:val="105"/>
        </w:rPr>
        <w:t>care</w:t>
      </w:r>
      <w:r>
        <w:rPr>
          <w:color w:val="343634"/>
          <w:spacing w:val="-21"/>
          <w:w w:val="105"/>
        </w:rPr>
        <w:t xml:space="preserve"> </w:t>
      </w:r>
      <w:r>
        <w:rPr>
          <w:color w:val="212321"/>
          <w:w w:val="105"/>
        </w:rPr>
        <w:t>to</w:t>
      </w:r>
      <w:r>
        <w:rPr>
          <w:color w:val="212321"/>
          <w:spacing w:val="-15"/>
          <w:w w:val="105"/>
        </w:rPr>
        <w:t xml:space="preserve"> </w:t>
      </w:r>
      <w:r>
        <w:rPr>
          <w:color w:val="212321"/>
          <w:w w:val="105"/>
        </w:rPr>
        <w:t xml:space="preserve">dual-eligible beneficiaries and </w:t>
      </w:r>
      <w:r>
        <w:rPr>
          <w:color w:val="343634"/>
          <w:w w:val="105"/>
        </w:rPr>
        <w:t xml:space="preserve">we </w:t>
      </w:r>
      <w:r>
        <w:rPr>
          <w:color w:val="212321"/>
          <w:w w:val="105"/>
        </w:rPr>
        <w:t xml:space="preserve">appreciate </w:t>
      </w:r>
      <w:r>
        <w:rPr>
          <w:color w:val="343634"/>
          <w:w w:val="105"/>
        </w:rPr>
        <w:t xml:space="preserve">CMS' efforts </w:t>
      </w:r>
      <w:r>
        <w:rPr>
          <w:color w:val="212321"/>
          <w:w w:val="105"/>
        </w:rPr>
        <w:t xml:space="preserve">to modernize </w:t>
      </w:r>
      <w:r>
        <w:rPr>
          <w:color w:val="343634"/>
          <w:w w:val="105"/>
        </w:rPr>
        <w:t xml:space="preserve">and simplify Medicare </w:t>
      </w:r>
      <w:r>
        <w:rPr>
          <w:color w:val="212321"/>
          <w:w w:val="105"/>
        </w:rPr>
        <w:t xml:space="preserve">regulations. </w:t>
      </w:r>
      <w:r>
        <w:rPr>
          <w:color w:val="343634"/>
          <w:w w:val="105"/>
        </w:rPr>
        <w:t>T</w:t>
      </w:r>
      <w:r>
        <w:rPr>
          <w:color w:val="111311"/>
          <w:w w:val="105"/>
        </w:rPr>
        <w:t>h</w:t>
      </w:r>
      <w:r>
        <w:rPr>
          <w:color w:val="343634"/>
          <w:w w:val="105"/>
        </w:rPr>
        <w:t>ank you again for opportun</w:t>
      </w:r>
      <w:r>
        <w:rPr>
          <w:color w:val="111311"/>
          <w:w w:val="105"/>
        </w:rPr>
        <w:t>it</w:t>
      </w:r>
      <w:r>
        <w:rPr>
          <w:color w:val="343634"/>
          <w:w w:val="105"/>
        </w:rPr>
        <w:t xml:space="preserve">y </w:t>
      </w:r>
      <w:r>
        <w:rPr>
          <w:color w:val="111311"/>
          <w:w w:val="105"/>
        </w:rPr>
        <w:t>t</w:t>
      </w:r>
      <w:r>
        <w:rPr>
          <w:color w:val="343634"/>
          <w:w w:val="105"/>
        </w:rPr>
        <w:t xml:space="preserve">o comment </w:t>
      </w:r>
      <w:r>
        <w:rPr>
          <w:color w:val="212321"/>
          <w:w w:val="105"/>
        </w:rPr>
        <w:t xml:space="preserve">on these </w:t>
      </w:r>
      <w:r>
        <w:rPr>
          <w:color w:val="111311"/>
          <w:w w:val="105"/>
        </w:rPr>
        <w:t>import</w:t>
      </w:r>
      <w:r>
        <w:rPr>
          <w:color w:val="343634"/>
          <w:w w:val="105"/>
        </w:rPr>
        <w:t xml:space="preserve">ant </w:t>
      </w:r>
      <w:r>
        <w:rPr>
          <w:color w:val="212321"/>
          <w:w w:val="105"/>
        </w:rPr>
        <w:t>proposed rule</w:t>
      </w:r>
      <w:r>
        <w:rPr>
          <w:color w:val="212321"/>
          <w:spacing w:val="-44"/>
          <w:w w:val="105"/>
        </w:rPr>
        <w:t xml:space="preserve"> </w:t>
      </w:r>
      <w:r>
        <w:rPr>
          <w:color w:val="212321"/>
          <w:w w:val="105"/>
        </w:rPr>
        <w:t>changes.</w:t>
      </w:r>
    </w:p>
    <w:p w:rsidR="005564CF" w:rsidRDefault="005564CF">
      <w:pPr>
        <w:pStyle w:val="BodyText"/>
        <w:spacing w:before="2"/>
        <w:rPr>
          <w:sz w:val="22"/>
        </w:rPr>
      </w:pPr>
    </w:p>
    <w:p w:rsidR="005564CF" w:rsidRDefault="00C42CCA">
      <w:pPr>
        <w:pStyle w:val="BodyText"/>
        <w:ind w:left="134"/>
      </w:pPr>
      <w:r>
        <w:rPr>
          <w:color w:val="343634"/>
          <w:w w:val="105"/>
        </w:rPr>
        <w:t>Sincere</w:t>
      </w:r>
      <w:r>
        <w:rPr>
          <w:color w:val="111311"/>
          <w:w w:val="105"/>
        </w:rPr>
        <w:t>l</w:t>
      </w:r>
      <w:r>
        <w:rPr>
          <w:color w:val="343634"/>
          <w:w w:val="105"/>
        </w:rPr>
        <w:t>y,</w:t>
      </w:r>
    </w:p>
    <w:p w:rsidR="005564CF" w:rsidRDefault="00C42CCA">
      <w:pPr>
        <w:pStyle w:val="BodyText"/>
        <w:spacing w:before="9"/>
        <w:rPr>
          <w:sz w:val="19"/>
        </w:rPr>
      </w:pPr>
      <w:r>
        <w:rPr>
          <w:noProof/>
        </w:rPr>
        <w:drawing>
          <wp:anchor distT="0" distB="0" distL="0" distR="0" simplePos="0" relativeHeight="251658240" behindDoc="0" locked="0" layoutInCell="1" allowOverlap="1">
            <wp:simplePos x="0" y="0"/>
            <wp:positionH relativeFrom="page">
              <wp:posOffset>1170432</wp:posOffset>
            </wp:positionH>
            <wp:positionV relativeFrom="paragraph">
              <wp:posOffset>169432</wp:posOffset>
            </wp:positionV>
            <wp:extent cx="1874520" cy="33832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874520" cy="338327"/>
                    </a:xfrm>
                    <a:prstGeom prst="rect">
                      <a:avLst/>
                    </a:prstGeom>
                  </pic:spPr>
                </pic:pic>
              </a:graphicData>
            </a:graphic>
          </wp:anchor>
        </w:drawing>
      </w:r>
    </w:p>
    <w:p w:rsidR="005564CF" w:rsidRDefault="00C42CCA">
      <w:pPr>
        <w:pStyle w:val="BodyText"/>
        <w:spacing w:before="15"/>
        <w:ind w:left="130"/>
      </w:pPr>
      <w:r>
        <w:rPr>
          <w:color w:val="343634"/>
          <w:w w:val="105"/>
        </w:rPr>
        <w:t>M</w:t>
      </w:r>
      <w:r>
        <w:rPr>
          <w:color w:val="111311"/>
          <w:w w:val="105"/>
        </w:rPr>
        <w:t>i</w:t>
      </w:r>
      <w:r>
        <w:rPr>
          <w:color w:val="343634"/>
          <w:w w:val="105"/>
        </w:rPr>
        <w:t>chae</w:t>
      </w:r>
      <w:r>
        <w:rPr>
          <w:color w:val="111311"/>
          <w:w w:val="105"/>
        </w:rPr>
        <w:t xml:space="preserve">l </w:t>
      </w:r>
      <w:r>
        <w:rPr>
          <w:color w:val="343634"/>
          <w:w w:val="105"/>
        </w:rPr>
        <w:t>Schrader</w:t>
      </w:r>
    </w:p>
    <w:p w:rsidR="005564CF" w:rsidRDefault="00C42CCA">
      <w:pPr>
        <w:pStyle w:val="BodyText"/>
        <w:spacing w:before="8"/>
        <w:ind w:left="125"/>
      </w:pPr>
      <w:r>
        <w:rPr>
          <w:color w:val="343634"/>
          <w:w w:val="105"/>
        </w:rPr>
        <w:t>C</w:t>
      </w:r>
      <w:r>
        <w:rPr>
          <w:color w:val="111311"/>
          <w:w w:val="105"/>
        </w:rPr>
        <w:t>hi</w:t>
      </w:r>
      <w:r>
        <w:rPr>
          <w:color w:val="343634"/>
          <w:w w:val="105"/>
        </w:rPr>
        <w:t>ef Executive Officer</w:t>
      </w:r>
    </w:p>
    <w:p w:rsidR="005564CF" w:rsidRDefault="005564CF">
      <w:pPr>
        <w:pStyle w:val="BodyText"/>
        <w:spacing w:before="4"/>
        <w:rPr>
          <w:sz w:val="26"/>
        </w:rPr>
      </w:pPr>
    </w:p>
    <w:p w:rsidR="005564CF" w:rsidRDefault="00C42CCA">
      <w:pPr>
        <w:pStyle w:val="BodyText"/>
        <w:tabs>
          <w:tab w:val="left" w:pos="850"/>
        </w:tabs>
        <w:spacing w:line="247" w:lineRule="auto"/>
        <w:ind w:left="847" w:right="527" w:hanging="729"/>
      </w:pPr>
      <w:r>
        <w:rPr>
          <w:color w:val="343634"/>
          <w:w w:val="105"/>
        </w:rPr>
        <w:t>cc:</w:t>
      </w:r>
      <w:r>
        <w:rPr>
          <w:color w:val="343634"/>
          <w:w w:val="105"/>
        </w:rPr>
        <w:tab/>
      </w:r>
      <w:r>
        <w:rPr>
          <w:color w:val="343634"/>
          <w:w w:val="105"/>
        </w:rPr>
        <w:tab/>
        <w:t xml:space="preserve">Kerry </w:t>
      </w:r>
      <w:r>
        <w:rPr>
          <w:color w:val="212321"/>
          <w:w w:val="105"/>
        </w:rPr>
        <w:t xml:space="preserve">Branick, </w:t>
      </w:r>
      <w:r>
        <w:rPr>
          <w:color w:val="343634"/>
          <w:w w:val="105"/>
        </w:rPr>
        <w:t xml:space="preserve">Deputy </w:t>
      </w:r>
      <w:r>
        <w:rPr>
          <w:color w:val="212321"/>
          <w:w w:val="105"/>
        </w:rPr>
        <w:t xml:space="preserve">Director, </w:t>
      </w:r>
      <w:r>
        <w:rPr>
          <w:color w:val="343634"/>
          <w:spacing w:val="-4"/>
          <w:w w:val="105"/>
        </w:rPr>
        <w:t>Mode</w:t>
      </w:r>
      <w:r>
        <w:rPr>
          <w:color w:val="111311"/>
          <w:spacing w:val="-4"/>
          <w:w w:val="105"/>
        </w:rPr>
        <w:t>l</w:t>
      </w:r>
      <w:r>
        <w:rPr>
          <w:color w:val="343634"/>
          <w:spacing w:val="-4"/>
          <w:w w:val="105"/>
        </w:rPr>
        <w:t xml:space="preserve">s, </w:t>
      </w:r>
      <w:r>
        <w:rPr>
          <w:color w:val="343634"/>
          <w:w w:val="105"/>
        </w:rPr>
        <w:t>Demonstrations a</w:t>
      </w:r>
      <w:r>
        <w:rPr>
          <w:color w:val="111311"/>
          <w:w w:val="105"/>
        </w:rPr>
        <w:t xml:space="preserve">nd </w:t>
      </w:r>
      <w:r>
        <w:rPr>
          <w:color w:val="343634"/>
          <w:spacing w:val="-3"/>
          <w:w w:val="105"/>
        </w:rPr>
        <w:t>Ana</w:t>
      </w:r>
      <w:r>
        <w:rPr>
          <w:color w:val="111311"/>
          <w:spacing w:val="-3"/>
          <w:w w:val="105"/>
        </w:rPr>
        <w:t>l</w:t>
      </w:r>
      <w:r>
        <w:rPr>
          <w:color w:val="343634"/>
          <w:spacing w:val="-3"/>
          <w:w w:val="105"/>
        </w:rPr>
        <w:t>ysis</w:t>
      </w:r>
      <w:r>
        <w:rPr>
          <w:color w:val="343634"/>
          <w:spacing w:val="19"/>
          <w:w w:val="105"/>
        </w:rPr>
        <w:t xml:space="preserve"> </w:t>
      </w:r>
      <w:r>
        <w:rPr>
          <w:color w:val="343634"/>
          <w:w w:val="105"/>
        </w:rPr>
        <w:t>Group,</w:t>
      </w:r>
      <w:r>
        <w:rPr>
          <w:color w:val="343634"/>
          <w:spacing w:val="-5"/>
          <w:w w:val="105"/>
        </w:rPr>
        <w:t xml:space="preserve"> </w:t>
      </w:r>
      <w:r>
        <w:rPr>
          <w:color w:val="343634"/>
          <w:w w:val="105"/>
        </w:rPr>
        <w:t>CMS</w:t>
      </w:r>
      <w:r>
        <w:rPr>
          <w:color w:val="343634"/>
          <w:w w:val="104"/>
        </w:rPr>
        <w:t xml:space="preserve"> </w:t>
      </w:r>
      <w:r>
        <w:rPr>
          <w:color w:val="343634"/>
          <w:w w:val="105"/>
        </w:rPr>
        <w:t>Tim</w:t>
      </w:r>
      <w:r>
        <w:rPr>
          <w:color w:val="343634"/>
          <w:spacing w:val="-5"/>
          <w:w w:val="105"/>
        </w:rPr>
        <w:t xml:space="preserve"> </w:t>
      </w:r>
      <w:r>
        <w:rPr>
          <w:color w:val="343634"/>
          <w:w w:val="105"/>
        </w:rPr>
        <w:t>Enge</w:t>
      </w:r>
      <w:r>
        <w:rPr>
          <w:color w:val="111311"/>
          <w:w w:val="105"/>
        </w:rPr>
        <w:t>lh</w:t>
      </w:r>
      <w:r>
        <w:rPr>
          <w:color w:val="343634"/>
          <w:w w:val="105"/>
        </w:rPr>
        <w:t>ardt</w:t>
      </w:r>
      <w:r>
        <w:rPr>
          <w:color w:val="575956"/>
          <w:w w:val="105"/>
        </w:rPr>
        <w:t>,</w:t>
      </w:r>
      <w:r>
        <w:rPr>
          <w:color w:val="575956"/>
          <w:spacing w:val="-5"/>
          <w:w w:val="105"/>
        </w:rPr>
        <w:t xml:space="preserve"> </w:t>
      </w:r>
      <w:r>
        <w:rPr>
          <w:color w:val="343634"/>
          <w:w w:val="105"/>
        </w:rPr>
        <w:t>Director</w:t>
      </w:r>
      <w:r>
        <w:rPr>
          <w:color w:val="575956"/>
          <w:w w:val="105"/>
        </w:rPr>
        <w:t>,</w:t>
      </w:r>
      <w:r>
        <w:rPr>
          <w:color w:val="575956"/>
          <w:spacing w:val="-5"/>
          <w:w w:val="105"/>
        </w:rPr>
        <w:t xml:space="preserve"> </w:t>
      </w:r>
      <w:r>
        <w:rPr>
          <w:color w:val="343634"/>
          <w:spacing w:val="2"/>
          <w:w w:val="105"/>
        </w:rPr>
        <w:t>Federa</w:t>
      </w:r>
      <w:r>
        <w:rPr>
          <w:color w:val="111311"/>
          <w:spacing w:val="2"/>
          <w:w w:val="105"/>
        </w:rPr>
        <w:t>l</w:t>
      </w:r>
      <w:r>
        <w:rPr>
          <w:color w:val="111311"/>
          <w:spacing w:val="-10"/>
          <w:w w:val="105"/>
        </w:rPr>
        <w:t xml:space="preserve"> </w:t>
      </w:r>
      <w:r>
        <w:rPr>
          <w:color w:val="343634"/>
          <w:w w:val="105"/>
        </w:rPr>
        <w:t>Coordinated</w:t>
      </w:r>
      <w:r>
        <w:rPr>
          <w:color w:val="343634"/>
          <w:spacing w:val="8"/>
          <w:w w:val="105"/>
        </w:rPr>
        <w:t xml:space="preserve"> </w:t>
      </w:r>
      <w:r>
        <w:rPr>
          <w:color w:val="343634"/>
          <w:w w:val="105"/>
        </w:rPr>
        <w:t>Hea</w:t>
      </w:r>
      <w:r>
        <w:rPr>
          <w:color w:val="111311"/>
          <w:w w:val="105"/>
        </w:rPr>
        <w:t>lth</w:t>
      </w:r>
      <w:r>
        <w:rPr>
          <w:color w:val="111311"/>
          <w:spacing w:val="-14"/>
          <w:w w:val="105"/>
        </w:rPr>
        <w:t xml:space="preserve"> </w:t>
      </w:r>
      <w:r>
        <w:rPr>
          <w:color w:val="343634"/>
          <w:w w:val="105"/>
        </w:rPr>
        <w:t>Care</w:t>
      </w:r>
      <w:r>
        <w:rPr>
          <w:color w:val="343634"/>
          <w:spacing w:val="-12"/>
          <w:w w:val="105"/>
        </w:rPr>
        <w:t xml:space="preserve"> </w:t>
      </w:r>
      <w:r>
        <w:rPr>
          <w:color w:val="343634"/>
          <w:w w:val="105"/>
        </w:rPr>
        <w:t>Office,</w:t>
      </w:r>
      <w:r>
        <w:rPr>
          <w:color w:val="343634"/>
          <w:spacing w:val="-6"/>
          <w:w w:val="105"/>
        </w:rPr>
        <w:t xml:space="preserve"> </w:t>
      </w:r>
      <w:r>
        <w:rPr>
          <w:color w:val="343634"/>
          <w:w w:val="105"/>
        </w:rPr>
        <w:t>CMS</w:t>
      </w:r>
    </w:p>
    <w:p w:rsidR="005564CF" w:rsidRDefault="00C42CCA">
      <w:pPr>
        <w:pStyle w:val="BodyText"/>
        <w:ind w:left="850"/>
      </w:pPr>
      <w:r>
        <w:rPr>
          <w:color w:val="212321"/>
          <w:w w:val="105"/>
        </w:rPr>
        <w:t xml:space="preserve">Kristin </w:t>
      </w:r>
      <w:r>
        <w:rPr>
          <w:color w:val="343634"/>
          <w:w w:val="105"/>
        </w:rPr>
        <w:t>Sugarman</w:t>
      </w:r>
      <w:r>
        <w:rPr>
          <w:color w:val="111311"/>
          <w:w w:val="105"/>
        </w:rPr>
        <w:t>-</w:t>
      </w:r>
      <w:r>
        <w:rPr>
          <w:color w:val="343634"/>
          <w:w w:val="105"/>
        </w:rPr>
        <w:t>Coats, CMS</w:t>
      </w:r>
      <w:r>
        <w:rPr>
          <w:color w:val="575956"/>
          <w:w w:val="105"/>
        </w:rPr>
        <w:t>/</w:t>
      </w:r>
      <w:r>
        <w:rPr>
          <w:color w:val="343634"/>
          <w:w w:val="105"/>
        </w:rPr>
        <w:t>CMHPO/Reg</w:t>
      </w:r>
      <w:r>
        <w:rPr>
          <w:color w:val="111311"/>
          <w:w w:val="105"/>
        </w:rPr>
        <w:t>i</w:t>
      </w:r>
      <w:r>
        <w:rPr>
          <w:color w:val="343634"/>
          <w:w w:val="105"/>
        </w:rPr>
        <w:t xml:space="preserve">on </w:t>
      </w:r>
      <w:r>
        <w:rPr>
          <w:color w:val="212321"/>
          <w:w w:val="105"/>
        </w:rPr>
        <w:t>IX</w:t>
      </w:r>
      <w:bookmarkEnd w:id="0"/>
    </w:p>
    <w:sectPr w:rsidR="005564CF">
      <w:pgSz w:w="12240" w:h="15840"/>
      <w:pgMar w:top="260" w:right="13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5564CF"/>
    <w:rsid w:val="005564CF"/>
    <w:rsid w:val="00C42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0BC4E5-70DC-4A97-B301-06D5F1B09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2" w:hanging="713"/>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gulations.gov/" TargetMode="External"/><Relationship Id="rId5" Type="http://schemas.openxmlformats.org/officeDocument/2006/relationships/hyperlink" Target="http://www.regulations.gov/"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1055</Words>
  <Characters>6076</Characters>
  <Application>Microsoft Office Word</Application>
  <DocSecurity>0</DocSecurity>
  <Lines>136</Lines>
  <Paragraphs>32</Paragraphs>
  <ScaleCrop>false</ScaleCrop>
  <Company>CMS</Company>
  <LinksUpToDate>false</LinksUpToDate>
  <CharactersWithSpaces>7108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2018-06-14T21:54:00Z</dcterms:created>
  <dcterms:modified xsi:type="dcterms:W3CDTF">2018-06-15T02:16:00Z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Xerox Color C60</vt:lpwstr>
  </property>
  <property fmtid="{D5CDD505-2E9C-101B-9397-08002B2CF9AE}" pid="4" name="LastSaved">
    <vt:filetime>2018-06-15T00:00:00Z</vt:filetime>
  </property>
</Properties>
</file>