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CF" w:rsidRDefault="00813ECB">
      <w:pPr>
        <w:tabs>
          <w:tab w:val="left" w:pos="12440"/>
        </w:tabs>
        <w:spacing w:line="159" w:lineRule="exact"/>
        <w:rPr>
          <w:rFonts w:ascii="Times New Roman"/>
          <w:sz w:val="15"/>
        </w:rPr>
      </w:pPr>
      <w:bookmarkStart w:id="0" w:name="_GoBack"/>
      <w:r>
        <w:pict>
          <v:line id="_x0000_s1031" style="position:absolute;z-index:251658240;mso-wrap-distance-left:0;mso-wrap-distance-right:0;mso-position-horizontal-relative:page" from="176pt,13pt" to="248pt,13pt" strokecolor="#cfcfbf" strokeweight="2pt">
            <w10:wrap type="topAndBottom" anchorx="page"/>
          </v:line>
        </w:pict>
      </w:r>
      <w:r w:rsidR="00EE1B7F">
        <w:rPr>
          <w:rFonts w:ascii="Times New Roman"/>
          <w:noProof/>
          <w:position w:val="-2"/>
          <w:sz w:val="15"/>
        </w:rPr>
        <w:drawing>
          <wp:inline distT="0" distB="0" distL="0" distR="0">
            <wp:extent cx="1165479" cy="1013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479" cy="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B7F">
        <w:rPr>
          <w:rFonts w:ascii="Times New Roman"/>
          <w:position w:val="-2"/>
          <w:sz w:val="15"/>
        </w:rPr>
        <w:tab/>
      </w:r>
      <w:r w:rsidR="00EE1B7F">
        <w:rPr>
          <w:rFonts w:ascii="Times New Roman"/>
          <w:noProof/>
          <w:position w:val="-2"/>
          <w:sz w:val="15"/>
        </w:rPr>
        <w:drawing>
          <wp:inline distT="0" distB="0" distL="0" distR="0">
            <wp:extent cx="912114" cy="1013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114" cy="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CF" w:rsidRDefault="00EE1B7F">
      <w:pPr>
        <w:pStyle w:val="Heading1"/>
        <w:spacing w:line="242" w:lineRule="auto"/>
        <w:ind w:left="162" w:right="1235" w:firstLine="6"/>
      </w:pPr>
      <w:r>
        <w:rPr>
          <w:color w:val="424B52"/>
          <w:w w:val="95"/>
        </w:rPr>
        <w:t>42 USC CHAPTER 7, SUBCHAPTER XVIII:</w:t>
      </w:r>
      <w:r>
        <w:rPr>
          <w:color w:val="424B52"/>
          <w:spacing w:val="-54"/>
          <w:w w:val="95"/>
        </w:rPr>
        <w:t xml:space="preserve"> </w:t>
      </w:r>
      <w:r>
        <w:rPr>
          <w:color w:val="424B52"/>
          <w:w w:val="95"/>
        </w:rPr>
        <w:t>HEALTH INSURANCE</w:t>
      </w:r>
      <w:r>
        <w:rPr>
          <w:color w:val="424B52"/>
          <w:spacing w:val="-94"/>
          <w:w w:val="95"/>
        </w:rPr>
        <w:t xml:space="preserve"> </w:t>
      </w:r>
      <w:r>
        <w:rPr>
          <w:color w:val="424B52"/>
          <w:w w:val="95"/>
        </w:rPr>
        <w:t>FOR</w:t>
      </w:r>
      <w:r>
        <w:rPr>
          <w:color w:val="424B52"/>
          <w:spacing w:val="-92"/>
          <w:w w:val="95"/>
        </w:rPr>
        <w:t xml:space="preserve"> </w:t>
      </w:r>
      <w:r>
        <w:rPr>
          <w:color w:val="424B52"/>
          <w:w w:val="95"/>
        </w:rPr>
        <w:t>AGED</w:t>
      </w:r>
      <w:r>
        <w:rPr>
          <w:color w:val="424B52"/>
          <w:spacing w:val="-94"/>
          <w:w w:val="95"/>
        </w:rPr>
        <w:t xml:space="preserve"> </w:t>
      </w:r>
      <w:r>
        <w:rPr>
          <w:color w:val="424B52"/>
          <w:w w:val="95"/>
        </w:rPr>
        <w:t>AND</w:t>
      </w:r>
      <w:r>
        <w:rPr>
          <w:color w:val="424B52"/>
          <w:spacing w:val="-101"/>
          <w:w w:val="95"/>
        </w:rPr>
        <w:t xml:space="preserve"> </w:t>
      </w:r>
      <w:r>
        <w:rPr>
          <w:color w:val="424B52"/>
          <w:w w:val="95"/>
        </w:rPr>
        <w:t>DISABLED</w:t>
      </w:r>
    </w:p>
    <w:p w:rsidR="00345FCF" w:rsidRDefault="00813ECB">
      <w:pPr>
        <w:spacing w:before="121"/>
        <w:ind w:left="139"/>
        <w:rPr>
          <w:b/>
          <w:sz w:val="55"/>
        </w:rPr>
      </w:pPr>
      <w:r>
        <w:pict>
          <v:group id="_x0000_s1026" style="position:absolute;left:0;text-align:left;margin-left:-1pt;margin-top:-74.15pt;width:696pt;height:157pt;z-index:-251659264;mso-position-horizontal-relative:page" coordorigin="-20,-1483" coordsize="13920,3140">
            <v:line id="_x0000_s1030" style="position:absolute" from="10,1637" to="10,-1463" strokecolor="#c8c3bf" strokeweight="1pt"/>
            <v:line id="_x0000_s1029" style="position:absolute" from="13860,1637" to="13860,-1463" strokecolor="#ccc3b8" strokeweight="2pt"/>
            <v:line id="_x0000_s1028" style="position:absolute" from="12040,-1443" to="13880,-1443" strokecolor="#d4ccbf" strokeweight="2pt"/>
            <v:line id="_x0000_s1027" style="position:absolute" from="0,1617" to="13880,1617" strokecolor="#ccbfb8" strokeweight="2pt"/>
            <w10:wrap anchorx="page"/>
          </v:group>
        </w:pict>
      </w:r>
      <w:r w:rsidR="00EE1B7F">
        <w:rPr>
          <w:b/>
          <w:color w:val="313133"/>
          <w:w w:val="95"/>
          <w:sz w:val="55"/>
        </w:rPr>
        <w:t>From Title 42-THE PUBLIC HEALTH AND</w:t>
      </w:r>
      <w:r w:rsidR="00EE1B7F">
        <w:rPr>
          <w:b/>
          <w:color w:val="313133"/>
          <w:spacing w:val="-50"/>
          <w:w w:val="95"/>
          <w:sz w:val="55"/>
        </w:rPr>
        <w:t xml:space="preserve"> </w:t>
      </w:r>
      <w:r w:rsidR="00EE1B7F">
        <w:rPr>
          <w:b/>
          <w:color w:val="313133"/>
          <w:w w:val="95"/>
          <w:sz w:val="55"/>
        </w:rPr>
        <w:t>WELFARE</w:t>
      </w:r>
    </w:p>
    <w:p w:rsidR="00345FCF" w:rsidRDefault="00EE1B7F">
      <w:pPr>
        <w:pStyle w:val="BodyText"/>
        <w:spacing w:before="44"/>
        <w:ind w:left="594"/>
      </w:pPr>
      <w:r>
        <w:rPr>
          <w:color w:val="313133"/>
          <w:w w:val="105"/>
        </w:rPr>
        <w:t>CHAPTER</w:t>
      </w:r>
      <w:r>
        <w:rPr>
          <w:color w:val="313133"/>
          <w:spacing w:val="-70"/>
          <w:w w:val="105"/>
        </w:rPr>
        <w:t xml:space="preserve"> </w:t>
      </w:r>
      <w:r>
        <w:rPr>
          <w:color w:val="313133"/>
          <w:w w:val="105"/>
        </w:rPr>
        <w:t>7-SOCIAL</w:t>
      </w:r>
      <w:r>
        <w:rPr>
          <w:color w:val="313133"/>
          <w:spacing w:val="-77"/>
          <w:w w:val="105"/>
        </w:rPr>
        <w:t xml:space="preserve"> </w:t>
      </w:r>
      <w:r>
        <w:rPr>
          <w:color w:val="313133"/>
          <w:w w:val="105"/>
        </w:rPr>
        <w:t>SECURITY</w:t>
      </w:r>
    </w:p>
    <w:p w:rsidR="00345FCF" w:rsidRDefault="00345FCF">
      <w:pPr>
        <w:pStyle w:val="BodyText"/>
        <w:spacing w:before="4"/>
        <w:ind w:left="0"/>
        <w:rPr>
          <w:sz w:val="83"/>
        </w:rPr>
      </w:pPr>
    </w:p>
    <w:p w:rsidR="00345FCF" w:rsidRDefault="00EE1B7F">
      <w:pPr>
        <w:spacing w:line="259" w:lineRule="auto"/>
        <w:ind w:left="4120" w:hanging="3862"/>
        <w:rPr>
          <w:b/>
          <w:sz w:val="61"/>
        </w:rPr>
      </w:pPr>
      <w:r>
        <w:rPr>
          <w:b/>
          <w:color w:val="313133"/>
          <w:w w:val="95"/>
          <w:sz w:val="61"/>
        </w:rPr>
        <w:t>SUBCHAPTER XVIII-HEALTH INSURANCE FOR AGED</w:t>
      </w:r>
      <w:r>
        <w:rPr>
          <w:b/>
          <w:color w:val="313133"/>
          <w:spacing w:val="-72"/>
          <w:w w:val="95"/>
          <w:sz w:val="61"/>
        </w:rPr>
        <w:t xml:space="preserve"> </w:t>
      </w:r>
      <w:r>
        <w:rPr>
          <w:b/>
          <w:color w:val="313133"/>
          <w:w w:val="95"/>
          <w:sz w:val="61"/>
        </w:rPr>
        <w:t>AND</w:t>
      </w:r>
      <w:r>
        <w:rPr>
          <w:b/>
          <w:color w:val="313133"/>
          <w:spacing w:val="-82"/>
          <w:w w:val="95"/>
          <w:sz w:val="61"/>
        </w:rPr>
        <w:t xml:space="preserve"> </w:t>
      </w:r>
      <w:r>
        <w:rPr>
          <w:b/>
          <w:color w:val="313133"/>
          <w:w w:val="95"/>
          <w:sz w:val="61"/>
        </w:rPr>
        <w:t>DISABLED</w:t>
      </w:r>
    </w:p>
    <w:p w:rsidR="00345FCF" w:rsidRDefault="00EE1B7F">
      <w:pPr>
        <w:spacing w:before="491" w:line="273" w:lineRule="auto"/>
        <w:ind w:left="458" w:right="3025" w:hanging="476"/>
        <w:rPr>
          <w:b/>
          <w:sz w:val="58"/>
        </w:rPr>
      </w:pPr>
      <w:r>
        <w:rPr>
          <w:b/>
          <w:color w:val="424B52"/>
          <w:w w:val="105"/>
          <w:sz w:val="58"/>
        </w:rPr>
        <w:t>§1395.</w:t>
      </w:r>
      <w:r>
        <w:rPr>
          <w:b/>
          <w:color w:val="424B52"/>
          <w:spacing w:val="-48"/>
          <w:w w:val="105"/>
          <w:sz w:val="58"/>
        </w:rPr>
        <w:t xml:space="preserve"> </w:t>
      </w:r>
      <w:r>
        <w:rPr>
          <w:b/>
          <w:color w:val="424B52"/>
          <w:w w:val="105"/>
          <w:sz w:val="58"/>
        </w:rPr>
        <w:t>Prohibition</w:t>
      </w:r>
      <w:r>
        <w:rPr>
          <w:b/>
          <w:color w:val="424B52"/>
          <w:spacing w:val="-31"/>
          <w:w w:val="105"/>
          <w:sz w:val="58"/>
        </w:rPr>
        <w:t xml:space="preserve"> </w:t>
      </w:r>
      <w:r>
        <w:rPr>
          <w:b/>
          <w:color w:val="424B52"/>
          <w:w w:val="105"/>
          <w:sz w:val="58"/>
        </w:rPr>
        <w:t>against</w:t>
      </w:r>
      <w:r>
        <w:rPr>
          <w:b/>
          <w:color w:val="424B52"/>
          <w:spacing w:val="-47"/>
          <w:w w:val="105"/>
          <w:sz w:val="58"/>
        </w:rPr>
        <w:t xml:space="preserve"> </w:t>
      </w:r>
      <w:r>
        <w:rPr>
          <w:b/>
          <w:color w:val="424B52"/>
          <w:w w:val="105"/>
          <w:sz w:val="58"/>
        </w:rPr>
        <w:t>any</w:t>
      </w:r>
      <w:r>
        <w:rPr>
          <w:b/>
          <w:color w:val="424B52"/>
          <w:spacing w:val="-62"/>
          <w:w w:val="105"/>
          <w:sz w:val="58"/>
        </w:rPr>
        <w:t xml:space="preserve"> </w:t>
      </w:r>
      <w:r>
        <w:rPr>
          <w:b/>
          <w:color w:val="424B52"/>
          <w:w w:val="105"/>
          <w:sz w:val="58"/>
        </w:rPr>
        <w:t>Federal interference</w:t>
      </w:r>
    </w:p>
    <w:p w:rsidR="00345FCF" w:rsidRDefault="00EE1B7F">
      <w:pPr>
        <w:pStyle w:val="BodyText"/>
        <w:spacing w:line="574" w:lineRule="exact"/>
        <w:ind w:left="181"/>
      </w:pPr>
      <w:r>
        <w:rPr>
          <w:color w:val="313133"/>
          <w:w w:val="110"/>
        </w:rPr>
        <w:t>Nothing in this subchapter shall be construed</w:t>
      </w:r>
      <w:r>
        <w:rPr>
          <w:color w:val="313133"/>
          <w:spacing w:val="-71"/>
          <w:w w:val="110"/>
        </w:rPr>
        <w:t xml:space="preserve"> </w:t>
      </w:r>
      <w:r>
        <w:rPr>
          <w:color w:val="313133"/>
          <w:w w:val="110"/>
        </w:rPr>
        <w:t>to</w:t>
      </w:r>
    </w:p>
    <w:p w:rsidR="00345FCF" w:rsidRDefault="00EE1B7F">
      <w:pPr>
        <w:pStyle w:val="BodyText"/>
        <w:spacing w:before="54" w:line="264" w:lineRule="auto"/>
        <w:ind w:right="79" w:firstLine="15"/>
      </w:pPr>
      <w:r>
        <w:rPr>
          <w:color w:val="313133"/>
          <w:w w:val="110"/>
        </w:rPr>
        <w:t>authorize any Federal officer or employee to exercise any supervision or control over the practice of medicine or</w:t>
      </w:r>
      <w:r>
        <w:rPr>
          <w:color w:val="313133"/>
          <w:spacing w:val="-59"/>
          <w:w w:val="110"/>
        </w:rPr>
        <w:t xml:space="preserve"> </w:t>
      </w:r>
      <w:r>
        <w:rPr>
          <w:color w:val="313133"/>
          <w:w w:val="110"/>
        </w:rPr>
        <w:t>the</w:t>
      </w:r>
      <w:r>
        <w:rPr>
          <w:color w:val="313133"/>
          <w:spacing w:val="-19"/>
          <w:w w:val="110"/>
        </w:rPr>
        <w:t xml:space="preserve"> </w:t>
      </w:r>
      <w:r>
        <w:rPr>
          <w:color w:val="313133"/>
          <w:w w:val="110"/>
        </w:rPr>
        <w:t>manner</w:t>
      </w:r>
      <w:r>
        <w:rPr>
          <w:color w:val="313133"/>
          <w:spacing w:val="5"/>
          <w:w w:val="110"/>
        </w:rPr>
        <w:t xml:space="preserve"> </w:t>
      </w:r>
      <w:r>
        <w:rPr>
          <w:color w:val="313133"/>
          <w:w w:val="110"/>
        </w:rPr>
        <w:t>in</w:t>
      </w:r>
      <w:r>
        <w:rPr>
          <w:color w:val="313133"/>
          <w:spacing w:val="-27"/>
          <w:w w:val="110"/>
        </w:rPr>
        <w:t xml:space="preserve"> </w:t>
      </w:r>
      <w:r>
        <w:rPr>
          <w:color w:val="313133"/>
          <w:w w:val="110"/>
        </w:rPr>
        <w:t>which</w:t>
      </w:r>
      <w:r>
        <w:rPr>
          <w:color w:val="313133"/>
          <w:spacing w:val="-38"/>
          <w:w w:val="110"/>
        </w:rPr>
        <w:t xml:space="preserve"> </w:t>
      </w:r>
      <w:r>
        <w:rPr>
          <w:color w:val="313133"/>
          <w:w w:val="110"/>
        </w:rPr>
        <w:t>medical</w:t>
      </w:r>
      <w:r>
        <w:rPr>
          <w:color w:val="313133"/>
          <w:spacing w:val="-17"/>
          <w:w w:val="110"/>
        </w:rPr>
        <w:t xml:space="preserve"> </w:t>
      </w:r>
      <w:r>
        <w:rPr>
          <w:color w:val="313133"/>
          <w:w w:val="110"/>
        </w:rPr>
        <w:t>services</w:t>
      </w:r>
      <w:r>
        <w:rPr>
          <w:color w:val="313133"/>
          <w:spacing w:val="-10"/>
          <w:w w:val="110"/>
        </w:rPr>
        <w:t xml:space="preserve"> </w:t>
      </w:r>
      <w:r>
        <w:rPr>
          <w:color w:val="313133"/>
          <w:w w:val="110"/>
        </w:rPr>
        <w:t>are</w:t>
      </w:r>
      <w:r>
        <w:rPr>
          <w:color w:val="313133"/>
          <w:spacing w:val="-49"/>
          <w:w w:val="110"/>
        </w:rPr>
        <w:t xml:space="preserve"> </w:t>
      </w:r>
      <w:r>
        <w:rPr>
          <w:color w:val="313133"/>
          <w:w w:val="110"/>
        </w:rPr>
        <w:t>provided,</w:t>
      </w:r>
      <w:r>
        <w:rPr>
          <w:color w:val="313133"/>
          <w:spacing w:val="-52"/>
          <w:w w:val="110"/>
        </w:rPr>
        <w:t xml:space="preserve"> </w:t>
      </w:r>
      <w:r>
        <w:rPr>
          <w:color w:val="313133"/>
          <w:w w:val="110"/>
        </w:rPr>
        <w:t xml:space="preserve">or over the selection, </w:t>
      </w:r>
      <w:r>
        <w:rPr>
          <w:color w:val="313133"/>
          <w:spacing w:val="-7"/>
          <w:w w:val="110"/>
        </w:rPr>
        <w:t>tenure</w:t>
      </w:r>
      <w:r>
        <w:rPr>
          <w:color w:val="424B52"/>
          <w:spacing w:val="-7"/>
          <w:w w:val="110"/>
        </w:rPr>
        <w:t xml:space="preserve">, </w:t>
      </w:r>
      <w:r>
        <w:rPr>
          <w:color w:val="313133"/>
          <w:w w:val="110"/>
        </w:rPr>
        <w:t>or compensation of any officer or employee of any institution, agency, or person providing</w:t>
      </w:r>
      <w:r>
        <w:rPr>
          <w:color w:val="313133"/>
          <w:spacing w:val="-26"/>
          <w:w w:val="110"/>
        </w:rPr>
        <w:t xml:space="preserve"> </w:t>
      </w:r>
      <w:r>
        <w:rPr>
          <w:color w:val="313133"/>
          <w:w w:val="110"/>
        </w:rPr>
        <w:t>health</w:t>
      </w:r>
      <w:r>
        <w:rPr>
          <w:color w:val="313133"/>
          <w:spacing w:val="-39"/>
          <w:w w:val="110"/>
        </w:rPr>
        <w:t xml:space="preserve"> </w:t>
      </w:r>
      <w:r>
        <w:rPr>
          <w:color w:val="313133"/>
          <w:w w:val="110"/>
        </w:rPr>
        <w:t>services;</w:t>
      </w:r>
      <w:r>
        <w:rPr>
          <w:color w:val="313133"/>
          <w:spacing w:val="-42"/>
          <w:w w:val="110"/>
        </w:rPr>
        <w:t xml:space="preserve"> </w:t>
      </w:r>
      <w:r>
        <w:rPr>
          <w:color w:val="313133"/>
          <w:w w:val="110"/>
        </w:rPr>
        <w:t>or</w:t>
      </w:r>
      <w:r>
        <w:rPr>
          <w:color w:val="313133"/>
          <w:spacing w:val="-35"/>
          <w:w w:val="110"/>
        </w:rPr>
        <w:t xml:space="preserve"> </w:t>
      </w:r>
      <w:r>
        <w:rPr>
          <w:color w:val="313133"/>
          <w:w w:val="110"/>
        </w:rPr>
        <w:t>to</w:t>
      </w:r>
      <w:r>
        <w:rPr>
          <w:color w:val="313133"/>
          <w:spacing w:val="-6"/>
          <w:w w:val="110"/>
        </w:rPr>
        <w:t xml:space="preserve"> </w:t>
      </w:r>
      <w:r>
        <w:rPr>
          <w:color w:val="313133"/>
          <w:w w:val="110"/>
        </w:rPr>
        <w:t>exercise</w:t>
      </w:r>
      <w:r>
        <w:rPr>
          <w:color w:val="313133"/>
          <w:spacing w:val="-21"/>
          <w:w w:val="110"/>
        </w:rPr>
        <w:t xml:space="preserve"> </w:t>
      </w:r>
      <w:r>
        <w:rPr>
          <w:color w:val="313133"/>
          <w:w w:val="110"/>
        </w:rPr>
        <w:t>any</w:t>
      </w:r>
      <w:r>
        <w:rPr>
          <w:color w:val="313133"/>
          <w:spacing w:val="-42"/>
          <w:w w:val="110"/>
        </w:rPr>
        <w:t xml:space="preserve"> </w:t>
      </w:r>
      <w:r>
        <w:rPr>
          <w:color w:val="313133"/>
          <w:w w:val="110"/>
        </w:rPr>
        <w:t>supervision or control over the administration or operation of any such</w:t>
      </w:r>
      <w:r>
        <w:rPr>
          <w:color w:val="313133"/>
          <w:spacing w:val="-64"/>
          <w:w w:val="110"/>
        </w:rPr>
        <w:t xml:space="preserve"> </w:t>
      </w:r>
      <w:r>
        <w:rPr>
          <w:color w:val="313133"/>
          <w:w w:val="110"/>
        </w:rPr>
        <w:t>institution,</w:t>
      </w:r>
      <w:r>
        <w:rPr>
          <w:color w:val="313133"/>
          <w:spacing w:val="-50"/>
          <w:w w:val="110"/>
        </w:rPr>
        <w:t xml:space="preserve"> </w:t>
      </w:r>
      <w:r>
        <w:rPr>
          <w:color w:val="313133"/>
          <w:w w:val="110"/>
        </w:rPr>
        <w:t>agency,</w:t>
      </w:r>
      <w:r>
        <w:rPr>
          <w:color w:val="313133"/>
          <w:spacing w:val="-46"/>
          <w:w w:val="110"/>
        </w:rPr>
        <w:t xml:space="preserve"> </w:t>
      </w:r>
      <w:r>
        <w:rPr>
          <w:color w:val="313133"/>
          <w:w w:val="110"/>
        </w:rPr>
        <w:t>or</w:t>
      </w:r>
      <w:r>
        <w:rPr>
          <w:color w:val="313133"/>
          <w:spacing w:val="-27"/>
          <w:w w:val="110"/>
        </w:rPr>
        <w:t xml:space="preserve"> </w:t>
      </w:r>
      <w:r>
        <w:rPr>
          <w:color w:val="313133"/>
          <w:w w:val="110"/>
        </w:rPr>
        <w:t>person.</w:t>
      </w:r>
    </w:p>
    <w:p w:rsidR="00345FCF" w:rsidRDefault="00EE1B7F">
      <w:pPr>
        <w:pStyle w:val="BodyText"/>
        <w:spacing w:before="22" w:line="254" w:lineRule="auto"/>
        <w:ind w:left="-18" w:right="227" w:hanging="14"/>
      </w:pPr>
      <w:r>
        <w:rPr>
          <w:color w:val="313133"/>
          <w:spacing w:val="8"/>
          <w:w w:val="105"/>
        </w:rPr>
        <w:t>(Aug</w:t>
      </w:r>
      <w:r>
        <w:rPr>
          <w:color w:val="424B52"/>
          <w:spacing w:val="8"/>
          <w:w w:val="105"/>
        </w:rPr>
        <w:t xml:space="preserve">. </w:t>
      </w:r>
      <w:r>
        <w:rPr>
          <w:color w:val="313133"/>
          <w:w w:val="105"/>
        </w:rPr>
        <w:t>14, 1935, ch. 531,</w:t>
      </w:r>
      <w:r>
        <w:rPr>
          <w:color w:val="313133"/>
          <w:spacing w:val="-57"/>
          <w:w w:val="105"/>
        </w:rPr>
        <w:t xml:space="preserve"> </w:t>
      </w:r>
      <w:r>
        <w:rPr>
          <w:color w:val="313133"/>
          <w:w w:val="105"/>
        </w:rPr>
        <w:t xml:space="preserve">title </w:t>
      </w:r>
      <w:r>
        <w:rPr>
          <w:color w:val="313133"/>
          <w:spacing w:val="-7"/>
          <w:w w:val="105"/>
        </w:rPr>
        <w:t>XVI</w:t>
      </w:r>
      <w:r>
        <w:rPr>
          <w:rFonts w:ascii="Times New Roman" w:hAnsi="Times New Roman"/>
          <w:color w:val="313133"/>
          <w:spacing w:val="-7"/>
          <w:w w:val="105"/>
          <w:sz w:val="57"/>
        </w:rPr>
        <w:t>11,</w:t>
      </w:r>
      <w:r>
        <w:rPr>
          <w:rFonts w:ascii="Times New Roman" w:hAnsi="Times New Roman"/>
          <w:color w:val="313133"/>
          <w:spacing w:val="-73"/>
          <w:w w:val="105"/>
          <w:sz w:val="57"/>
        </w:rPr>
        <w:t xml:space="preserve"> </w:t>
      </w:r>
      <w:r>
        <w:rPr>
          <w:color w:val="313133"/>
          <w:w w:val="105"/>
        </w:rPr>
        <w:t xml:space="preserve">§1801, as added </w:t>
      </w:r>
      <w:r>
        <w:rPr>
          <w:color w:val="3D3B5E"/>
          <w:w w:val="105"/>
        </w:rPr>
        <w:t xml:space="preserve">Pub. L. 89-97, title </w:t>
      </w:r>
      <w:r>
        <w:rPr>
          <w:color w:val="3D3B5E"/>
          <w:spacing w:val="6"/>
          <w:w w:val="105"/>
        </w:rPr>
        <w:t xml:space="preserve">I,§102(a), </w:t>
      </w:r>
      <w:r>
        <w:rPr>
          <w:color w:val="3D3B5E"/>
          <w:w w:val="105"/>
        </w:rPr>
        <w:t xml:space="preserve">July  30, 1965, 79  Stat.  </w:t>
      </w:r>
      <w:r>
        <w:rPr>
          <w:color w:val="3D3B5E"/>
          <w:spacing w:val="-6"/>
          <w:w w:val="105"/>
        </w:rPr>
        <w:t>291</w:t>
      </w:r>
      <w:r>
        <w:rPr>
          <w:color w:val="313133"/>
          <w:spacing w:val="-6"/>
          <w:w w:val="105"/>
        </w:rPr>
        <w:t>.)</w:t>
      </w:r>
    </w:p>
    <w:p w:rsidR="00345FCF" w:rsidRDefault="00EE1B7F">
      <w:pPr>
        <w:spacing w:before="322"/>
        <w:ind w:left="5570" w:right="5646"/>
        <w:jc w:val="center"/>
        <w:rPr>
          <w:b/>
          <w:sz w:val="40"/>
        </w:rPr>
      </w:pPr>
      <w:r>
        <w:rPr>
          <w:b/>
          <w:color w:val="692F31"/>
          <w:sz w:val="40"/>
        </w:rPr>
        <w:t>SHORT</w:t>
      </w:r>
      <w:r>
        <w:rPr>
          <w:b/>
          <w:color w:val="692F31"/>
          <w:spacing w:val="61"/>
          <w:sz w:val="40"/>
        </w:rPr>
        <w:t xml:space="preserve"> </w:t>
      </w:r>
      <w:r>
        <w:rPr>
          <w:b/>
          <w:color w:val="692F31"/>
          <w:sz w:val="40"/>
        </w:rPr>
        <w:t>TITLE</w:t>
      </w:r>
    </w:p>
    <w:p w:rsidR="00345FCF" w:rsidRDefault="00EE1B7F">
      <w:pPr>
        <w:pStyle w:val="BodyText"/>
        <w:spacing w:before="117" w:line="268" w:lineRule="auto"/>
        <w:ind w:left="-19" w:right="746" w:firstLine="197"/>
      </w:pPr>
      <w:r>
        <w:rPr>
          <w:color w:val="313133"/>
          <w:w w:val="115"/>
        </w:rPr>
        <w:t xml:space="preserve">For short title of title I of </w:t>
      </w:r>
      <w:r>
        <w:rPr>
          <w:color w:val="313133"/>
          <w:spacing w:val="-33"/>
          <w:w w:val="115"/>
        </w:rPr>
        <w:t>Pub</w:t>
      </w:r>
      <w:r>
        <w:rPr>
          <w:color w:val="424B52"/>
          <w:spacing w:val="-33"/>
          <w:w w:val="115"/>
        </w:rPr>
        <w:t xml:space="preserve">. </w:t>
      </w:r>
      <w:r>
        <w:rPr>
          <w:color w:val="313133"/>
          <w:w w:val="115"/>
        </w:rPr>
        <w:t>L. 89-97, which enacted</w:t>
      </w:r>
      <w:r>
        <w:rPr>
          <w:color w:val="313133"/>
          <w:spacing w:val="-100"/>
          <w:w w:val="115"/>
        </w:rPr>
        <w:t xml:space="preserve"> </w:t>
      </w:r>
      <w:r>
        <w:rPr>
          <w:color w:val="313133"/>
          <w:w w:val="115"/>
        </w:rPr>
        <w:t>this</w:t>
      </w:r>
      <w:r>
        <w:rPr>
          <w:color w:val="313133"/>
          <w:spacing w:val="-87"/>
          <w:w w:val="115"/>
        </w:rPr>
        <w:t xml:space="preserve"> </w:t>
      </w:r>
      <w:r>
        <w:rPr>
          <w:color w:val="313133"/>
          <w:w w:val="115"/>
        </w:rPr>
        <w:t>subchapter</w:t>
      </w:r>
      <w:r>
        <w:rPr>
          <w:color w:val="313133"/>
          <w:spacing w:val="-65"/>
          <w:w w:val="115"/>
        </w:rPr>
        <w:t xml:space="preserve"> </w:t>
      </w:r>
      <w:r>
        <w:rPr>
          <w:color w:val="313133"/>
          <w:w w:val="115"/>
        </w:rPr>
        <w:t>as</w:t>
      </w:r>
      <w:r>
        <w:rPr>
          <w:color w:val="313133"/>
          <w:spacing w:val="-91"/>
          <w:w w:val="115"/>
        </w:rPr>
        <w:t xml:space="preserve"> </w:t>
      </w:r>
      <w:r>
        <w:rPr>
          <w:color w:val="313133"/>
          <w:w w:val="115"/>
        </w:rPr>
        <w:t>the</w:t>
      </w:r>
      <w:r>
        <w:rPr>
          <w:color w:val="313133"/>
          <w:spacing w:val="-66"/>
          <w:w w:val="115"/>
        </w:rPr>
        <w:t xml:space="preserve"> </w:t>
      </w:r>
      <w:r>
        <w:rPr>
          <w:color w:val="424B52"/>
          <w:spacing w:val="13"/>
          <w:w w:val="115"/>
        </w:rPr>
        <w:t>"</w:t>
      </w:r>
      <w:r>
        <w:rPr>
          <w:color w:val="313133"/>
          <w:spacing w:val="13"/>
          <w:w w:val="115"/>
        </w:rPr>
        <w:t>Health</w:t>
      </w:r>
      <w:r>
        <w:rPr>
          <w:color w:val="313133"/>
          <w:spacing w:val="-70"/>
          <w:w w:val="115"/>
        </w:rPr>
        <w:t xml:space="preserve"> </w:t>
      </w:r>
      <w:r>
        <w:rPr>
          <w:color w:val="313133"/>
          <w:w w:val="115"/>
        </w:rPr>
        <w:t>Insurance</w:t>
      </w:r>
      <w:r>
        <w:rPr>
          <w:color w:val="313133"/>
          <w:spacing w:val="-60"/>
          <w:w w:val="115"/>
        </w:rPr>
        <w:t xml:space="preserve"> </w:t>
      </w:r>
      <w:r>
        <w:rPr>
          <w:color w:val="313133"/>
          <w:w w:val="115"/>
        </w:rPr>
        <w:t>for the</w:t>
      </w:r>
      <w:r>
        <w:rPr>
          <w:color w:val="313133"/>
          <w:spacing w:val="-21"/>
          <w:w w:val="115"/>
        </w:rPr>
        <w:t xml:space="preserve"> </w:t>
      </w:r>
      <w:r>
        <w:rPr>
          <w:color w:val="313133"/>
          <w:w w:val="115"/>
        </w:rPr>
        <w:t>Aged</w:t>
      </w:r>
      <w:r>
        <w:rPr>
          <w:color w:val="313133"/>
          <w:spacing w:val="-30"/>
          <w:w w:val="115"/>
        </w:rPr>
        <w:t xml:space="preserve"> </w:t>
      </w:r>
      <w:r>
        <w:rPr>
          <w:color w:val="313133"/>
          <w:w w:val="115"/>
        </w:rPr>
        <w:t>Act</w:t>
      </w:r>
      <w:r>
        <w:rPr>
          <w:color w:val="313133"/>
          <w:spacing w:val="-115"/>
          <w:w w:val="115"/>
        </w:rPr>
        <w:t xml:space="preserve"> </w:t>
      </w:r>
      <w:r>
        <w:rPr>
          <w:color w:val="424B52"/>
          <w:spacing w:val="-23"/>
          <w:w w:val="115"/>
        </w:rPr>
        <w:t>"</w:t>
      </w:r>
      <w:r>
        <w:rPr>
          <w:color w:val="313133"/>
          <w:spacing w:val="-23"/>
          <w:w w:val="115"/>
        </w:rPr>
        <w:t>,</w:t>
      </w:r>
      <w:r>
        <w:rPr>
          <w:color w:val="313133"/>
          <w:spacing w:val="-16"/>
          <w:w w:val="115"/>
        </w:rPr>
        <w:t xml:space="preserve"> </w:t>
      </w:r>
      <w:r>
        <w:rPr>
          <w:color w:val="313133"/>
          <w:w w:val="115"/>
        </w:rPr>
        <w:t>see</w:t>
      </w:r>
      <w:r>
        <w:rPr>
          <w:color w:val="313133"/>
          <w:spacing w:val="-45"/>
          <w:w w:val="115"/>
        </w:rPr>
        <w:t xml:space="preserve"> </w:t>
      </w:r>
      <w:r>
        <w:rPr>
          <w:color w:val="313133"/>
          <w:w w:val="115"/>
        </w:rPr>
        <w:t>section</w:t>
      </w:r>
      <w:r>
        <w:rPr>
          <w:color w:val="313133"/>
          <w:spacing w:val="-61"/>
          <w:w w:val="115"/>
        </w:rPr>
        <w:t xml:space="preserve"> </w:t>
      </w:r>
      <w:r>
        <w:rPr>
          <w:color w:val="313133"/>
          <w:w w:val="115"/>
        </w:rPr>
        <w:t>100</w:t>
      </w:r>
      <w:r>
        <w:rPr>
          <w:color w:val="313133"/>
          <w:spacing w:val="-18"/>
          <w:w w:val="115"/>
        </w:rPr>
        <w:t xml:space="preserve"> </w:t>
      </w:r>
      <w:r>
        <w:rPr>
          <w:color w:val="313133"/>
          <w:w w:val="115"/>
        </w:rPr>
        <w:t>of</w:t>
      </w:r>
      <w:r>
        <w:rPr>
          <w:color w:val="313133"/>
          <w:spacing w:val="-24"/>
          <w:w w:val="115"/>
        </w:rPr>
        <w:t xml:space="preserve"> </w:t>
      </w:r>
      <w:r>
        <w:rPr>
          <w:color w:val="313133"/>
          <w:w w:val="115"/>
        </w:rPr>
        <w:t>Pub.</w:t>
      </w:r>
      <w:r>
        <w:rPr>
          <w:color w:val="313133"/>
          <w:spacing w:val="-40"/>
          <w:w w:val="115"/>
        </w:rPr>
        <w:t xml:space="preserve"> </w:t>
      </w:r>
      <w:r>
        <w:rPr>
          <w:color w:val="313133"/>
          <w:w w:val="115"/>
        </w:rPr>
        <w:t>L.</w:t>
      </w:r>
      <w:r>
        <w:rPr>
          <w:color w:val="313133"/>
          <w:spacing w:val="-59"/>
          <w:w w:val="115"/>
        </w:rPr>
        <w:t xml:space="preserve"> </w:t>
      </w:r>
      <w:r>
        <w:rPr>
          <w:color w:val="313133"/>
          <w:w w:val="115"/>
        </w:rPr>
        <w:t>89-97,</w:t>
      </w:r>
      <w:r>
        <w:rPr>
          <w:color w:val="313133"/>
          <w:spacing w:val="-35"/>
          <w:w w:val="115"/>
        </w:rPr>
        <w:t xml:space="preserve"> </w:t>
      </w:r>
      <w:r>
        <w:rPr>
          <w:color w:val="313133"/>
          <w:w w:val="115"/>
        </w:rPr>
        <w:t>set out</w:t>
      </w:r>
      <w:r>
        <w:rPr>
          <w:color w:val="313133"/>
          <w:spacing w:val="-87"/>
          <w:w w:val="115"/>
        </w:rPr>
        <w:t xml:space="preserve"> </w:t>
      </w:r>
      <w:r>
        <w:rPr>
          <w:color w:val="313133"/>
          <w:spacing w:val="24"/>
          <w:w w:val="115"/>
        </w:rPr>
        <w:t>asa</w:t>
      </w:r>
      <w:r>
        <w:rPr>
          <w:color w:val="313133"/>
          <w:spacing w:val="-65"/>
          <w:w w:val="115"/>
        </w:rPr>
        <w:t xml:space="preserve"> </w:t>
      </w:r>
      <w:r>
        <w:rPr>
          <w:color w:val="313133"/>
          <w:w w:val="115"/>
        </w:rPr>
        <w:t>Short</w:t>
      </w:r>
      <w:r>
        <w:rPr>
          <w:color w:val="313133"/>
          <w:spacing w:val="-28"/>
          <w:w w:val="115"/>
        </w:rPr>
        <w:t xml:space="preserve"> </w:t>
      </w:r>
      <w:r>
        <w:rPr>
          <w:color w:val="313133"/>
          <w:w w:val="115"/>
        </w:rPr>
        <w:t>Title</w:t>
      </w:r>
      <w:r>
        <w:rPr>
          <w:color w:val="313133"/>
          <w:spacing w:val="-31"/>
          <w:w w:val="115"/>
        </w:rPr>
        <w:t xml:space="preserve"> </w:t>
      </w:r>
      <w:r>
        <w:rPr>
          <w:color w:val="313133"/>
          <w:w w:val="115"/>
        </w:rPr>
        <w:t>of</w:t>
      </w:r>
      <w:r>
        <w:rPr>
          <w:color w:val="313133"/>
          <w:spacing w:val="-21"/>
          <w:w w:val="115"/>
        </w:rPr>
        <w:t xml:space="preserve"> </w:t>
      </w:r>
      <w:r>
        <w:rPr>
          <w:color w:val="313133"/>
          <w:w w:val="115"/>
        </w:rPr>
        <w:t>1965</w:t>
      </w:r>
      <w:r>
        <w:rPr>
          <w:color w:val="313133"/>
          <w:spacing w:val="-38"/>
          <w:w w:val="115"/>
        </w:rPr>
        <w:t xml:space="preserve"> </w:t>
      </w:r>
      <w:r>
        <w:rPr>
          <w:color w:val="313133"/>
          <w:w w:val="115"/>
        </w:rPr>
        <w:t>Amendment</w:t>
      </w:r>
      <w:r>
        <w:rPr>
          <w:color w:val="313133"/>
          <w:spacing w:val="17"/>
          <w:w w:val="115"/>
        </w:rPr>
        <w:t xml:space="preserve"> </w:t>
      </w:r>
      <w:r>
        <w:rPr>
          <w:color w:val="313133"/>
          <w:w w:val="115"/>
        </w:rPr>
        <w:t>note</w:t>
      </w:r>
      <w:r>
        <w:rPr>
          <w:color w:val="313133"/>
          <w:spacing w:val="-49"/>
          <w:w w:val="115"/>
        </w:rPr>
        <w:t xml:space="preserve"> </w:t>
      </w:r>
      <w:r>
        <w:rPr>
          <w:color w:val="313133"/>
          <w:w w:val="115"/>
        </w:rPr>
        <w:t>under section 1305 of this</w:t>
      </w:r>
      <w:r>
        <w:rPr>
          <w:color w:val="313133"/>
          <w:spacing w:val="-33"/>
          <w:w w:val="115"/>
        </w:rPr>
        <w:t xml:space="preserve"> </w:t>
      </w:r>
      <w:r>
        <w:rPr>
          <w:color w:val="313133"/>
          <w:w w:val="115"/>
        </w:rPr>
        <w:t>title.</w:t>
      </w:r>
      <w:bookmarkEnd w:id="0"/>
    </w:p>
    <w:sectPr w:rsidR="00345FCF">
      <w:type w:val="continuous"/>
      <w:pgSz w:w="13940" w:h="1928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45FCF"/>
    <w:rsid w:val="00345FCF"/>
    <w:rsid w:val="00813ECB"/>
    <w:rsid w:val="00CD23E4"/>
    <w:rsid w:val="00E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CEA483CC-0D6C-44CB-8E18-E7332CE8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15"/>
      <w:ind w:left="139"/>
      <w:outlineLvl w:val="0"/>
    </w:pPr>
    <w:rPr>
      <w:b/>
      <w:bCs/>
      <w:sz w:val="55"/>
      <w:szCs w:val="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-34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924</Characters>
  <Application>Microsoft Office Word</Application>
  <DocSecurity>0</DocSecurity>
  <Lines>28</Lines>
  <Paragraphs>11</Paragraphs>
  <ScaleCrop>false</ScaleCrop>
  <Company>CMS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