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D8C" w:rsidRDefault="000368A1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262.5pt;height:217pt;mso-position-horizontal-relative:char;mso-position-vertical-relative:line" coordsize="5250,4340">
            <v:shape id="_x0000_s1031" style="position:absolute;left:564;top:256;width:4318;height:2467" coordorigin="564,256" coordsize="4318,2467" path="m564,2467r,-1956l573,443r26,-61l639,331r51,-40l751,265r68,-9l4627,256r67,9l4755,291r52,40l4847,382r26,61l4882,511r,1956l4873,2535r-26,61l4807,2648r-52,40l4694,2713r-67,10l819,2723r-68,-10l690,2688r-51,-40l599,2596r-26,-61l564,2467xe" filled="f" strokecolor="#003d8d" strokeweight="1.0136mm">
              <v:path arrowok="t"/>
            </v:shape>
            <v:rect id="_x0000_s1030" style="position:absolute;left:420;width:4600;height:520" stroked="f"/>
            <v:rect id="_x0000_s1029" style="position:absolute;top:20;width:1300;height:432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542;top:751;width:3135;height:1759" filled="f" stroked="f">
              <v:textbox inset="0,0,0,0">
                <w:txbxContent>
                  <w:p w:rsidR="00BD7D8C" w:rsidRDefault="000368A1">
                    <w:pPr>
                      <w:spacing w:line="317" w:lineRule="exact"/>
                      <w:ind w:left="1103" w:hanging="797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w w:val="95"/>
                        <w:sz w:val="28"/>
                      </w:rPr>
                      <w:t>Matthew Cortland, Esq.</w:t>
                    </w:r>
                  </w:p>
                  <w:p w:rsidR="00BD7D8C" w:rsidRDefault="000368A1">
                    <w:pPr>
                      <w:spacing w:before="125"/>
                      <w:ind w:left="1103"/>
                      <w:rPr>
                        <w:rFonts w:ascii="Garamond"/>
                        <w:sz w:val="26"/>
                      </w:rPr>
                    </w:pPr>
                    <w:r>
                      <w:rPr>
                        <w:rFonts w:ascii="Garamond"/>
                        <w:w w:val="95"/>
                        <w:sz w:val="26"/>
                      </w:rPr>
                      <w:t>Accessible Advocacy</w:t>
                    </w:r>
                  </w:p>
                  <w:p w:rsidR="00BD7D8C" w:rsidRDefault="000368A1">
                    <w:pPr>
                      <w:spacing w:before="55" w:line="314" w:lineRule="exact"/>
                      <w:ind w:left="111"/>
                      <w:rPr>
                        <w:rFonts w:ascii="PMingLiU"/>
                        <w:sz w:val="24"/>
                      </w:rPr>
                    </w:pPr>
                    <w:r>
                      <w:rPr>
                        <w:rFonts w:ascii="PMingLiU"/>
                        <w:spacing w:val="3"/>
                        <w:sz w:val="24"/>
                      </w:rPr>
                      <w:t>v:</w:t>
                    </w:r>
                    <w:r>
                      <w:rPr>
                        <w:rFonts w:ascii="PMingLiU"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sz w:val="24"/>
                      </w:rPr>
                      <w:t>347.762.8822</w:t>
                    </w:r>
                    <w:r>
                      <w:rPr>
                        <w:rFonts w:ascii="PMingLiU"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|</w:t>
                    </w:r>
                    <w:r>
                      <w:rPr>
                        <w:rFonts w:ascii="Times New Roman"/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sz w:val="24"/>
                      </w:rPr>
                      <w:t>f:</w:t>
                    </w:r>
                    <w:r>
                      <w:rPr>
                        <w:rFonts w:ascii="PMingLiU"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sz w:val="24"/>
                      </w:rPr>
                      <w:t>866.475.7485</w:t>
                    </w:r>
                  </w:p>
                  <w:p w:rsidR="00BD7D8C" w:rsidRDefault="000368A1">
                    <w:pPr>
                      <w:spacing w:before="14" w:line="310" w:lineRule="exact"/>
                      <w:ind w:right="2" w:firstLine="20"/>
                      <w:rPr>
                        <w:rFonts w:ascii="PMingLiU"/>
                        <w:sz w:val="24"/>
                      </w:rPr>
                    </w:pPr>
                    <w:r>
                      <w:rPr>
                        <w:rFonts w:ascii="PMingLiU"/>
                        <w:sz w:val="24"/>
                      </w:rPr>
                      <w:t xml:space="preserve">PO Box 901 Norwood MA 02062 </w:t>
                    </w:r>
                    <w:hyperlink r:id="rId5">
                      <w:r>
                        <w:rPr>
                          <w:rFonts w:ascii="PMingLiU"/>
                          <w:spacing w:val="-4"/>
                          <w:sz w:val="24"/>
                        </w:rPr>
                        <w:t>matthew@accessibleadvocacy.com</w:t>
                      </w:r>
                    </w:hyperlink>
                  </w:p>
                </w:txbxContent>
              </v:textbox>
            </v:shape>
            <v:shape id="_x0000_s1027" type="#_x0000_t202" style="position:absolute;left:1440;top:3254;width:3810;height:826" filled="f" stroked="f">
              <v:textbox inset="0,0,0,0">
                <w:txbxContent>
                  <w:p w:rsidR="00BD7D8C" w:rsidRDefault="000368A1">
                    <w:pPr>
                      <w:spacing w:before="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March 5, 2018</w:t>
                    </w:r>
                  </w:p>
                  <w:p w:rsidR="00BD7D8C" w:rsidRDefault="00BD7D8C">
                    <w:pPr>
                      <w:spacing w:before="8"/>
                      <w:rPr>
                        <w:rFonts w:ascii="Times New Roman"/>
                      </w:rPr>
                    </w:pPr>
                  </w:p>
                  <w:p w:rsidR="00BD7D8C" w:rsidRDefault="000368A1">
                    <w:pPr>
                      <w:spacing w:line="287" w:lineRule="exact"/>
                      <w:rPr>
                        <w:rFonts w:ascii="Book Antiqua"/>
                        <w:b/>
                        <w:sz w:val="24"/>
                      </w:rPr>
                    </w:pPr>
                    <w:r>
                      <w:rPr>
                        <w:rFonts w:ascii="Book Antiqua"/>
                        <w:b/>
                        <w:sz w:val="24"/>
                      </w:rPr>
                      <w:t>Re:</w:t>
                    </w:r>
                    <w:r>
                      <w:rPr>
                        <w:rFonts w:ascii="Book Antiqua"/>
                        <w:b/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sz w:val="24"/>
                      </w:rPr>
                      <w:t>Docket</w:t>
                    </w:r>
                    <w:r>
                      <w:rPr>
                        <w:rFonts w:ascii="Book Antiqua"/>
                        <w:b/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sz w:val="24"/>
                      </w:rPr>
                      <w:t>no:</w:t>
                    </w:r>
                    <w:r>
                      <w:rPr>
                        <w:rFonts w:ascii="Book Antiqua"/>
                        <w:b/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sz w:val="24"/>
                      </w:rPr>
                      <w:t>CMS-2017-0163-0007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D7D8C" w:rsidRDefault="000368A1">
      <w:pPr>
        <w:pStyle w:val="Heading1"/>
        <w:spacing w:before="128"/>
        <w:ind w:left="1440"/>
        <w:rPr>
          <w:rFonts w:ascii="Georgia"/>
          <w:b w:val="0"/>
        </w:rPr>
      </w:pPr>
      <w:r>
        <w:t>Qualifications</w:t>
      </w:r>
      <w:r>
        <w:rPr>
          <w:rFonts w:ascii="Georgia"/>
          <w:b w:val="0"/>
        </w:rPr>
        <w:t>:</w:t>
      </w:r>
    </w:p>
    <w:p w:rsidR="00BD7D8C" w:rsidRDefault="000368A1">
      <w:pPr>
        <w:pStyle w:val="BodyText"/>
        <w:spacing w:before="136" w:line="369" w:lineRule="auto"/>
        <w:ind w:left="1440"/>
      </w:pPr>
      <w:r>
        <w:rPr>
          <w:w w:val="95"/>
        </w:rPr>
        <w:t xml:space="preserve">I am an attorney and counselor–at–law whose professional practice is primarily devoted to healthcare, particularly representing individuals with complex healthcare needs. </w:t>
      </w:r>
      <w:r>
        <w:rPr>
          <w:spacing w:val="-4"/>
          <w:w w:val="95"/>
        </w:rPr>
        <w:t xml:space="preserve">My </w:t>
      </w:r>
      <w:r>
        <w:rPr>
          <w:w w:val="95"/>
        </w:rPr>
        <w:t>training includes</w:t>
      </w:r>
      <w:r>
        <w:rPr>
          <w:spacing w:val="-29"/>
          <w:w w:val="95"/>
        </w:rPr>
        <w:t xml:space="preserve"> </w:t>
      </w:r>
      <w:r>
        <w:rPr>
          <w:w w:val="95"/>
        </w:rPr>
        <w:t>extensive</w:t>
      </w:r>
      <w:r>
        <w:rPr>
          <w:spacing w:val="-29"/>
          <w:w w:val="95"/>
        </w:rPr>
        <w:t xml:space="preserve"> </w:t>
      </w:r>
      <w:r>
        <w:rPr>
          <w:w w:val="95"/>
        </w:rPr>
        <w:t>gr</w:t>
      </w:r>
      <w:r>
        <w:rPr>
          <w:w w:val="95"/>
        </w:rPr>
        <w:t>aduate</w:t>
      </w:r>
      <w:r>
        <w:rPr>
          <w:spacing w:val="-29"/>
          <w:w w:val="95"/>
        </w:rPr>
        <w:t xml:space="preserve"> </w:t>
      </w:r>
      <w:r>
        <w:rPr>
          <w:w w:val="95"/>
        </w:rPr>
        <w:t>coursework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public</w:t>
      </w:r>
      <w:r>
        <w:rPr>
          <w:spacing w:val="-29"/>
          <w:w w:val="95"/>
        </w:rPr>
        <w:t xml:space="preserve"> </w:t>
      </w:r>
      <w:r>
        <w:rPr>
          <w:w w:val="95"/>
        </w:rPr>
        <w:t>health</w:t>
      </w:r>
      <w:r>
        <w:rPr>
          <w:spacing w:val="-29"/>
          <w:w w:val="95"/>
        </w:rPr>
        <w:t xml:space="preserve"> </w:t>
      </w:r>
      <w:r>
        <w:rPr>
          <w:w w:val="95"/>
        </w:rPr>
        <w:t>at</w:t>
      </w:r>
      <w:r>
        <w:rPr>
          <w:spacing w:val="-29"/>
          <w:w w:val="95"/>
        </w:rPr>
        <w:t xml:space="preserve"> </w:t>
      </w:r>
      <w:r>
        <w:rPr>
          <w:w w:val="95"/>
        </w:rPr>
        <w:t>Boston</w:t>
      </w:r>
      <w:r>
        <w:rPr>
          <w:spacing w:val="-29"/>
          <w:w w:val="95"/>
        </w:rPr>
        <w:t xml:space="preserve"> </w:t>
      </w:r>
      <w:r>
        <w:rPr>
          <w:w w:val="95"/>
        </w:rPr>
        <w:t>University’s</w:t>
      </w:r>
      <w:r>
        <w:rPr>
          <w:spacing w:val="-29"/>
          <w:w w:val="95"/>
        </w:rPr>
        <w:t xml:space="preserve"> </w:t>
      </w:r>
      <w:r>
        <w:rPr>
          <w:w w:val="95"/>
        </w:rPr>
        <w:t>School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Public Health.</w:t>
      </w:r>
      <w:r>
        <w:rPr>
          <w:spacing w:val="-24"/>
          <w:w w:val="95"/>
        </w:rPr>
        <w:t xml:space="preserve"> </w:t>
      </w:r>
      <w:r>
        <w:rPr>
          <w:w w:val="95"/>
        </w:rPr>
        <w:t>I</w:t>
      </w:r>
      <w:r>
        <w:rPr>
          <w:spacing w:val="-24"/>
          <w:w w:val="95"/>
        </w:rPr>
        <w:t xml:space="preserve"> </w:t>
      </w:r>
      <w:r>
        <w:rPr>
          <w:w w:val="95"/>
        </w:rPr>
        <w:t>serve</w:t>
      </w:r>
      <w:r>
        <w:rPr>
          <w:spacing w:val="-24"/>
          <w:w w:val="95"/>
        </w:rPr>
        <w:t xml:space="preserve"> </w:t>
      </w:r>
      <w:r>
        <w:rPr>
          <w:w w:val="95"/>
        </w:rPr>
        <w:t>as</w:t>
      </w:r>
      <w:r>
        <w:rPr>
          <w:spacing w:val="-24"/>
          <w:w w:val="95"/>
        </w:rPr>
        <w:t xml:space="preserve"> </w:t>
      </w:r>
      <w:r>
        <w:rPr>
          <w:w w:val="95"/>
        </w:rPr>
        <w:t>healthcare</w:t>
      </w:r>
      <w:r>
        <w:rPr>
          <w:spacing w:val="-24"/>
          <w:w w:val="95"/>
        </w:rPr>
        <w:t xml:space="preserve"> </w:t>
      </w:r>
      <w:r>
        <w:rPr>
          <w:w w:val="95"/>
        </w:rPr>
        <w:t>agent,</w:t>
      </w:r>
      <w:r>
        <w:rPr>
          <w:spacing w:val="-24"/>
          <w:w w:val="95"/>
        </w:rPr>
        <w:t xml:space="preserve"> </w:t>
      </w:r>
      <w:r>
        <w:rPr>
          <w:w w:val="95"/>
        </w:rPr>
        <w:t>pursuant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Massachusetts</w:t>
      </w:r>
      <w:r>
        <w:rPr>
          <w:spacing w:val="-24"/>
          <w:w w:val="95"/>
        </w:rPr>
        <w:t xml:space="preserve"> </w:t>
      </w:r>
      <w:r>
        <w:rPr>
          <w:w w:val="95"/>
        </w:rPr>
        <w:t>General</w:t>
      </w:r>
      <w:r>
        <w:rPr>
          <w:spacing w:val="-24"/>
          <w:w w:val="95"/>
        </w:rPr>
        <w:t xml:space="preserve"> </w:t>
      </w:r>
      <w:r>
        <w:rPr>
          <w:w w:val="95"/>
        </w:rPr>
        <w:t>Law</w:t>
      </w:r>
      <w:r>
        <w:rPr>
          <w:spacing w:val="-24"/>
          <w:w w:val="95"/>
        </w:rPr>
        <w:t xml:space="preserve"> </w:t>
      </w:r>
      <w:r>
        <w:rPr>
          <w:w w:val="95"/>
        </w:rPr>
        <w:t>Chapter</w:t>
      </w:r>
      <w:r>
        <w:rPr>
          <w:spacing w:val="-24"/>
          <w:w w:val="95"/>
        </w:rPr>
        <w:t xml:space="preserve"> </w:t>
      </w:r>
      <w:r>
        <w:rPr>
          <w:w w:val="95"/>
        </w:rPr>
        <w:t>210D,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for </w:t>
      </w:r>
      <w:r>
        <w:rPr>
          <w:w w:val="90"/>
        </w:rPr>
        <w:t xml:space="preserve">several </w:t>
      </w:r>
      <w:r>
        <w:rPr>
          <w:spacing w:val="-3"/>
          <w:w w:val="90"/>
        </w:rPr>
        <w:t xml:space="preserve">elderly, </w:t>
      </w:r>
      <w:r>
        <w:rPr>
          <w:w w:val="90"/>
        </w:rPr>
        <w:t xml:space="preserve">dual-eligible principals whose physicians </w:t>
      </w:r>
      <w:r>
        <w:rPr>
          <w:spacing w:val="-3"/>
          <w:w w:val="90"/>
        </w:rPr>
        <w:t xml:space="preserve">have </w:t>
      </w:r>
      <w:r>
        <w:rPr>
          <w:w w:val="90"/>
        </w:rPr>
        <w:t xml:space="preserve">determined they are not </w:t>
      </w:r>
      <w:r>
        <w:rPr>
          <w:w w:val="90"/>
        </w:rPr>
        <w:t xml:space="preserve">competent </w:t>
      </w:r>
      <w:r>
        <w:t>to</w:t>
      </w:r>
      <w:r>
        <w:rPr>
          <w:spacing w:val="-39"/>
        </w:rPr>
        <w:t xml:space="preserve"> </w:t>
      </w:r>
      <w:r>
        <w:t>make</w:t>
      </w:r>
      <w:r>
        <w:rPr>
          <w:spacing w:val="-39"/>
        </w:rPr>
        <w:t xml:space="preserve"> </w:t>
      </w:r>
      <w:r>
        <w:t>their</w:t>
      </w:r>
      <w:r>
        <w:rPr>
          <w:spacing w:val="-39"/>
        </w:rPr>
        <w:t xml:space="preserve"> </w:t>
      </w:r>
      <w:r>
        <w:t>own</w:t>
      </w:r>
      <w:r>
        <w:rPr>
          <w:spacing w:val="-39"/>
        </w:rPr>
        <w:t xml:space="preserve"> </w:t>
      </w:r>
      <w:r>
        <w:t>healthcare</w:t>
      </w:r>
      <w:r>
        <w:rPr>
          <w:spacing w:val="-39"/>
        </w:rPr>
        <w:t xml:space="preserve"> </w:t>
      </w:r>
      <w:r>
        <w:t>decisions.</w:t>
      </w:r>
      <w:r>
        <w:rPr>
          <w:spacing w:val="-39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t>part</w:t>
      </w:r>
      <w:r>
        <w:rPr>
          <w:spacing w:val="-39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my</w:t>
      </w:r>
      <w:r>
        <w:rPr>
          <w:spacing w:val="-39"/>
        </w:rPr>
        <w:t xml:space="preserve"> </w:t>
      </w:r>
      <w:r>
        <w:t>fiduciary</w:t>
      </w:r>
      <w:r>
        <w:rPr>
          <w:spacing w:val="-39"/>
        </w:rPr>
        <w:t xml:space="preserve"> </w:t>
      </w:r>
      <w:r>
        <w:t>duties</w:t>
      </w:r>
      <w:r>
        <w:rPr>
          <w:spacing w:val="-39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this</w:t>
      </w:r>
      <w:r>
        <w:rPr>
          <w:spacing w:val="-39"/>
        </w:rPr>
        <w:t xml:space="preserve"> </w:t>
      </w:r>
      <w:r>
        <w:t>practice</w:t>
      </w:r>
      <w:r>
        <w:rPr>
          <w:spacing w:val="-39"/>
        </w:rPr>
        <w:t xml:space="preserve"> </w:t>
      </w:r>
      <w:r>
        <w:t>area,</w:t>
      </w:r>
      <w:r>
        <w:rPr>
          <w:spacing w:val="-39"/>
        </w:rPr>
        <w:t xml:space="preserve"> </w:t>
      </w:r>
      <w:r>
        <w:t>I regularly</w:t>
      </w:r>
      <w:r>
        <w:rPr>
          <w:spacing w:val="-37"/>
        </w:rPr>
        <w:t xml:space="preserve"> </w:t>
      </w:r>
      <w:r>
        <w:t>select</w:t>
      </w:r>
      <w:r>
        <w:rPr>
          <w:spacing w:val="-37"/>
        </w:rPr>
        <w:t xml:space="preserve"> </w:t>
      </w:r>
      <w:r>
        <w:t>Part</w:t>
      </w:r>
      <w:r>
        <w:rPr>
          <w:spacing w:val="-37"/>
        </w:rPr>
        <w:t xml:space="preserve"> </w:t>
      </w:r>
      <w:r>
        <w:t>C</w:t>
      </w:r>
      <w:r>
        <w:rPr>
          <w:spacing w:val="-37"/>
        </w:rPr>
        <w:t xml:space="preserve"> </w:t>
      </w:r>
      <w:r>
        <w:t>/</w:t>
      </w:r>
      <w:r>
        <w:rPr>
          <w:spacing w:val="-37"/>
        </w:rPr>
        <w:t xml:space="preserve"> </w:t>
      </w:r>
      <w:r>
        <w:t>Part</w:t>
      </w:r>
      <w:r>
        <w:rPr>
          <w:spacing w:val="-37"/>
        </w:rPr>
        <w:t xml:space="preserve"> </w:t>
      </w:r>
      <w:r>
        <w:t>D</w:t>
      </w:r>
      <w:r>
        <w:rPr>
          <w:spacing w:val="-37"/>
        </w:rPr>
        <w:t xml:space="preserve"> </w:t>
      </w:r>
      <w:r>
        <w:t>plans</w:t>
      </w:r>
      <w:r>
        <w:rPr>
          <w:spacing w:val="-37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my</w:t>
      </w:r>
      <w:r>
        <w:rPr>
          <w:spacing w:val="-37"/>
        </w:rPr>
        <w:t xml:space="preserve"> </w:t>
      </w:r>
      <w:r>
        <w:t>principals.</w:t>
      </w:r>
      <w:r>
        <w:rPr>
          <w:spacing w:val="-37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also</w:t>
      </w:r>
      <w:r>
        <w:rPr>
          <w:spacing w:val="-37"/>
        </w:rPr>
        <w:t xml:space="preserve"> </w:t>
      </w:r>
      <w:r>
        <w:t>represent</w:t>
      </w:r>
      <w:r>
        <w:rPr>
          <w:spacing w:val="-37"/>
        </w:rPr>
        <w:t xml:space="preserve"> </w:t>
      </w:r>
      <w:r>
        <w:t>patients</w:t>
      </w:r>
      <w:r>
        <w:rPr>
          <w:spacing w:val="-37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 xml:space="preserve">complex </w:t>
      </w:r>
      <w:r>
        <w:rPr>
          <w:w w:val="90"/>
        </w:rPr>
        <w:t xml:space="preserve">health insurance appeals for denials of coverage of medically necessary prescription medication; I </w:t>
      </w:r>
      <w:r>
        <w:rPr>
          <w:spacing w:val="-3"/>
        </w:rPr>
        <w:t>have</w:t>
      </w:r>
      <w:r>
        <w:rPr>
          <w:spacing w:val="-34"/>
        </w:rPr>
        <w:t xml:space="preserve"> </w:t>
      </w:r>
      <w:r>
        <w:t>extensive</w:t>
      </w:r>
      <w:r>
        <w:rPr>
          <w:spacing w:val="-34"/>
        </w:rPr>
        <w:t xml:space="preserve"> </w:t>
      </w:r>
      <w:r>
        <w:t>experience</w:t>
      </w:r>
      <w:r>
        <w:rPr>
          <w:spacing w:val="-34"/>
        </w:rPr>
        <w:t xml:space="preserve"> </w:t>
      </w:r>
      <w:r>
        <w:t>representing</w:t>
      </w:r>
      <w:r>
        <w:rPr>
          <w:spacing w:val="-34"/>
        </w:rPr>
        <w:t xml:space="preserve"> </w:t>
      </w:r>
      <w:r>
        <w:t>patients</w:t>
      </w:r>
      <w:r>
        <w:rPr>
          <w:spacing w:val="-34"/>
        </w:rPr>
        <w:t xml:space="preserve"> </w:t>
      </w:r>
      <w:r>
        <w:t>before</w:t>
      </w:r>
      <w:r>
        <w:rPr>
          <w:spacing w:val="-34"/>
        </w:rPr>
        <w:t xml:space="preserve"> </w:t>
      </w:r>
      <w:r>
        <w:t>Part</w:t>
      </w:r>
      <w:r>
        <w:rPr>
          <w:spacing w:val="-34"/>
        </w:rPr>
        <w:t xml:space="preserve"> </w:t>
      </w:r>
      <w:r>
        <w:t>D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Part</w:t>
      </w:r>
      <w:r>
        <w:rPr>
          <w:spacing w:val="-34"/>
        </w:rPr>
        <w:t xml:space="preserve"> </w:t>
      </w:r>
      <w:r>
        <w:t>C</w:t>
      </w:r>
      <w:r>
        <w:rPr>
          <w:spacing w:val="-34"/>
        </w:rPr>
        <w:t xml:space="preserve"> </w:t>
      </w:r>
      <w:r>
        <w:t>plans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 xml:space="preserve">their </w:t>
      </w:r>
      <w:r>
        <w:rPr>
          <w:w w:val="90"/>
        </w:rPr>
        <w:t>Pharmacy Benefit</w:t>
      </w:r>
      <w:r>
        <w:rPr>
          <w:spacing w:val="13"/>
          <w:w w:val="90"/>
        </w:rPr>
        <w:t xml:space="preserve"> </w:t>
      </w:r>
      <w:r>
        <w:rPr>
          <w:w w:val="90"/>
        </w:rPr>
        <w:t>Managers.</w:t>
      </w:r>
    </w:p>
    <w:p w:rsidR="00BD7D8C" w:rsidRDefault="000368A1">
      <w:pPr>
        <w:pStyle w:val="Heading1"/>
        <w:spacing w:line="284" w:lineRule="exact"/>
        <w:ind w:left="1440"/>
        <w:rPr>
          <w:rFonts w:ascii="Georgia"/>
          <w:b w:val="0"/>
        </w:rPr>
      </w:pPr>
      <w:r>
        <w:rPr>
          <w:w w:val="95"/>
        </w:rPr>
        <w:t>CMS proposes</w:t>
      </w:r>
      <w:r>
        <w:rPr>
          <w:rFonts w:ascii="Georgia"/>
          <w:b w:val="0"/>
          <w:w w:val="95"/>
        </w:rPr>
        <w:t>:</w:t>
      </w:r>
    </w:p>
    <w:p w:rsidR="00BD7D8C" w:rsidRDefault="000368A1">
      <w:pPr>
        <w:pStyle w:val="ListParagraph"/>
        <w:numPr>
          <w:ilvl w:val="0"/>
          <w:numId w:val="1"/>
        </w:numPr>
        <w:tabs>
          <w:tab w:val="left" w:pos="2040"/>
        </w:tabs>
        <w:spacing w:before="250" w:line="321" w:lineRule="auto"/>
        <w:ind w:right="813"/>
        <w:rPr>
          <w:sz w:val="24"/>
        </w:rPr>
      </w:pPr>
      <w:r>
        <w:rPr>
          <w:w w:val="90"/>
          <w:sz w:val="24"/>
        </w:rPr>
        <w:t xml:space="preserve">requiring Medicare plan sponsors implement a hard edit triggered when a Medicare </w:t>
      </w:r>
      <w:r>
        <w:rPr>
          <w:w w:val="95"/>
          <w:sz w:val="24"/>
        </w:rPr>
        <w:t>beneficiary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reaches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exceeds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90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MME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day;</w:t>
      </w:r>
    </w:p>
    <w:p w:rsidR="00BD7D8C" w:rsidRDefault="000368A1">
      <w:pPr>
        <w:pStyle w:val="ListParagraph"/>
        <w:numPr>
          <w:ilvl w:val="0"/>
          <w:numId w:val="1"/>
        </w:numPr>
        <w:tabs>
          <w:tab w:val="left" w:pos="2040"/>
        </w:tabs>
        <w:spacing w:line="321" w:lineRule="auto"/>
        <w:ind w:right="224"/>
        <w:rPr>
          <w:sz w:val="24"/>
        </w:rPr>
      </w:pPr>
      <w:r>
        <w:rPr>
          <w:w w:val="95"/>
          <w:sz w:val="24"/>
        </w:rPr>
        <w:t>requiring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Medicare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sponsors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implement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soft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edit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when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Medicare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beneficiary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tries to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fill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what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CMS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calls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“duplicative”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long-acting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opioid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prescriptions;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and</w:t>
      </w:r>
    </w:p>
    <w:p w:rsidR="00BD7D8C" w:rsidRDefault="000368A1">
      <w:pPr>
        <w:pStyle w:val="ListParagraph"/>
        <w:numPr>
          <w:ilvl w:val="0"/>
          <w:numId w:val="1"/>
        </w:numPr>
        <w:tabs>
          <w:tab w:val="left" w:pos="2040"/>
        </w:tabs>
        <w:rPr>
          <w:sz w:val="24"/>
        </w:rPr>
      </w:pPr>
      <w:r>
        <w:rPr>
          <w:w w:val="90"/>
          <w:sz w:val="24"/>
        </w:rPr>
        <w:t>adding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flag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gapapentin/pregabalin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opioid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co-administration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OMS</w:t>
      </w:r>
    </w:p>
    <w:p w:rsidR="00BD7D8C" w:rsidRDefault="00BD7D8C">
      <w:pPr>
        <w:pStyle w:val="BodyText"/>
        <w:spacing w:before="7"/>
        <w:rPr>
          <w:sz w:val="30"/>
        </w:rPr>
      </w:pPr>
    </w:p>
    <w:p w:rsidR="00BD7D8C" w:rsidRDefault="000368A1">
      <w:pPr>
        <w:pStyle w:val="BodyText"/>
        <w:spacing w:line="369" w:lineRule="auto"/>
        <w:ind w:left="1440" w:right="237"/>
        <w:jc w:val="both"/>
      </w:pPr>
      <w:r>
        <w:rPr>
          <w:w w:val="95"/>
        </w:rPr>
        <w:t>These</w:t>
      </w:r>
      <w:r>
        <w:rPr>
          <w:spacing w:val="-37"/>
          <w:w w:val="95"/>
        </w:rPr>
        <w:t xml:space="preserve"> </w:t>
      </w:r>
      <w:r>
        <w:rPr>
          <w:w w:val="95"/>
        </w:rPr>
        <w:t>policies</w:t>
      </w:r>
      <w:r>
        <w:rPr>
          <w:spacing w:val="-37"/>
          <w:w w:val="95"/>
        </w:rPr>
        <w:t xml:space="preserve"> </w:t>
      </w:r>
      <w:r>
        <w:rPr>
          <w:w w:val="95"/>
        </w:rPr>
        <w:t>would</w:t>
      </w:r>
      <w:r>
        <w:rPr>
          <w:spacing w:val="-37"/>
          <w:w w:val="95"/>
        </w:rPr>
        <w:t xml:space="preserve"> </w:t>
      </w:r>
      <w:r>
        <w:rPr>
          <w:w w:val="95"/>
        </w:rPr>
        <w:t>burden,</w:t>
      </w:r>
      <w:r>
        <w:rPr>
          <w:spacing w:val="-37"/>
          <w:w w:val="95"/>
        </w:rPr>
        <w:t xml:space="preserve"> </w:t>
      </w:r>
      <w:r>
        <w:rPr>
          <w:w w:val="95"/>
        </w:rPr>
        <w:t>disrupt,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deny</w:t>
      </w:r>
      <w:r>
        <w:rPr>
          <w:spacing w:val="-37"/>
          <w:w w:val="95"/>
        </w:rPr>
        <w:t xml:space="preserve"> </w:t>
      </w:r>
      <w:r>
        <w:rPr>
          <w:w w:val="95"/>
        </w:rPr>
        <w:t>beneficiaries</w:t>
      </w:r>
      <w:r>
        <w:rPr>
          <w:spacing w:val="-37"/>
          <w:w w:val="95"/>
        </w:rPr>
        <w:t xml:space="preserve"> </w:t>
      </w:r>
      <w:r>
        <w:rPr>
          <w:w w:val="95"/>
        </w:rPr>
        <w:t>access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medically</w:t>
      </w:r>
      <w:r>
        <w:rPr>
          <w:spacing w:val="-37"/>
          <w:w w:val="95"/>
        </w:rPr>
        <w:t xml:space="preserve"> </w:t>
      </w:r>
      <w:r>
        <w:rPr>
          <w:w w:val="95"/>
        </w:rPr>
        <w:t>necessary</w:t>
      </w:r>
      <w:r>
        <w:rPr>
          <w:spacing w:val="-37"/>
          <w:w w:val="95"/>
        </w:rPr>
        <w:t xml:space="preserve"> </w:t>
      </w:r>
      <w:r>
        <w:rPr>
          <w:w w:val="95"/>
        </w:rPr>
        <w:t>drug regimens.</w:t>
      </w:r>
      <w:r>
        <w:rPr>
          <w:spacing w:val="-36"/>
          <w:w w:val="95"/>
        </w:rPr>
        <w:t xml:space="preserve"> </w:t>
      </w:r>
      <w:r>
        <w:rPr>
          <w:w w:val="95"/>
        </w:rPr>
        <w:t>Furthermore,</w:t>
      </w:r>
      <w:r>
        <w:rPr>
          <w:spacing w:val="-36"/>
          <w:w w:val="95"/>
        </w:rPr>
        <w:t xml:space="preserve"> </w:t>
      </w:r>
      <w:r>
        <w:rPr>
          <w:w w:val="95"/>
        </w:rPr>
        <w:t>these</w:t>
      </w:r>
      <w:r>
        <w:rPr>
          <w:spacing w:val="-36"/>
          <w:w w:val="95"/>
        </w:rPr>
        <w:t xml:space="preserve"> </w:t>
      </w:r>
      <w:r>
        <w:rPr>
          <w:w w:val="95"/>
        </w:rPr>
        <w:t>proposed</w:t>
      </w:r>
      <w:r>
        <w:rPr>
          <w:spacing w:val="-36"/>
          <w:w w:val="95"/>
        </w:rPr>
        <w:t xml:space="preserve"> </w:t>
      </w:r>
      <w:r>
        <w:rPr>
          <w:w w:val="95"/>
        </w:rPr>
        <w:t>steps</w:t>
      </w:r>
      <w:r>
        <w:rPr>
          <w:spacing w:val="-36"/>
          <w:w w:val="95"/>
        </w:rPr>
        <w:t xml:space="preserve"> </w:t>
      </w:r>
      <w:r>
        <w:rPr>
          <w:w w:val="95"/>
        </w:rPr>
        <w:t>would</w:t>
      </w:r>
      <w:r>
        <w:rPr>
          <w:spacing w:val="-36"/>
          <w:w w:val="95"/>
        </w:rPr>
        <w:t xml:space="preserve"> </w:t>
      </w:r>
      <w:r>
        <w:rPr>
          <w:w w:val="95"/>
        </w:rPr>
        <w:t>not</w:t>
      </w:r>
      <w:r>
        <w:rPr>
          <w:spacing w:val="-36"/>
          <w:w w:val="95"/>
        </w:rPr>
        <w:t xml:space="preserve"> </w:t>
      </w:r>
      <w:r>
        <w:rPr>
          <w:w w:val="95"/>
        </w:rPr>
        <w:t>improve</w:t>
      </w:r>
      <w:r>
        <w:rPr>
          <w:spacing w:val="-36"/>
          <w:w w:val="95"/>
        </w:rPr>
        <w:t xml:space="preserve"> </w:t>
      </w:r>
      <w:r>
        <w:rPr>
          <w:w w:val="95"/>
        </w:rPr>
        <w:t>patient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>safety,</w:t>
      </w:r>
      <w:r>
        <w:rPr>
          <w:spacing w:val="-36"/>
          <w:w w:val="95"/>
        </w:rPr>
        <w:t xml:space="preserve"> </w:t>
      </w:r>
      <w:r>
        <w:rPr>
          <w:w w:val="95"/>
        </w:rPr>
        <w:t>decrease</w:t>
      </w:r>
      <w:r>
        <w:rPr>
          <w:spacing w:val="-36"/>
          <w:w w:val="95"/>
        </w:rPr>
        <w:t xml:space="preserve"> </w:t>
      </w:r>
      <w:r>
        <w:rPr>
          <w:w w:val="95"/>
        </w:rPr>
        <w:t>risk</w:t>
      </w:r>
      <w:r>
        <w:rPr>
          <w:spacing w:val="-36"/>
          <w:w w:val="95"/>
        </w:rPr>
        <w:t xml:space="preserve"> </w:t>
      </w:r>
      <w:r>
        <w:rPr>
          <w:w w:val="95"/>
        </w:rPr>
        <w:t>of substance</w:t>
      </w:r>
      <w:r>
        <w:rPr>
          <w:spacing w:val="-20"/>
          <w:w w:val="95"/>
        </w:rPr>
        <w:t xml:space="preserve"> </w:t>
      </w:r>
      <w:r>
        <w:rPr>
          <w:w w:val="95"/>
        </w:rPr>
        <w:t>use</w:t>
      </w:r>
      <w:r>
        <w:rPr>
          <w:spacing w:val="-20"/>
          <w:w w:val="95"/>
        </w:rPr>
        <w:t xml:space="preserve"> </w:t>
      </w:r>
      <w:r>
        <w:rPr>
          <w:w w:val="95"/>
        </w:rPr>
        <w:t>disorder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(“SUD”),</w:t>
      </w:r>
      <w:r>
        <w:rPr>
          <w:spacing w:val="-20"/>
          <w:w w:val="95"/>
        </w:rPr>
        <w:t xml:space="preserve"> </w:t>
      </w:r>
      <w:r>
        <w:rPr>
          <w:w w:val="95"/>
        </w:rPr>
        <w:t>or</w:t>
      </w:r>
      <w:r>
        <w:rPr>
          <w:spacing w:val="-20"/>
          <w:w w:val="95"/>
        </w:rPr>
        <w:t xml:space="preserve"> </w:t>
      </w:r>
      <w:r>
        <w:rPr>
          <w:w w:val="95"/>
        </w:rPr>
        <w:t>decrease</w:t>
      </w:r>
      <w:r>
        <w:rPr>
          <w:spacing w:val="-20"/>
          <w:w w:val="95"/>
        </w:rPr>
        <w:t xml:space="preserve"> </w:t>
      </w:r>
      <w:r>
        <w:rPr>
          <w:w w:val="95"/>
        </w:rPr>
        <w:t>morbidity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mortality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20"/>
          <w:w w:val="95"/>
        </w:rPr>
        <w:t xml:space="preserve"> </w:t>
      </w:r>
      <w:r>
        <w:rPr>
          <w:w w:val="95"/>
        </w:rPr>
        <w:t>SUD.</w:t>
      </w:r>
    </w:p>
    <w:p w:rsidR="00BD7D8C" w:rsidRDefault="00BD7D8C">
      <w:pPr>
        <w:spacing w:line="369" w:lineRule="auto"/>
        <w:jc w:val="both"/>
        <w:sectPr w:rsidR="00BD7D8C">
          <w:type w:val="continuous"/>
          <w:pgSz w:w="12240" w:h="15840"/>
          <w:pgMar w:top="0" w:right="1380" w:bottom="280" w:left="0" w:header="720" w:footer="720" w:gutter="0"/>
          <w:cols w:space="720"/>
        </w:sectPr>
      </w:pPr>
    </w:p>
    <w:p w:rsidR="00BD7D8C" w:rsidRDefault="000368A1">
      <w:pPr>
        <w:pStyle w:val="Heading1"/>
        <w:spacing w:before="93"/>
      </w:pPr>
      <w:r>
        <w:lastRenderedPageBreak/>
        <w:t>A 90 MME Per Day Hard Edit Will Harm Patients And Is Arbitrary And Capricious</w:t>
      </w:r>
    </w:p>
    <w:p w:rsidR="00BD7D8C" w:rsidRDefault="000368A1">
      <w:pPr>
        <w:pStyle w:val="BodyText"/>
        <w:spacing w:before="136" w:line="369" w:lineRule="auto"/>
        <w:ind w:left="100" w:right="97" w:firstLine="720"/>
      </w:pPr>
      <w:r>
        <w:t xml:space="preserve">In explaining its rational for the 90 MME per day limit, CMS relies on the CDC </w:t>
      </w:r>
      <w:r>
        <w:rPr>
          <w:w w:val="95"/>
        </w:rPr>
        <w:t>Guidelines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Prescribing</w:t>
      </w:r>
      <w:r>
        <w:rPr>
          <w:spacing w:val="-23"/>
          <w:w w:val="95"/>
        </w:rPr>
        <w:t xml:space="preserve"> </w:t>
      </w:r>
      <w:r>
        <w:rPr>
          <w:w w:val="95"/>
        </w:rPr>
        <w:t>Opioids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Chronic</w:t>
      </w:r>
      <w:r>
        <w:rPr>
          <w:spacing w:val="-23"/>
          <w:w w:val="95"/>
        </w:rPr>
        <w:t xml:space="preserve"> </w:t>
      </w:r>
      <w:r>
        <w:rPr>
          <w:w w:val="95"/>
        </w:rPr>
        <w:t>Pain,</w:t>
      </w:r>
      <w:r>
        <w:rPr>
          <w:spacing w:val="-23"/>
          <w:w w:val="95"/>
        </w:rPr>
        <w:t xml:space="preserve"> </w:t>
      </w:r>
      <w:r>
        <w:rPr>
          <w:w w:val="95"/>
        </w:rPr>
        <w:t>writing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relevant</w:t>
      </w:r>
      <w:r>
        <w:rPr>
          <w:spacing w:val="-23"/>
          <w:w w:val="95"/>
        </w:rPr>
        <w:t xml:space="preserve"> </w:t>
      </w:r>
      <w:r>
        <w:rPr>
          <w:w w:val="95"/>
        </w:rPr>
        <w:t>part,</w:t>
      </w:r>
      <w:r>
        <w:rPr>
          <w:spacing w:val="-32"/>
          <w:w w:val="95"/>
        </w:rPr>
        <w:t xml:space="preserve"> </w:t>
      </w:r>
      <w:r>
        <w:rPr>
          <w:spacing w:val="-8"/>
          <w:w w:val="95"/>
        </w:rPr>
        <w:t>“…the</w:t>
      </w:r>
      <w:r>
        <w:rPr>
          <w:spacing w:val="-23"/>
          <w:w w:val="95"/>
        </w:rPr>
        <w:t xml:space="preserve"> </w:t>
      </w:r>
      <w:r>
        <w:rPr>
          <w:w w:val="95"/>
        </w:rPr>
        <w:t>OMS</w:t>
      </w:r>
      <w:r>
        <w:rPr>
          <w:spacing w:val="-23"/>
          <w:w w:val="95"/>
        </w:rPr>
        <w:t xml:space="preserve"> </w:t>
      </w:r>
      <w:r>
        <w:rPr>
          <w:w w:val="95"/>
        </w:rPr>
        <w:t>criteria incorporate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90</w:t>
      </w:r>
      <w:r>
        <w:rPr>
          <w:spacing w:val="-27"/>
          <w:w w:val="95"/>
        </w:rPr>
        <w:t xml:space="preserve"> </w:t>
      </w:r>
      <w:r>
        <w:rPr>
          <w:w w:val="95"/>
        </w:rPr>
        <w:t>morphine</w:t>
      </w:r>
      <w:r>
        <w:rPr>
          <w:spacing w:val="-27"/>
          <w:w w:val="95"/>
        </w:rPr>
        <w:t xml:space="preserve"> </w:t>
      </w:r>
      <w:r>
        <w:rPr>
          <w:w w:val="95"/>
        </w:rPr>
        <w:t>milligram</w:t>
      </w:r>
      <w:r>
        <w:rPr>
          <w:spacing w:val="-27"/>
          <w:w w:val="95"/>
        </w:rPr>
        <w:t xml:space="preserve"> </w:t>
      </w:r>
      <w:r>
        <w:rPr>
          <w:w w:val="95"/>
        </w:rPr>
        <w:t>equivalent</w:t>
      </w:r>
      <w:r>
        <w:rPr>
          <w:spacing w:val="-27"/>
          <w:w w:val="95"/>
        </w:rPr>
        <w:t xml:space="preserve"> </w:t>
      </w:r>
      <w:r>
        <w:rPr>
          <w:w w:val="95"/>
        </w:rPr>
        <w:t>(MME)</w:t>
      </w:r>
      <w:r>
        <w:rPr>
          <w:spacing w:val="-27"/>
          <w:w w:val="95"/>
        </w:rPr>
        <w:t xml:space="preserve"> </w:t>
      </w:r>
      <w:r>
        <w:rPr>
          <w:w w:val="95"/>
        </w:rPr>
        <w:t>threshold</w:t>
      </w:r>
      <w:r>
        <w:rPr>
          <w:spacing w:val="-27"/>
          <w:w w:val="95"/>
        </w:rPr>
        <w:t xml:space="preserve"> </w:t>
      </w:r>
      <w:r>
        <w:rPr>
          <w:w w:val="95"/>
        </w:rPr>
        <w:t>cited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CDC</w:t>
      </w:r>
      <w:r>
        <w:rPr>
          <w:spacing w:val="-27"/>
          <w:w w:val="95"/>
        </w:rPr>
        <w:t xml:space="preserve"> </w:t>
      </w:r>
      <w:r>
        <w:rPr>
          <w:w w:val="95"/>
        </w:rPr>
        <w:t>Guidelines, which</w:t>
      </w:r>
      <w:r>
        <w:rPr>
          <w:spacing w:val="-32"/>
          <w:w w:val="95"/>
        </w:rPr>
        <w:t xml:space="preserve"> </w:t>
      </w:r>
      <w:r>
        <w:rPr>
          <w:w w:val="95"/>
        </w:rPr>
        <w:t>was</w:t>
      </w:r>
      <w:r>
        <w:rPr>
          <w:spacing w:val="-32"/>
          <w:w w:val="95"/>
        </w:rPr>
        <w:t xml:space="preserve"> </w:t>
      </w:r>
      <w:r>
        <w:rPr>
          <w:w w:val="95"/>
        </w:rPr>
        <w:t>developed</w:t>
      </w:r>
      <w:r>
        <w:rPr>
          <w:spacing w:val="-32"/>
          <w:w w:val="95"/>
        </w:rPr>
        <w:t xml:space="preserve"> </w:t>
      </w:r>
      <w:r>
        <w:rPr>
          <w:w w:val="95"/>
        </w:rPr>
        <w:t>by</w:t>
      </w:r>
      <w:r>
        <w:rPr>
          <w:spacing w:val="-32"/>
          <w:w w:val="95"/>
        </w:rPr>
        <w:t xml:space="preserve"> </w:t>
      </w:r>
      <w:r>
        <w:rPr>
          <w:w w:val="95"/>
        </w:rPr>
        <w:t>experts</w:t>
      </w:r>
      <w:r>
        <w:rPr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level</w:t>
      </w:r>
      <w:r>
        <w:rPr>
          <w:spacing w:val="-32"/>
          <w:w w:val="95"/>
        </w:rPr>
        <w:t xml:space="preserve"> </w:t>
      </w:r>
      <w:r>
        <w:rPr>
          <w:w w:val="95"/>
        </w:rPr>
        <w:t>that</w:t>
      </w:r>
      <w:r>
        <w:rPr>
          <w:spacing w:val="-32"/>
          <w:w w:val="95"/>
        </w:rPr>
        <w:t xml:space="preserve"> </w:t>
      </w:r>
      <w:r>
        <w:rPr>
          <w:w w:val="95"/>
        </w:rPr>
        <w:t>prescribers</w:t>
      </w:r>
      <w:r>
        <w:rPr>
          <w:spacing w:val="-32"/>
          <w:w w:val="95"/>
        </w:rPr>
        <w:t xml:space="preserve"> </w:t>
      </w:r>
      <w:r>
        <w:rPr>
          <w:w w:val="95"/>
        </w:rPr>
        <w:t>should</w:t>
      </w:r>
      <w:r>
        <w:rPr>
          <w:spacing w:val="-32"/>
          <w:w w:val="95"/>
        </w:rPr>
        <w:t xml:space="preserve"> </w:t>
      </w:r>
      <w:r>
        <w:rPr>
          <w:w w:val="95"/>
        </w:rPr>
        <w:t>generally</w:t>
      </w:r>
      <w:r>
        <w:rPr>
          <w:spacing w:val="-32"/>
          <w:w w:val="95"/>
        </w:rPr>
        <w:t xml:space="preserve"> </w:t>
      </w:r>
      <w:r>
        <w:rPr>
          <w:w w:val="95"/>
        </w:rPr>
        <w:t>avoid</w:t>
      </w:r>
      <w:r>
        <w:rPr>
          <w:spacing w:val="-32"/>
          <w:w w:val="95"/>
        </w:rPr>
        <w:t xml:space="preserve"> </w:t>
      </w:r>
      <w:r>
        <w:rPr>
          <w:w w:val="95"/>
        </w:rPr>
        <w:t>reaching</w:t>
      </w:r>
      <w:r>
        <w:rPr>
          <w:spacing w:val="-32"/>
          <w:w w:val="95"/>
        </w:rPr>
        <w:t xml:space="preserve"> </w:t>
      </w:r>
      <w:r>
        <w:rPr>
          <w:w w:val="95"/>
        </w:rPr>
        <w:t>with their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patients.”</w:t>
      </w:r>
    </w:p>
    <w:p w:rsidR="00BD7D8C" w:rsidRDefault="000368A1">
      <w:pPr>
        <w:pStyle w:val="Heading1"/>
        <w:spacing w:line="284" w:lineRule="exact"/>
        <w:ind w:left="820" w:hanging="720"/>
      </w:pPr>
      <w:r>
        <w:rPr>
          <w:w w:val="95"/>
        </w:rPr>
        <w:t>CMS is cherry-picking from the CDC Guidelines in an arbitrary and capricious manner.</w:t>
      </w:r>
    </w:p>
    <w:p w:rsidR="00BD7D8C" w:rsidRDefault="000368A1">
      <w:pPr>
        <w:pStyle w:val="BodyText"/>
        <w:spacing w:before="136" w:line="369" w:lineRule="auto"/>
        <w:ind w:left="100" w:firstLine="720"/>
      </w:pPr>
      <w:r>
        <w:rPr>
          <w:w w:val="95"/>
        </w:rPr>
        <w:t>CMS</w:t>
      </w:r>
      <w:r>
        <w:rPr>
          <w:spacing w:val="-23"/>
          <w:w w:val="95"/>
        </w:rPr>
        <w:t xml:space="preserve"> </w:t>
      </w:r>
      <w:r>
        <w:rPr>
          <w:w w:val="95"/>
        </w:rPr>
        <w:t>misunderstands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CDC</w:t>
      </w:r>
      <w:r>
        <w:rPr>
          <w:spacing w:val="-23"/>
          <w:w w:val="95"/>
        </w:rPr>
        <w:t xml:space="preserve"> </w:t>
      </w:r>
      <w:r>
        <w:rPr>
          <w:w w:val="95"/>
        </w:rPr>
        <w:t>Guidelines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way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runs</w:t>
      </w:r>
      <w:r>
        <w:rPr>
          <w:spacing w:val="-23"/>
          <w:w w:val="95"/>
        </w:rPr>
        <w:t xml:space="preserve"> </w:t>
      </w:r>
      <w:r>
        <w:rPr>
          <w:w w:val="95"/>
        </w:rPr>
        <w:t>counter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evidence before</w:t>
      </w:r>
      <w:r>
        <w:rPr>
          <w:spacing w:val="-29"/>
          <w:w w:val="95"/>
        </w:rPr>
        <w:t xml:space="preserve"> </w:t>
      </w:r>
      <w:r>
        <w:rPr>
          <w:w w:val="95"/>
        </w:rPr>
        <w:t>it.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actual</w:t>
      </w:r>
      <w:r>
        <w:rPr>
          <w:spacing w:val="-29"/>
          <w:w w:val="95"/>
        </w:rPr>
        <w:t xml:space="preserve"> </w:t>
      </w:r>
      <w:r>
        <w:rPr>
          <w:w w:val="95"/>
        </w:rPr>
        <w:t>fact,</w:t>
      </w:r>
      <w:r>
        <w:rPr>
          <w:spacing w:val="-29"/>
          <w:w w:val="95"/>
        </w:rPr>
        <w:t xml:space="preserve"> </w:t>
      </w:r>
      <w:r>
        <w:rPr>
          <w:w w:val="95"/>
        </w:rPr>
        <w:t>Recommendation</w:t>
      </w:r>
      <w:r>
        <w:rPr>
          <w:spacing w:val="-29"/>
          <w:w w:val="95"/>
        </w:rPr>
        <w:t xml:space="preserve"> </w:t>
      </w:r>
      <w:r>
        <w:rPr>
          <w:w w:val="95"/>
        </w:rPr>
        <w:t>5,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recommendation</w:t>
      </w:r>
      <w:r>
        <w:rPr>
          <w:spacing w:val="-29"/>
          <w:w w:val="95"/>
        </w:rPr>
        <w:t xml:space="preserve"> </w:t>
      </w:r>
      <w:r>
        <w:rPr>
          <w:w w:val="95"/>
        </w:rPr>
        <w:t>having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due</w:t>
      </w:r>
      <w:r>
        <w:rPr>
          <w:spacing w:val="-29"/>
          <w:w w:val="95"/>
        </w:rPr>
        <w:t xml:space="preserve"> </w:t>
      </w:r>
      <w:r>
        <w:rPr>
          <w:w w:val="95"/>
        </w:rPr>
        <w:t>with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90 </w:t>
      </w:r>
      <w:r>
        <w:rPr>
          <w:spacing w:val="-3"/>
          <w:w w:val="95"/>
        </w:rPr>
        <w:t>MME/day</w:t>
      </w:r>
      <w:r>
        <w:rPr>
          <w:spacing w:val="-19"/>
          <w:w w:val="95"/>
        </w:rPr>
        <w:t xml:space="preserve"> </w:t>
      </w:r>
      <w:r>
        <w:rPr>
          <w:w w:val="95"/>
        </w:rPr>
        <w:t>threshold,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CDC</w:t>
      </w:r>
      <w:r>
        <w:rPr>
          <w:spacing w:val="-19"/>
          <w:w w:val="95"/>
        </w:rPr>
        <w:t xml:space="preserve"> </w:t>
      </w:r>
      <w:r>
        <w:rPr>
          <w:w w:val="95"/>
        </w:rPr>
        <w:t>Guidelines</w:t>
      </w:r>
      <w:r>
        <w:rPr>
          <w:spacing w:val="-19"/>
          <w:w w:val="95"/>
        </w:rPr>
        <w:t xml:space="preserve"> </w:t>
      </w:r>
      <w:r>
        <w:rPr>
          <w:w w:val="95"/>
        </w:rPr>
        <w:t>reads:</w:t>
      </w:r>
    </w:p>
    <w:p w:rsidR="00BD7D8C" w:rsidRDefault="000368A1">
      <w:pPr>
        <w:pStyle w:val="BodyText"/>
        <w:spacing w:before="231" w:line="288" w:lineRule="auto"/>
        <w:ind w:left="754" w:right="426"/>
      </w:pPr>
      <w:r>
        <w:t>When</w:t>
      </w:r>
      <w:r>
        <w:rPr>
          <w:spacing w:val="-39"/>
        </w:rPr>
        <w:t xml:space="preserve"> </w:t>
      </w:r>
      <w:r>
        <w:t>opioids</w:t>
      </w:r>
      <w:r>
        <w:rPr>
          <w:spacing w:val="-39"/>
        </w:rPr>
        <w:t xml:space="preserve"> </w:t>
      </w:r>
      <w:r>
        <w:t>are</w:t>
      </w:r>
      <w:r>
        <w:rPr>
          <w:spacing w:val="-39"/>
        </w:rPr>
        <w:t xml:space="preserve"> </w:t>
      </w:r>
      <w:r>
        <w:t>started,</w:t>
      </w:r>
      <w:r>
        <w:rPr>
          <w:spacing w:val="-39"/>
        </w:rPr>
        <w:t xml:space="preserve"> </w:t>
      </w:r>
      <w:r>
        <w:t>clinicians</w:t>
      </w:r>
      <w:r>
        <w:rPr>
          <w:spacing w:val="-39"/>
        </w:rPr>
        <w:t xml:space="preserve"> </w:t>
      </w:r>
      <w:r>
        <w:t>should</w:t>
      </w:r>
      <w:r>
        <w:rPr>
          <w:spacing w:val="-39"/>
        </w:rPr>
        <w:t xml:space="preserve"> </w:t>
      </w:r>
      <w:r>
        <w:t>prescribe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lowest</w:t>
      </w:r>
      <w:r>
        <w:rPr>
          <w:spacing w:val="-39"/>
        </w:rPr>
        <w:t xml:space="preserve"> </w:t>
      </w:r>
      <w:r>
        <w:t>e</w:t>
      </w:r>
      <w:r>
        <w:rPr>
          <w:rFonts w:ascii="Calibri"/>
        </w:rPr>
        <w:t>ff</w:t>
      </w:r>
      <w:r>
        <w:t>ective</w:t>
      </w:r>
      <w:r>
        <w:rPr>
          <w:spacing w:val="-39"/>
        </w:rPr>
        <w:t xml:space="preserve"> </w:t>
      </w:r>
      <w:r>
        <w:t xml:space="preserve">dosage. </w:t>
      </w:r>
      <w:r>
        <w:rPr>
          <w:w w:val="95"/>
        </w:rPr>
        <w:t>Clinicians</w:t>
      </w:r>
      <w:r>
        <w:rPr>
          <w:spacing w:val="-33"/>
          <w:w w:val="95"/>
        </w:rPr>
        <w:t xml:space="preserve"> </w:t>
      </w:r>
      <w:r>
        <w:rPr>
          <w:w w:val="95"/>
        </w:rPr>
        <w:t>should</w:t>
      </w:r>
      <w:r>
        <w:rPr>
          <w:spacing w:val="-33"/>
          <w:w w:val="95"/>
        </w:rPr>
        <w:t xml:space="preserve"> </w:t>
      </w:r>
      <w:r>
        <w:rPr>
          <w:w w:val="95"/>
        </w:rPr>
        <w:t>use</w:t>
      </w:r>
      <w:r>
        <w:rPr>
          <w:spacing w:val="-33"/>
          <w:w w:val="95"/>
        </w:rPr>
        <w:t xml:space="preserve"> </w:t>
      </w:r>
      <w:r>
        <w:rPr>
          <w:w w:val="95"/>
        </w:rPr>
        <w:t>caution</w:t>
      </w:r>
      <w:r>
        <w:rPr>
          <w:spacing w:val="-33"/>
          <w:w w:val="95"/>
        </w:rPr>
        <w:t xml:space="preserve"> </w:t>
      </w:r>
      <w:r>
        <w:rPr>
          <w:w w:val="95"/>
        </w:rPr>
        <w:t>when</w:t>
      </w:r>
      <w:r>
        <w:rPr>
          <w:spacing w:val="-33"/>
          <w:w w:val="95"/>
        </w:rPr>
        <w:t xml:space="preserve"> </w:t>
      </w:r>
      <w:r>
        <w:rPr>
          <w:w w:val="95"/>
        </w:rPr>
        <w:t>prescribing</w:t>
      </w:r>
      <w:r>
        <w:rPr>
          <w:spacing w:val="-33"/>
          <w:w w:val="95"/>
        </w:rPr>
        <w:t xml:space="preserve"> </w:t>
      </w:r>
      <w:r>
        <w:rPr>
          <w:w w:val="95"/>
        </w:rPr>
        <w:t>opioids</w:t>
      </w:r>
      <w:r>
        <w:rPr>
          <w:spacing w:val="-33"/>
          <w:w w:val="95"/>
        </w:rPr>
        <w:t xml:space="preserve"> </w:t>
      </w:r>
      <w:r>
        <w:rPr>
          <w:w w:val="95"/>
        </w:rPr>
        <w:t>at</w:t>
      </w:r>
      <w:r>
        <w:rPr>
          <w:spacing w:val="-33"/>
          <w:w w:val="95"/>
        </w:rPr>
        <w:t xml:space="preserve"> </w:t>
      </w:r>
      <w:r>
        <w:rPr>
          <w:w w:val="95"/>
        </w:rPr>
        <w:t>any</w:t>
      </w:r>
      <w:r>
        <w:rPr>
          <w:spacing w:val="-33"/>
          <w:w w:val="95"/>
        </w:rPr>
        <w:t xml:space="preserve"> </w:t>
      </w:r>
      <w:r>
        <w:rPr>
          <w:w w:val="95"/>
        </w:rPr>
        <w:t>dosage,</w:t>
      </w:r>
      <w:r>
        <w:rPr>
          <w:spacing w:val="-33"/>
          <w:w w:val="95"/>
        </w:rPr>
        <w:t xml:space="preserve"> </w:t>
      </w:r>
      <w:r>
        <w:rPr>
          <w:w w:val="95"/>
        </w:rPr>
        <w:t>should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carefully </w:t>
      </w:r>
      <w:r>
        <w:rPr>
          <w:w w:val="90"/>
        </w:rPr>
        <w:t>reassess evidence of individual benefits and risks when considering increasing dosage</w:t>
      </w:r>
      <w:r>
        <w:rPr>
          <w:spacing w:val="-21"/>
          <w:w w:val="90"/>
        </w:rPr>
        <w:t xml:space="preserve"> </w:t>
      </w:r>
      <w:r>
        <w:rPr>
          <w:w w:val="90"/>
        </w:rPr>
        <w:t>to</w:t>
      </w:r>
    </w:p>
    <w:p w:rsidR="00BD7D8C" w:rsidRDefault="000368A1">
      <w:pPr>
        <w:pStyle w:val="BodyText"/>
        <w:ind w:left="754"/>
      </w:pPr>
      <w:r>
        <w:rPr>
          <w:rFonts w:ascii="Calibri" w:hAnsi="Calibri"/>
          <w:w w:val="90"/>
        </w:rPr>
        <w:t>≥</w:t>
      </w:r>
      <w:r>
        <w:rPr>
          <w:w w:val="90"/>
        </w:rPr>
        <w:t>50 morphine milligram equivalents (MME)/day, and should avoid increasin</w:t>
      </w:r>
      <w:r>
        <w:rPr>
          <w:w w:val="90"/>
        </w:rPr>
        <w:t>g dosage to</w:t>
      </w:r>
    </w:p>
    <w:p w:rsidR="00BD7D8C" w:rsidRDefault="000368A1">
      <w:pPr>
        <w:pStyle w:val="BodyText"/>
        <w:spacing w:before="42"/>
        <w:ind w:left="754"/>
      </w:pPr>
      <w:r>
        <w:rPr>
          <w:rFonts w:ascii="Calibri" w:hAnsi="Calibri"/>
          <w:w w:val="95"/>
        </w:rPr>
        <w:t>≥</w:t>
      </w:r>
      <w:r>
        <w:rPr>
          <w:w w:val="95"/>
        </w:rPr>
        <w:t xml:space="preserve">90 MME/day </w:t>
      </w:r>
      <w:r>
        <w:rPr>
          <w:rFonts w:ascii="Book Antiqua" w:hAnsi="Book Antiqua"/>
          <w:b/>
          <w:w w:val="95"/>
          <w:u w:val="single"/>
        </w:rPr>
        <w:t xml:space="preserve">or </w:t>
      </w:r>
      <w:r>
        <w:rPr>
          <w:w w:val="95"/>
        </w:rPr>
        <w:t xml:space="preserve">carefully justify a decision to titrate dosage to </w:t>
      </w:r>
      <w:r>
        <w:rPr>
          <w:rFonts w:ascii="Calibri" w:hAnsi="Calibri"/>
          <w:w w:val="95"/>
        </w:rPr>
        <w:t>≥</w:t>
      </w:r>
      <w:r>
        <w:rPr>
          <w:w w:val="95"/>
        </w:rPr>
        <w:t>90 MME/day</w:t>
      </w:r>
    </w:p>
    <w:p w:rsidR="00BD7D8C" w:rsidRDefault="000368A1">
      <w:pPr>
        <w:pStyle w:val="BodyText"/>
        <w:spacing w:before="51"/>
        <w:ind w:left="7636"/>
      </w:pPr>
      <w:r>
        <w:rPr>
          <w:rFonts w:ascii="Freestyle Script"/>
          <w:w w:val="90"/>
        </w:rPr>
        <w:t>[</w:t>
      </w:r>
      <w:r>
        <w:rPr>
          <w:w w:val="90"/>
        </w:rPr>
        <w:t>emphasis added]</w:t>
      </w:r>
    </w:p>
    <w:p w:rsidR="00BD7D8C" w:rsidRDefault="00BD7D8C">
      <w:pPr>
        <w:pStyle w:val="BodyText"/>
        <w:spacing w:before="9"/>
        <w:rPr>
          <w:sz w:val="32"/>
        </w:rPr>
      </w:pPr>
    </w:p>
    <w:p w:rsidR="00BD7D8C" w:rsidRDefault="000368A1">
      <w:pPr>
        <w:pStyle w:val="BodyText"/>
        <w:spacing w:before="1" w:line="369" w:lineRule="auto"/>
        <w:ind w:left="100" w:firstLine="720"/>
      </w:pPr>
      <w:r>
        <w:rPr>
          <w:w w:val="95"/>
        </w:rPr>
        <w:t>CMS</w:t>
      </w:r>
      <w:r>
        <w:rPr>
          <w:spacing w:val="-19"/>
          <w:w w:val="95"/>
        </w:rPr>
        <w:t xml:space="preserve"> </w:t>
      </w:r>
      <w:r>
        <w:rPr>
          <w:w w:val="95"/>
        </w:rPr>
        <w:t>does</w:t>
      </w:r>
      <w:r>
        <w:rPr>
          <w:spacing w:val="-19"/>
          <w:w w:val="95"/>
        </w:rPr>
        <w:t xml:space="preserve"> </w:t>
      </w:r>
      <w:r>
        <w:rPr>
          <w:w w:val="95"/>
        </w:rPr>
        <w:t>not</w:t>
      </w:r>
      <w:r>
        <w:rPr>
          <w:spacing w:val="-19"/>
          <w:w w:val="95"/>
        </w:rPr>
        <w:t xml:space="preserve"> </w:t>
      </w:r>
      <w:r>
        <w:rPr>
          <w:w w:val="95"/>
        </w:rPr>
        <w:t>account</w:t>
      </w:r>
      <w:r>
        <w:rPr>
          <w:spacing w:val="-19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“or”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plainly</w:t>
      </w:r>
      <w:r>
        <w:rPr>
          <w:spacing w:val="-19"/>
          <w:w w:val="95"/>
        </w:rPr>
        <w:t xml:space="preserve"> </w:t>
      </w:r>
      <w:r>
        <w:rPr>
          <w:w w:val="95"/>
        </w:rPr>
        <w:t>part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Recommendation</w:t>
      </w:r>
      <w:r>
        <w:rPr>
          <w:spacing w:val="-19"/>
          <w:w w:val="95"/>
        </w:rPr>
        <w:t xml:space="preserve"> </w:t>
      </w:r>
      <w:r>
        <w:rPr>
          <w:w w:val="95"/>
        </w:rPr>
        <w:t>5.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failure to</w:t>
      </w:r>
      <w:r>
        <w:rPr>
          <w:spacing w:val="-24"/>
          <w:w w:val="95"/>
        </w:rPr>
        <w:t xml:space="preserve"> </w:t>
      </w:r>
      <w:r>
        <w:rPr>
          <w:w w:val="95"/>
        </w:rPr>
        <w:t>account</w:t>
      </w:r>
      <w:r>
        <w:rPr>
          <w:spacing w:val="-24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alternative</w:t>
      </w:r>
      <w:r>
        <w:rPr>
          <w:spacing w:val="-24"/>
          <w:w w:val="95"/>
        </w:rPr>
        <w:t xml:space="preserve"> </w:t>
      </w:r>
      <w:r>
        <w:rPr>
          <w:w w:val="95"/>
        </w:rPr>
        <w:t>explicitly</w:t>
      </w:r>
      <w:r>
        <w:rPr>
          <w:spacing w:val="-24"/>
          <w:w w:val="95"/>
        </w:rPr>
        <w:t xml:space="preserve"> </w:t>
      </w:r>
      <w:r>
        <w:rPr>
          <w:w w:val="95"/>
        </w:rPr>
        <w:t>provided</w:t>
      </w:r>
      <w:r>
        <w:rPr>
          <w:spacing w:val="-24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Recommendation</w:t>
      </w:r>
      <w:r>
        <w:rPr>
          <w:spacing w:val="-24"/>
          <w:w w:val="95"/>
        </w:rPr>
        <w:t xml:space="preserve"> </w:t>
      </w:r>
      <w:r>
        <w:rPr>
          <w:w w:val="95"/>
        </w:rPr>
        <w:t>5</w:t>
      </w:r>
      <w:r>
        <w:rPr>
          <w:spacing w:val="-24"/>
          <w:w w:val="95"/>
        </w:rPr>
        <w:t xml:space="preserve"> </w:t>
      </w:r>
      <w:r>
        <w:rPr>
          <w:w w:val="95"/>
        </w:rPr>
        <w:t>runs</w:t>
      </w:r>
      <w:r>
        <w:rPr>
          <w:spacing w:val="-24"/>
          <w:w w:val="95"/>
        </w:rPr>
        <w:t xml:space="preserve"> </w:t>
      </w:r>
      <w:r>
        <w:rPr>
          <w:w w:val="95"/>
        </w:rPr>
        <w:t>counter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the very</w:t>
      </w:r>
      <w:r>
        <w:rPr>
          <w:spacing w:val="-24"/>
          <w:w w:val="95"/>
        </w:rPr>
        <w:t xml:space="preserve"> </w:t>
      </w:r>
      <w:r>
        <w:rPr>
          <w:w w:val="95"/>
        </w:rPr>
        <w:t>evidence</w:t>
      </w:r>
      <w:r>
        <w:rPr>
          <w:spacing w:val="-24"/>
          <w:w w:val="95"/>
        </w:rPr>
        <w:t xml:space="preserve"> </w:t>
      </w:r>
      <w:r>
        <w:rPr>
          <w:w w:val="95"/>
        </w:rPr>
        <w:t>before</w:t>
      </w:r>
      <w:r>
        <w:rPr>
          <w:spacing w:val="-24"/>
          <w:w w:val="95"/>
        </w:rPr>
        <w:t xml:space="preserve"> </w:t>
      </w:r>
      <w:r>
        <w:rPr>
          <w:w w:val="95"/>
        </w:rPr>
        <w:t>CMS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agency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citing</w:t>
      </w:r>
      <w:r>
        <w:rPr>
          <w:spacing w:val="-24"/>
          <w:w w:val="95"/>
        </w:rPr>
        <w:t xml:space="preserve"> </w:t>
      </w:r>
      <w:r>
        <w:rPr>
          <w:w w:val="95"/>
        </w:rPr>
        <w:t>as</w:t>
      </w:r>
      <w:r>
        <w:rPr>
          <w:spacing w:val="-24"/>
          <w:w w:val="95"/>
        </w:rPr>
        <w:t xml:space="preserve"> </w:t>
      </w:r>
      <w:r>
        <w:rPr>
          <w:w w:val="95"/>
        </w:rPr>
        <w:t>its</w:t>
      </w:r>
      <w:r>
        <w:rPr>
          <w:spacing w:val="-24"/>
          <w:w w:val="95"/>
        </w:rPr>
        <w:t xml:space="preserve"> </w:t>
      </w:r>
      <w:r>
        <w:rPr>
          <w:w w:val="95"/>
        </w:rPr>
        <w:t>rational</w:t>
      </w:r>
      <w:r>
        <w:rPr>
          <w:spacing w:val="-24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90</w:t>
      </w:r>
      <w:r>
        <w:rPr>
          <w:spacing w:val="-24"/>
          <w:w w:val="95"/>
        </w:rPr>
        <w:t xml:space="preserve"> </w:t>
      </w:r>
      <w:r>
        <w:rPr>
          <w:w w:val="95"/>
        </w:rPr>
        <w:t>MME</w:t>
      </w:r>
      <w:r>
        <w:rPr>
          <w:spacing w:val="-24"/>
          <w:w w:val="95"/>
        </w:rPr>
        <w:t xml:space="preserve"> </w:t>
      </w:r>
      <w:r>
        <w:rPr>
          <w:w w:val="95"/>
        </w:rPr>
        <w:t>threshold.</w:t>
      </w:r>
    </w:p>
    <w:p w:rsidR="00BD7D8C" w:rsidRDefault="000368A1">
      <w:pPr>
        <w:pStyle w:val="BodyText"/>
        <w:spacing w:line="369" w:lineRule="auto"/>
        <w:ind w:left="100" w:right="315"/>
      </w:pPr>
      <w:r>
        <w:rPr>
          <w:w w:val="95"/>
        </w:rPr>
        <w:t>CMS</w:t>
      </w:r>
      <w:r>
        <w:rPr>
          <w:spacing w:val="-34"/>
          <w:w w:val="95"/>
        </w:rPr>
        <w:t xml:space="preserve"> </w:t>
      </w:r>
      <w:r>
        <w:rPr>
          <w:w w:val="95"/>
        </w:rPr>
        <w:t>also</w:t>
      </w:r>
      <w:r>
        <w:rPr>
          <w:spacing w:val="-34"/>
          <w:w w:val="95"/>
        </w:rPr>
        <w:t xml:space="preserve"> </w:t>
      </w:r>
      <w:r>
        <w:rPr>
          <w:w w:val="95"/>
        </w:rPr>
        <w:t>ignores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overarching</w:t>
      </w:r>
      <w:r>
        <w:rPr>
          <w:spacing w:val="-34"/>
          <w:w w:val="95"/>
        </w:rPr>
        <w:t xml:space="preserve"> </w:t>
      </w:r>
      <w:r>
        <w:rPr>
          <w:w w:val="95"/>
        </w:rPr>
        <w:t>thrust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guidelines;</w:t>
      </w:r>
      <w:r>
        <w:rPr>
          <w:spacing w:val="-34"/>
          <w:w w:val="95"/>
        </w:rPr>
        <w:t xml:space="preserve"> </w:t>
      </w:r>
      <w:r>
        <w:rPr>
          <w:w w:val="95"/>
        </w:rPr>
        <w:t>decisions</w:t>
      </w:r>
      <w:r>
        <w:rPr>
          <w:spacing w:val="-34"/>
          <w:w w:val="95"/>
        </w:rPr>
        <w:t xml:space="preserve"> </w:t>
      </w:r>
      <w:r>
        <w:rPr>
          <w:w w:val="95"/>
        </w:rPr>
        <w:t>relative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opioid</w:t>
      </w:r>
      <w:r>
        <w:rPr>
          <w:spacing w:val="-34"/>
          <w:w w:val="95"/>
        </w:rPr>
        <w:t xml:space="preserve"> </w:t>
      </w:r>
      <w:r>
        <w:rPr>
          <w:w w:val="95"/>
        </w:rPr>
        <w:t>analgesic therapy</w:t>
      </w:r>
      <w:r>
        <w:rPr>
          <w:spacing w:val="-30"/>
          <w:w w:val="95"/>
        </w:rPr>
        <w:t xml:space="preserve"> </w:t>
      </w:r>
      <w:r>
        <w:rPr>
          <w:w w:val="95"/>
        </w:rPr>
        <w:t>should</w:t>
      </w:r>
      <w:r>
        <w:rPr>
          <w:spacing w:val="-30"/>
          <w:w w:val="95"/>
        </w:rPr>
        <w:t xml:space="preserve"> </w:t>
      </w:r>
      <w:r>
        <w:rPr>
          <w:w w:val="95"/>
        </w:rPr>
        <w:t>be</w:t>
      </w:r>
      <w:r>
        <w:rPr>
          <w:spacing w:val="-30"/>
          <w:w w:val="95"/>
        </w:rPr>
        <w:t xml:space="preserve"> </w:t>
      </w:r>
      <w:r>
        <w:rPr>
          <w:w w:val="95"/>
        </w:rPr>
        <w:t>made</w:t>
      </w:r>
      <w:r>
        <w:rPr>
          <w:spacing w:val="-30"/>
          <w:w w:val="95"/>
        </w:rPr>
        <w:t xml:space="preserve"> </w:t>
      </w:r>
      <w:r>
        <w:rPr>
          <w:w w:val="95"/>
        </w:rPr>
        <w:t>on</w:t>
      </w:r>
      <w:r>
        <w:rPr>
          <w:spacing w:val="-30"/>
          <w:w w:val="95"/>
        </w:rPr>
        <w:t xml:space="preserve"> </w:t>
      </w:r>
      <w:r>
        <w:rPr>
          <w:w w:val="95"/>
        </w:rPr>
        <w:t>an</w:t>
      </w:r>
      <w:r>
        <w:rPr>
          <w:spacing w:val="-30"/>
          <w:w w:val="95"/>
        </w:rPr>
        <w:t xml:space="preserve"> </w:t>
      </w:r>
      <w:r>
        <w:rPr>
          <w:w w:val="95"/>
        </w:rPr>
        <w:t>individual</w:t>
      </w:r>
      <w:r>
        <w:rPr>
          <w:spacing w:val="-30"/>
          <w:w w:val="95"/>
        </w:rPr>
        <w:t xml:space="preserve"> </w:t>
      </w:r>
      <w:r>
        <w:rPr>
          <w:w w:val="95"/>
        </w:rPr>
        <w:t>basis,</w:t>
      </w:r>
      <w:r>
        <w:rPr>
          <w:spacing w:val="-30"/>
          <w:w w:val="95"/>
        </w:rPr>
        <w:t xml:space="preserve"> </w:t>
      </w:r>
      <w:r>
        <w:rPr>
          <w:w w:val="95"/>
        </w:rPr>
        <w:t>taking</w:t>
      </w:r>
      <w:r>
        <w:rPr>
          <w:spacing w:val="-30"/>
          <w:w w:val="95"/>
        </w:rPr>
        <w:t xml:space="preserve"> </w:t>
      </w:r>
      <w:r>
        <w:rPr>
          <w:w w:val="95"/>
        </w:rPr>
        <w:t>into</w:t>
      </w:r>
      <w:r>
        <w:rPr>
          <w:spacing w:val="-30"/>
          <w:w w:val="95"/>
        </w:rPr>
        <w:t xml:space="preserve"> </w:t>
      </w:r>
      <w:r>
        <w:rPr>
          <w:w w:val="95"/>
        </w:rPr>
        <w:t>account</w:t>
      </w:r>
      <w:r>
        <w:rPr>
          <w:spacing w:val="-30"/>
          <w:w w:val="95"/>
        </w:rPr>
        <w:t xml:space="preserve"> </w:t>
      </w:r>
      <w:r>
        <w:rPr>
          <w:w w:val="95"/>
        </w:rPr>
        <w:t>all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clinically</w:t>
      </w:r>
      <w:r>
        <w:rPr>
          <w:spacing w:val="-30"/>
          <w:w w:val="95"/>
        </w:rPr>
        <w:t xml:space="preserve"> </w:t>
      </w:r>
      <w:r>
        <w:rPr>
          <w:w w:val="95"/>
        </w:rPr>
        <w:t>relevant factors</w:t>
      </w:r>
      <w:r>
        <w:rPr>
          <w:spacing w:val="-34"/>
          <w:w w:val="95"/>
        </w:rPr>
        <w:t xml:space="preserve"> </w:t>
      </w:r>
      <w:r>
        <w:rPr>
          <w:w w:val="95"/>
        </w:rPr>
        <w:t>that</w:t>
      </w:r>
      <w:r>
        <w:rPr>
          <w:spacing w:val="-34"/>
          <w:w w:val="95"/>
        </w:rPr>
        <w:t xml:space="preserve"> </w:t>
      </w:r>
      <w:r>
        <w:rPr>
          <w:w w:val="95"/>
        </w:rPr>
        <w:t>pertain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particular</w:t>
      </w:r>
      <w:r>
        <w:rPr>
          <w:spacing w:val="-34"/>
          <w:w w:val="95"/>
        </w:rPr>
        <w:t xml:space="preserve"> </w:t>
      </w:r>
      <w:r>
        <w:rPr>
          <w:w w:val="95"/>
        </w:rPr>
        <w:t>patient.</w:t>
      </w:r>
      <w:r>
        <w:rPr>
          <w:spacing w:val="-34"/>
          <w:w w:val="95"/>
        </w:rPr>
        <w:t xml:space="preserve"> </w:t>
      </w:r>
      <w:r>
        <w:rPr>
          <w:w w:val="95"/>
        </w:rPr>
        <w:t>By</w:t>
      </w:r>
      <w:r>
        <w:rPr>
          <w:spacing w:val="-34"/>
          <w:w w:val="95"/>
        </w:rPr>
        <w:t xml:space="preserve"> </w:t>
      </w:r>
      <w:r>
        <w:rPr>
          <w:w w:val="95"/>
        </w:rPr>
        <w:t>imposing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one-size-fits-all</w:t>
      </w:r>
      <w:r>
        <w:rPr>
          <w:spacing w:val="-34"/>
          <w:w w:val="95"/>
        </w:rPr>
        <w:t xml:space="preserve"> </w:t>
      </w:r>
      <w:r>
        <w:rPr>
          <w:w w:val="95"/>
        </w:rPr>
        <w:t>rule</w:t>
      </w:r>
      <w:r>
        <w:rPr>
          <w:spacing w:val="-34"/>
          <w:w w:val="95"/>
        </w:rPr>
        <w:t xml:space="preserve"> </w:t>
      </w:r>
      <w:r>
        <w:rPr>
          <w:w w:val="95"/>
        </w:rPr>
        <w:t>on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basis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the </w:t>
      </w:r>
      <w:r>
        <w:t>CDC Guidelines, CMS is failing to consider an important aspect of the problem of sa</w:t>
      </w:r>
      <w:r>
        <w:t xml:space="preserve">fe </w:t>
      </w:r>
      <w:r>
        <w:rPr>
          <w:w w:val="95"/>
        </w:rPr>
        <w:t>prescribing</w:t>
      </w:r>
      <w:r>
        <w:rPr>
          <w:spacing w:val="-31"/>
          <w:w w:val="95"/>
        </w:rPr>
        <w:t xml:space="preserve"> </w:t>
      </w:r>
      <w:r>
        <w:rPr>
          <w:w w:val="95"/>
        </w:rPr>
        <w:t>and,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so</w:t>
      </w:r>
      <w:r>
        <w:rPr>
          <w:spacing w:val="-31"/>
          <w:w w:val="95"/>
        </w:rPr>
        <w:t xml:space="preserve"> </w:t>
      </w:r>
      <w:r>
        <w:rPr>
          <w:w w:val="95"/>
        </w:rPr>
        <w:t>doing,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agency’s</w:t>
      </w:r>
      <w:r>
        <w:rPr>
          <w:spacing w:val="-31"/>
          <w:w w:val="95"/>
        </w:rPr>
        <w:t xml:space="preserve"> </w:t>
      </w:r>
      <w:r>
        <w:rPr>
          <w:w w:val="95"/>
        </w:rPr>
        <w:t>proposed</w:t>
      </w:r>
      <w:r>
        <w:rPr>
          <w:spacing w:val="-31"/>
          <w:w w:val="95"/>
        </w:rPr>
        <w:t xml:space="preserve"> </w:t>
      </w:r>
      <w:r>
        <w:rPr>
          <w:w w:val="95"/>
        </w:rPr>
        <w:t>actions</w:t>
      </w:r>
      <w:r>
        <w:rPr>
          <w:spacing w:val="-31"/>
          <w:w w:val="95"/>
        </w:rPr>
        <w:t xml:space="preserve"> </w:t>
      </w:r>
      <w:r>
        <w:rPr>
          <w:w w:val="95"/>
        </w:rPr>
        <w:t>would</w:t>
      </w:r>
      <w:r>
        <w:rPr>
          <w:spacing w:val="-31"/>
          <w:w w:val="95"/>
        </w:rPr>
        <w:t xml:space="preserve"> </w:t>
      </w:r>
      <w:r>
        <w:rPr>
          <w:w w:val="95"/>
        </w:rPr>
        <w:t>run</w:t>
      </w:r>
      <w:r>
        <w:rPr>
          <w:spacing w:val="-31"/>
          <w:w w:val="95"/>
        </w:rPr>
        <w:t xml:space="preserve"> </w:t>
      </w:r>
      <w:r>
        <w:rPr>
          <w:w w:val="95"/>
        </w:rPr>
        <w:t>counter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evidence,</w:t>
      </w:r>
    </w:p>
    <w:p w:rsidR="00BD7D8C" w:rsidRDefault="000368A1">
      <w:pPr>
        <w:pStyle w:val="BodyText"/>
        <w:ind w:left="100"/>
      </w:pPr>
      <w:r>
        <w:rPr>
          <w:w w:val="95"/>
        </w:rPr>
        <w:t>i.e. the CDC Guidelines, it purports to rely upon.</w:t>
      </w:r>
    </w:p>
    <w:p w:rsidR="00BD7D8C" w:rsidRDefault="00BD7D8C">
      <w:pPr>
        <w:pStyle w:val="BodyText"/>
        <w:spacing w:before="6"/>
        <w:rPr>
          <w:sz w:val="33"/>
        </w:rPr>
      </w:pPr>
    </w:p>
    <w:p w:rsidR="00BD7D8C" w:rsidRDefault="000368A1">
      <w:pPr>
        <w:pStyle w:val="Heading1"/>
      </w:pPr>
      <w:r>
        <w:rPr>
          <w:w w:val="95"/>
        </w:rPr>
        <w:t>CMS is ignoring other very important aspects of the problem.</w:t>
      </w:r>
    </w:p>
    <w:p w:rsidR="00BD7D8C" w:rsidRDefault="000368A1">
      <w:pPr>
        <w:spacing w:before="130"/>
        <w:ind w:left="820"/>
        <w:rPr>
          <w:rFonts w:ascii="Book Antiqua"/>
          <w:b/>
          <w:sz w:val="24"/>
        </w:rPr>
      </w:pPr>
      <w:r>
        <w:rPr>
          <w:rFonts w:ascii="Book Antiqua"/>
          <w:b/>
          <w:w w:val="95"/>
          <w:sz w:val="24"/>
        </w:rPr>
        <w:t>Patient-to-patient variability and expert disagreement about conversion ratios</w:t>
      </w:r>
    </w:p>
    <w:p w:rsidR="00BD7D8C" w:rsidRDefault="000368A1">
      <w:pPr>
        <w:pStyle w:val="BodyText"/>
        <w:spacing w:before="136" w:line="369" w:lineRule="auto"/>
        <w:ind w:left="100" w:firstLine="720"/>
      </w:pPr>
      <w:r>
        <w:rPr>
          <w:w w:val="95"/>
        </w:rPr>
        <w:t>On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record</w:t>
      </w:r>
      <w:r>
        <w:rPr>
          <w:spacing w:val="-22"/>
          <w:w w:val="95"/>
        </w:rPr>
        <w:t xml:space="preserve"> </w:t>
      </w:r>
      <w:r>
        <w:rPr>
          <w:w w:val="95"/>
        </w:rPr>
        <w:t>before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agency,</w:t>
      </w:r>
      <w:r>
        <w:rPr>
          <w:spacing w:val="-22"/>
          <w:w w:val="95"/>
        </w:rPr>
        <w:t xml:space="preserve"> </w:t>
      </w:r>
      <w:r>
        <w:rPr>
          <w:w w:val="95"/>
        </w:rPr>
        <w:t>CMS</w:t>
      </w:r>
      <w:r>
        <w:rPr>
          <w:spacing w:val="-22"/>
          <w:w w:val="95"/>
        </w:rPr>
        <w:t xml:space="preserve"> </w:t>
      </w:r>
      <w:r>
        <w:rPr>
          <w:w w:val="95"/>
        </w:rPr>
        <w:t>must</w:t>
      </w:r>
      <w:r>
        <w:rPr>
          <w:spacing w:val="-22"/>
          <w:w w:val="95"/>
        </w:rPr>
        <w:t xml:space="preserve"> </w:t>
      </w:r>
      <w:r>
        <w:rPr>
          <w:w w:val="95"/>
        </w:rPr>
        <w:t>be</w:t>
      </w:r>
      <w:r>
        <w:rPr>
          <w:spacing w:val="-22"/>
          <w:w w:val="95"/>
        </w:rPr>
        <w:t xml:space="preserve"> </w:t>
      </w:r>
      <w:r>
        <w:rPr>
          <w:w w:val="95"/>
        </w:rPr>
        <w:t>aware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proposed</w:t>
      </w:r>
      <w:r>
        <w:rPr>
          <w:spacing w:val="-22"/>
          <w:w w:val="95"/>
        </w:rPr>
        <w:t xml:space="preserve"> </w:t>
      </w:r>
      <w:r>
        <w:rPr>
          <w:w w:val="95"/>
        </w:rPr>
        <w:t>90</w:t>
      </w:r>
      <w:r>
        <w:rPr>
          <w:spacing w:val="-22"/>
          <w:w w:val="95"/>
        </w:rPr>
        <w:t xml:space="preserve"> </w:t>
      </w:r>
      <w:r>
        <w:rPr>
          <w:w w:val="95"/>
        </w:rPr>
        <w:t>MME</w:t>
      </w:r>
      <w:r>
        <w:rPr>
          <w:spacing w:val="-22"/>
          <w:w w:val="95"/>
        </w:rPr>
        <w:t xml:space="preserve"> </w:t>
      </w:r>
      <w:r>
        <w:rPr>
          <w:w w:val="95"/>
        </w:rPr>
        <w:t>per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day </w:t>
      </w:r>
      <w:r>
        <w:rPr>
          <w:w w:val="90"/>
        </w:rPr>
        <w:t>limit does not address patient-to-patient variability in opioid equianalgesic doses because e</w:t>
      </w:r>
      <w:r>
        <w:rPr>
          <w:w w:val="90"/>
        </w:rPr>
        <w:t xml:space="preserve">xpert Hospice and Palliative Medicine and Pain Management clinicians </w:t>
      </w:r>
      <w:r>
        <w:rPr>
          <w:spacing w:val="-3"/>
          <w:w w:val="90"/>
        </w:rPr>
        <w:t xml:space="preserve">have </w:t>
      </w:r>
      <w:r>
        <w:rPr>
          <w:w w:val="90"/>
        </w:rPr>
        <w:t>submitted</w:t>
      </w:r>
      <w:r>
        <w:rPr>
          <w:spacing w:val="34"/>
          <w:w w:val="90"/>
        </w:rPr>
        <w:t xml:space="preserve"> </w:t>
      </w:r>
      <w:r>
        <w:rPr>
          <w:w w:val="90"/>
        </w:rPr>
        <w:t>comments</w:t>
      </w:r>
    </w:p>
    <w:p w:rsidR="00BD7D8C" w:rsidRDefault="00BD7D8C">
      <w:pPr>
        <w:spacing w:line="369" w:lineRule="auto"/>
        <w:sectPr w:rsidR="00BD7D8C">
          <w:pgSz w:w="12240" w:h="15840"/>
          <w:pgMar w:top="1340" w:right="1340" w:bottom="280" w:left="1340" w:header="720" w:footer="720" w:gutter="0"/>
          <w:cols w:space="720"/>
        </w:sectPr>
      </w:pPr>
    </w:p>
    <w:p w:rsidR="00BD7D8C" w:rsidRDefault="000368A1">
      <w:pPr>
        <w:pStyle w:val="BodyText"/>
        <w:spacing w:before="78" w:line="357" w:lineRule="auto"/>
        <w:ind w:left="140" w:right="52"/>
      </w:pPr>
      <w:bookmarkStart w:id="0" w:name="_GoBack"/>
      <w:r>
        <w:rPr>
          <w:w w:val="95"/>
        </w:rPr>
        <w:lastRenderedPageBreak/>
        <w:t>raising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issue.</w:t>
      </w:r>
      <w:r>
        <w:rPr>
          <w:spacing w:val="-19"/>
          <w:w w:val="95"/>
        </w:rPr>
        <w:t xml:space="preserve"> </w:t>
      </w:r>
      <w:r>
        <w:rPr>
          <w:w w:val="95"/>
        </w:rPr>
        <w:t>Likewise,</w:t>
      </w:r>
      <w:r>
        <w:rPr>
          <w:spacing w:val="-19"/>
          <w:w w:val="95"/>
        </w:rPr>
        <w:t xml:space="preserve"> </w:t>
      </w:r>
      <w:r>
        <w:rPr>
          <w:w w:val="95"/>
        </w:rPr>
        <w:t>CMS</w:t>
      </w:r>
      <w:r>
        <w:rPr>
          <w:spacing w:val="-19"/>
          <w:w w:val="95"/>
        </w:rPr>
        <w:t xml:space="preserve"> </w:t>
      </w:r>
      <w:r>
        <w:rPr>
          <w:w w:val="95"/>
        </w:rPr>
        <w:t>must</w:t>
      </w:r>
      <w:r>
        <w:rPr>
          <w:spacing w:val="-19"/>
          <w:w w:val="95"/>
        </w:rPr>
        <w:t xml:space="preserve"> </w:t>
      </w:r>
      <w:r>
        <w:rPr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w w:val="95"/>
        </w:rPr>
        <w:t>aware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proposed</w:t>
      </w:r>
      <w:r>
        <w:rPr>
          <w:spacing w:val="-19"/>
          <w:w w:val="95"/>
        </w:rPr>
        <w:t xml:space="preserve"> </w:t>
      </w:r>
      <w:r>
        <w:rPr>
          <w:w w:val="95"/>
        </w:rPr>
        <w:t>90</w:t>
      </w:r>
      <w:r>
        <w:rPr>
          <w:spacing w:val="-19"/>
          <w:w w:val="95"/>
        </w:rPr>
        <w:t xml:space="preserve"> </w:t>
      </w:r>
      <w:r>
        <w:rPr>
          <w:w w:val="95"/>
        </w:rPr>
        <w:t>MME</w:t>
      </w:r>
      <w:r>
        <w:rPr>
          <w:spacing w:val="-19"/>
          <w:w w:val="95"/>
        </w:rPr>
        <w:t xml:space="preserve"> </w:t>
      </w:r>
      <w:r>
        <w:rPr>
          <w:w w:val="95"/>
        </w:rPr>
        <w:t>per</w:t>
      </w:r>
      <w:r>
        <w:rPr>
          <w:spacing w:val="-19"/>
          <w:w w:val="95"/>
        </w:rPr>
        <w:t xml:space="preserve"> </w:t>
      </w:r>
      <w:r>
        <w:rPr>
          <w:w w:val="95"/>
        </w:rPr>
        <w:t>day</w:t>
      </w:r>
      <w:r>
        <w:rPr>
          <w:spacing w:val="-19"/>
          <w:w w:val="95"/>
        </w:rPr>
        <w:t xml:space="preserve"> </w:t>
      </w:r>
      <w:r>
        <w:rPr>
          <w:w w:val="95"/>
        </w:rPr>
        <w:t>limit</w:t>
      </w:r>
      <w:r>
        <w:rPr>
          <w:spacing w:val="-19"/>
          <w:w w:val="95"/>
        </w:rPr>
        <w:t xml:space="preserve"> </w:t>
      </w:r>
      <w:r>
        <w:rPr>
          <w:w w:val="95"/>
        </w:rPr>
        <w:t>does not address the di</w:t>
      </w:r>
      <w:r>
        <w:rPr>
          <w:rFonts w:ascii="Calibri" w:hAnsi="Calibri"/>
          <w:w w:val="95"/>
        </w:rPr>
        <w:t>ff</w:t>
      </w:r>
      <w:r>
        <w:rPr>
          <w:w w:val="95"/>
        </w:rPr>
        <w:t xml:space="preserve">erence of opinion among experts for conversation ratios between opioid </w:t>
      </w:r>
      <w:r>
        <w:rPr>
          <w:w w:val="90"/>
        </w:rPr>
        <w:t>analgesics.</w:t>
      </w:r>
      <w:r>
        <w:rPr>
          <w:spacing w:val="-5"/>
          <w:w w:val="90"/>
        </w:rPr>
        <w:t xml:space="preserve"> </w:t>
      </w:r>
      <w:r>
        <w:rPr>
          <w:w w:val="90"/>
        </w:rPr>
        <w:t>Both</w:t>
      </w:r>
      <w:r>
        <w:rPr>
          <w:spacing w:val="-5"/>
          <w:w w:val="90"/>
        </w:rPr>
        <w:t xml:space="preserve"> </w:t>
      </w:r>
      <w:r>
        <w:rPr>
          <w:w w:val="90"/>
        </w:rPr>
        <w:t>patient-to-patient</w:t>
      </w:r>
      <w:r>
        <w:rPr>
          <w:spacing w:val="-5"/>
          <w:w w:val="90"/>
        </w:rPr>
        <w:t xml:space="preserve"> </w:t>
      </w:r>
      <w:r>
        <w:rPr>
          <w:w w:val="90"/>
        </w:rPr>
        <w:t>variability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disputed</w:t>
      </w:r>
      <w:r>
        <w:rPr>
          <w:spacing w:val="-5"/>
          <w:w w:val="90"/>
        </w:rPr>
        <w:t xml:space="preserve"> </w:t>
      </w:r>
      <w:r>
        <w:rPr>
          <w:w w:val="90"/>
        </w:rPr>
        <w:t>conversion</w:t>
      </w:r>
      <w:r>
        <w:rPr>
          <w:spacing w:val="-5"/>
          <w:w w:val="90"/>
        </w:rPr>
        <w:t xml:space="preserve"> </w:t>
      </w:r>
      <w:r>
        <w:rPr>
          <w:w w:val="90"/>
        </w:rPr>
        <w:t>ratios</w:t>
      </w:r>
      <w:r>
        <w:rPr>
          <w:spacing w:val="-5"/>
          <w:w w:val="90"/>
        </w:rPr>
        <w:t xml:space="preserve"> </w:t>
      </w:r>
      <w:r>
        <w:rPr>
          <w:w w:val="90"/>
        </w:rPr>
        <w:t>are</w:t>
      </w:r>
      <w:r>
        <w:rPr>
          <w:spacing w:val="-5"/>
          <w:w w:val="90"/>
        </w:rPr>
        <w:t xml:space="preserve"> </w:t>
      </w:r>
      <w:r>
        <w:rPr>
          <w:w w:val="90"/>
        </w:rPr>
        <w:t>vital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components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any</w:t>
      </w:r>
      <w:r>
        <w:rPr>
          <w:spacing w:val="-21"/>
          <w:w w:val="95"/>
        </w:rPr>
        <w:t xml:space="preserve"> </w:t>
      </w:r>
      <w:r>
        <w:rPr>
          <w:w w:val="95"/>
        </w:rPr>
        <w:t>90</w:t>
      </w:r>
      <w:r>
        <w:rPr>
          <w:spacing w:val="-21"/>
          <w:w w:val="95"/>
        </w:rPr>
        <w:t xml:space="preserve"> </w:t>
      </w:r>
      <w:r>
        <w:rPr>
          <w:w w:val="95"/>
        </w:rPr>
        <w:t>MME</w:t>
      </w:r>
      <w:r>
        <w:rPr>
          <w:spacing w:val="-21"/>
          <w:w w:val="95"/>
        </w:rPr>
        <w:t xml:space="preserve"> </w:t>
      </w:r>
      <w:r>
        <w:rPr>
          <w:w w:val="95"/>
        </w:rPr>
        <w:t>per</w:t>
      </w:r>
      <w:r>
        <w:rPr>
          <w:spacing w:val="-21"/>
          <w:w w:val="95"/>
        </w:rPr>
        <w:t xml:space="preserve"> </w:t>
      </w:r>
      <w:r>
        <w:rPr>
          <w:w w:val="95"/>
        </w:rPr>
        <w:t>day</w:t>
      </w:r>
      <w:r>
        <w:rPr>
          <w:spacing w:val="-21"/>
          <w:w w:val="95"/>
        </w:rPr>
        <w:t xml:space="preserve"> </w:t>
      </w:r>
      <w:r>
        <w:rPr>
          <w:w w:val="95"/>
        </w:rPr>
        <w:t>ban.</w:t>
      </w:r>
      <w:r>
        <w:rPr>
          <w:spacing w:val="-21"/>
          <w:w w:val="95"/>
        </w:rPr>
        <w:t xml:space="preserve"> </w:t>
      </w:r>
      <w:r>
        <w:rPr>
          <w:w w:val="95"/>
        </w:rPr>
        <w:t>First,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simple</w:t>
      </w:r>
      <w:r>
        <w:rPr>
          <w:spacing w:val="-21"/>
          <w:w w:val="95"/>
        </w:rPr>
        <w:t xml:space="preserve"> </w:t>
      </w:r>
      <w:r>
        <w:rPr>
          <w:w w:val="95"/>
        </w:rPr>
        <w:t>medical</w:t>
      </w:r>
      <w:r>
        <w:rPr>
          <w:spacing w:val="-21"/>
          <w:w w:val="95"/>
        </w:rPr>
        <w:t xml:space="preserve"> </w:t>
      </w:r>
      <w:r>
        <w:rPr>
          <w:w w:val="95"/>
        </w:rPr>
        <w:t>fact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90</w:t>
      </w:r>
      <w:r>
        <w:rPr>
          <w:spacing w:val="-21"/>
          <w:w w:val="95"/>
        </w:rPr>
        <w:t xml:space="preserve"> </w:t>
      </w:r>
      <w:r>
        <w:rPr>
          <w:w w:val="95"/>
        </w:rPr>
        <w:t>MME</w:t>
      </w:r>
      <w:r>
        <w:rPr>
          <w:spacing w:val="-21"/>
          <w:w w:val="95"/>
        </w:rPr>
        <w:t xml:space="preserve"> </w:t>
      </w:r>
      <w:r>
        <w:rPr>
          <w:w w:val="95"/>
        </w:rPr>
        <w:t>will</w:t>
      </w:r>
      <w:r>
        <w:rPr>
          <w:spacing w:val="-21"/>
          <w:w w:val="95"/>
        </w:rPr>
        <w:t xml:space="preserve"> </w:t>
      </w:r>
      <w:r>
        <w:rPr>
          <w:w w:val="95"/>
        </w:rPr>
        <w:t>provide</w:t>
      </w:r>
      <w:r>
        <w:rPr>
          <w:spacing w:val="-21"/>
          <w:w w:val="95"/>
        </w:rPr>
        <w:t xml:space="preserve"> </w:t>
      </w:r>
      <w:r>
        <w:rPr>
          <w:w w:val="95"/>
        </w:rPr>
        <w:t>less</w:t>
      </w:r>
      <w:r>
        <w:rPr>
          <w:spacing w:val="-21"/>
          <w:w w:val="95"/>
        </w:rPr>
        <w:t xml:space="preserve"> </w:t>
      </w:r>
      <w:r>
        <w:rPr>
          <w:w w:val="95"/>
        </w:rPr>
        <w:t>pain relief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some</w:t>
      </w:r>
      <w:r>
        <w:rPr>
          <w:spacing w:val="-23"/>
          <w:w w:val="95"/>
        </w:rPr>
        <w:t xml:space="preserve"> </w:t>
      </w:r>
      <w:r>
        <w:rPr>
          <w:w w:val="95"/>
        </w:rPr>
        <w:t>patients</w:t>
      </w:r>
      <w:r>
        <w:rPr>
          <w:spacing w:val="-23"/>
          <w:w w:val="95"/>
        </w:rPr>
        <w:t xml:space="preserve"> </w:t>
      </w:r>
      <w:r>
        <w:rPr>
          <w:w w:val="95"/>
        </w:rPr>
        <w:t>than</w:t>
      </w:r>
      <w:r>
        <w:rPr>
          <w:spacing w:val="-23"/>
          <w:w w:val="95"/>
        </w:rPr>
        <w:t xml:space="preserve"> </w:t>
      </w:r>
      <w:r>
        <w:rPr>
          <w:w w:val="95"/>
        </w:rPr>
        <w:t>others,</w:t>
      </w:r>
      <w:r>
        <w:rPr>
          <w:spacing w:val="-23"/>
          <w:w w:val="95"/>
        </w:rPr>
        <w:t xml:space="preserve"> </w:t>
      </w:r>
      <w:r>
        <w:rPr>
          <w:w w:val="95"/>
        </w:rPr>
        <w:t>even</w:t>
      </w:r>
      <w:r>
        <w:rPr>
          <w:spacing w:val="-23"/>
          <w:w w:val="95"/>
        </w:rPr>
        <w:t xml:space="preserve"> </w:t>
      </w:r>
      <w:r>
        <w:rPr>
          <w:w w:val="95"/>
        </w:rPr>
        <w:t>holding</w:t>
      </w:r>
      <w:r>
        <w:rPr>
          <w:spacing w:val="-23"/>
          <w:w w:val="95"/>
        </w:rPr>
        <w:t xml:space="preserve"> </w:t>
      </w:r>
      <w:r>
        <w:rPr>
          <w:w w:val="95"/>
        </w:rPr>
        <w:t>all</w:t>
      </w:r>
      <w:r>
        <w:rPr>
          <w:spacing w:val="-23"/>
          <w:w w:val="95"/>
        </w:rPr>
        <w:t xml:space="preserve"> </w:t>
      </w:r>
      <w:r>
        <w:rPr>
          <w:w w:val="95"/>
        </w:rPr>
        <w:t>else</w:t>
      </w:r>
      <w:r>
        <w:rPr>
          <w:spacing w:val="-23"/>
          <w:w w:val="95"/>
        </w:rPr>
        <w:t xml:space="preserve"> </w:t>
      </w:r>
      <w:r>
        <w:rPr>
          <w:w w:val="95"/>
        </w:rPr>
        <w:t>constant.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vital</w:t>
      </w:r>
      <w:r>
        <w:rPr>
          <w:spacing w:val="-23"/>
          <w:w w:val="95"/>
        </w:rPr>
        <w:t xml:space="preserve"> </w:t>
      </w:r>
      <w:r>
        <w:rPr>
          <w:w w:val="95"/>
        </w:rPr>
        <w:t>fact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consider </w:t>
      </w:r>
      <w:r>
        <w:t>when imposing an arbitrary numerical cuto</w:t>
      </w:r>
      <w:r>
        <w:rPr>
          <w:rFonts w:ascii="Calibri" w:hAnsi="Calibri"/>
        </w:rPr>
        <w:t>ff</w:t>
      </w:r>
      <w:r>
        <w:t xml:space="preserve">. Second, the lack of expert consensus on </w:t>
      </w:r>
      <w:r>
        <w:rPr>
          <w:w w:val="95"/>
        </w:rPr>
        <w:t>conversation</w:t>
      </w:r>
      <w:r>
        <w:rPr>
          <w:spacing w:val="-26"/>
          <w:w w:val="95"/>
        </w:rPr>
        <w:t xml:space="preserve"> </w:t>
      </w:r>
      <w:r>
        <w:rPr>
          <w:w w:val="95"/>
        </w:rPr>
        <w:t>ratios</w:t>
      </w:r>
      <w:r>
        <w:rPr>
          <w:spacing w:val="-26"/>
          <w:w w:val="95"/>
        </w:rPr>
        <w:t xml:space="preserve"> </w:t>
      </w:r>
      <w:r>
        <w:rPr>
          <w:w w:val="95"/>
        </w:rPr>
        <w:t>between</w:t>
      </w:r>
      <w:r>
        <w:rPr>
          <w:spacing w:val="-26"/>
          <w:w w:val="95"/>
        </w:rPr>
        <w:t xml:space="preserve"> </w:t>
      </w:r>
      <w:r>
        <w:rPr>
          <w:w w:val="95"/>
        </w:rPr>
        <w:t>opioid</w:t>
      </w:r>
      <w:r>
        <w:rPr>
          <w:spacing w:val="-26"/>
          <w:w w:val="95"/>
        </w:rPr>
        <w:t xml:space="preserve"> </w:t>
      </w:r>
      <w:r>
        <w:rPr>
          <w:w w:val="95"/>
        </w:rPr>
        <w:t>analgesics</w:t>
      </w:r>
      <w:r>
        <w:rPr>
          <w:spacing w:val="-26"/>
          <w:w w:val="95"/>
        </w:rPr>
        <w:t xml:space="preserve"> </w:t>
      </w:r>
      <w:r>
        <w:rPr>
          <w:w w:val="95"/>
        </w:rPr>
        <w:t>means</w:t>
      </w:r>
      <w:r>
        <w:rPr>
          <w:spacing w:val="-26"/>
          <w:w w:val="95"/>
        </w:rPr>
        <w:t xml:space="preserve"> </w:t>
      </w:r>
      <w:r>
        <w:rPr>
          <w:w w:val="95"/>
        </w:rPr>
        <w:t>that</w:t>
      </w:r>
      <w:r>
        <w:rPr>
          <w:spacing w:val="-26"/>
          <w:w w:val="95"/>
        </w:rPr>
        <w:t xml:space="preserve"> </w:t>
      </w:r>
      <w:r>
        <w:rPr>
          <w:w w:val="95"/>
        </w:rPr>
        <w:t>confusion</w:t>
      </w:r>
      <w:r>
        <w:rPr>
          <w:spacing w:val="-26"/>
          <w:w w:val="95"/>
        </w:rPr>
        <w:t xml:space="preserve"> </w:t>
      </w:r>
      <w:r>
        <w:rPr>
          <w:w w:val="95"/>
        </w:rPr>
        <w:t>will</w:t>
      </w:r>
      <w:r>
        <w:rPr>
          <w:spacing w:val="-26"/>
          <w:w w:val="95"/>
        </w:rPr>
        <w:t xml:space="preserve"> </w:t>
      </w:r>
      <w:r>
        <w:rPr>
          <w:w w:val="95"/>
        </w:rPr>
        <w:t>be</w:t>
      </w:r>
      <w:r>
        <w:rPr>
          <w:spacing w:val="-26"/>
          <w:w w:val="95"/>
        </w:rPr>
        <w:t xml:space="preserve"> </w:t>
      </w:r>
      <w:r>
        <w:rPr>
          <w:w w:val="95"/>
        </w:rPr>
        <w:t>created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among clinicians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w w:val="95"/>
        </w:rPr>
        <w:t>they</w:t>
      </w:r>
      <w:r>
        <w:rPr>
          <w:spacing w:val="-19"/>
          <w:w w:val="95"/>
        </w:rPr>
        <w:t xml:space="preserve"> </w:t>
      </w:r>
      <w:r>
        <w:rPr>
          <w:w w:val="95"/>
        </w:rPr>
        <w:t>attempt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comply</w:t>
      </w:r>
      <w:r>
        <w:rPr>
          <w:spacing w:val="-19"/>
          <w:w w:val="95"/>
        </w:rPr>
        <w:t xml:space="preserve"> </w:t>
      </w:r>
      <w:r>
        <w:rPr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agency’s</w:t>
      </w:r>
      <w:r>
        <w:rPr>
          <w:spacing w:val="-19"/>
          <w:w w:val="95"/>
        </w:rPr>
        <w:t xml:space="preserve"> </w:t>
      </w:r>
      <w:r>
        <w:rPr>
          <w:w w:val="95"/>
        </w:rPr>
        <w:t>proposed</w:t>
      </w:r>
      <w:r>
        <w:rPr>
          <w:spacing w:val="-19"/>
          <w:w w:val="95"/>
        </w:rPr>
        <w:t xml:space="preserve"> </w:t>
      </w:r>
      <w:r>
        <w:rPr>
          <w:w w:val="95"/>
        </w:rPr>
        <w:t>dose</w:t>
      </w:r>
      <w:r>
        <w:rPr>
          <w:spacing w:val="-19"/>
          <w:w w:val="95"/>
        </w:rPr>
        <w:t xml:space="preserve"> </w:t>
      </w:r>
      <w:r>
        <w:rPr>
          <w:w w:val="95"/>
        </w:rPr>
        <w:t>cuto</w:t>
      </w:r>
      <w:r>
        <w:rPr>
          <w:rFonts w:ascii="Calibri" w:hAnsi="Calibri"/>
          <w:w w:val="95"/>
        </w:rPr>
        <w:t>ff</w:t>
      </w:r>
      <w:r>
        <w:rPr>
          <w:w w:val="95"/>
        </w:rPr>
        <w:t>.</w:t>
      </w:r>
      <w:r>
        <w:rPr>
          <w:spacing w:val="-19"/>
          <w:w w:val="95"/>
        </w:rPr>
        <w:t xml:space="preserve"> </w:t>
      </w:r>
      <w:r>
        <w:rPr>
          <w:w w:val="95"/>
        </w:rPr>
        <w:t>CMS</w:t>
      </w:r>
      <w:r>
        <w:rPr>
          <w:spacing w:val="-19"/>
          <w:w w:val="95"/>
        </w:rPr>
        <w:t xml:space="preserve"> </w:t>
      </w:r>
      <w:r>
        <w:rPr>
          <w:w w:val="95"/>
        </w:rPr>
        <w:t>has</w:t>
      </w:r>
      <w:r>
        <w:rPr>
          <w:spacing w:val="-19"/>
          <w:w w:val="95"/>
        </w:rPr>
        <w:t xml:space="preserve"> </w:t>
      </w:r>
      <w:r>
        <w:rPr>
          <w:w w:val="95"/>
        </w:rPr>
        <w:t>failed</w:t>
      </w:r>
      <w:r>
        <w:rPr>
          <w:spacing w:val="-19"/>
          <w:w w:val="95"/>
        </w:rPr>
        <w:t xml:space="preserve"> </w:t>
      </w:r>
      <w:r>
        <w:rPr>
          <w:w w:val="95"/>
        </w:rPr>
        <w:t>to even</w:t>
      </w:r>
      <w:r>
        <w:rPr>
          <w:spacing w:val="-25"/>
          <w:w w:val="95"/>
        </w:rPr>
        <w:t xml:space="preserve"> </w:t>
      </w:r>
      <w:r>
        <w:rPr>
          <w:w w:val="95"/>
        </w:rPr>
        <w:t>consider</w:t>
      </w:r>
      <w:r>
        <w:rPr>
          <w:spacing w:val="-25"/>
          <w:w w:val="95"/>
        </w:rPr>
        <w:t xml:space="preserve"> </w:t>
      </w:r>
      <w:r>
        <w:rPr>
          <w:w w:val="95"/>
        </w:rPr>
        <w:t>these</w:t>
      </w:r>
      <w:r>
        <w:rPr>
          <w:spacing w:val="-25"/>
          <w:w w:val="95"/>
        </w:rPr>
        <w:t xml:space="preserve"> </w:t>
      </w:r>
      <w:r>
        <w:rPr>
          <w:w w:val="95"/>
        </w:rPr>
        <w:t>vital</w:t>
      </w:r>
      <w:r>
        <w:rPr>
          <w:spacing w:val="-25"/>
          <w:w w:val="95"/>
        </w:rPr>
        <w:t xml:space="preserve"> </w:t>
      </w:r>
      <w:r>
        <w:rPr>
          <w:w w:val="95"/>
        </w:rPr>
        <w:t>aspects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setting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cuto</w:t>
      </w:r>
      <w:r>
        <w:rPr>
          <w:rFonts w:ascii="Calibri" w:hAnsi="Calibri"/>
          <w:w w:val="95"/>
        </w:rPr>
        <w:t>ff</w:t>
      </w:r>
      <w:r>
        <w:rPr>
          <w:rFonts w:ascii="Calibri" w:hAnsi="Calibri"/>
          <w:spacing w:val="-19"/>
          <w:w w:val="95"/>
        </w:rPr>
        <w:t xml:space="preserve"> </w:t>
      </w:r>
      <w:r>
        <w:rPr>
          <w:w w:val="95"/>
        </w:rPr>
        <w:t>dosage,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how</w:t>
      </w:r>
      <w:r>
        <w:rPr>
          <w:spacing w:val="-25"/>
          <w:w w:val="95"/>
        </w:rPr>
        <w:t xml:space="preserve"> </w:t>
      </w:r>
      <w:r>
        <w:rPr>
          <w:w w:val="95"/>
        </w:rPr>
        <w:t>they</w:t>
      </w:r>
      <w:r>
        <w:rPr>
          <w:spacing w:val="-25"/>
          <w:w w:val="95"/>
        </w:rPr>
        <w:t xml:space="preserve"> </w:t>
      </w:r>
      <w:r>
        <w:rPr>
          <w:w w:val="95"/>
        </w:rPr>
        <w:t>might</w:t>
      </w:r>
      <w:r>
        <w:rPr>
          <w:spacing w:val="-25"/>
          <w:w w:val="95"/>
        </w:rPr>
        <w:t xml:space="preserve"> </w:t>
      </w:r>
      <w:r>
        <w:rPr>
          <w:w w:val="95"/>
        </w:rPr>
        <w:t>burden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patients </w:t>
      </w:r>
      <w:r>
        <w:rPr>
          <w:w w:val="90"/>
        </w:rPr>
        <w:t>access to medically necessary</w:t>
      </w:r>
      <w:r>
        <w:rPr>
          <w:spacing w:val="20"/>
          <w:w w:val="90"/>
        </w:rPr>
        <w:t xml:space="preserve"> </w:t>
      </w:r>
      <w:r>
        <w:rPr>
          <w:w w:val="90"/>
        </w:rPr>
        <w:t>medications.</w:t>
      </w:r>
    </w:p>
    <w:p w:rsidR="00BD7D8C" w:rsidRDefault="000368A1">
      <w:pPr>
        <w:pStyle w:val="Heading1"/>
        <w:spacing w:before="7"/>
        <w:ind w:left="860"/>
      </w:pPr>
      <w:r>
        <w:rPr>
          <w:w w:val="95"/>
        </w:rPr>
        <w:t>Cancer, hospice, palliative, and sickle cell patients are not protected</w:t>
      </w:r>
    </w:p>
    <w:p w:rsidR="00BD7D8C" w:rsidRDefault="000368A1">
      <w:pPr>
        <w:pStyle w:val="BodyText"/>
        <w:spacing w:before="135" w:line="369" w:lineRule="auto"/>
        <w:ind w:left="140" w:right="253" w:firstLine="720"/>
      </w:pPr>
      <w:r>
        <w:t>CMS</w:t>
      </w:r>
      <w:r>
        <w:rPr>
          <w:spacing w:val="-40"/>
        </w:rPr>
        <w:t xml:space="preserve"> </w:t>
      </w:r>
      <w:r>
        <w:t>fails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protect</w:t>
      </w:r>
      <w:r>
        <w:rPr>
          <w:spacing w:val="-40"/>
        </w:rPr>
        <w:t xml:space="preserve"> </w:t>
      </w:r>
      <w:r>
        <w:rPr>
          <w:spacing w:val="-3"/>
        </w:rPr>
        <w:t>cancer,</w:t>
      </w:r>
      <w:r>
        <w:rPr>
          <w:spacing w:val="-40"/>
        </w:rPr>
        <w:t xml:space="preserve"> </w:t>
      </w:r>
      <w:r>
        <w:t>hospice,</w:t>
      </w:r>
      <w:r>
        <w:rPr>
          <w:spacing w:val="-40"/>
        </w:rPr>
        <w:t xml:space="preserve"> </w:t>
      </w:r>
      <w:r>
        <w:t>palliative,</w:t>
      </w:r>
      <w:r>
        <w:rPr>
          <w:spacing w:val="-40"/>
        </w:rPr>
        <w:t xml:space="preserve"> </w:t>
      </w:r>
      <w:r>
        <w:t>sickle</w:t>
      </w:r>
      <w:r>
        <w:rPr>
          <w:spacing w:val="-40"/>
        </w:rPr>
        <w:t xml:space="preserve"> </w:t>
      </w:r>
      <w:r>
        <w:t>cell</w:t>
      </w:r>
      <w:r>
        <w:rPr>
          <w:spacing w:val="-40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other</w:t>
      </w:r>
      <w:r>
        <w:rPr>
          <w:spacing w:val="-40"/>
        </w:rPr>
        <w:t xml:space="preserve"> </w:t>
      </w:r>
      <w:r>
        <w:t>patients.</w:t>
      </w:r>
      <w:r>
        <w:rPr>
          <w:spacing w:val="-40"/>
        </w:rPr>
        <w:t xml:space="preserve"> </w:t>
      </w:r>
      <w:r>
        <w:t>On</w:t>
      </w:r>
      <w:r>
        <w:rPr>
          <w:spacing w:val="-40"/>
        </w:rPr>
        <w:t xml:space="preserve"> </w:t>
      </w:r>
      <w:r>
        <w:t xml:space="preserve">the </w:t>
      </w:r>
      <w:r>
        <w:rPr>
          <w:w w:val="95"/>
        </w:rPr>
        <w:t>record</w:t>
      </w:r>
      <w:r>
        <w:rPr>
          <w:spacing w:val="-34"/>
          <w:w w:val="95"/>
        </w:rPr>
        <w:t xml:space="preserve"> </w:t>
      </w:r>
      <w:r>
        <w:rPr>
          <w:w w:val="95"/>
        </w:rPr>
        <w:t>before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agency,</w:t>
      </w:r>
      <w:r>
        <w:rPr>
          <w:spacing w:val="-34"/>
          <w:w w:val="95"/>
        </w:rPr>
        <w:t xml:space="preserve"> </w:t>
      </w:r>
      <w:r>
        <w:rPr>
          <w:w w:val="95"/>
        </w:rPr>
        <w:t>CMS</w:t>
      </w:r>
      <w:r>
        <w:rPr>
          <w:spacing w:val="-34"/>
          <w:w w:val="95"/>
        </w:rPr>
        <w:t xml:space="preserve"> </w:t>
      </w:r>
      <w:r>
        <w:rPr>
          <w:w w:val="95"/>
        </w:rPr>
        <w:t>must</w:t>
      </w:r>
      <w:r>
        <w:rPr>
          <w:spacing w:val="-34"/>
          <w:w w:val="95"/>
        </w:rPr>
        <w:t xml:space="preserve"> </w:t>
      </w:r>
      <w:r>
        <w:rPr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w w:val="95"/>
        </w:rPr>
        <w:t>aware</w:t>
      </w:r>
      <w:r>
        <w:rPr>
          <w:spacing w:val="-34"/>
          <w:w w:val="95"/>
        </w:rPr>
        <w:t xml:space="preserve"> </w:t>
      </w:r>
      <w:r>
        <w:rPr>
          <w:w w:val="95"/>
        </w:rPr>
        <w:t>that</w:t>
      </w:r>
      <w:r>
        <w:rPr>
          <w:spacing w:val="-34"/>
          <w:w w:val="95"/>
        </w:rPr>
        <w:t xml:space="preserve"> </w:t>
      </w:r>
      <w:r>
        <w:rPr>
          <w:w w:val="95"/>
        </w:rPr>
        <w:t>sickle</w:t>
      </w:r>
      <w:r>
        <w:rPr>
          <w:spacing w:val="-34"/>
          <w:w w:val="95"/>
        </w:rPr>
        <w:t xml:space="preserve"> </w:t>
      </w:r>
      <w:r>
        <w:rPr>
          <w:w w:val="95"/>
        </w:rPr>
        <w:t>cell</w:t>
      </w:r>
      <w:r>
        <w:rPr>
          <w:spacing w:val="-34"/>
          <w:w w:val="95"/>
        </w:rPr>
        <w:t xml:space="preserve"> </w:t>
      </w:r>
      <w:r>
        <w:rPr>
          <w:w w:val="95"/>
        </w:rPr>
        <w:t>disease</w:t>
      </w:r>
      <w:r>
        <w:rPr>
          <w:spacing w:val="-34"/>
          <w:w w:val="95"/>
        </w:rPr>
        <w:t xml:space="preserve"> </w:t>
      </w:r>
      <w:r>
        <w:rPr>
          <w:w w:val="95"/>
        </w:rPr>
        <w:t>disproportionately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impacts </w:t>
      </w:r>
      <w:r>
        <w:t>African-American</w:t>
      </w:r>
      <w:r>
        <w:rPr>
          <w:spacing w:val="-40"/>
        </w:rPr>
        <w:t xml:space="preserve"> </w:t>
      </w:r>
      <w:r>
        <w:t>patients.</w:t>
      </w:r>
      <w:r>
        <w:rPr>
          <w:spacing w:val="-40"/>
        </w:rPr>
        <w:t xml:space="preserve"> </w:t>
      </w:r>
      <w:r>
        <w:t>There</w:t>
      </w:r>
      <w:r>
        <w:rPr>
          <w:spacing w:val="-40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no</w:t>
      </w:r>
      <w:r>
        <w:rPr>
          <w:spacing w:val="-40"/>
        </w:rPr>
        <w:t xml:space="preserve"> </w:t>
      </w:r>
      <w:r>
        <w:t>mention</w:t>
      </w:r>
      <w:r>
        <w:rPr>
          <w:spacing w:val="-40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protecting</w:t>
      </w:r>
      <w:r>
        <w:rPr>
          <w:spacing w:val="-40"/>
        </w:rPr>
        <w:t xml:space="preserve"> </w:t>
      </w:r>
      <w:r>
        <w:t>sickle</w:t>
      </w:r>
      <w:r>
        <w:rPr>
          <w:spacing w:val="-40"/>
        </w:rPr>
        <w:t xml:space="preserve"> </w:t>
      </w:r>
      <w:r>
        <w:t>cell</w:t>
      </w:r>
      <w:r>
        <w:rPr>
          <w:spacing w:val="-40"/>
        </w:rPr>
        <w:t xml:space="preserve"> </w:t>
      </w:r>
      <w:r>
        <w:t>patients</w:t>
      </w:r>
      <w:r>
        <w:rPr>
          <w:spacing w:val="-40"/>
        </w:rPr>
        <w:t xml:space="preserve"> </w:t>
      </w:r>
      <w:r>
        <w:t>from</w:t>
      </w:r>
      <w:r>
        <w:rPr>
          <w:spacing w:val="-40"/>
        </w:rPr>
        <w:t xml:space="preserve"> </w:t>
      </w:r>
      <w:r>
        <w:t xml:space="preserve">the </w:t>
      </w:r>
      <w:r>
        <w:rPr>
          <w:w w:val="95"/>
        </w:rPr>
        <w:t xml:space="preserve">horrendous pain of a sickle cell crisis. This arbitrary and capricious disregard for sickle cell </w:t>
      </w:r>
      <w:r>
        <w:rPr>
          <w:w w:val="90"/>
        </w:rPr>
        <w:t>patients must not</w:t>
      </w:r>
      <w:r>
        <w:rPr>
          <w:spacing w:val="6"/>
          <w:w w:val="90"/>
        </w:rPr>
        <w:t xml:space="preserve"> </w:t>
      </w:r>
      <w:r>
        <w:rPr>
          <w:w w:val="90"/>
        </w:rPr>
        <w:t>proceed.</w:t>
      </w:r>
    </w:p>
    <w:p w:rsidR="00BD7D8C" w:rsidRDefault="000368A1">
      <w:pPr>
        <w:pStyle w:val="BodyText"/>
        <w:spacing w:line="355" w:lineRule="auto"/>
        <w:ind w:left="140" w:right="207" w:firstLine="720"/>
      </w:pPr>
      <w:r>
        <w:rPr>
          <w:w w:val="95"/>
        </w:rPr>
        <w:t>Many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these</w:t>
      </w:r>
      <w:r>
        <w:rPr>
          <w:spacing w:val="-30"/>
          <w:w w:val="95"/>
        </w:rPr>
        <w:t xml:space="preserve"> </w:t>
      </w:r>
      <w:r>
        <w:rPr>
          <w:w w:val="95"/>
        </w:rPr>
        <w:t>patients,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others,</w:t>
      </w:r>
      <w:r>
        <w:rPr>
          <w:spacing w:val="-30"/>
          <w:w w:val="95"/>
        </w:rPr>
        <w:t xml:space="preserve"> </w:t>
      </w:r>
      <w:r>
        <w:rPr>
          <w:w w:val="95"/>
        </w:rPr>
        <w:t>are</w:t>
      </w:r>
      <w:r>
        <w:rPr>
          <w:spacing w:val="-30"/>
          <w:w w:val="95"/>
        </w:rPr>
        <w:t xml:space="preserve"> </w:t>
      </w:r>
      <w:r>
        <w:rPr>
          <w:w w:val="95"/>
        </w:rPr>
        <w:t>established</w:t>
      </w:r>
      <w:r>
        <w:rPr>
          <w:spacing w:val="-30"/>
          <w:w w:val="95"/>
        </w:rPr>
        <w:t xml:space="preserve"> </w:t>
      </w:r>
      <w:r>
        <w:rPr>
          <w:w w:val="95"/>
        </w:rPr>
        <w:t>on</w:t>
      </w:r>
      <w:r>
        <w:rPr>
          <w:spacing w:val="-30"/>
          <w:w w:val="95"/>
        </w:rPr>
        <w:t xml:space="preserve"> </w:t>
      </w:r>
      <w:r>
        <w:rPr>
          <w:w w:val="95"/>
        </w:rPr>
        <w:t>opioid</w:t>
      </w:r>
      <w:r>
        <w:rPr>
          <w:spacing w:val="-30"/>
          <w:w w:val="95"/>
        </w:rPr>
        <w:t xml:space="preserve"> </w:t>
      </w:r>
      <w:r>
        <w:rPr>
          <w:w w:val="95"/>
        </w:rPr>
        <w:t>therapy</w:t>
      </w:r>
      <w:r>
        <w:rPr>
          <w:spacing w:val="-30"/>
          <w:w w:val="95"/>
        </w:rPr>
        <w:t xml:space="preserve"> </w:t>
      </w:r>
      <w:r>
        <w:rPr>
          <w:w w:val="95"/>
        </w:rPr>
        <w:t>above</w:t>
      </w:r>
      <w:r>
        <w:rPr>
          <w:spacing w:val="-30"/>
          <w:w w:val="95"/>
        </w:rPr>
        <w:t xml:space="preserve"> </w:t>
      </w:r>
      <w:r>
        <w:rPr>
          <w:w w:val="95"/>
        </w:rPr>
        <w:t>90</w:t>
      </w:r>
      <w:r>
        <w:rPr>
          <w:spacing w:val="-30"/>
          <w:w w:val="95"/>
        </w:rPr>
        <w:t xml:space="preserve"> </w:t>
      </w:r>
      <w:r>
        <w:rPr>
          <w:w w:val="95"/>
        </w:rPr>
        <w:t>MME</w:t>
      </w:r>
      <w:r>
        <w:rPr>
          <w:spacing w:val="-30"/>
          <w:w w:val="95"/>
        </w:rPr>
        <w:t xml:space="preserve"> </w:t>
      </w:r>
      <w:r>
        <w:rPr>
          <w:w w:val="95"/>
        </w:rPr>
        <w:t>per day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good</w:t>
      </w:r>
      <w:r>
        <w:rPr>
          <w:spacing w:val="-20"/>
          <w:w w:val="95"/>
        </w:rPr>
        <w:t xml:space="preserve"> </w:t>
      </w:r>
      <w:r>
        <w:rPr>
          <w:w w:val="95"/>
        </w:rPr>
        <w:t>e</w:t>
      </w:r>
      <w:r>
        <w:rPr>
          <w:rFonts w:ascii="Calibri" w:hAnsi="Calibri"/>
          <w:w w:val="95"/>
        </w:rPr>
        <w:t>ff</w:t>
      </w:r>
      <w:r>
        <w:rPr>
          <w:w w:val="95"/>
        </w:rPr>
        <w:t>ect.</w:t>
      </w:r>
      <w:r>
        <w:rPr>
          <w:spacing w:val="-20"/>
          <w:w w:val="95"/>
        </w:rPr>
        <w:t xml:space="preserve"> </w:t>
      </w:r>
      <w:r>
        <w:rPr>
          <w:w w:val="95"/>
        </w:rPr>
        <w:t>CMS</w:t>
      </w:r>
      <w:r>
        <w:rPr>
          <w:spacing w:val="-20"/>
          <w:w w:val="95"/>
        </w:rPr>
        <w:t xml:space="preserve"> </w:t>
      </w:r>
      <w:r>
        <w:rPr>
          <w:w w:val="95"/>
        </w:rPr>
        <w:t>proposes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seven</w:t>
      </w:r>
      <w:r>
        <w:rPr>
          <w:spacing w:val="-20"/>
          <w:w w:val="95"/>
        </w:rPr>
        <w:t xml:space="preserve"> </w:t>
      </w:r>
      <w:r>
        <w:rPr>
          <w:w w:val="95"/>
        </w:rPr>
        <w:t>day</w:t>
      </w:r>
      <w:r>
        <w:rPr>
          <w:spacing w:val="-20"/>
          <w:w w:val="95"/>
        </w:rPr>
        <w:t xml:space="preserve"> </w:t>
      </w:r>
      <w:r>
        <w:rPr>
          <w:w w:val="95"/>
        </w:rPr>
        <w:t>window</w:t>
      </w:r>
      <w:r>
        <w:rPr>
          <w:spacing w:val="-20"/>
          <w:w w:val="95"/>
        </w:rPr>
        <w:t xml:space="preserve"> </w:t>
      </w:r>
      <w:r>
        <w:rPr>
          <w:w w:val="95"/>
        </w:rPr>
        <w:t>during</w:t>
      </w:r>
      <w:r>
        <w:rPr>
          <w:spacing w:val="-20"/>
          <w:w w:val="95"/>
        </w:rPr>
        <w:t xml:space="preserve"> </w:t>
      </w:r>
      <w:r>
        <w:rPr>
          <w:w w:val="95"/>
        </w:rPr>
        <w:t>which</w:t>
      </w:r>
      <w:r>
        <w:rPr>
          <w:spacing w:val="-20"/>
          <w:w w:val="95"/>
        </w:rPr>
        <w:t xml:space="preserve"> </w:t>
      </w:r>
      <w:r>
        <w:rPr>
          <w:w w:val="95"/>
        </w:rPr>
        <w:t>Medicare’s</w:t>
      </w:r>
      <w:r>
        <w:rPr>
          <w:spacing w:val="-20"/>
          <w:w w:val="95"/>
        </w:rPr>
        <w:t xml:space="preserve"> </w:t>
      </w:r>
      <w:r>
        <w:rPr>
          <w:w w:val="95"/>
        </w:rPr>
        <w:t>denial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their claims</w:t>
      </w:r>
      <w:r>
        <w:rPr>
          <w:spacing w:val="-37"/>
          <w:w w:val="95"/>
        </w:rPr>
        <w:t xml:space="preserve"> </w:t>
      </w:r>
      <w:r>
        <w:rPr>
          <w:w w:val="95"/>
        </w:rPr>
        <w:t>can</w:t>
      </w:r>
      <w:r>
        <w:rPr>
          <w:spacing w:val="-37"/>
          <w:w w:val="95"/>
        </w:rPr>
        <w:t xml:space="preserve"> </w:t>
      </w:r>
      <w:r>
        <w:rPr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w w:val="95"/>
        </w:rPr>
        <w:t>dealt</w:t>
      </w:r>
      <w:r>
        <w:rPr>
          <w:spacing w:val="-37"/>
          <w:w w:val="95"/>
        </w:rPr>
        <w:t xml:space="preserve"> </w:t>
      </w:r>
      <w:r>
        <w:rPr>
          <w:w w:val="95"/>
        </w:rPr>
        <w:t>with.</w:t>
      </w:r>
      <w:r>
        <w:rPr>
          <w:spacing w:val="-37"/>
          <w:w w:val="95"/>
        </w:rPr>
        <w:t xml:space="preserve"> </w:t>
      </w:r>
      <w:r>
        <w:rPr>
          <w:w w:val="95"/>
        </w:rPr>
        <w:t>Seven</w:t>
      </w:r>
      <w:r>
        <w:rPr>
          <w:spacing w:val="-37"/>
          <w:w w:val="95"/>
        </w:rPr>
        <w:t xml:space="preserve"> </w:t>
      </w:r>
      <w:r>
        <w:rPr>
          <w:w w:val="95"/>
        </w:rPr>
        <w:t>days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wholly</w:t>
      </w:r>
      <w:r>
        <w:rPr>
          <w:spacing w:val="-37"/>
          <w:w w:val="95"/>
        </w:rPr>
        <w:t xml:space="preserve"> </w:t>
      </w:r>
      <w:r>
        <w:rPr>
          <w:w w:val="95"/>
        </w:rPr>
        <w:t>inadequate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resolve</w:t>
      </w:r>
      <w:r>
        <w:rPr>
          <w:spacing w:val="-37"/>
          <w:w w:val="95"/>
        </w:rPr>
        <w:t xml:space="preserve"> </w:t>
      </w:r>
      <w:r>
        <w:rPr>
          <w:w w:val="95"/>
        </w:rPr>
        <w:t>prior</w:t>
      </w:r>
      <w:r>
        <w:rPr>
          <w:spacing w:val="-37"/>
          <w:w w:val="95"/>
        </w:rPr>
        <w:t xml:space="preserve"> </w:t>
      </w:r>
      <w:r>
        <w:rPr>
          <w:w w:val="95"/>
        </w:rPr>
        <w:t>authorization</w:t>
      </w:r>
      <w:r>
        <w:rPr>
          <w:spacing w:val="-37"/>
          <w:w w:val="95"/>
        </w:rPr>
        <w:t xml:space="preserve"> </w:t>
      </w:r>
      <w:r>
        <w:rPr>
          <w:w w:val="95"/>
        </w:rPr>
        <w:t>issues.</w:t>
      </w:r>
    </w:p>
    <w:p w:rsidR="00BD7D8C" w:rsidRDefault="000368A1">
      <w:pPr>
        <w:pStyle w:val="BodyText"/>
        <w:spacing w:before="17" w:line="369" w:lineRule="auto"/>
        <w:ind w:left="140" w:right="304"/>
      </w:pPr>
      <w:r>
        <w:rPr>
          <w:w w:val="95"/>
        </w:rPr>
        <w:t>Abrupt</w:t>
      </w:r>
      <w:r>
        <w:rPr>
          <w:spacing w:val="-30"/>
          <w:w w:val="95"/>
        </w:rPr>
        <w:t xml:space="preserve"> </w:t>
      </w:r>
      <w:r>
        <w:rPr>
          <w:w w:val="95"/>
        </w:rPr>
        <w:t>discontinuation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incredibly</w:t>
      </w:r>
      <w:r>
        <w:rPr>
          <w:spacing w:val="-30"/>
          <w:w w:val="95"/>
        </w:rPr>
        <w:t xml:space="preserve"> </w:t>
      </w:r>
      <w:r>
        <w:rPr>
          <w:w w:val="95"/>
        </w:rPr>
        <w:t>dangerous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must</w:t>
      </w:r>
      <w:r>
        <w:rPr>
          <w:spacing w:val="-30"/>
          <w:w w:val="95"/>
        </w:rPr>
        <w:t xml:space="preserve"> </w:t>
      </w:r>
      <w:r>
        <w:rPr>
          <w:w w:val="95"/>
        </w:rPr>
        <w:t>not</w:t>
      </w:r>
      <w:r>
        <w:rPr>
          <w:spacing w:val="-30"/>
          <w:w w:val="95"/>
        </w:rPr>
        <w:t xml:space="preserve"> </w:t>
      </w:r>
      <w:r>
        <w:rPr>
          <w:w w:val="95"/>
        </w:rPr>
        <w:t>be</w:t>
      </w:r>
      <w:r>
        <w:rPr>
          <w:spacing w:val="-30"/>
          <w:w w:val="95"/>
        </w:rPr>
        <w:t xml:space="preserve"> </w:t>
      </w:r>
      <w:r>
        <w:rPr>
          <w:w w:val="95"/>
        </w:rPr>
        <w:t>allowed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occur.</w:t>
      </w:r>
      <w:r>
        <w:rPr>
          <w:spacing w:val="-30"/>
          <w:w w:val="95"/>
        </w:rPr>
        <w:t xml:space="preserve"> </w:t>
      </w:r>
      <w:r>
        <w:rPr>
          <w:w w:val="95"/>
        </w:rPr>
        <w:t>Physicians, pharmacists,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plan</w:t>
      </w:r>
      <w:r>
        <w:rPr>
          <w:spacing w:val="-29"/>
          <w:w w:val="95"/>
        </w:rPr>
        <w:t xml:space="preserve"> </w:t>
      </w:r>
      <w:r>
        <w:rPr>
          <w:w w:val="95"/>
        </w:rPr>
        <w:t>sponsors</w:t>
      </w:r>
      <w:r>
        <w:rPr>
          <w:spacing w:val="-29"/>
          <w:w w:val="95"/>
        </w:rPr>
        <w:t xml:space="preserve"> </w:t>
      </w:r>
      <w:r>
        <w:rPr>
          <w:w w:val="95"/>
        </w:rPr>
        <w:t>will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29"/>
          <w:w w:val="95"/>
        </w:rPr>
        <w:t xml:space="preserve"> </w:t>
      </w:r>
      <w:r>
        <w:rPr>
          <w:w w:val="95"/>
        </w:rPr>
        <w:t>overwhelmed</w:t>
      </w:r>
      <w:r>
        <w:rPr>
          <w:spacing w:val="-29"/>
          <w:w w:val="95"/>
        </w:rPr>
        <w:t xml:space="preserve"> </w:t>
      </w:r>
      <w:r>
        <w:rPr>
          <w:w w:val="95"/>
        </w:rPr>
        <w:t>with</w:t>
      </w:r>
      <w:r>
        <w:rPr>
          <w:spacing w:val="-29"/>
          <w:w w:val="95"/>
        </w:rPr>
        <w:t xml:space="preserve"> </w:t>
      </w:r>
      <w:r>
        <w:rPr>
          <w:w w:val="95"/>
        </w:rPr>
        <w:t>administrative</w:t>
      </w:r>
      <w:r>
        <w:rPr>
          <w:spacing w:val="-29"/>
          <w:w w:val="95"/>
        </w:rPr>
        <w:t xml:space="preserve"> </w:t>
      </w:r>
      <w:r>
        <w:rPr>
          <w:w w:val="95"/>
        </w:rPr>
        <w:t>work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clear</w:t>
      </w:r>
      <w:r>
        <w:rPr>
          <w:spacing w:val="-29"/>
          <w:w w:val="95"/>
        </w:rPr>
        <w:t xml:space="preserve"> </w:t>
      </w:r>
      <w:r>
        <w:rPr>
          <w:w w:val="95"/>
        </w:rPr>
        <w:t>those patients</w:t>
      </w:r>
      <w:r>
        <w:rPr>
          <w:spacing w:val="-26"/>
          <w:w w:val="95"/>
        </w:rPr>
        <w:t xml:space="preserve"> </w:t>
      </w:r>
      <w:r>
        <w:rPr>
          <w:w w:val="95"/>
        </w:rPr>
        <w:t>who</w:t>
      </w:r>
      <w:r>
        <w:rPr>
          <w:spacing w:val="-26"/>
          <w:w w:val="95"/>
        </w:rPr>
        <w:t xml:space="preserve"> </w:t>
      </w:r>
      <w:r>
        <w:rPr>
          <w:w w:val="95"/>
        </w:rPr>
        <w:t>need</w:t>
      </w:r>
      <w:r>
        <w:rPr>
          <w:spacing w:val="-26"/>
          <w:w w:val="95"/>
        </w:rPr>
        <w:t xml:space="preserve"> </w:t>
      </w:r>
      <w:r>
        <w:rPr>
          <w:w w:val="95"/>
        </w:rPr>
        <w:t>90</w:t>
      </w:r>
      <w:r>
        <w:rPr>
          <w:spacing w:val="-26"/>
          <w:w w:val="95"/>
        </w:rPr>
        <w:t xml:space="preserve"> </w:t>
      </w:r>
      <w:r>
        <w:rPr>
          <w:w w:val="95"/>
        </w:rPr>
        <w:t>MME</w:t>
      </w:r>
      <w:r>
        <w:rPr>
          <w:spacing w:val="-26"/>
          <w:w w:val="95"/>
        </w:rPr>
        <w:t xml:space="preserve"> </w:t>
      </w:r>
      <w:r>
        <w:rPr>
          <w:w w:val="95"/>
        </w:rPr>
        <w:t>per</w:t>
      </w:r>
      <w:r>
        <w:rPr>
          <w:spacing w:val="-26"/>
          <w:w w:val="95"/>
        </w:rPr>
        <w:t xml:space="preserve"> </w:t>
      </w:r>
      <w:r>
        <w:rPr>
          <w:w w:val="95"/>
        </w:rPr>
        <w:t>day</w:t>
      </w:r>
      <w:r>
        <w:rPr>
          <w:spacing w:val="-26"/>
          <w:w w:val="95"/>
        </w:rPr>
        <w:t xml:space="preserve"> </w:t>
      </w:r>
      <w:r>
        <w:rPr>
          <w:w w:val="95"/>
        </w:rPr>
        <w:t>or</w:t>
      </w:r>
      <w:r>
        <w:rPr>
          <w:spacing w:val="-26"/>
          <w:w w:val="95"/>
        </w:rPr>
        <w:t xml:space="preserve"> </w:t>
      </w:r>
      <w:r>
        <w:rPr>
          <w:w w:val="95"/>
        </w:rPr>
        <w:t>more.</w:t>
      </w:r>
      <w:r>
        <w:rPr>
          <w:spacing w:val="-26"/>
          <w:w w:val="95"/>
        </w:rPr>
        <w:t xml:space="preserve"> </w:t>
      </w:r>
      <w:r>
        <w:rPr>
          <w:w w:val="95"/>
        </w:rPr>
        <w:t>Furthermore,</w:t>
      </w:r>
      <w:r>
        <w:rPr>
          <w:spacing w:val="-26"/>
          <w:w w:val="95"/>
        </w:rPr>
        <w:t xml:space="preserve"> </w:t>
      </w:r>
      <w:r>
        <w:rPr>
          <w:w w:val="95"/>
        </w:rPr>
        <w:t>as</w:t>
      </w:r>
      <w:r>
        <w:rPr>
          <w:spacing w:val="-26"/>
          <w:w w:val="95"/>
        </w:rPr>
        <w:t xml:space="preserve"> </w:t>
      </w:r>
      <w:r>
        <w:rPr>
          <w:w w:val="95"/>
        </w:rPr>
        <w:t>CMS</w:t>
      </w:r>
      <w:r>
        <w:rPr>
          <w:spacing w:val="-26"/>
          <w:w w:val="95"/>
        </w:rPr>
        <w:t xml:space="preserve"> </w:t>
      </w:r>
      <w:r>
        <w:rPr>
          <w:w w:val="95"/>
        </w:rPr>
        <w:t>admits,</w:t>
      </w:r>
      <w:r>
        <w:rPr>
          <w:spacing w:val="-26"/>
          <w:w w:val="95"/>
        </w:rPr>
        <w:t xml:space="preserve"> </w:t>
      </w:r>
      <w:r>
        <w:rPr>
          <w:w w:val="95"/>
        </w:rPr>
        <w:t>plan</w:t>
      </w:r>
      <w:r>
        <w:rPr>
          <w:spacing w:val="-26"/>
          <w:w w:val="95"/>
        </w:rPr>
        <w:t xml:space="preserve"> </w:t>
      </w:r>
      <w:r>
        <w:rPr>
          <w:w w:val="95"/>
        </w:rPr>
        <w:t>sponsors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 xml:space="preserve">have </w:t>
      </w:r>
      <w:r>
        <w:rPr>
          <w:w w:val="90"/>
        </w:rPr>
        <w:t>failed to adequately protect patients with regard to medically necessary opioid</w:t>
      </w:r>
      <w:r>
        <w:rPr>
          <w:spacing w:val="-4"/>
          <w:w w:val="90"/>
        </w:rPr>
        <w:t xml:space="preserve"> </w:t>
      </w:r>
      <w:r>
        <w:rPr>
          <w:w w:val="90"/>
        </w:rPr>
        <w:t>prescriptions.</w:t>
      </w:r>
    </w:p>
    <w:p w:rsidR="00BD7D8C" w:rsidRDefault="000368A1">
      <w:pPr>
        <w:pStyle w:val="BodyText"/>
        <w:spacing w:line="580" w:lineRule="auto"/>
        <w:ind w:left="140" w:right="52"/>
      </w:pPr>
      <w:r>
        <w:rPr>
          <w:noProof/>
        </w:rPr>
        <w:drawing>
          <wp:anchor distT="0" distB="0" distL="0" distR="0" simplePos="0" relativeHeight="268432367" behindDoc="1" locked="0" layoutInCell="1" allowOverlap="1">
            <wp:simplePos x="0" y="0"/>
            <wp:positionH relativeFrom="page">
              <wp:posOffset>898313</wp:posOffset>
            </wp:positionH>
            <wp:positionV relativeFrom="paragraph">
              <wp:posOffset>787754</wp:posOffset>
            </wp:positionV>
            <wp:extent cx="1012905" cy="35879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905" cy="35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CMS</w:t>
      </w:r>
      <w:r>
        <w:rPr>
          <w:spacing w:val="-35"/>
          <w:w w:val="95"/>
        </w:rPr>
        <w:t xml:space="preserve"> </w:t>
      </w:r>
      <w:r>
        <w:rPr>
          <w:w w:val="95"/>
        </w:rPr>
        <w:t>failing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address</w:t>
      </w:r>
      <w:r>
        <w:rPr>
          <w:spacing w:val="-35"/>
          <w:w w:val="95"/>
        </w:rPr>
        <w:t xml:space="preserve"> </w:t>
      </w:r>
      <w:r>
        <w:rPr>
          <w:w w:val="95"/>
        </w:rPr>
        <w:t>that</w:t>
      </w:r>
      <w:r>
        <w:rPr>
          <w:spacing w:val="-35"/>
          <w:w w:val="95"/>
        </w:rPr>
        <w:t xml:space="preserve"> </w:t>
      </w:r>
      <w:r>
        <w:rPr>
          <w:w w:val="95"/>
        </w:rPr>
        <w:t>important</w:t>
      </w:r>
      <w:r>
        <w:rPr>
          <w:spacing w:val="-35"/>
          <w:w w:val="95"/>
        </w:rPr>
        <w:t xml:space="preserve"> </w:t>
      </w:r>
      <w:r>
        <w:rPr>
          <w:w w:val="95"/>
        </w:rPr>
        <w:t>aspect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problem</w:t>
      </w:r>
      <w:r>
        <w:rPr>
          <w:spacing w:val="-35"/>
          <w:w w:val="95"/>
        </w:rPr>
        <w:t xml:space="preserve"> </w:t>
      </w:r>
      <w:r>
        <w:rPr>
          <w:w w:val="95"/>
        </w:rPr>
        <w:t>is,</w:t>
      </w:r>
      <w:r>
        <w:rPr>
          <w:spacing w:val="-35"/>
          <w:w w:val="95"/>
        </w:rPr>
        <w:t xml:space="preserve"> </w:t>
      </w:r>
      <w:r>
        <w:rPr>
          <w:w w:val="95"/>
        </w:rPr>
        <w:t>again,</w:t>
      </w:r>
      <w:r>
        <w:rPr>
          <w:spacing w:val="-35"/>
          <w:w w:val="95"/>
        </w:rPr>
        <w:t xml:space="preserve"> </w:t>
      </w:r>
      <w:r>
        <w:rPr>
          <w:w w:val="95"/>
        </w:rPr>
        <w:t>arbitrary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capricious. </w:t>
      </w:r>
      <w:r>
        <w:rPr>
          <w:w w:val="90"/>
        </w:rPr>
        <w:t>Respectfully</w:t>
      </w:r>
      <w:r>
        <w:rPr>
          <w:spacing w:val="20"/>
          <w:w w:val="90"/>
        </w:rPr>
        <w:t xml:space="preserve"> </w:t>
      </w:r>
      <w:r>
        <w:rPr>
          <w:w w:val="90"/>
        </w:rPr>
        <w:t>submitted,</w:t>
      </w:r>
    </w:p>
    <w:p w:rsidR="00BD7D8C" w:rsidRDefault="00BD7D8C">
      <w:pPr>
        <w:pStyle w:val="BodyText"/>
        <w:rPr>
          <w:sz w:val="28"/>
        </w:rPr>
      </w:pPr>
    </w:p>
    <w:p w:rsidR="00BD7D8C" w:rsidRDefault="00BD7D8C">
      <w:pPr>
        <w:pStyle w:val="BodyText"/>
        <w:rPr>
          <w:sz w:val="28"/>
        </w:rPr>
      </w:pPr>
    </w:p>
    <w:p w:rsidR="00BD7D8C" w:rsidRDefault="000368A1">
      <w:pPr>
        <w:pStyle w:val="BodyText"/>
        <w:spacing w:before="204"/>
        <w:ind w:left="140"/>
      </w:pPr>
      <w:r>
        <w:rPr>
          <w:w w:val="95"/>
        </w:rPr>
        <w:t>Matthew B. Cortland, Esq.</w:t>
      </w:r>
      <w:bookmarkEnd w:id="0"/>
    </w:p>
    <w:sectPr w:rsidR="00BD7D8C">
      <w:pgSz w:w="12240" w:h="15840"/>
      <w:pgMar w:top="136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C0A3D"/>
    <w:multiLevelType w:val="hybridMultilevel"/>
    <w:tmpl w:val="E4289930"/>
    <w:lvl w:ilvl="0" w:tplc="53DA6C9C">
      <w:numFmt w:val="bullet"/>
      <w:lvlText w:val="•"/>
      <w:lvlJc w:val="left"/>
      <w:pPr>
        <w:ind w:left="2040" w:hanging="240"/>
      </w:pPr>
      <w:rPr>
        <w:rFonts w:ascii="Georgia" w:eastAsia="Georgia" w:hAnsi="Georgia" w:cs="Georgia" w:hint="default"/>
        <w:w w:val="149"/>
        <w:position w:val="-2"/>
        <w:sz w:val="28"/>
        <w:szCs w:val="28"/>
      </w:rPr>
    </w:lvl>
    <w:lvl w:ilvl="1" w:tplc="167CD752">
      <w:numFmt w:val="bullet"/>
      <w:lvlText w:val="•"/>
      <w:lvlJc w:val="left"/>
      <w:pPr>
        <w:ind w:left="2922" w:hanging="240"/>
      </w:pPr>
      <w:rPr>
        <w:rFonts w:hint="default"/>
      </w:rPr>
    </w:lvl>
    <w:lvl w:ilvl="2" w:tplc="EEB410A8">
      <w:numFmt w:val="bullet"/>
      <w:lvlText w:val="•"/>
      <w:lvlJc w:val="left"/>
      <w:pPr>
        <w:ind w:left="3804" w:hanging="240"/>
      </w:pPr>
      <w:rPr>
        <w:rFonts w:hint="default"/>
      </w:rPr>
    </w:lvl>
    <w:lvl w:ilvl="3" w:tplc="578CF764">
      <w:numFmt w:val="bullet"/>
      <w:lvlText w:val="•"/>
      <w:lvlJc w:val="left"/>
      <w:pPr>
        <w:ind w:left="4686" w:hanging="240"/>
      </w:pPr>
      <w:rPr>
        <w:rFonts w:hint="default"/>
      </w:rPr>
    </w:lvl>
    <w:lvl w:ilvl="4" w:tplc="622A45DA">
      <w:numFmt w:val="bullet"/>
      <w:lvlText w:val="•"/>
      <w:lvlJc w:val="left"/>
      <w:pPr>
        <w:ind w:left="5568" w:hanging="240"/>
      </w:pPr>
      <w:rPr>
        <w:rFonts w:hint="default"/>
      </w:rPr>
    </w:lvl>
    <w:lvl w:ilvl="5" w:tplc="0C044614">
      <w:numFmt w:val="bullet"/>
      <w:lvlText w:val="•"/>
      <w:lvlJc w:val="left"/>
      <w:pPr>
        <w:ind w:left="6450" w:hanging="240"/>
      </w:pPr>
      <w:rPr>
        <w:rFonts w:hint="default"/>
      </w:rPr>
    </w:lvl>
    <w:lvl w:ilvl="6" w:tplc="D6589438">
      <w:numFmt w:val="bullet"/>
      <w:lvlText w:val="•"/>
      <w:lvlJc w:val="left"/>
      <w:pPr>
        <w:ind w:left="7332" w:hanging="240"/>
      </w:pPr>
      <w:rPr>
        <w:rFonts w:hint="default"/>
      </w:rPr>
    </w:lvl>
    <w:lvl w:ilvl="7" w:tplc="C5AA976C">
      <w:numFmt w:val="bullet"/>
      <w:lvlText w:val="•"/>
      <w:lvlJc w:val="left"/>
      <w:pPr>
        <w:ind w:left="8214" w:hanging="240"/>
      </w:pPr>
      <w:rPr>
        <w:rFonts w:hint="default"/>
      </w:rPr>
    </w:lvl>
    <w:lvl w:ilvl="8" w:tplc="7EE4647E">
      <w:numFmt w:val="bullet"/>
      <w:lvlText w:val="•"/>
      <w:lvlJc w:val="left"/>
      <w:pPr>
        <w:ind w:left="9096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D7D8C"/>
    <w:rsid w:val="000368A1"/>
    <w:rsid w:val="00BD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15D34A48-7255-4351-8B10-B586B0AC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8"/>
      <w:ind w:left="204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tthew@accessibleadvocac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936</Words>
  <Characters>5220</Characters>
  <Application>Microsoft Office Word</Application>
  <DocSecurity>0</DocSecurity>
  <Lines>85</Lines>
  <Paragraphs>33</Paragraphs>
  <ScaleCrop>false</ScaleCrop>
  <Company>CMS</Company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2018-07-23T16:09:00Z</dcterms:created>
  <dcterms:modified xsi:type="dcterms:W3CDTF">2018-07-23T20:42:00Z</dcterms:modified>
</cp:coreProperties>
</file>