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7E7" w:rsidRDefault="00E47DC3">
      <w:pPr>
        <w:spacing w:before="69"/>
        <w:ind w:left="142"/>
        <w:rPr>
          <w:b/>
          <w:sz w:val="19"/>
        </w:rPr>
      </w:pPr>
      <w:r>
        <w:rPr>
          <w:b/>
          <w:color w:val="3B3D3F"/>
          <w:w w:val="105"/>
          <w:sz w:val="19"/>
        </w:rPr>
        <w:t xml:space="preserve">Submitted electronically to </w:t>
      </w:r>
      <w:hyperlink r:id="rId7">
        <w:r>
          <w:rPr>
            <w:b/>
            <w:color w:val="3B3D3F"/>
            <w:w w:val="105"/>
            <w:sz w:val="19"/>
            <w:u w:val="single" w:color="000000"/>
          </w:rPr>
          <w:t>https://www.regulations.gov/</w:t>
        </w:r>
      </w:hyperlink>
      <w:r>
        <w:rPr>
          <w:b/>
          <w:color w:val="3B3D3F"/>
          <w:w w:val="105"/>
          <w:sz w:val="19"/>
        </w:rPr>
        <w:t>, Docket Number "CMS-2017-0163"</w:t>
      </w:r>
    </w:p>
    <w:p w:rsidR="00B237E7" w:rsidRDefault="00E47DC3">
      <w:pPr>
        <w:spacing w:before="45"/>
        <w:ind w:left="146"/>
        <w:rPr>
          <w:i/>
          <w:sz w:val="19"/>
        </w:rPr>
      </w:pPr>
      <w:r>
        <w:rPr>
          <w:i/>
          <w:color w:val="3B3D3F"/>
          <w:w w:val="105"/>
          <w:sz w:val="19"/>
        </w:rPr>
        <w:t>Comments and Proposalsfrom the Puerto Rico Healthcare Community</w:t>
      </w:r>
    </w:p>
    <w:p w:rsidR="00B237E7" w:rsidRDefault="00E47DC3">
      <w:pPr>
        <w:spacing w:before="52"/>
        <w:ind w:left="145"/>
        <w:rPr>
          <w:i/>
          <w:sz w:val="19"/>
        </w:rPr>
      </w:pPr>
      <w:r>
        <w:rPr>
          <w:color w:val="3B3D3F"/>
          <w:sz w:val="19"/>
        </w:rPr>
        <w:t xml:space="preserve">To the  </w:t>
      </w:r>
      <w:r>
        <w:rPr>
          <w:i/>
          <w:color w:val="3B3D3F"/>
          <w:sz w:val="19"/>
        </w:rPr>
        <w:t xml:space="preserve">CMS Part C </w:t>
      </w:r>
      <w:r>
        <w:rPr>
          <w:color w:val="3B3D3F"/>
          <w:sz w:val="19"/>
        </w:rPr>
        <w:t xml:space="preserve">&amp;  </w:t>
      </w:r>
      <w:r>
        <w:rPr>
          <w:i/>
          <w:color w:val="3B3D3F"/>
          <w:sz w:val="19"/>
        </w:rPr>
        <w:t>D Advance Notice and Draft Coll Letter 2019</w:t>
      </w:r>
    </w:p>
    <w:p w:rsidR="00B237E7" w:rsidRDefault="00B237E7">
      <w:pPr>
        <w:pStyle w:val="BodyText"/>
        <w:spacing w:before="1"/>
        <w:rPr>
          <w:i/>
          <w:sz w:val="28"/>
        </w:rPr>
      </w:pPr>
    </w:p>
    <w:p w:rsidR="00B237E7" w:rsidRDefault="00E47DC3">
      <w:pPr>
        <w:ind w:left="149"/>
        <w:rPr>
          <w:sz w:val="19"/>
        </w:rPr>
      </w:pPr>
      <w:r>
        <w:rPr>
          <w:color w:val="3B3D3F"/>
          <w:w w:val="110"/>
          <w:sz w:val="19"/>
        </w:rPr>
        <w:t>March 5, 2018</w:t>
      </w:r>
    </w:p>
    <w:p w:rsidR="00B237E7" w:rsidRDefault="00B237E7">
      <w:pPr>
        <w:pStyle w:val="BodyText"/>
        <w:spacing w:before="10"/>
        <w:rPr>
          <w:sz w:val="26"/>
        </w:rPr>
      </w:pPr>
    </w:p>
    <w:p w:rsidR="00B237E7" w:rsidRDefault="00E47DC3">
      <w:pPr>
        <w:ind w:left="145"/>
        <w:rPr>
          <w:sz w:val="19"/>
        </w:rPr>
      </w:pPr>
      <w:r>
        <w:rPr>
          <w:color w:val="3B3D3F"/>
          <w:w w:val="105"/>
          <w:sz w:val="19"/>
        </w:rPr>
        <w:t>The Honorable Alex Azar</w:t>
      </w:r>
    </w:p>
    <w:p w:rsidR="00B237E7" w:rsidRDefault="00E47DC3">
      <w:pPr>
        <w:spacing w:before="38" w:line="290" w:lineRule="auto"/>
        <w:ind w:left="144" w:right="3760" w:hanging="4"/>
        <w:rPr>
          <w:sz w:val="19"/>
        </w:rPr>
      </w:pPr>
      <w:r>
        <w:rPr>
          <w:color w:val="3B3D3F"/>
          <w:w w:val="105"/>
          <w:sz w:val="19"/>
        </w:rPr>
        <w:t>Secretary of the US Department of Health and Human Services 200 Independence Avenue, S.W. Washington, D.C. 20201</w:t>
      </w:r>
    </w:p>
    <w:p w:rsidR="00B237E7" w:rsidRDefault="00B237E7">
      <w:pPr>
        <w:pStyle w:val="BodyText"/>
        <w:spacing w:before="7"/>
        <w:rPr>
          <w:sz w:val="23"/>
        </w:rPr>
      </w:pPr>
    </w:p>
    <w:p w:rsidR="00B237E7" w:rsidRDefault="00E47DC3">
      <w:pPr>
        <w:ind w:left="141"/>
        <w:rPr>
          <w:sz w:val="19"/>
        </w:rPr>
      </w:pPr>
      <w:r>
        <w:rPr>
          <w:color w:val="3B3D3F"/>
          <w:w w:val="105"/>
          <w:sz w:val="19"/>
        </w:rPr>
        <w:t>cc/ Seema Verma, CMS Administrator</w:t>
      </w:r>
    </w:p>
    <w:p w:rsidR="00B237E7" w:rsidRDefault="00E47DC3">
      <w:pPr>
        <w:spacing w:before="45"/>
        <w:ind w:left="141"/>
        <w:rPr>
          <w:sz w:val="19"/>
        </w:rPr>
      </w:pPr>
      <w:r>
        <w:rPr>
          <w:color w:val="3B3D3F"/>
          <w:w w:val="105"/>
          <w:sz w:val="19"/>
        </w:rPr>
        <w:t>Demetrios Kouzoukas, Pr</w:t>
      </w:r>
      <w:r>
        <w:rPr>
          <w:color w:val="3B3D3F"/>
          <w:w w:val="105"/>
          <w:sz w:val="19"/>
        </w:rPr>
        <w:t xml:space="preserve">incipal Deputy Administrator for Medicare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>Director</w:t>
      </w:r>
    </w:p>
    <w:p w:rsidR="00B237E7" w:rsidRDefault="00E47DC3">
      <w:pPr>
        <w:spacing w:before="52"/>
        <w:ind w:left="129"/>
        <w:rPr>
          <w:sz w:val="19"/>
        </w:rPr>
      </w:pPr>
      <w:r>
        <w:rPr>
          <w:color w:val="3B3D3F"/>
          <w:w w:val="105"/>
          <w:sz w:val="19"/>
        </w:rPr>
        <w:t>Jennifer Wuggazer Lazio, F.S.A., M.A.A.A., Director of the Part C &amp; D Actuarial Group, OACT</w:t>
      </w:r>
    </w:p>
    <w:p w:rsidR="00B237E7" w:rsidRDefault="00E47DC3">
      <w:pPr>
        <w:pStyle w:val="BodyText"/>
        <w:spacing w:before="2"/>
        <w:rPr>
          <w:sz w:val="22"/>
        </w:rPr>
      </w:pPr>
      <w:r>
        <w:pict>
          <v:group id="_x0000_s1028" style="position:absolute;margin-left:82.3pt;margin-top:14.7pt;width:460.55pt;height:55.7pt;z-index:1048;mso-wrap-distance-left:0;mso-wrap-distance-right:0;mso-position-horizontal-relative:page" coordorigin="1646,294" coordsize="9211,1114">
            <v:line id="_x0000_s1033" style="position:absolute" from="1660,1400" to="1660,316" strokecolor="#484b4b" strokeweight=".25031mm"/>
            <v:line id="_x0000_s1032" style="position:absolute" from="10835,1393" to="10835,302" strokecolor="#4b4b4f" strokeweight=".25031mm"/>
            <v:line id="_x0000_s1031" style="position:absolute" from="1660,312" to="10849,312" strokecolor="#484848" strokeweight=".25031mm"/>
            <v:line id="_x0000_s1030" style="position:absolute" from="1653,1386" to="10842,1386" strokecolor="#484848" strokeweight=".2503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60;top:312;width:9175;height:1074" filled="f" stroked="f">
              <v:textbox inset="0,0,0,0">
                <w:txbxContent>
                  <w:p w:rsidR="00B237E7" w:rsidRDefault="00E47DC3">
                    <w:pPr>
                      <w:spacing w:before="108"/>
                      <w:ind w:left="340" w:right="36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The Puerto Rico Healthcare Community</w:t>
                    </w:r>
                  </w:p>
                  <w:p w:rsidR="00B237E7" w:rsidRDefault="00E47DC3">
                    <w:pPr>
                      <w:spacing w:before="55" w:line="319" w:lineRule="auto"/>
                      <w:ind w:left="340" w:right="36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Requests</w:t>
                    </w:r>
                    <w:r>
                      <w:rPr>
                        <w:b/>
                        <w:color w:val="3B3D3F"/>
                        <w:spacing w:val="-2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CMS</w:t>
                    </w:r>
                    <w:r>
                      <w:rPr>
                        <w:b/>
                        <w:color w:val="3B3D3F"/>
                        <w:spacing w:val="-3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3B3D3F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consider</w:t>
                    </w:r>
                    <w:r>
                      <w:rPr>
                        <w:b/>
                        <w:color w:val="3B3D3F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urgent</w:t>
                    </w:r>
                    <w:r>
                      <w:rPr>
                        <w:b/>
                        <w:color w:val="3B3D3F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and</w:t>
                    </w:r>
                    <w:r>
                      <w:rPr>
                        <w:b/>
                        <w:color w:val="3B3D3F"/>
                        <w:spacing w:val="-2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critical</w:t>
                    </w:r>
                    <w:r>
                      <w:rPr>
                        <w:b/>
                        <w:color w:val="3B3D3F"/>
                        <w:spacing w:val="-2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policy</w:t>
                    </w:r>
                    <w:r>
                      <w:rPr>
                        <w:b/>
                        <w:color w:val="3B3D3F"/>
                        <w:spacing w:val="-3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adjustments</w:t>
                    </w:r>
                    <w:r>
                      <w:rPr>
                        <w:b/>
                        <w:color w:val="3B3D3F"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to</w:t>
                    </w:r>
                    <w:r>
                      <w:rPr>
                        <w:b/>
                        <w:color w:val="3B3D3F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assure</w:t>
                    </w:r>
                    <w:r>
                      <w:rPr>
                        <w:b/>
                        <w:color w:val="3B3D3F"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appropriate Medicare Advantage funding for</w:t>
                    </w:r>
                    <w:r>
                      <w:rPr>
                        <w:b/>
                        <w:color w:val="3B3D3F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D3F"/>
                        <w:w w:val="105"/>
                        <w:sz w:val="20"/>
                      </w:rPr>
                      <w:t>2019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237E7" w:rsidRDefault="00B237E7">
      <w:pPr>
        <w:pStyle w:val="BodyText"/>
      </w:pPr>
    </w:p>
    <w:p w:rsidR="00B237E7" w:rsidRDefault="00B237E7">
      <w:pPr>
        <w:pStyle w:val="BodyText"/>
        <w:spacing w:before="5"/>
        <w:rPr>
          <w:sz w:val="16"/>
        </w:rPr>
      </w:pPr>
    </w:p>
    <w:p w:rsidR="00B237E7" w:rsidRDefault="00E47DC3">
      <w:pPr>
        <w:spacing w:before="93" w:line="285" w:lineRule="auto"/>
        <w:ind w:left="122" w:right="142" w:firstLine="717"/>
        <w:jc w:val="both"/>
        <w:rPr>
          <w:sz w:val="19"/>
        </w:rPr>
      </w:pPr>
      <w:r>
        <w:rPr>
          <w:color w:val="3B3D3F"/>
          <w:w w:val="105"/>
          <w:sz w:val="19"/>
        </w:rPr>
        <w:t xml:space="preserve">The </w:t>
      </w:r>
      <w:r>
        <w:rPr>
          <w:i/>
          <w:color w:val="3B3D3F"/>
          <w:w w:val="105"/>
          <w:sz w:val="19"/>
        </w:rPr>
        <w:t xml:space="preserve">Puerto Rico Healthcare Community </w:t>
      </w:r>
      <w:r>
        <w:rPr>
          <w:color w:val="3B3D3F"/>
          <w:w w:val="105"/>
          <w:sz w:val="19"/>
        </w:rPr>
        <w:t xml:space="preserve">("the Community") </w:t>
      </w:r>
      <w:r>
        <w:rPr>
          <w:color w:val="525254"/>
          <w:w w:val="105"/>
          <w:sz w:val="19"/>
        </w:rPr>
        <w:t xml:space="preserve">acknowledges </w:t>
      </w:r>
      <w:r>
        <w:rPr>
          <w:color w:val="3B3D3F"/>
          <w:w w:val="105"/>
          <w:sz w:val="19"/>
        </w:rPr>
        <w:t xml:space="preserve">the attention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 xml:space="preserve">work that CMS </w:t>
      </w:r>
      <w:r>
        <w:rPr>
          <w:color w:val="525254"/>
          <w:w w:val="105"/>
          <w:sz w:val="19"/>
        </w:rPr>
        <w:t xml:space="preserve">staff </w:t>
      </w:r>
      <w:r>
        <w:rPr>
          <w:color w:val="3B3D3F"/>
          <w:w w:val="105"/>
          <w:sz w:val="19"/>
        </w:rPr>
        <w:t>and HHS leadership have devoted to the unique case of Puerto Rico and the Medicare Advantage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(MA)</w:t>
      </w:r>
      <w:r>
        <w:rPr>
          <w:color w:val="3B3D3F"/>
          <w:spacing w:val="-2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Part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</w:t>
      </w:r>
      <w:r>
        <w:rPr>
          <w:color w:val="3B3D3F"/>
          <w:spacing w:val="-2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programs</w:t>
      </w:r>
      <w:r>
        <w:rPr>
          <w:color w:val="3B3D3F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recent</w:t>
      </w:r>
      <w:r>
        <w:rPr>
          <w:color w:val="3B3D3F"/>
          <w:spacing w:val="-1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years.</w:t>
      </w:r>
      <w:r>
        <w:rPr>
          <w:color w:val="3B3D3F"/>
          <w:spacing w:val="1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However,</w:t>
      </w:r>
      <w:r>
        <w:rPr>
          <w:color w:val="3B3D3F"/>
          <w:spacing w:val="-2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steps</w:t>
      </w:r>
      <w:r>
        <w:rPr>
          <w:color w:val="525254"/>
          <w:spacing w:val="-2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taken</w:t>
      </w:r>
      <w:r>
        <w:rPr>
          <w:color w:val="525254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are</w:t>
      </w:r>
      <w:r>
        <w:rPr>
          <w:color w:val="3B3D3F"/>
          <w:spacing w:val="-2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insufficient</w:t>
      </w:r>
      <w:r>
        <w:rPr>
          <w:color w:val="3B3D3F"/>
          <w:spacing w:val="-9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to</w:t>
      </w:r>
      <w:r>
        <w:rPr>
          <w:color w:val="525254"/>
          <w:spacing w:val="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address clear</w:t>
      </w:r>
      <w:r>
        <w:rPr>
          <w:color w:val="3B3D3F"/>
          <w:spacing w:val="-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foundational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problems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and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increasing</w:t>
      </w:r>
      <w:r>
        <w:rPr>
          <w:color w:val="3B3D3F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disparity</w:t>
      </w:r>
      <w:r>
        <w:rPr>
          <w:color w:val="3B3D3F"/>
          <w:spacing w:val="-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Rico's </w:t>
      </w:r>
      <w:r>
        <w:rPr>
          <w:rFonts w:ascii="Times New Roman"/>
          <w:b/>
          <w:color w:val="3B3D3F"/>
          <w:w w:val="105"/>
          <w:sz w:val="21"/>
        </w:rPr>
        <w:t>MA</w:t>
      </w:r>
      <w:r>
        <w:rPr>
          <w:rFonts w:ascii="Times New Roman"/>
          <w:b/>
          <w:color w:val="3B3D3F"/>
          <w:spacing w:val="-23"/>
          <w:w w:val="105"/>
          <w:sz w:val="21"/>
        </w:rPr>
        <w:t xml:space="preserve"> </w:t>
      </w:r>
      <w:r>
        <w:rPr>
          <w:color w:val="525254"/>
          <w:w w:val="105"/>
          <w:sz w:val="19"/>
        </w:rPr>
        <w:t>funding.</w:t>
      </w:r>
      <w:r>
        <w:rPr>
          <w:color w:val="525254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-1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comments</w:t>
      </w:r>
      <w:r>
        <w:rPr>
          <w:color w:val="525254"/>
          <w:spacing w:val="-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>proposals out l</w:t>
      </w:r>
      <w:r>
        <w:rPr>
          <w:color w:val="1F1F21"/>
          <w:w w:val="105"/>
          <w:sz w:val="19"/>
        </w:rPr>
        <w:t>i</w:t>
      </w:r>
      <w:r>
        <w:rPr>
          <w:color w:val="3B3D3F"/>
          <w:w w:val="105"/>
          <w:sz w:val="19"/>
        </w:rPr>
        <w:t xml:space="preserve">ned below recognize </w:t>
      </w:r>
      <w:r>
        <w:rPr>
          <w:color w:val="525254"/>
          <w:w w:val="105"/>
          <w:sz w:val="19"/>
        </w:rPr>
        <w:t xml:space="preserve">some </w:t>
      </w:r>
      <w:r>
        <w:rPr>
          <w:color w:val="3B3D3F"/>
          <w:w w:val="105"/>
          <w:sz w:val="19"/>
        </w:rPr>
        <w:t xml:space="preserve">positive </w:t>
      </w:r>
      <w:r>
        <w:rPr>
          <w:color w:val="525254"/>
          <w:w w:val="105"/>
          <w:sz w:val="19"/>
        </w:rPr>
        <w:t xml:space="preserve">elements </w:t>
      </w:r>
      <w:r>
        <w:rPr>
          <w:color w:val="3B3D3F"/>
          <w:w w:val="105"/>
          <w:sz w:val="19"/>
        </w:rPr>
        <w:t xml:space="preserve">included in the Advance Notice 2019, but most importantly reiterate the urgent need to finalize meaningful policies </w:t>
      </w:r>
      <w:r>
        <w:rPr>
          <w:color w:val="525254"/>
          <w:w w:val="105"/>
          <w:sz w:val="19"/>
        </w:rPr>
        <w:t xml:space="preserve">in the </w:t>
      </w:r>
      <w:r>
        <w:rPr>
          <w:color w:val="3B3D3F"/>
          <w:w w:val="105"/>
          <w:sz w:val="19"/>
        </w:rPr>
        <w:t xml:space="preserve">Final Announcement </w:t>
      </w:r>
      <w:r>
        <w:rPr>
          <w:color w:val="525254"/>
          <w:w w:val="105"/>
          <w:sz w:val="19"/>
        </w:rPr>
        <w:t xml:space="preserve">and </w:t>
      </w:r>
      <w:r>
        <w:rPr>
          <w:color w:val="3B3D3F"/>
          <w:w w:val="105"/>
          <w:sz w:val="19"/>
        </w:rPr>
        <w:t>Call</w:t>
      </w:r>
      <w:r>
        <w:rPr>
          <w:color w:val="3B3D3F"/>
          <w:spacing w:val="-2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Letter</w:t>
      </w:r>
      <w:r>
        <w:rPr>
          <w:color w:val="3B3D3F"/>
          <w:spacing w:val="-2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to</w:t>
      </w:r>
      <w:r>
        <w:rPr>
          <w:color w:val="525254"/>
          <w:spacing w:val="-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be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released</w:t>
      </w:r>
      <w:r>
        <w:rPr>
          <w:color w:val="3B3D3F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next</w:t>
      </w:r>
      <w:r>
        <w:rPr>
          <w:color w:val="3B3D3F"/>
          <w:spacing w:val="-2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April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2nd,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spacing w:val="-6"/>
          <w:w w:val="105"/>
          <w:sz w:val="19"/>
        </w:rPr>
        <w:t>8</w:t>
      </w:r>
      <w:r>
        <w:rPr>
          <w:color w:val="1F1F21"/>
          <w:spacing w:val="-6"/>
          <w:w w:val="105"/>
          <w:sz w:val="19"/>
        </w:rPr>
        <w:t>.</w:t>
      </w:r>
    </w:p>
    <w:p w:rsidR="00B237E7" w:rsidRDefault="00E47DC3">
      <w:pPr>
        <w:spacing w:before="168" w:line="288" w:lineRule="auto"/>
        <w:ind w:left="112" w:firstLine="725"/>
        <w:rPr>
          <w:sz w:val="19"/>
        </w:rPr>
      </w:pPr>
      <w:r>
        <w:pict>
          <v:shape id="_x0000_s1027" type="#_x0000_t202" style="position:absolute;left:0;text-align:left;margin-left:534.65pt;margin-top:65.2pt;width:1.45pt;height:5.6pt;z-index:-3376;mso-position-horizontal-relative:page" filled="f" stroked="f">
            <v:textbox inset="0,0,0,0">
              <w:txbxContent>
                <w:p w:rsidR="00B237E7" w:rsidRDefault="00E47DC3">
                  <w:pPr>
                    <w:spacing w:line="112" w:lineRule="exact"/>
                    <w:rPr>
                      <w:sz w:val="10"/>
                    </w:rPr>
                  </w:pPr>
                  <w:r>
                    <w:rPr>
                      <w:color w:val="727275"/>
                      <w:w w:val="102"/>
                      <w:sz w:val="10"/>
                    </w:rPr>
                    <w:t>\</w:t>
                  </w:r>
                </w:p>
              </w:txbxContent>
            </v:textbox>
            <w10:wrap anchorx="page"/>
          </v:shape>
        </w:pict>
      </w:r>
      <w:r>
        <w:rPr>
          <w:color w:val="3B3D3F"/>
          <w:w w:val="105"/>
          <w:sz w:val="19"/>
        </w:rPr>
        <w:t xml:space="preserve">Multiple community organizations, including </w:t>
      </w:r>
      <w:r>
        <w:rPr>
          <w:color w:val="525254"/>
          <w:w w:val="105"/>
          <w:sz w:val="19"/>
        </w:rPr>
        <w:t xml:space="preserve">the </w:t>
      </w:r>
      <w:r>
        <w:rPr>
          <w:color w:val="3B3D3F"/>
          <w:w w:val="105"/>
          <w:sz w:val="19"/>
        </w:rPr>
        <w:t xml:space="preserve">Medicaid and </w:t>
      </w:r>
      <w:r>
        <w:rPr>
          <w:color w:val="525254"/>
          <w:w w:val="105"/>
          <w:sz w:val="19"/>
        </w:rPr>
        <w:t xml:space="preserve">Medicare </w:t>
      </w:r>
      <w:r>
        <w:rPr>
          <w:color w:val="3B3D3F"/>
          <w:w w:val="105"/>
          <w:sz w:val="19"/>
        </w:rPr>
        <w:t xml:space="preserve">Advantage </w:t>
      </w:r>
      <w:r>
        <w:rPr>
          <w:color w:val="525254"/>
          <w:w w:val="105"/>
          <w:sz w:val="19"/>
        </w:rPr>
        <w:t xml:space="preserve">Products </w:t>
      </w:r>
      <w:r>
        <w:rPr>
          <w:color w:val="3B3D3F"/>
          <w:w w:val="105"/>
          <w:sz w:val="19"/>
        </w:rPr>
        <w:t xml:space="preserve">Association of Puerto Rico (MMAPA), have presented new proposals, evidence, and updated </w:t>
      </w:r>
      <w:r>
        <w:rPr>
          <w:color w:val="525254"/>
          <w:w w:val="105"/>
          <w:sz w:val="19"/>
        </w:rPr>
        <w:t xml:space="preserve">analysis </w:t>
      </w:r>
      <w:r>
        <w:rPr>
          <w:color w:val="3B3D3F"/>
          <w:w w:val="105"/>
          <w:sz w:val="19"/>
        </w:rPr>
        <w:t xml:space="preserve">to </w:t>
      </w:r>
      <w:r>
        <w:rPr>
          <w:color w:val="525254"/>
          <w:w w:val="105"/>
          <w:sz w:val="19"/>
        </w:rPr>
        <w:t>support</w:t>
      </w:r>
      <w:r>
        <w:rPr>
          <w:color w:val="525254"/>
          <w:spacing w:val="-1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meaningful</w:t>
      </w:r>
      <w:r>
        <w:rPr>
          <w:color w:val="3B3D3F"/>
          <w:spacing w:val="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positive</w:t>
      </w:r>
      <w:r>
        <w:rPr>
          <w:color w:val="3B3D3F"/>
          <w:spacing w:val="-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adjustment</w:t>
      </w:r>
      <w:r>
        <w:rPr>
          <w:color w:val="525254"/>
          <w:spacing w:val="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-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MA</w:t>
      </w:r>
      <w:r>
        <w:rPr>
          <w:color w:val="3B3D3F"/>
          <w:spacing w:val="-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1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counties</w:t>
      </w:r>
      <w:r>
        <w:rPr>
          <w:color w:val="525254"/>
          <w:spacing w:val="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-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2019.</w:t>
      </w:r>
      <w:r>
        <w:rPr>
          <w:color w:val="3B3D3F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These</w:t>
      </w:r>
      <w:r>
        <w:rPr>
          <w:color w:val="525254"/>
          <w:spacing w:val="-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include </w:t>
      </w:r>
      <w:r>
        <w:rPr>
          <w:color w:val="3B3D3F"/>
          <w:w w:val="105"/>
          <w:sz w:val="19"/>
        </w:rPr>
        <w:t xml:space="preserve">an </w:t>
      </w:r>
      <w:r>
        <w:rPr>
          <w:color w:val="525254"/>
          <w:w w:val="105"/>
          <w:sz w:val="19"/>
        </w:rPr>
        <w:t xml:space="preserve">"Emergency </w:t>
      </w:r>
      <w:r>
        <w:rPr>
          <w:color w:val="3B3D3F"/>
          <w:w w:val="105"/>
          <w:sz w:val="19"/>
        </w:rPr>
        <w:t xml:space="preserve">Letter" </w:t>
      </w:r>
      <w:r>
        <w:rPr>
          <w:color w:val="525254"/>
          <w:w w:val="105"/>
          <w:sz w:val="19"/>
        </w:rPr>
        <w:t xml:space="preserve">sent </w:t>
      </w:r>
      <w:r>
        <w:rPr>
          <w:color w:val="3B3D3F"/>
          <w:w w:val="105"/>
          <w:sz w:val="19"/>
        </w:rPr>
        <w:t xml:space="preserve">to CMS Administrator Verma last October 20th, 2017, and a </w:t>
      </w:r>
      <w:r>
        <w:rPr>
          <w:color w:val="525254"/>
          <w:w w:val="105"/>
          <w:sz w:val="19"/>
        </w:rPr>
        <w:t xml:space="preserve">letter </w:t>
      </w:r>
      <w:r>
        <w:rPr>
          <w:color w:val="3B3D3F"/>
          <w:w w:val="105"/>
          <w:sz w:val="19"/>
        </w:rPr>
        <w:t xml:space="preserve">and </w:t>
      </w:r>
      <w:r>
        <w:rPr>
          <w:color w:val="525254"/>
          <w:w w:val="105"/>
          <w:sz w:val="19"/>
        </w:rPr>
        <w:t>supporting</w:t>
      </w:r>
      <w:r>
        <w:rPr>
          <w:color w:val="525254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package</w:t>
      </w:r>
      <w:r>
        <w:rPr>
          <w:color w:val="3B3D3F"/>
          <w:spacing w:val="-2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sent</w:t>
      </w:r>
      <w:r>
        <w:rPr>
          <w:color w:val="525254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to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3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Deputy</w:t>
      </w:r>
      <w:r>
        <w:rPr>
          <w:color w:val="3B3D3F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Principal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Administrator</w:t>
      </w:r>
      <w:r>
        <w:rPr>
          <w:color w:val="3B3D3F"/>
          <w:spacing w:val="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Demetrios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Kouzoukas</w:t>
      </w:r>
      <w:r>
        <w:rPr>
          <w:color w:val="525254"/>
          <w:spacing w:val="-1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last</w:t>
      </w:r>
      <w:r>
        <w:rPr>
          <w:color w:val="525254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November</w:t>
      </w:r>
      <w:r>
        <w:rPr>
          <w:color w:val="3B3D3F"/>
          <w:spacing w:val="-6"/>
          <w:w w:val="105"/>
          <w:sz w:val="19"/>
        </w:rPr>
        <w:t xml:space="preserve"> </w:t>
      </w:r>
      <w:r>
        <w:rPr>
          <w:color w:val="525254"/>
          <w:spacing w:val="-3"/>
          <w:w w:val="105"/>
          <w:sz w:val="19"/>
        </w:rPr>
        <w:t>21</w:t>
      </w:r>
      <w:r>
        <w:rPr>
          <w:color w:val="727275"/>
          <w:spacing w:val="-3"/>
          <w:w w:val="105"/>
          <w:position w:val="7"/>
          <w:sz w:val="10"/>
        </w:rPr>
        <w:t xml:space="preserve">5 </w:t>
      </w:r>
      <w:r>
        <w:rPr>
          <w:color w:val="3B3D3F"/>
          <w:w w:val="105"/>
          <w:sz w:val="19"/>
        </w:rPr>
        <w:t xml:space="preserve">2017. Letters </w:t>
      </w:r>
      <w:r>
        <w:rPr>
          <w:color w:val="525254"/>
          <w:w w:val="105"/>
          <w:sz w:val="19"/>
        </w:rPr>
        <w:t xml:space="preserve">supporting administrative </w:t>
      </w:r>
      <w:r>
        <w:rPr>
          <w:color w:val="3B3D3F"/>
          <w:w w:val="105"/>
          <w:sz w:val="19"/>
        </w:rPr>
        <w:t xml:space="preserve">action with MA rates in Puerto Rico have </w:t>
      </w:r>
      <w:r>
        <w:rPr>
          <w:color w:val="525254"/>
          <w:w w:val="105"/>
          <w:sz w:val="19"/>
        </w:rPr>
        <w:t xml:space="preserve">also been sent </w:t>
      </w:r>
      <w:r>
        <w:rPr>
          <w:color w:val="3B3D3F"/>
          <w:w w:val="105"/>
          <w:sz w:val="19"/>
        </w:rPr>
        <w:t xml:space="preserve">by </w:t>
      </w:r>
      <w:r>
        <w:rPr>
          <w:color w:val="525254"/>
          <w:w w:val="105"/>
          <w:sz w:val="19"/>
        </w:rPr>
        <w:t xml:space="preserve">16 </w:t>
      </w:r>
      <w:r>
        <w:rPr>
          <w:color w:val="3B3D3F"/>
          <w:w w:val="105"/>
          <w:sz w:val="19"/>
        </w:rPr>
        <w:t>members</w:t>
      </w:r>
      <w:r>
        <w:rPr>
          <w:color w:val="3B3D3F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of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the</w:t>
      </w:r>
      <w:r>
        <w:rPr>
          <w:color w:val="525254"/>
          <w:spacing w:val="-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US</w:t>
      </w:r>
      <w:r>
        <w:rPr>
          <w:color w:val="3B3D3F"/>
          <w:spacing w:val="-3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House</w:t>
      </w:r>
      <w:r>
        <w:rPr>
          <w:color w:val="3B3D3F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of</w:t>
      </w:r>
      <w:r>
        <w:rPr>
          <w:color w:val="525254"/>
          <w:spacing w:val="-1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Representatives</w:t>
      </w:r>
      <w:r>
        <w:rPr>
          <w:color w:val="3B3D3F"/>
          <w:spacing w:val="-3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led</w:t>
      </w:r>
      <w:r>
        <w:rPr>
          <w:color w:val="3B3D3F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by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Rep.</w:t>
      </w:r>
      <w:r>
        <w:rPr>
          <w:color w:val="3B3D3F"/>
          <w:spacing w:val="-2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Jenniffer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Gonzalez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(December</w:t>
      </w:r>
      <w:r>
        <w:rPr>
          <w:color w:val="525254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18</w:t>
      </w:r>
      <w:r>
        <w:rPr>
          <w:color w:val="727275"/>
          <w:w w:val="105"/>
          <w:sz w:val="19"/>
        </w:rPr>
        <w:t>th,</w:t>
      </w:r>
      <w:r>
        <w:rPr>
          <w:color w:val="727275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2017),</w:t>
      </w:r>
      <w:r>
        <w:rPr>
          <w:color w:val="3B3D3F"/>
          <w:spacing w:val="-20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6</w:t>
      </w:r>
      <w:r>
        <w:rPr>
          <w:color w:val="525254"/>
          <w:spacing w:val="-17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US Senators</w:t>
      </w:r>
      <w:r>
        <w:rPr>
          <w:color w:val="525254"/>
          <w:spacing w:val="-2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(December</w:t>
      </w:r>
      <w:r>
        <w:rPr>
          <w:color w:val="3B3D3F"/>
          <w:spacing w:val="-7"/>
          <w:w w:val="105"/>
          <w:sz w:val="19"/>
        </w:rPr>
        <w:t xml:space="preserve"> </w:t>
      </w:r>
      <w:r>
        <w:rPr>
          <w:rFonts w:ascii="Times New Roman" w:hAnsi="Times New Roman"/>
          <w:color w:val="3B3D3F"/>
          <w:w w:val="105"/>
          <w:sz w:val="19"/>
        </w:rPr>
        <w:t>22°d,</w:t>
      </w:r>
      <w:r>
        <w:rPr>
          <w:rFonts w:ascii="Times New Roman" w:hAnsi="Times New Roman"/>
          <w:color w:val="3B3D3F"/>
          <w:spacing w:val="-1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2017),</w:t>
      </w:r>
      <w:r>
        <w:rPr>
          <w:color w:val="3B3D3F"/>
          <w:spacing w:val="-2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and</w:t>
      </w:r>
      <w:r>
        <w:rPr>
          <w:color w:val="3B3D3F"/>
          <w:spacing w:val="-3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-1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Governor</w:t>
      </w:r>
      <w:r>
        <w:rPr>
          <w:color w:val="3B3D3F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of</w:t>
      </w:r>
      <w:r>
        <w:rPr>
          <w:color w:val="3B3D3F"/>
          <w:spacing w:val="-1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Puerto</w:t>
      </w:r>
      <w:r>
        <w:rPr>
          <w:color w:val="3B3D3F"/>
          <w:spacing w:val="-2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2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Ricardo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Rossell6</w:t>
      </w:r>
      <w:r>
        <w:rPr>
          <w:color w:val="3B3D3F"/>
          <w:spacing w:val="-2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(January</w:t>
      </w:r>
      <w:r>
        <w:rPr>
          <w:color w:val="3B3D3F"/>
          <w:spacing w:val="-2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5th,</w:t>
      </w:r>
      <w:r>
        <w:rPr>
          <w:color w:val="3B3D3F"/>
          <w:spacing w:val="-2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2018).</w:t>
      </w:r>
    </w:p>
    <w:p w:rsidR="00B237E7" w:rsidRDefault="00E47DC3">
      <w:pPr>
        <w:spacing w:before="165" w:line="288" w:lineRule="auto"/>
        <w:ind w:left="113" w:right="168" w:firstLine="717"/>
        <w:jc w:val="both"/>
        <w:rPr>
          <w:sz w:val="19"/>
        </w:rPr>
      </w:pPr>
      <w:r>
        <w:rPr>
          <w:color w:val="3B3D3F"/>
          <w:w w:val="105"/>
          <w:sz w:val="19"/>
        </w:rPr>
        <w:t xml:space="preserve">All these </w:t>
      </w:r>
      <w:r>
        <w:rPr>
          <w:color w:val="525254"/>
          <w:w w:val="105"/>
          <w:sz w:val="19"/>
        </w:rPr>
        <w:t xml:space="preserve">communications </w:t>
      </w:r>
      <w:r>
        <w:rPr>
          <w:color w:val="3B3D3F"/>
          <w:w w:val="105"/>
          <w:sz w:val="19"/>
        </w:rPr>
        <w:t xml:space="preserve">have a two points in common: (1) there is </w:t>
      </w:r>
      <w:r>
        <w:rPr>
          <w:color w:val="525254"/>
          <w:w w:val="105"/>
          <w:sz w:val="19"/>
        </w:rPr>
        <w:t xml:space="preserve">an anomalous </w:t>
      </w:r>
      <w:r>
        <w:rPr>
          <w:color w:val="3B3D3F"/>
          <w:w w:val="105"/>
          <w:sz w:val="19"/>
        </w:rPr>
        <w:t xml:space="preserve">historic </w:t>
      </w:r>
      <w:r>
        <w:rPr>
          <w:color w:val="525254"/>
          <w:w w:val="105"/>
          <w:sz w:val="19"/>
        </w:rPr>
        <w:t>situation</w:t>
      </w:r>
      <w:r>
        <w:rPr>
          <w:color w:val="525254"/>
          <w:spacing w:val="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that</w:t>
      </w:r>
      <w:r>
        <w:rPr>
          <w:color w:val="3B3D3F"/>
          <w:spacing w:val="2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makes</w:t>
      </w:r>
      <w:r>
        <w:rPr>
          <w:color w:val="3B3D3F"/>
          <w:spacing w:val="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MA</w:t>
      </w:r>
      <w:r>
        <w:rPr>
          <w:color w:val="3B3D3F"/>
          <w:spacing w:val="-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 xml:space="preserve">in </w:t>
      </w:r>
      <w:r>
        <w:rPr>
          <w:color w:val="525254"/>
          <w:w w:val="105"/>
          <w:sz w:val="19"/>
        </w:rPr>
        <w:t>Puerto</w:t>
      </w:r>
      <w:r>
        <w:rPr>
          <w:color w:val="525254"/>
          <w:spacing w:val="-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Rico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uniquely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low,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(2)</w:t>
      </w:r>
      <w:r>
        <w:rPr>
          <w:color w:val="3B3D3F"/>
          <w:spacing w:val="-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HHS</w:t>
      </w:r>
      <w:r>
        <w:rPr>
          <w:color w:val="3B3D3F"/>
          <w:spacing w:val="-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7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5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should</w:t>
      </w:r>
      <w:r>
        <w:rPr>
          <w:color w:val="525254"/>
          <w:spacing w:val="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take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 xml:space="preserve">immediate </w:t>
      </w:r>
      <w:r>
        <w:rPr>
          <w:color w:val="525254"/>
          <w:w w:val="105"/>
          <w:sz w:val="19"/>
        </w:rPr>
        <w:t xml:space="preserve">administrative action to </w:t>
      </w:r>
      <w:r>
        <w:rPr>
          <w:color w:val="3B3D3F"/>
          <w:w w:val="105"/>
          <w:sz w:val="19"/>
        </w:rPr>
        <w:t xml:space="preserve">make meaningful </w:t>
      </w:r>
      <w:r>
        <w:rPr>
          <w:color w:val="525254"/>
          <w:w w:val="105"/>
          <w:sz w:val="19"/>
        </w:rPr>
        <w:t xml:space="preserve">adjustments that can </w:t>
      </w:r>
      <w:r>
        <w:rPr>
          <w:color w:val="3B3D3F"/>
          <w:w w:val="105"/>
          <w:sz w:val="19"/>
        </w:rPr>
        <w:t xml:space="preserve">mitigate </w:t>
      </w:r>
      <w:r>
        <w:rPr>
          <w:color w:val="3B3D3F"/>
          <w:spacing w:val="6"/>
          <w:w w:val="105"/>
          <w:sz w:val="19"/>
        </w:rPr>
        <w:t>th</w:t>
      </w:r>
      <w:r>
        <w:rPr>
          <w:color w:val="727275"/>
          <w:spacing w:val="6"/>
          <w:w w:val="105"/>
          <w:sz w:val="19"/>
        </w:rPr>
        <w:t xml:space="preserve">e </w:t>
      </w:r>
      <w:r>
        <w:rPr>
          <w:color w:val="3B3D3F"/>
          <w:w w:val="105"/>
          <w:sz w:val="19"/>
        </w:rPr>
        <w:t xml:space="preserve">harmful </w:t>
      </w:r>
      <w:r>
        <w:rPr>
          <w:color w:val="525254"/>
          <w:w w:val="105"/>
          <w:sz w:val="19"/>
        </w:rPr>
        <w:t xml:space="preserve">funding gap </w:t>
      </w:r>
      <w:r>
        <w:rPr>
          <w:color w:val="3B3D3F"/>
          <w:w w:val="105"/>
          <w:sz w:val="19"/>
        </w:rPr>
        <w:t xml:space="preserve">for MA in Puerto Rico. Historic </w:t>
      </w:r>
      <w:r>
        <w:rPr>
          <w:color w:val="525254"/>
          <w:w w:val="105"/>
          <w:sz w:val="19"/>
        </w:rPr>
        <w:t xml:space="preserve">statutory </w:t>
      </w:r>
      <w:r>
        <w:rPr>
          <w:color w:val="3B3D3F"/>
          <w:w w:val="105"/>
          <w:sz w:val="19"/>
        </w:rPr>
        <w:t xml:space="preserve">differences, along with market and data </w:t>
      </w:r>
      <w:r>
        <w:rPr>
          <w:color w:val="525254"/>
          <w:w w:val="105"/>
          <w:sz w:val="19"/>
        </w:rPr>
        <w:t xml:space="preserve">anomalies, are </w:t>
      </w:r>
      <w:r>
        <w:rPr>
          <w:color w:val="3B3D3F"/>
          <w:w w:val="105"/>
          <w:sz w:val="19"/>
        </w:rPr>
        <w:t xml:space="preserve">the primary </w:t>
      </w:r>
      <w:r>
        <w:rPr>
          <w:color w:val="525254"/>
          <w:w w:val="105"/>
          <w:sz w:val="19"/>
        </w:rPr>
        <w:t xml:space="preserve">causes </w:t>
      </w:r>
      <w:r>
        <w:rPr>
          <w:color w:val="3B3D3F"/>
          <w:w w:val="105"/>
          <w:sz w:val="19"/>
        </w:rPr>
        <w:t>of the  deficient MA rates tha</w:t>
      </w:r>
      <w:r>
        <w:rPr>
          <w:color w:val="3B3D3F"/>
          <w:w w:val="105"/>
          <w:sz w:val="19"/>
        </w:rPr>
        <w:t>t persist</w:t>
      </w:r>
      <w:r>
        <w:rPr>
          <w:color w:val="3B3D3F"/>
          <w:spacing w:val="-3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today.</w:t>
      </w:r>
    </w:p>
    <w:p w:rsidR="00B237E7" w:rsidRDefault="00E47DC3">
      <w:pPr>
        <w:spacing w:before="173"/>
        <w:ind w:left="107"/>
        <w:rPr>
          <w:b/>
          <w:sz w:val="19"/>
        </w:rPr>
      </w:pPr>
      <w:r>
        <w:rPr>
          <w:b/>
          <w:color w:val="3B3D3F"/>
          <w:sz w:val="19"/>
        </w:rPr>
        <w:t>Main Proposals:</w:t>
      </w:r>
    </w:p>
    <w:p w:rsidR="00B237E7" w:rsidRDefault="00B237E7">
      <w:pPr>
        <w:pStyle w:val="BodyText"/>
        <w:spacing w:before="7"/>
        <w:rPr>
          <w:b/>
          <w:sz w:val="25"/>
        </w:rPr>
      </w:pPr>
    </w:p>
    <w:p w:rsidR="00B237E7" w:rsidRDefault="00E47DC3">
      <w:pPr>
        <w:pStyle w:val="ListParagraph"/>
        <w:numPr>
          <w:ilvl w:val="0"/>
          <w:numId w:val="1"/>
        </w:numPr>
        <w:tabs>
          <w:tab w:val="left" w:pos="830"/>
        </w:tabs>
        <w:spacing w:line="290" w:lineRule="auto"/>
        <w:ind w:right="166" w:hanging="355"/>
        <w:jc w:val="both"/>
        <w:rPr>
          <w:color w:val="3B3D3F"/>
          <w:sz w:val="19"/>
        </w:rPr>
      </w:pPr>
      <w:r>
        <w:rPr>
          <w:color w:val="3B3D3F"/>
          <w:w w:val="105"/>
          <w:sz w:val="19"/>
        </w:rPr>
        <w:t>HHS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1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CMS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should</w:t>
      </w:r>
      <w:r>
        <w:rPr>
          <w:color w:val="525254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use</w:t>
      </w:r>
      <w:r>
        <w:rPr>
          <w:color w:val="3B3D3F"/>
          <w:spacing w:val="-11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administrative</w:t>
      </w:r>
      <w:r>
        <w:rPr>
          <w:color w:val="525254"/>
          <w:spacing w:val="-1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flexibility</w:t>
      </w:r>
      <w:r>
        <w:rPr>
          <w:color w:val="3B3D3F"/>
          <w:spacing w:val="-1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to</w:t>
      </w:r>
      <w:r>
        <w:rPr>
          <w:color w:val="3B3D3F"/>
          <w:spacing w:val="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meaningfully</w:t>
      </w:r>
      <w:r>
        <w:rPr>
          <w:color w:val="3B3D3F"/>
          <w:spacing w:val="5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adjust</w:t>
      </w:r>
      <w:r>
        <w:rPr>
          <w:color w:val="525254"/>
          <w:spacing w:val="-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MA</w:t>
      </w:r>
      <w:r>
        <w:rPr>
          <w:color w:val="525254"/>
          <w:spacing w:val="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rates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in</w:t>
      </w:r>
      <w:r>
        <w:rPr>
          <w:color w:val="525254"/>
          <w:spacing w:val="4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Puerto</w:t>
      </w:r>
      <w:r>
        <w:rPr>
          <w:color w:val="525254"/>
          <w:spacing w:val="-3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 xml:space="preserve">Rico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-2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CY2019</w:t>
      </w:r>
      <w:r>
        <w:rPr>
          <w:color w:val="525254"/>
          <w:spacing w:val="-14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in</w:t>
      </w:r>
      <w:r>
        <w:rPr>
          <w:color w:val="3B3D3F"/>
          <w:spacing w:val="-1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the</w:t>
      </w:r>
      <w:r>
        <w:rPr>
          <w:color w:val="3B3D3F"/>
          <w:spacing w:val="8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Final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Announcement</w:t>
      </w:r>
      <w:r>
        <w:rPr>
          <w:color w:val="3B3D3F"/>
          <w:spacing w:val="-8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and</w:t>
      </w:r>
      <w:r>
        <w:rPr>
          <w:color w:val="525254"/>
          <w:spacing w:val="-33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Call</w:t>
      </w:r>
      <w:r>
        <w:rPr>
          <w:color w:val="3B3D3F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Letter</w:t>
      </w:r>
      <w:r>
        <w:rPr>
          <w:color w:val="3B3D3F"/>
          <w:spacing w:val="-1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for</w:t>
      </w:r>
      <w:r>
        <w:rPr>
          <w:color w:val="3B3D3F"/>
          <w:spacing w:val="-10"/>
          <w:w w:val="105"/>
          <w:sz w:val="19"/>
        </w:rPr>
        <w:t xml:space="preserve"> </w:t>
      </w:r>
      <w:r>
        <w:rPr>
          <w:color w:val="525254"/>
          <w:w w:val="105"/>
          <w:sz w:val="19"/>
        </w:rPr>
        <w:t>CY2019,</w:t>
      </w:r>
      <w:r>
        <w:rPr>
          <w:color w:val="525254"/>
          <w:spacing w:val="-26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after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recognizing</w:t>
      </w:r>
      <w:r>
        <w:rPr>
          <w:color w:val="3B3D3F"/>
          <w:spacing w:val="-20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new</w:t>
      </w:r>
      <w:r>
        <w:rPr>
          <w:color w:val="3B3D3F"/>
          <w:spacing w:val="-19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 xml:space="preserve">evidence </w:t>
      </w:r>
      <w:r>
        <w:rPr>
          <w:color w:val="525254"/>
          <w:w w:val="105"/>
          <w:sz w:val="19"/>
        </w:rPr>
        <w:t xml:space="preserve">of </w:t>
      </w:r>
      <w:r>
        <w:rPr>
          <w:color w:val="3B3D3F"/>
          <w:w w:val="105"/>
          <w:sz w:val="19"/>
        </w:rPr>
        <w:t xml:space="preserve">data </w:t>
      </w:r>
      <w:r>
        <w:rPr>
          <w:color w:val="525254"/>
          <w:w w:val="105"/>
          <w:sz w:val="19"/>
        </w:rPr>
        <w:t xml:space="preserve">anomalies and </w:t>
      </w:r>
      <w:r>
        <w:rPr>
          <w:color w:val="3B3D3F"/>
          <w:w w:val="105"/>
          <w:sz w:val="19"/>
        </w:rPr>
        <w:t xml:space="preserve">the harmful </w:t>
      </w:r>
      <w:r>
        <w:rPr>
          <w:color w:val="525254"/>
          <w:w w:val="105"/>
          <w:sz w:val="19"/>
        </w:rPr>
        <w:t xml:space="preserve">effects </w:t>
      </w:r>
      <w:r>
        <w:rPr>
          <w:color w:val="3B3D3F"/>
          <w:w w:val="105"/>
          <w:sz w:val="19"/>
        </w:rPr>
        <w:t>of the recent natural</w:t>
      </w:r>
      <w:r>
        <w:rPr>
          <w:color w:val="3B3D3F"/>
          <w:spacing w:val="45"/>
          <w:w w:val="105"/>
          <w:sz w:val="19"/>
        </w:rPr>
        <w:t xml:space="preserve"> </w:t>
      </w:r>
      <w:r>
        <w:rPr>
          <w:color w:val="3B3D3F"/>
          <w:w w:val="105"/>
          <w:sz w:val="19"/>
        </w:rPr>
        <w:t>disaster.</w:t>
      </w:r>
    </w:p>
    <w:p w:rsidR="00B237E7" w:rsidRDefault="00B237E7">
      <w:pPr>
        <w:spacing w:line="290" w:lineRule="auto"/>
        <w:jc w:val="both"/>
        <w:rPr>
          <w:sz w:val="19"/>
        </w:rPr>
        <w:sectPr w:rsidR="00B237E7">
          <w:type w:val="continuous"/>
          <w:pgSz w:w="12240" w:h="15840"/>
          <w:pgMar w:top="1400" w:right="1280" w:bottom="280" w:left="1440" w:header="720" w:footer="720" w:gutter="0"/>
          <w:cols w:space="720"/>
        </w:sectPr>
      </w:pPr>
    </w:p>
    <w:p w:rsidR="00B237E7" w:rsidRDefault="00E47DC3">
      <w:pPr>
        <w:pStyle w:val="ListParagraph"/>
        <w:numPr>
          <w:ilvl w:val="0"/>
          <w:numId w:val="1"/>
        </w:numPr>
        <w:tabs>
          <w:tab w:val="left" w:pos="877"/>
        </w:tabs>
        <w:spacing w:before="81" w:line="300" w:lineRule="auto"/>
        <w:ind w:left="865" w:hanging="340"/>
        <w:jc w:val="both"/>
        <w:rPr>
          <w:color w:val="3B3B3D"/>
          <w:sz w:val="20"/>
        </w:rPr>
      </w:pPr>
      <w:r>
        <w:rPr>
          <w:color w:val="3B3B3D"/>
          <w:sz w:val="20"/>
        </w:rPr>
        <w:lastRenderedPageBreak/>
        <w:t xml:space="preserve">HHS and CMS should establish a proxy methodology for </w:t>
      </w:r>
      <w:r>
        <w:rPr>
          <w:color w:val="4D4D4F"/>
          <w:sz w:val="20"/>
        </w:rPr>
        <w:t xml:space="preserve">the </w:t>
      </w:r>
      <w:r>
        <w:rPr>
          <w:color w:val="3B3B3D"/>
          <w:sz w:val="20"/>
        </w:rPr>
        <w:t xml:space="preserve">2019 MA benchmark or </w:t>
      </w:r>
      <w:r>
        <w:rPr>
          <w:color w:val="4D4D4F"/>
          <w:sz w:val="20"/>
        </w:rPr>
        <w:t xml:space="preserve">a </w:t>
      </w:r>
      <w:r>
        <w:rPr>
          <w:color w:val="3B3B3D"/>
          <w:sz w:val="20"/>
        </w:rPr>
        <w:t xml:space="preserve">national floor for the Average Geographic Adjustment (AGA floor) of 0.70 for all counties </w:t>
      </w:r>
      <w:r>
        <w:rPr>
          <w:color w:val="4D4D4F"/>
          <w:sz w:val="20"/>
        </w:rPr>
        <w:t xml:space="preserve">in </w:t>
      </w:r>
      <w:r>
        <w:rPr>
          <w:color w:val="3B3B3D"/>
          <w:sz w:val="20"/>
        </w:rPr>
        <w:t xml:space="preserve">MA rate­ setting. The latter would move PR counties to </w:t>
      </w:r>
      <w:r>
        <w:rPr>
          <w:color w:val="4D4D4F"/>
          <w:sz w:val="20"/>
        </w:rPr>
        <w:t xml:space="preserve">an </w:t>
      </w:r>
      <w:r>
        <w:rPr>
          <w:color w:val="3B3B3D"/>
          <w:sz w:val="20"/>
        </w:rPr>
        <w:t xml:space="preserve">AGA closer </w:t>
      </w:r>
      <w:r>
        <w:rPr>
          <w:color w:val="4D4D4F"/>
          <w:sz w:val="20"/>
        </w:rPr>
        <w:t xml:space="preserve">to other </w:t>
      </w:r>
      <w:r>
        <w:rPr>
          <w:color w:val="3B3B3D"/>
          <w:sz w:val="20"/>
        </w:rPr>
        <w:t xml:space="preserve">Caribbean Territories </w:t>
      </w:r>
      <w:r>
        <w:rPr>
          <w:color w:val="4D4D4F"/>
          <w:sz w:val="20"/>
        </w:rPr>
        <w:t xml:space="preserve">and </w:t>
      </w:r>
      <w:r>
        <w:rPr>
          <w:color w:val="3B3B3D"/>
          <w:sz w:val="20"/>
        </w:rPr>
        <w:t xml:space="preserve">protect all the counties in the Nation from cases of extremely low AGAs resulting from </w:t>
      </w:r>
      <w:r>
        <w:rPr>
          <w:color w:val="4D4D4F"/>
          <w:sz w:val="20"/>
        </w:rPr>
        <w:t xml:space="preserve">clear </w:t>
      </w:r>
      <w:r>
        <w:rPr>
          <w:color w:val="3B3B3D"/>
          <w:sz w:val="20"/>
        </w:rPr>
        <w:t>data deficiencies and fluctuations. Implementing an AGA flo</w:t>
      </w:r>
      <w:r>
        <w:rPr>
          <w:color w:val="3B3B3D"/>
          <w:sz w:val="20"/>
        </w:rPr>
        <w:t xml:space="preserve">or </w:t>
      </w:r>
      <w:r>
        <w:rPr>
          <w:color w:val="4D4D4F"/>
          <w:sz w:val="20"/>
        </w:rPr>
        <w:t xml:space="preserve">now </w:t>
      </w:r>
      <w:r>
        <w:rPr>
          <w:color w:val="3B3B3D"/>
          <w:sz w:val="20"/>
        </w:rPr>
        <w:t xml:space="preserve">will prevent further </w:t>
      </w:r>
      <w:r>
        <w:rPr>
          <w:color w:val="4D4D4F"/>
          <w:sz w:val="20"/>
        </w:rPr>
        <w:t xml:space="preserve">erosion and </w:t>
      </w:r>
      <w:r>
        <w:rPr>
          <w:color w:val="3B3B3D"/>
          <w:sz w:val="20"/>
        </w:rPr>
        <w:t xml:space="preserve">irreparable harm to the healthcare system. A </w:t>
      </w:r>
      <w:r>
        <w:rPr>
          <w:color w:val="4D4D4F"/>
          <w:sz w:val="20"/>
        </w:rPr>
        <w:t xml:space="preserve">similar </w:t>
      </w:r>
      <w:r>
        <w:rPr>
          <w:color w:val="3B3B3D"/>
          <w:sz w:val="20"/>
        </w:rPr>
        <w:t xml:space="preserve">approach should be used </w:t>
      </w:r>
      <w:r>
        <w:rPr>
          <w:color w:val="4D4D4F"/>
          <w:sz w:val="20"/>
        </w:rPr>
        <w:t xml:space="preserve">to </w:t>
      </w:r>
      <w:r>
        <w:rPr>
          <w:color w:val="3B3B3D"/>
          <w:sz w:val="20"/>
        </w:rPr>
        <w:t xml:space="preserve">calculate </w:t>
      </w:r>
      <w:r>
        <w:rPr>
          <w:color w:val="4D4D4F"/>
          <w:sz w:val="20"/>
        </w:rPr>
        <w:t xml:space="preserve">the </w:t>
      </w:r>
      <w:r>
        <w:rPr>
          <w:color w:val="3B3B3D"/>
          <w:sz w:val="20"/>
        </w:rPr>
        <w:t>ESRD</w:t>
      </w:r>
      <w:r>
        <w:rPr>
          <w:color w:val="3B3B3D"/>
          <w:spacing w:val="-21"/>
          <w:sz w:val="20"/>
        </w:rPr>
        <w:t xml:space="preserve"> </w:t>
      </w:r>
      <w:r>
        <w:rPr>
          <w:color w:val="3B3B3D"/>
          <w:sz w:val="20"/>
        </w:rPr>
        <w:t>benchmark</w:t>
      </w:r>
      <w:r>
        <w:rPr>
          <w:color w:val="3B3B3D"/>
          <w:spacing w:val="-12"/>
          <w:sz w:val="20"/>
        </w:rPr>
        <w:t xml:space="preserve"> </w:t>
      </w:r>
      <w:r>
        <w:rPr>
          <w:color w:val="3B3B3D"/>
          <w:sz w:val="20"/>
        </w:rPr>
        <w:t>to</w:t>
      </w:r>
      <w:r>
        <w:rPr>
          <w:color w:val="3B3B3D"/>
          <w:spacing w:val="-13"/>
          <w:sz w:val="20"/>
        </w:rPr>
        <w:t xml:space="preserve"> </w:t>
      </w:r>
      <w:r>
        <w:rPr>
          <w:color w:val="4D4D4F"/>
          <w:sz w:val="20"/>
        </w:rPr>
        <w:t>ensure</w:t>
      </w:r>
      <w:r>
        <w:rPr>
          <w:color w:val="4D4D4F"/>
          <w:spacing w:val="-20"/>
          <w:sz w:val="20"/>
        </w:rPr>
        <w:t xml:space="preserve"> </w:t>
      </w:r>
      <w:r>
        <w:rPr>
          <w:color w:val="3B3B3D"/>
          <w:sz w:val="20"/>
        </w:rPr>
        <w:t>resources</w:t>
      </w:r>
      <w:r>
        <w:rPr>
          <w:color w:val="3B3B3D"/>
          <w:spacing w:val="-9"/>
          <w:sz w:val="20"/>
        </w:rPr>
        <w:t xml:space="preserve"> </w:t>
      </w:r>
      <w:r>
        <w:rPr>
          <w:color w:val="4D4D4F"/>
          <w:sz w:val="20"/>
        </w:rPr>
        <w:t>are</w:t>
      </w:r>
      <w:r>
        <w:rPr>
          <w:color w:val="4D4D4F"/>
          <w:spacing w:val="-22"/>
          <w:sz w:val="20"/>
        </w:rPr>
        <w:t xml:space="preserve"> </w:t>
      </w:r>
      <w:r>
        <w:rPr>
          <w:color w:val="4D4D4F"/>
          <w:sz w:val="20"/>
        </w:rPr>
        <w:t>available</w:t>
      </w:r>
      <w:r>
        <w:rPr>
          <w:color w:val="4D4D4F"/>
          <w:spacing w:val="-23"/>
          <w:sz w:val="20"/>
        </w:rPr>
        <w:t xml:space="preserve"> </w:t>
      </w:r>
      <w:r>
        <w:rPr>
          <w:color w:val="4D4D4F"/>
          <w:sz w:val="20"/>
        </w:rPr>
        <w:t>to</w:t>
      </w:r>
      <w:r>
        <w:rPr>
          <w:color w:val="4D4D4F"/>
          <w:spacing w:val="-2"/>
          <w:sz w:val="20"/>
        </w:rPr>
        <w:t xml:space="preserve"> </w:t>
      </w:r>
      <w:r>
        <w:rPr>
          <w:color w:val="3B3B3D"/>
          <w:sz w:val="20"/>
        </w:rPr>
        <w:t>properly</w:t>
      </w:r>
      <w:r>
        <w:rPr>
          <w:color w:val="3B3B3D"/>
          <w:spacing w:val="-21"/>
          <w:sz w:val="20"/>
        </w:rPr>
        <w:t xml:space="preserve"> </w:t>
      </w:r>
      <w:r>
        <w:rPr>
          <w:color w:val="3B3B3D"/>
          <w:sz w:val="20"/>
        </w:rPr>
        <w:t>care</w:t>
      </w:r>
      <w:r>
        <w:rPr>
          <w:color w:val="3B3B3D"/>
          <w:spacing w:val="-26"/>
          <w:sz w:val="20"/>
        </w:rPr>
        <w:t xml:space="preserve"> </w:t>
      </w:r>
      <w:r>
        <w:rPr>
          <w:color w:val="3B3B3D"/>
          <w:sz w:val="20"/>
        </w:rPr>
        <w:t>for</w:t>
      </w:r>
      <w:r>
        <w:rPr>
          <w:color w:val="3B3B3D"/>
          <w:spacing w:val="-28"/>
          <w:sz w:val="20"/>
        </w:rPr>
        <w:t xml:space="preserve"> </w:t>
      </w:r>
      <w:r>
        <w:rPr>
          <w:color w:val="3B3B3D"/>
          <w:sz w:val="20"/>
        </w:rPr>
        <w:t>this</w:t>
      </w:r>
      <w:r>
        <w:rPr>
          <w:color w:val="3B3B3D"/>
          <w:spacing w:val="-25"/>
          <w:sz w:val="20"/>
        </w:rPr>
        <w:t xml:space="preserve"> </w:t>
      </w:r>
      <w:r>
        <w:rPr>
          <w:color w:val="3B3B3D"/>
          <w:sz w:val="20"/>
        </w:rPr>
        <w:t>vulnerable</w:t>
      </w:r>
      <w:r>
        <w:rPr>
          <w:color w:val="3B3B3D"/>
          <w:spacing w:val="-19"/>
          <w:sz w:val="20"/>
        </w:rPr>
        <w:t xml:space="preserve"> </w:t>
      </w:r>
      <w:r>
        <w:rPr>
          <w:color w:val="3B3B3D"/>
          <w:sz w:val="20"/>
        </w:rPr>
        <w:t>population.</w:t>
      </w:r>
    </w:p>
    <w:p w:rsidR="00B237E7" w:rsidRDefault="00E47DC3">
      <w:pPr>
        <w:pStyle w:val="ListParagraph"/>
        <w:numPr>
          <w:ilvl w:val="0"/>
          <w:numId w:val="1"/>
        </w:numPr>
        <w:tabs>
          <w:tab w:val="left" w:pos="869"/>
        </w:tabs>
        <w:spacing w:before="156" w:line="276" w:lineRule="auto"/>
        <w:ind w:left="863" w:right="113" w:hanging="348"/>
        <w:jc w:val="both"/>
        <w:rPr>
          <w:color w:val="3B3B3D"/>
          <w:sz w:val="20"/>
        </w:rPr>
      </w:pPr>
      <w:r>
        <w:rPr>
          <w:color w:val="3B3B3D"/>
          <w:sz w:val="20"/>
        </w:rPr>
        <w:t>CMS</w:t>
      </w:r>
      <w:r>
        <w:rPr>
          <w:color w:val="3B3B3D"/>
          <w:spacing w:val="-12"/>
          <w:sz w:val="20"/>
        </w:rPr>
        <w:t xml:space="preserve"> </w:t>
      </w:r>
      <w:r>
        <w:rPr>
          <w:color w:val="3B3B3D"/>
          <w:sz w:val="20"/>
        </w:rPr>
        <w:t>can</w:t>
      </w:r>
      <w:r>
        <w:rPr>
          <w:color w:val="3B3B3D"/>
          <w:spacing w:val="-14"/>
          <w:sz w:val="20"/>
        </w:rPr>
        <w:t xml:space="preserve"> </w:t>
      </w:r>
      <w:r>
        <w:rPr>
          <w:color w:val="3B3B3D"/>
          <w:sz w:val="20"/>
        </w:rPr>
        <w:t>phase-in</w:t>
      </w:r>
      <w:r>
        <w:rPr>
          <w:color w:val="3B3B3D"/>
          <w:spacing w:val="-15"/>
          <w:sz w:val="20"/>
        </w:rPr>
        <w:t xml:space="preserve"> </w:t>
      </w:r>
      <w:r>
        <w:rPr>
          <w:color w:val="3B3B3D"/>
          <w:sz w:val="20"/>
        </w:rPr>
        <w:t>the</w:t>
      </w:r>
      <w:r>
        <w:rPr>
          <w:color w:val="3B3B3D"/>
          <w:spacing w:val="-10"/>
          <w:sz w:val="20"/>
        </w:rPr>
        <w:t xml:space="preserve"> </w:t>
      </w:r>
      <w:r>
        <w:rPr>
          <w:color w:val="3B3B3D"/>
          <w:sz w:val="20"/>
        </w:rPr>
        <w:t>impact</w:t>
      </w:r>
      <w:r>
        <w:rPr>
          <w:color w:val="3B3B3D"/>
          <w:spacing w:val="-4"/>
          <w:sz w:val="20"/>
        </w:rPr>
        <w:t xml:space="preserve"> </w:t>
      </w:r>
      <w:r>
        <w:rPr>
          <w:color w:val="3B3B3D"/>
          <w:sz w:val="20"/>
        </w:rPr>
        <w:t>of the</w:t>
      </w:r>
      <w:r>
        <w:rPr>
          <w:color w:val="3B3B3D"/>
          <w:spacing w:val="-10"/>
          <w:sz w:val="20"/>
        </w:rPr>
        <w:t xml:space="preserve"> </w:t>
      </w:r>
      <w:r>
        <w:rPr>
          <w:color w:val="3B3B3D"/>
          <w:sz w:val="20"/>
        </w:rPr>
        <w:t>proposed</w:t>
      </w:r>
      <w:r>
        <w:rPr>
          <w:color w:val="3B3B3D"/>
          <w:spacing w:val="3"/>
          <w:sz w:val="20"/>
        </w:rPr>
        <w:t xml:space="preserve"> </w:t>
      </w:r>
      <w:r>
        <w:rPr>
          <w:color w:val="3B3B3D"/>
          <w:sz w:val="20"/>
        </w:rPr>
        <w:t>policy</w:t>
      </w:r>
      <w:r>
        <w:rPr>
          <w:color w:val="3B3B3D"/>
          <w:spacing w:val="-7"/>
          <w:sz w:val="20"/>
        </w:rPr>
        <w:t xml:space="preserve"> </w:t>
      </w:r>
      <w:r>
        <w:rPr>
          <w:color w:val="3B3B3D"/>
          <w:sz w:val="20"/>
        </w:rPr>
        <w:t>for</w:t>
      </w:r>
      <w:r>
        <w:rPr>
          <w:color w:val="3B3B3D"/>
          <w:spacing w:val="-8"/>
          <w:sz w:val="20"/>
        </w:rPr>
        <w:t xml:space="preserve"> </w:t>
      </w:r>
      <w:r>
        <w:rPr>
          <w:color w:val="3B3B3D"/>
          <w:sz w:val="20"/>
        </w:rPr>
        <w:t>MA</w:t>
      </w:r>
      <w:r>
        <w:rPr>
          <w:color w:val="3B3B3D"/>
          <w:spacing w:val="-1"/>
          <w:sz w:val="20"/>
        </w:rPr>
        <w:t xml:space="preserve"> </w:t>
      </w:r>
      <w:r>
        <w:rPr>
          <w:color w:val="3B3B3D"/>
          <w:sz w:val="20"/>
        </w:rPr>
        <w:t>benchmarks</w:t>
      </w:r>
      <w:r>
        <w:rPr>
          <w:color w:val="3B3B3D"/>
          <w:spacing w:val="7"/>
          <w:sz w:val="20"/>
        </w:rPr>
        <w:t xml:space="preserve"> </w:t>
      </w:r>
      <w:r>
        <w:rPr>
          <w:color w:val="3B3B3D"/>
          <w:sz w:val="20"/>
        </w:rPr>
        <w:t>in</w:t>
      </w:r>
      <w:r>
        <w:rPr>
          <w:color w:val="3B3B3D"/>
          <w:spacing w:val="4"/>
          <w:sz w:val="20"/>
        </w:rPr>
        <w:t xml:space="preserve"> </w:t>
      </w:r>
      <w:r>
        <w:rPr>
          <w:color w:val="3B3B3D"/>
          <w:sz w:val="20"/>
        </w:rPr>
        <w:t>a</w:t>
      </w:r>
      <w:r>
        <w:rPr>
          <w:color w:val="3B3B3D"/>
          <w:spacing w:val="-9"/>
          <w:sz w:val="20"/>
        </w:rPr>
        <w:t xml:space="preserve"> </w:t>
      </w:r>
      <w:r>
        <w:rPr>
          <w:color w:val="3B3B3D"/>
          <w:sz w:val="20"/>
        </w:rPr>
        <w:t>period</w:t>
      </w:r>
      <w:r>
        <w:rPr>
          <w:color w:val="3B3B3D"/>
          <w:spacing w:val="-11"/>
          <w:sz w:val="20"/>
        </w:rPr>
        <w:t xml:space="preserve"> </w:t>
      </w:r>
      <w:r>
        <w:rPr>
          <w:color w:val="3B3B3D"/>
          <w:sz w:val="20"/>
        </w:rPr>
        <w:t>of</w:t>
      </w:r>
      <w:r>
        <w:rPr>
          <w:color w:val="3B3B3D"/>
          <w:spacing w:val="5"/>
          <w:sz w:val="20"/>
        </w:rPr>
        <w:t xml:space="preserve"> </w:t>
      </w:r>
      <w:r>
        <w:rPr>
          <w:color w:val="4D4D4F"/>
          <w:sz w:val="20"/>
        </w:rPr>
        <w:t>2-3</w:t>
      </w:r>
      <w:r>
        <w:rPr>
          <w:color w:val="4D4D4F"/>
          <w:spacing w:val="-14"/>
          <w:sz w:val="20"/>
        </w:rPr>
        <w:t xml:space="preserve"> </w:t>
      </w:r>
      <w:r>
        <w:rPr>
          <w:color w:val="4D4D4F"/>
          <w:sz w:val="20"/>
        </w:rPr>
        <w:t xml:space="preserve">years, starting in </w:t>
      </w:r>
      <w:r>
        <w:rPr>
          <w:color w:val="3B3B3D"/>
          <w:sz w:val="20"/>
        </w:rPr>
        <w:t xml:space="preserve">2019, and monitor </w:t>
      </w:r>
      <w:r>
        <w:rPr>
          <w:color w:val="4D4D4F"/>
          <w:sz w:val="20"/>
        </w:rPr>
        <w:t xml:space="preserve">closely </w:t>
      </w:r>
      <w:r>
        <w:rPr>
          <w:color w:val="3B3B3D"/>
          <w:sz w:val="20"/>
        </w:rPr>
        <w:t xml:space="preserve">the effects on the </w:t>
      </w:r>
      <w:r>
        <w:rPr>
          <w:color w:val="4D4D4F"/>
          <w:sz w:val="20"/>
        </w:rPr>
        <w:t xml:space="preserve">system. </w:t>
      </w:r>
      <w:r>
        <w:rPr>
          <w:color w:val="3B3B3D"/>
          <w:sz w:val="20"/>
        </w:rPr>
        <w:t xml:space="preserve">MA plans in Puerto Rico </w:t>
      </w:r>
      <w:r>
        <w:rPr>
          <w:color w:val="4D4D4F"/>
          <w:sz w:val="20"/>
        </w:rPr>
        <w:t xml:space="preserve">are committed </w:t>
      </w:r>
      <w:r>
        <w:rPr>
          <w:color w:val="3B3B3D"/>
          <w:sz w:val="20"/>
        </w:rPr>
        <w:t xml:space="preserve">to work with CMS in defining additional bid requirements, bid to benchmark </w:t>
      </w:r>
      <w:r>
        <w:rPr>
          <w:color w:val="4D4D4F"/>
          <w:sz w:val="20"/>
        </w:rPr>
        <w:t xml:space="preserve">ratio </w:t>
      </w:r>
      <w:r>
        <w:rPr>
          <w:color w:val="3B3B3D"/>
          <w:sz w:val="20"/>
        </w:rPr>
        <w:t>parameters or monitoring tools to measure the impact of the adjustment in relation to provider compensation and development of value-based payment</w:t>
      </w:r>
      <w:r>
        <w:rPr>
          <w:color w:val="3B3B3D"/>
          <w:spacing w:val="2"/>
          <w:sz w:val="20"/>
        </w:rPr>
        <w:t xml:space="preserve"> </w:t>
      </w:r>
      <w:r>
        <w:rPr>
          <w:color w:val="3B3B3D"/>
          <w:sz w:val="20"/>
        </w:rPr>
        <w:t>models.</w:t>
      </w:r>
    </w:p>
    <w:p w:rsidR="00B237E7" w:rsidRDefault="00B237E7">
      <w:pPr>
        <w:pStyle w:val="BodyText"/>
        <w:spacing w:before="11"/>
        <w:rPr>
          <w:sz w:val="22"/>
        </w:rPr>
      </w:pPr>
    </w:p>
    <w:p w:rsidR="00B237E7" w:rsidRDefault="00E47DC3">
      <w:pPr>
        <w:pStyle w:val="ListParagraph"/>
        <w:numPr>
          <w:ilvl w:val="0"/>
          <w:numId w:val="1"/>
        </w:numPr>
        <w:tabs>
          <w:tab w:val="left" w:pos="855"/>
        </w:tabs>
        <w:spacing w:line="278" w:lineRule="auto"/>
        <w:ind w:left="857" w:right="124" w:hanging="350"/>
        <w:jc w:val="both"/>
        <w:rPr>
          <w:color w:val="3B3B3D"/>
          <w:sz w:val="20"/>
        </w:rPr>
      </w:pPr>
      <w:r>
        <w:rPr>
          <w:color w:val="4D4D4F"/>
          <w:sz w:val="20"/>
        </w:rPr>
        <w:t xml:space="preserve">County </w:t>
      </w:r>
      <w:r>
        <w:rPr>
          <w:color w:val="3B3B3D"/>
          <w:sz w:val="20"/>
        </w:rPr>
        <w:t xml:space="preserve">rates </w:t>
      </w:r>
      <w:r>
        <w:rPr>
          <w:color w:val="4D4D4F"/>
          <w:sz w:val="20"/>
        </w:rPr>
        <w:t xml:space="preserve">in </w:t>
      </w:r>
      <w:r>
        <w:rPr>
          <w:color w:val="3B3B3D"/>
          <w:sz w:val="20"/>
        </w:rPr>
        <w:t xml:space="preserve">Puerto Rico are </w:t>
      </w:r>
      <w:r>
        <w:rPr>
          <w:color w:val="4D4D4F"/>
          <w:sz w:val="20"/>
        </w:rPr>
        <w:t xml:space="preserve">such </w:t>
      </w:r>
      <w:r>
        <w:rPr>
          <w:color w:val="3B3B3D"/>
          <w:sz w:val="20"/>
        </w:rPr>
        <w:t xml:space="preserve">outliers in 2018 that </w:t>
      </w:r>
      <w:r>
        <w:rPr>
          <w:color w:val="4D4D4F"/>
          <w:sz w:val="20"/>
        </w:rPr>
        <w:t>the level of payment proposed would</w:t>
      </w:r>
      <w:r>
        <w:rPr>
          <w:color w:val="4D4D4F"/>
          <w:sz w:val="20"/>
        </w:rPr>
        <w:t xml:space="preserve"> </w:t>
      </w:r>
      <w:r>
        <w:rPr>
          <w:color w:val="3B3B3D"/>
          <w:sz w:val="20"/>
        </w:rPr>
        <w:t xml:space="preserve">still leave them at least 15% or more below the average MA rates in the </w:t>
      </w:r>
      <w:r>
        <w:rPr>
          <w:color w:val="4D4D4F"/>
          <w:sz w:val="20"/>
        </w:rPr>
        <w:t xml:space="preserve">state </w:t>
      </w:r>
      <w:r>
        <w:rPr>
          <w:color w:val="3B3B3D"/>
          <w:sz w:val="20"/>
        </w:rPr>
        <w:t xml:space="preserve">with the lowest average. The additional funding will provide the necessary inflow </w:t>
      </w:r>
      <w:r>
        <w:rPr>
          <w:color w:val="4D4D4F"/>
          <w:sz w:val="20"/>
        </w:rPr>
        <w:t xml:space="preserve">to support </w:t>
      </w:r>
      <w:r>
        <w:rPr>
          <w:color w:val="3B3B3D"/>
          <w:sz w:val="20"/>
        </w:rPr>
        <w:t xml:space="preserve">recovery </w:t>
      </w:r>
      <w:r>
        <w:rPr>
          <w:color w:val="4D4D4F"/>
          <w:sz w:val="20"/>
        </w:rPr>
        <w:t xml:space="preserve">efforts for </w:t>
      </w:r>
      <w:r>
        <w:rPr>
          <w:color w:val="3B3B3D"/>
          <w:sz w:val="20"/>
        </w:rPr>
        <w:t xml:space="preserve">our health system while remaining as the lowest cost option in </w:t>
      </w:r>
      <w:r>
        <w:rPr>
          <w:color w:val="3B3B3D"/>
          <w:sz w:val="20"/>
        </w:rPr>
        <w:t xml:space="preserve">the Nation and will </w:t>
      </w:r>
      <w:r>
        <w:rPr>
          <w:color w:val="4D4D4F"/>
          <w:sz w:val="20"/>
        </w:rPr>
        <w:t xml:space="preserve">also </w:t>
      </w:r>
      <w:r>
        <w:rPr>
          <w:color w:val="3B3B3D"/>
          <w:sz w:val="20"/>
        </w:rPr>
        <w:t xml:space="preserve">help </w:t>
      </w:r>
      <w:r>
        <w:rPr>
          <w:color w:val="4D4D4F"/>
          <w:sz w:val="20"/>
        </w:rPr>
        <w:t>address</w:t>
      </w:r>
      <w:r>
        <w:rPr>
          <w:color w:val="4D4D4F"/>
          <w:spacing w:val="-12"/>
          <w:sz w:val="20"/>
        </w:rPr>
        <w:t xml:space="preserve"> </w:t>
      </w:r>
      <w:r>
        <w:rPr>
          <w:color w:val="3B3B3D"/>
          <w:sz w:val="20"/>
        </w:rPr>
        <w:t>migration</w:t>
      </w:r>
      <w:r>
        <w:rPr>
          <w:color w:val="3B3B3D"/>
          <w:spacing w:val="-7"/>
          <w:sz w:val="20"/>
        </w:rPr>
        <w:t xml:space="preserve"> </w:t>
      </w:r>
      <w:r>
        <w:rPr>
          <w:color w:val="3B3B3D"/>
          <w:sz w:val="20"/>
        </w:rPr>
        <w:t>of</w:t>
      </w:r>
      <w:r>
        <w:rPr>
          <w:color w:val="3B3B3D"/>
          <w:spacing w:val="-11"/>
          <w:sz w:val="20"/>
        </w:rPr>
        <w:t xml:space="preserve"> </w:t>
      </w:r>
      <w:r>
        <w:rPr>
          <w:color w:val="3B3B3D"/>
          <w:sz w:val="20"/>
        </w:rPr>
        <w:t>providers</w:t>
      </w:r>
      <w:r>
        <w:rPr>
          <w:color w:val="3B3B3D"/>
          <w:spacing w:val="-12"/>
          <w:sz w:val="20"/>
        </w:rPr>
        <w:t xml:space="preserve"> </w:t>
      </w:r>
      <w:r>
        <w:rPr>
          <w:color w:val="4D4D4F"/>
          <w:sz w:val="20"/>
        </w:rPr>
        <w:t>and</w:t>
      </w:r>
      <w:r>
        <w:rPr>
          <w:color w:val="4D4D4F"/>
          <w:spacing w:val="-10"/>
          <w:sz w:val="20"/>
        </w:rPr>
        <w:t xml:space="preserve"> </w:t>
      </w:r>
      <w:r>
        <w:rPr>
          <w:color w:val="3B3B3D"/>
          <w:sz w:val="20"/>
        </w:rPr>
        <w:t>patients,</w:t>
      </w:r>
      <w:r>
        <w:rPr>
          <w:color w:val="3B3B3D"/>
          <w:spacing w:val="-23"/>
          <w:sz w:val="20"/>
        </w:rPr>
        <w:t xml:space="preserve"> </w:t>
      </w:r>
      <w:r>
        <w:rPr>
          <w:color w:val="4D4D4F"/>
          <w:sz w:val="20"/>
        </w:rPr>
        <w:t>ultimately</w:t>
      </w:r>
      <w:r>
        <w:rPr>
          <w:color w:val="4D4D4F"/>
          <w:spacing w:val="-3"/>
          <w:sz w:val="20"/>
        </w:rPr>
        <w:t xml:space="preserve"> </w:t>
      </w:r>
      <w:r>
        <w:rPr>
          <w:color w:val="3B3B3D"/>
          <w:sz w:val="20"/>
        </w:rPr>
        <w:t>avoiding</w:t>
      </w:r>
      <w:r>
        <w:rPr>
          <w:color w:val="3B3B3D"/>
          <w:spacing w:val="-15"/>
          <w:sz w:val="20"/>
        </w:rPr>
        <w:t xml:space="preserve"> </w:t>
      </w:r>
      <w:r>
        <w:rPr>
          <w:color w:val="3B3B3D"/>
          <w:sz w:val="20"/>
        </w:rPr>
        <w:t>unnecessary</w:t>
      </w:r>
      <w:r>
        <w:rPr>
          <w:color w:val="3B3B3D"/>
          <w:spacing w:val="1"/>
          <w:sz w:val="20"/>
        </w:rPr>
        <w:t xml:space="preserve"> </w:t>
      </w:r>
      <w:r>
        <w:rPr>
          <w:color w:val="3B3B3D"/>
          <w:sz w:val="20"/>
        </w:rPr>
        <w:t>costs</w:t>
      </w:r>
      <w:r>
        <w:rPr>
          <w:color w:val="3B3B3D"/>
          <w:spacing w:val="-9"/>
          <w:sz w:val="20"/>
        </w:rPr>
        <w:t xml:space="preserve"> </w:t>
      </w:r>
      <w:r>
        <w:rPr>
          <w:color w:val="4D4D4F"/>
          <w:sz w:val="20"/>
        </w:rPr>
        <w:t>to</w:t>
      </w:r>
      <w:r>
        <w:rPr>
          <w:color w:val="4D4D4F"/>
          <w:spacing w:val="18"/>
          <w:sz w:val="20"/>
        </w:rPr>
        <w:t xml:space="preserve"> </w:t>
      </w:r>
      <w:r>
        <w:rPr>
          <w:color w:val="3B3B3D"/>
          <w:sz w:val="20"/>
        </w:rPr>
        <w:t>the</w:t>
      </w:r>
      <w:r>
        <w:rPr>
          <w:color w:val="3B3B3D"/>
          <w:spacing w:val="-7"/>
          <w:sz w:val="20"/>
        </w:rPr>
        <w:t xml:space="preserve"> </w:t>
      </w:r>
      <w:r>
        <w:rPr>
          <w:color w:val="3B3B3D"/>
          <w:spacing w:val="-3"/>
          <w:sz w:val="20"/>
        </w:rPr>
        <w:t>Federa</w:t>
      </w:r>
      <w:r>
        <w:rPr>
          <w:color w:val="626464"/>
          <w:spacing w:val="-3"/>
          <w:sz w:val="20"/>
        </w:rPr>
        <w:t xml:space="preserve">l </w:t>
      </w:r>
      <w:r>
        <w:rPr>
          <w:color w:val="4D4D4F"/>
          <w:sz w:val="20"/>
        </w:rPr>
        <w:t>government.</w:t>
      </w:r>
    </w:p>
    <w:p w:rsidR="00B237E7" w:rsidRDefault="00B237E7">
      <w:pPr>
        <w:pStyle w:val="BodyText"/>
        <w:spacing w:before="8"/>
        <w:rPr>
          <w:sz w:val="22"/>
        </w:rPr>
      </w:pPr>
    </w:p>
    <w:p w:rsidR="00B237E7" w:rsidRDefault="00E47DC3">
      <w:pPr>
        <w:pStyle w:val="ListParagraph"/>
        <w:numPr>
          <w:ilvl w:val="0"/>
          <w:numId w:val="1"/>
        </w:numPr>
        <w:tabs>
          <w:tab w:val="left" w:pos="857"/>
        </w:tabs>
        <w:spacing w:before="1" w:line="276" w:lineRule="auto"/>
        <w:ind w:left="838" w:right="131" w:hanging="337"/>
        <w:jc w:val="both"/>
        <w:rPr>
          <w:color w:val="3B3B3D"/>
          <w:sz w:val="20"/>
        </w:rPr>
      </w:pPr>
      <w:r>
        <w:rPr>
          <w:color w:val="3B3B3D"/>
          <w:w w:val="105"/>
          <w:sz w:val="20"/>
        </w:rPr>
        <w:t>Puerto</w:t>
      </w:r>
      <w:r>
        <w:rPr>
          <w:color w:val="3B3B3D"/>
          <w:spacing w:val="-3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Rico</w:t>
      </w:r>
      <w:r>
        <w:rPr>
          <w:color w:val="3B3B3D"/>
          <w:spacing w:val="-4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has</w:t>
      </w:r>
      <w:r>
        <w:rPr>
          <w:color w:val="3B3B3D"/>
          <w:spacing w:val="-4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higher</w:t>
      </w:r>
      <w:r>
        <w:rPr>
          <w:color w:val="3B3B3D"/>
          <w:spacing w:val="-4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costs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living</w:t>
      </w:r>
      <w:r>
        <w:rPr>
          <w:color w:val="3B3B3D"/>
          <w:spacing w:val="-4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than</w:t>
      </w:r>
      <w:r>
        <w:rPr>
          <w:color w:val="3B3B3D"/>
          <w:spacing w:val="-4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US</w:t>
      </w:r>
      <w:r>
        <w:rPr>
          <w:color w:val="3B3B3D"/>
          <w:spacing w:val="-4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average.</w:t>
      </w:r>
      <w:r>
        <w:rPr>
          <w:color w:val="3B3B3D"/>
          <w:spacing w:val="-4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4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unsustainably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low</w:t>
      </w:r>
      <w:r>
        <w:rPr>
          <w:color w:val="3B3B3D"/>
          <w:spacing w:val="-4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pricing</w:t>
      </w:r>
      <w:r>
        <w:rPr>
          <w:color w:val="3B3B3D"/>
          <w:spacing w:val="-4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health </w:t>
      </w:r>
      <w:r>
        <w:rPr>
          <w:color w:val="4D4D4F"/>
          <w:w w:val="105"/>
          <w:sz w:val="20"/>
        </w:rPr>
        <w:t>care</w:t>
      </w:r>
      <w:r>
        <w:rPr>
          <w:color w:val="4D4D4F"/>
          <w:spacing w:val="-1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partly</w:t>
      </w:r>
      <w:r>
        <w:rPr>
          <w:color w:val="3B3B3D"/>
          <w:spacing w:val="-1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result</w:t>
      </w:r>
      <w:r>
        <w:rPr>
          <w:color w:val="3B3B3D"/>
          <w:spacing w:val="-1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historic</w:t>
      </w:r>
      <w:r>
        <w:rPr>
          <w:color w:val="3B3B3D"/>
          <w:spacing w:val="-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anomalies</w:t>
      </w:r>
      <w:r>
        <w:rPr>
          <w:color w:val="3B3B3D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Medicare</w:t>
      </w:r>
      <w:r>
        <w:rPr>
          <w:color w:val="3B3B3D"/>
          <w:spacing w:val="-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that</w:t>
      </w:r>
      <w:r>
        <w:rPr>
          <w:color w:val="4D4D4F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continue</w:t>
      </w:r>
      <w:r>
        <w:rPr>
          <w:color w:val="4D4D4F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push</w:t>
      </w:r>
      <w:r>
        <w:rPr>
          <w:color w:val="3B3B3D"/>
          <w:spacing w:val="-1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compensation down,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while</w:t>
      </w:r>
      <w:r>
        <w:rPr>
          <w:color w:val="3B3B3D"/>
          <w:spacing w:val="-2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accommodating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increases</w:t>
      </w:r>
      <w:r>
        <w:rPr>
          <w:color w:val="4D4D4F"/>
          <w:spacing w:val="-3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price</w:t>
      </w:r>
      <w:r>
        <w:rPr>
          <w:color w:val="4D4D4F"/>
          <w:spacing w:val="-2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1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other</w:t>
      </w:r>
      <w:r>
        <w:rPr>
          <w:color w:val="4D4D4F"/>
          <w:spacing w:val="-2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inputs</w:t>
      </w:r>
      <w:r>
        <w:rPr>
          <w:color w:val="4D4D4F"/>
          <w:spacing w:val="-2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like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prescription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drugs.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626464"/>
          <w:w w:val="105"/>
          <w:sz w:val="20"/>
        </w:rPr>
        <w:t xml:space="preserve">There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precedent in</w:t>
      </w:r>
      <w:r>
        <w:rPr>
          <w:color w:val="3B3B3D"/>
          <w:spacing w:val="-1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CMS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regulation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use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proxy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factors</w:t>
      </w:r>
      <w:r>
        <w:rPr>
          <w:color w:val="4D4D4F"/>
          <w:spacing w:val="-1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alternative</w:t>
      </w:r>
      <w:r>
        <w:rPr>
          <w:color w:val="4D4D4F"/>
          <w:spacing w:val="-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methods</w:t>
      </w:r>
      <w:r>
        <w:rPr>
          <w:color w:val="3B3B3D"/>
          <w:spacing w:val="-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when</w:t>
      </w:r>
      <w:r>
        <w:rPr>
          <w:color w:val="3B3B3D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data </w:t>
      </w:r>
      <w:r>
        <w:rPr>
          <w:color w:val="4D4D4F"/>
          <w:w w:val="105"/>
          <w:sz w:val="20"/>
        </w:rPr>
        <w:t>elements</w:t>
      </w:r>
      <w:r>
        <w:rPr>
          <w:color w:val="4D4D4F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statutory</w:t>
      </w:r>
      <w:r>
        <w:rPr>
          <w:color w:val="4D4D4F"/>
          <w:spacing w:val="-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formula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are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simply</w:t>
      </w:r>
      <w:r>
        <w:rPr>
          <w:color w:val="4D4D4F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not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spacing w:val="-5"/>
          <w:w w:val="105"/>
          <w:sz w:val="20"/>
        </w:rPr>
        <w:t>pres</w:t>
      </w:r>
      <w:r>
        <w:rPr>
          <w:color w:val="626464"/>
          <w:spacing w:val="-5"/>
          <w:w w:val="105"/>
          <w:sz w:val="20"/>
        </w:rPr>
        <w:t>e</w:t>
      </w:r>
      <w:r>
        <w:rPr>
          <w:color w:val="3B3B3D"/>
          <w:spacing w:val="-5"/>
          <w:w w:val="105"/>
          <w:sz w:val="20"/>
        </w:rPr>
        <w:t>nt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or</w:t>
      </w:r>
      <w:r>
        <w:rPr>
          <w:color w:val="4D4D4F"/>
          <w:spacing w:val="-1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deficient.</w:t>
      </w:r>
      <w:r>
        <w:rPr>
          <w:color w:val="4D4D4F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Puerto</w:t>
      </w:r>
      <w:r>
        <w:rPr>
          <w:color w:val="4D4D4F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Rico</w:t>
      </w:r>
      <w:r>
        <w:rPr>
          <w:color w:val="3B3B3D"/>
          <w:spacing w:val="-1"/>
          <w:w w:val="105"/>
          <w:sz w:val="20"/>
        </w:rPr>
        <w:t xml:space="preserve"> </w:t>
      </w:r>
      <w:r>
        <w:rPr>
          <w:rFonts w:ascii="Times New Roman"/>
          <w:b/>
          <w:color w:val="3B3B3D"/>
          <w:w w:val="105"/>
          <w:sz w:val="20"/>
        </w:rPr>
        <w:t>MA</w:t>
      </w:r>
      <w:r>
        <w:rPr>
          <w:rFonts w:ascii="Times New Roman"/>
          <w:b/>
          <w:color w:val="3B3B3D"/>
          <w:spacing w:val="-1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rates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after the</w:t>
      </w:r>
      <w:r>
        <w:rPr>
          <w:color w:val="4D4D4F"/>
          <w:spacing w:val="-1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ACA</w:t>
      </w:r>
      <w:r>
        <w:rPr>
          <w:color w:val="4D4D4F"/>
          <w:spacing w:val="-2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clear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case,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and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step</w:t>
      </w:r>
      <w:r>
        <w:rPr>
          <w:color w:val="4D4D4F"/>
          <w:spacing w:val="-1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break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spiral</w:t>
      </w:r>
      <w:r>
        <w:rPr>
          <w:color w:val="4D4D4F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bottom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is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needed</w:t>
      </w:r>
      <w:r>
        <w:rPr>
          <w:color w:val="3B3B3D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now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more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than ever.</w:t>
      </w:r>
      <w:r>
        <w:rPr>
          <w:color w:val="4D4D4F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Given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socio-economic</w:t>
      </w:r>
      <w:r>
        <w:rPr>
          <w:color w:val="4D4D4F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scenario,</w:t>
      </w:r>
      <w:r>
        <w:rPr>
          <w:color w:val="4D4D4F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and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recent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natural</w:t>
      </w:r>
      <w:r>
        <w:rPr>
          <w:color w:val="4D4D4F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disaster,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Puerto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Rico</w:t>
      </w:r>
      <w:r>
        <w:rPr>
          <w:color w:val="4D4D4F"/>
          <w:spacing w:val="-2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MA</w:t>
      </w:r>
      <w:r>
        <w:rPr>
          <w:color w:val="3B3B3D"/>
          <w:spacing w:val="-2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 xml:space="preserve">plans are also </w:t>
      </w:r>
      <w:r>
        <w:rPr>
          <w:color w:val="3B3B3D"/>
          <w:w w:val="105"/>
          <w:sz w:val="20"/>
        </w:rPr>
        <w:t xml:space="preserve">increasingly </w:t>
      </w:r>
      <w:r>
        <w:rPr>
          <w:color w:val="4D4D4F"/>
          <w:w w:val="105"/>
          <w:sz w:val="20"/>
        </w:rPr>
        <w:t xml:space="preserve">spending additional </w:t>
      </w:r>
      <w:r>
        <w:rPr>
          <w:color w:val="3B3B3D"/>
          <w:w w:val="105"/>
          <w:sz w:val="20"/>
        </w:rPr>
        <w:t xml:space="preserve">resources to </w:t>
      </w:r>
      <w:r>
        <w:rPr>
          <w:color w:val="4D4D4F"/>
          <w:w w:val="105"/>
          <w:sz w:val="20"/>
        </w:rPr>
        <w:t xml:space="preserve">tackle </w:t>
      </w:r>
      <w:r>
        <w:rPr>
          <w:color w:val="3B3B3D"/>
          <w:w w:val="105"/>
          <w:sz w:val="20"/>
        </w:rPr>
        <w:t xml:space="preserve">social determinants </w:t>
      </w:r>
      <w:r>
        <w:rPr>
          <w:color w:val="4D4D4F"/>
          <w:w w:val="105"/>
          <w:sz w:val="20"/>
        </w:rPr>
        <w:t xml:space="preserve">of </w:t>
      </w:r>
      <w:r>
        <w:rPr>
          <w:color w:val="3B3B3D"/>
          <w:w w:val="105"/>
          <w:sz w:val="20"/>
        </w:rPr>
        <w:t xml:space="preserve">health. </w:t>
      </w:r>
      <w:r>
        <w:rPr>
          <w:color w:val="4D4D4F"/>
          <w:w w:val="105"/>
          <w:sz w:val="20"/>
        </w:rPr>
        <w:t>Transportation,</w:t>
      </w:r>
      <w:r>
        <w:rPr>
          <w:color w:val="4D4D4F"/>
          <w:spacing w:val="-4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care</w:t>
      </w:r>
      <w:r>
        <w:rPr>
          <w:color w:val="4D4D4F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coordination</w:t>
      </w:r>
      <w:r>
        <w:rPr>
          <w:color w:val="3B3B3D"/>
          <w:spacing w:val="-43"/>
          <w:w w:val="105"/>
          <w:sz w:val="20"/>
        </w:rPr>
        <w:t xml:space="preserve"> </w:t>
      </w:r>
      <w:r>
        <w:rPr>
          <w:color w:val="626464"/>
          <w:w w:val="105"/>
          <w:sz w:val="20"/>
        </w:rPr>
        <w:t>,</w:t>
      </w:r>
      <w:r>
        <w:rPr>
          <w:color w:val="626464"/>
          <w:spacing w:val="-3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community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outreach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37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efforts</w:t>
      </w:r>
      <w:r>
        <w:rPr>
          <w:color w:val="4D4D4F"/>
          <w:spacing w:val="-3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that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have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become</w:t>
      </w:r>
      <w:r>
        <w:rPr>
          <w:color w:val="4D4D4F"/>
          <w:spacing w:val="-3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harder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 costlier,</w:t>
      </w:r>
      <w:r>
        <w:rPr>
          <w:color w:val="4D4D4F"/>
          <w:spacing w:val="-3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but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also</w:t>
      </w:r>
      <w:r>
        <w:rPr>
          <w:color w:val="3B3B3D"/>
          <w:spacing w:val="-3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more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important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for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rFonts w:ascii="Times New Roman"/>
          <w:b/>
          <w:color w:val="3B3B3D"/>
          <w:w w:val="105"/>
          <w:sz w:val="20"/>
        </w:rPr>
        <w:t>MA</w:t>
      </w:r>
      <w:r>
        <w:rPr>
          <w:rFonts w:ascii="Times New Roman"/>
          <w:b/>
          <w:color w:val="3B3B3D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beneficiaries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PR.</w:t>
      </w:r>
    </w:p>
    <w:p w:rsidR="00B237E7" w:rsidRDefault="00B237E7">
      <w:pPr>
        <w:pStyle w:val="BodyText"/>
        <w:spacing w:before="3"/>
        <w:rPr>
          <w:sz w:val="22"/>
        </w:rPr>
      </w:pPr>
    </w:p>
    <w:p w:rsidR="00B237E7" w:rsidRDefault="00E47DC3">
      <w:pPr>
        <w:pStyle w:val="ListParagraph"/>
        <w:numPr>
          <w:ilvl w:val="0"/>
          <w:numId w:val="1"/>
        </w:numPr>
        <w:tabs>
          <w:tab w:val="left" w:pos="832"/>
        </w:tabs>
        <w:spacing w:line="276" w:lineRule="auto"/>
        <w:ind w:left="833" w:right="148" w:hanging="345"/>
        <w:jc w:val="both"/>
        <w:rPr>
          <w:rFonts w:ascii="Times New Roman" w:hAnsi="Times New Roman"/>
          <w:color w:val="4D4D4F"/>
          <w:sz w:val="18"/>
        </w:rPr>
      </w:pPr>
      <w:r>
        <w:rPr>
          <w:color w:val="3B3B3D"/>
          <w:spacing w:val="-6"/>
          <w:w w:val="105"/>
          <w:sz w:val="20"/>
        </w:rPr>
        <w:t>Th</w:t>
      </w:r>
      <w:r>
        <w:rPr>
          <w:color w:val="626464"/>
          <w:spacing w:val="-6"/>
          <w:w w:val="105"/>
          <w:sz w:val="20"/>
        </w:rPr>
        <w:t xml:space="preserve">e </w:t>
      </w:r>
      <w:r>
        <w:rPr>
          <w:color w:val="4D4D4F"/>
          <w:w w:val="105"/>
          <w:sz w:val="20"/>
        </w:rPr>
        <w:t xml:space="preserve">Puerto Rico Community </w:t>
      </w:r>
      <w:r>
        <w:rPr>
          <w:color w:val="3B3B3D"/>
          <w:w w:val="105"/>
          <w:sz w:val="20"/>
        </w:rPr>
        <w:t xml:space="preserve">is </w:t>
      </w:r>
      <w:r>
        <w:rPr>
          <w:color w:val="4D4D4F"/>
          <w:w w:val="105"/>
          <w:sz w:val="20"/>
        </w:rPr>
        <w:t xml:space="preserve">appreciative of policy adjustments already taken by the </w:t>
      </w:r>
      <w:r>
        <w:rPr>
          <w:color w:val="3B3B3D"/>
          <w:w w:val="105"/>
          <w:sz w:val="20"/>
        </w:rPr>
        <w:t>Administration. We support CMS proposal to continue to provide Puerto Rico plans specia</w:t>
      </w:r>
      <w:r>
        <w:rPr>
          <w:color w:val="626464"/>
          <w:w w:val="105"/>
          <w:sz w:val="20"/>
        </w:rPr>
        <w:t xml:space="preserve">l </w:t>
      </w:r>
      <w:r>
        <w:rPr>
          <w:color w:val="4D4D4F"/>
          <w:w w:val="105"/>
          <w:sz w:val="20"/>
        </w:rPr>
        <w:t>consideration</w:t>
      </w:r>
      <w:r>
        <w:rPr>
          <w:color w:val="4D4D4F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due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program</w:t>
      </w:r>
      <w:r>
        <w:rPr>
          <w:color w:val="3B3B3D"/>
          <w:spacing w:val="-2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inequities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in</w:t>
      </w:r>
      <w:r>
        <w:rPr>
          <w:color w:val="4D4D4F"/>
          <w:spacing w:val="-3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3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Star</w:t>
      </w:r>
      <w:r>
        <w:rPr>
          <w:color w:val="4D4D4F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rating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3B3B3D"/>
          <w:spacing w:val="-8"/>
          <w:w w:val="105"/>
          <w:sz w:val="20"/>
        </w:rPr>
        <w:t>mea</w:t>
      </w:r>
      <w:r>
        <w:rPr>
          <w:color w:val="626464"/>
          <w:spacing w:val="-8"/>
          <w:w w:val="105"/>
          <w:sz w:val="20"/>
        </w:rPr>
        <w:t>s</w:t>
      </w:r>
      <w:r>
        <w:rPr>
          <w:color w:val="3B3B3D"/>
          <w:spacing w:val="-8"/>
          <w:w w:val="105"/>
          <w:sz w:val="20"/>
        </w:rPr>
        <w:t>ure,</w:t>
      </w:r>
      <w:r>
        <w:rPr>
          <w:color w:val="3B3B3D"/>
          <w:spacing w:val="-3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particular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3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 xml:space="preserve">proposed </w:t>
      </w:r>
      <w:r>
        <w:rPr>
          <w:color w:val="3B3B3D"/>
          <w:w w:val="105"/>
          <w:sz w:val="20"/>
        </w:rPr>
        <w:t>hold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harmless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methodology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due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to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impact</w:t>
      </w:r>
      <w:r>
        <w:rPr>
          <w:color w:val="3B3B3D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of</w:t>
      </w:r>
      <w:r>
        <w:rPr>
          <w:color w:val="3B3B3D"/>
          <w:spacing w:val="-1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natural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disaster.</w:t>
      </w:r>
      <w:r>
        <w:rPr>
          <w:color w:val="3B3B3D"/>
          <w:spacing w:val="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We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also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support</w:t>
      </w:r>
      <w:r>
        <w:rPr>
          <w:color w:val="4D4D4F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that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 zero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claim</w:t>
      </w:r>
      <w:r>
        <w:rPr>
          <w:color w:val="3B3B3D"/>
          <w:spacing w:val="-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adjustment</w:t>
      </w:r>
      <w:r>
        <w:rPr>
          <w:color w:val="4D4D4F"/>
          <w:spacing w:val="-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implemented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2017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2018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remain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until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temporary</w:t>
      </w:r>
      <w:r>
        <w:rPr>
          <w:color w:val="3B3B3D"/>
          <w:spacing w:val="-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solution</w:t>
      </w:r>
      <w:r>
        <w:rPr>
          <w:color w:val="4D4D4F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 data</w:t>
      </w:r>
      <w:r>
        <w:rPr>
          <w:color w:val="4D4D4F"/>
          <w:spacing w:val="-3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anomalies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can</w:t>
      </w:r>
      <w:r>
        <w:rPr>
          <w:color w:val="4D4D4F"/>
          <w:spacing w:val="-3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be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implemented.</w:t>
      </w:r>
      <w:r>
        <w:rPr>
          <w:color w:val="4D4D4F"/>
          <w:spacing w:val="-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Finally,</w:t>
      </w:r>
      <w:r>
        <w:rPr>
          <w:color w:val="4D4D4F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we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also</w:t>
      </w:r>
      <w:r>
        <w:rPr>
          <w:color w:val="4D4D4F"/>
          <w:spacing w:val="-3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support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2018</w:t>
      </w:r>
      <w:r>
        <w:rPr>
          <w:color w:val="4D4D4F"/>
          <w:spacing w:val="-3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decision</w:t>
      </w:r>
      <w:r>
        <w:rPr>
          <w:color w:val="4D4D4F"/>
          <w:spacing w:val="-3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assign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double </w:t>
      </w:r>
      <w:r>
        <w:rPr>
          <w:color w:val="4D4D4F"/>
          <w:w w:val="105"/>
          <w:sz w:val="20"/>
        </w:rPr>
        <w:t>bonus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626464"/>
          <w:spacing w:val="-4"/>
          <w:w w:val="105"/>
          <w:sz w:val="20"/>
        </w:rPr>
        <w:t>s</w:t>
      </w:r>
      <w:r>
        <w:rPr>
          <w:color w:val="3B3B3D"/>
          <w:spacing w:val="-4"/>
          <w:w w:val="105"/>
          <w:sz w:val="20"/>
        </w:rPr>
        <w:t>t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atus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to</w:t>
      </w:r>
      <w:r>
        <w:rPr>
          <w:color w:val="4D4D4F"/>
          <w:spacing w:val="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most</w:t>
      </w:r>
      <w:r>
        <w:rPr>
          <w:color w:val="3B3B3D"/>
          <w:spacing w:val="-1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counties</w:t>
      </w:r>
      <w:r>
        <w:rPr>
          <w:color w:val="4D4D4F"/>
          <w:spacing w:val="-1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</w:t>
      </w:r>
      <w:r>
        <w:rPr>
          <w:color w:val="3B3B3D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Island</w:t>
      </w:r>
      <w:r>
        <w:rPr>
          <w:color w:val="3B3B3D"/>
          <w:spacing w:val="-2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2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would</w:t>
      </w:r>
      <w:r>
        <w:rPr>
          <w:color w:val="3B3B3D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request</w:t>
      </w:r>
      <w:r>
        <w:rPr>
          <w:color w:val="3B3B3D"/>
          <w:spacing w:val="-1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CMS</w:t>
      </w:r>
      <w:r>
        <w:rPr>
          <w:color w:val="3B3B3D"/>
          <w:spacing w:val="-21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2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evaluate</w:t>
      </w:r>
      <w:r>
        <w:rPr>
          <w:color w:val="4D4D4F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expanding</w:t>
      </w:r>
      <w:r>
        <w:rPr>
          <w:color w:val="4D4D4F"/>
          <w:spacing w:val="-2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 xml:space="preserve">the </w:t>
      </w:r>
      <w:r>
        <w:rPr>
          <w:color w:val="3B3B3D"/>
          <w:w w:val="105"/>
          <w:sz w:val="20"/>
        </w:rPr>
        <w:t>policy</w:t>
      </w:r>
      <w:r>
        <w:rPr>
          <w:color w:val="3B3B3D"/>
          <w:spacing w:val="-3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8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cover</w:t>
      </w:r>
      <w:r>
        <w:rPr>
          <w:color w:val="3B3B3D"/>
          <w:spacing w:val="-3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all</w:t>
      </w:r>
      <w:r>
        <w:rPr>
          <w:color w:val="3B3B3D"/>
          <w:spacing w:val="-3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78</w:t>
      </w:r>
      <w:r>
        <w:rPr>
          <w:color w:val="3B3B3D"/>
          <w:spacing w:val="-4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municipalities.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b/>
          <w:color w:val="3B3B3D"/>
          <w:w w:val="105"/>
          <w:sz w:val="19"/>
        </w:rPr>
        <w:t>However,</w:t>
      </w:r>
      <w:r>
        <w:rPr>
          <w:b/>
          <w:color w:val="3B3B3D"/>
          <w:spacing w:val="-23"/>
          <w:w w:val="105"/>
          <w:sz w:val="19"/>
        </w:rPr>
        <w:t xml:space="preserve"> </w:t>
      </w:r>
      <w:r>
        <w:rPr>
          <w:color w:val="3B3B3D"/>
          <w:w w:val="105"/>
          <w:sz w:val="20"/>
        </w:rPr>
        <w:t>new</w:t>
      </w:r>
      <w:r>
        <w:rPr>
          <w:color w:val="3B3B3D"/>
          <w:spacing w:val="-26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evidence</w:t>
      </w:r>
      <w:r>
        <w:rPr>
          <w:color w:val="4D4D4F"/>
          <w:spacing w:val="-1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studied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this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past</w:t>
      </w:r>
      <w:r>
        <w:rPr>
          <w:color w:val="3B3B3D"/>
          <w:spacing w:val="-3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year</w:t>
      </w:r>
      <w:r>
        <w:rPr>
          <w:color w:val="3B3B3D"/>
          <w:spacing w:val="-29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suggests</w:t>
      </w:r>
      <w:r>
        <w:rPr>
          <w:color w:val="4D4D4F"/>
          <w:spacing w:val="-3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 xml:space="preserve">that </w:t>
      </w:r>
      <w:r>
        <w:rPr>
          <w:color w:val="4D4D4F"/>
          <w:w w:val="105"/>
          <w:sz w:val="20"/>
        </w:rPr>
        <w:t>these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current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adjustments</w:t>
      </w:r>
      <w:r>
        <w:rPr>
          <w:color w:val="3B3B3D"/>
          <w:spacing w:val="-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are</w:t>
      </w:r>
      <w:r>
        <w:rPr>
          <w:color w:val="3B3B3D"/>
          <w:spacing w:val="-20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far</w:t>
      </w:r>
      <w:r>
        <w:rPr>
          <w:color w:val="4D4D4F"/>
          <w:spacing w:val="-15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from</w:t>
      </w:r>
      <w:r>
        <w:rPr>
          <w:color w:val="3B3B3D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enough.</w:t>
      </w:r>
      <w:r>
        <w:rPr>
          <w:color w:val="3B3B3D"/>
          <w:spacing w:val="-21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The</w:t>
      </w:r>
      <w:r>
        <w:rPr>
          <w:color w:val="4D4D4F"/>
          <w:spacing w:val="-2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continued</w:t>
      </w:r>
      <w:r>
        <w:rPr>
          <w:color w:val="3B3B3D"/>
          <w:spacing w:val="-12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deterioration</w:t>
      </w:r>
      <w:r>
        <w:rPr>
          <w:color w:val="3B3B3D"/>
          <w:spacing w:val="-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requires</w:t>
      </w:r>
      <w:r>
        <w:rPr>
          <w:color w:val="3B3B3D"/>
          <w:spacing w:val="-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</w:t>
      </w:r>
      <w:r>
        <w:rPr>
          <w:color w:val="4D4D4F"/>
          <w:spacing w:val="-1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high</w:t>
      </w:r>
      <w:r>
        <w:rPr>
          <w:color w:val="626464"/>
          <w:w w:val="105"/>
          <w:sz w:val="20"/>
        </w:rPr>
        <w:t>e</w:t>
      </w:r>
      <w:r>
        <w:rPr>
          <w:color w:val="3B3B3D"/>
          <w:w w:val="105"/>
          <w:sz w:val="20"/>
        </w:rPr>
        <w:t>r</w:t>
      </w:r>
      <w:r>
        <w:rPr>
          <w:color w:val="77797C"/>
          <w:w w:val="105"/>
          <w:sz w:val="20"/>
        </w:rPr>
        <w:t xml:space="preserve">­ </w:t>
      </w:r>
      <w:r>
        <w:rPr>
          <w:color w:val="3B3B3D"/>
          <w:w w:val="105"/>
          <w:sz w:val="20"/>
        </w:rPr>
        <w:t>impact</w:t>
      </w:r>
      <w:r>
        <w:rPr>
          <w:color w:val="3B3B3D"/>
          <w:spacing w:val="-23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policy</w:t>
      </w:r>
      <w:r>
        <w:rPr>
          <w:color w:val="3B3B3D"/>
          <w:spacing w:val="-25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action</w:t>
      </w:r>
      <w:r>
        <w:rPr>
          <w:color w:val="4D4D4F"/>
          <w:spacing w:val="-30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to</w:t>
      </w:r>
      <w:r>
        <w:rPr>
          <w:color w:val="3B3B3D"/>
          <w:spacing w:val="-13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stop</w:t>
      </w:r>
      <w:r>
        <w:rPr>
          <w:color w:val="4D4D4F"/>
          <w:spacing w:val="-29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the</w:t>
      </w:r>
      <w:r>
        <w:rPr>
          <w:color w:val="3B3B3D"/>
          <w:spacing w:val="-27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harmful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and</w:t>
      </w:r>
      <w:r>
        <w:rPr>
          <w:color w:val="4D4D4F"/>
          <w:spacing w:val="-36"/>
          <w:w w:val="105"/>
          <w:sz w:val="20"/>
        </w:rPr>
        <w:t xml:space="preserve"> </w:t>
      </w:r>
      <w:r>
        <w:rPr>
          <w:color w:val="3B3B3D"/>
          <w:w w:val="105"/>
          <w:sz w:val="20"/>
        </w:rPr>
        <w:t>increasing</w:t>
      </w:r>
      <w:r>
        <w:rPr>
          <w:color w:val="3B3B3D"/>
          <w:spacing w:val="-34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funding</w:t>
      </w:r>
      <w:r>
        <w:rPr>
          <w:color w:val="4D4D4F"/>
          <w:spacing w:val="-38"/>
          <w:w w:val="105"/>
          <w:sz w:val="20"/>
        </w:rPr>
        <w:t xml:space="preserve"> </w:t>
      </w:r>
      <w:r>
        <w:rPr>
          <w:color w:val="4D4D4F"/>
          <w:w w:val="105"/>
          <w:sz w:val="20"/>
        </w:rPr>
        <w:t>gap.</w:t>
      </w:r>
    </w:p>
    <w:p w:rsidR="00B237E7" w:rsidRDefault="00B237E7">
      <w:pPr>
        <w:pStyle w:val="BodyText"/>
        <w:spacing w:before="3"/>
        <w:rPr>
          <w:sz w:val="22"/>
        </w:rPr>
      </w:pPr>
    </w:p>
    <w:p w:rsidR="00B237E7" w:rsidRDefault="00E47DC3">
      <w:pPr>
        <w:pStyle w:val="BodyText"/>
        <w:spacing w:before="1" w:line="276" w:lineRule="auto"/>
        <w:ind w:left="110" w:right="162" w:firstLine="368"/>
        <w:jc w:val="both"/>
      </w:pPr>
      <w:r>
        <w:rPr>
          <w:color w:val="3B3B3D"/>
        </w:rPr>
        <w:t>With</w:t>
      </w:r>
      <w:r>
        <w:rPr>
          <w:color w:val="3B3B3D"/>
          <w:spacing w:val="-29"/>
        </w:rPr>
        <w:t xml:space="preserve"> </w:t>
      </w:r>
      <w:r>
        <w:rPr>
          <w:color w:val="4D4D4F"/>
        </w:rPr>
        <w:t>close</w:t>
      </w:r>
      <w:r>
        <w:rPr>
          <w:color w:val="4D4D4F"/>
          <w:spacing w:val="-13"/>
        </w:rPr>
        <w:t xml:space="preserve"> </w:t>
      </w:r>
      <w:r>
        <w:rPr>
          <w:color w:val="3B3B3D"/>
        </w:rPr>
        <w:t>to</w:t>
      </w:r>
      <w:r>
        <w:rPr>
          <w:color w:val="3B3B3D"/>
          <w:spacing w:val="12"/>
        </w:rPr>
        <w:t xml:space="preserve"> </w:t>
      </w:r>
      <w:r>
        <w:rPr>
          <w:color w:val="3B3B3D"/>
        </w:rPr>
        <w:t>50%</w:t>
      </w:r>
      <w:r>
        <w:rPr>
          <w:color w:val="3B3B3D"/>
          <w:spacing w:val="-23"/>
        </w:rPr>
        <w:t xml:space="preserve"> </w:t>
      </w:r>
      <w:r>
        <w:rPr>
          <w:color w:val="3B3B3D"/>
        </w:rPr>
        <w:t>of</w:t>
      </w:r>
      <w:r>
        <w:rPr>
          <w:color w:val="3B3B3D"/>
          <w:spacing w:val="-4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23"/>
        </w:rPr>
        <w:t xml:space="preserve"> </w:t>
      </w:r>
      <w:r>
        <w:rPr>
          <w:color w:val="3B3B3D"/>
        </w:rPr>
        <w:t>health</w:t>
      </w:r>
      <w:r>
        <w:rPr>
          <w:color w:val="3B3B3D"/>
          <w:spacing w:val="-21"/>
        </w:rPr>
        <w:t xml:space="preserve"> </w:t>
      </w:r>
      <w:r>
        <w:rPr>
          <w:color w:val="4D4D4F"/>
        </w:rPr>
        <w:t>care</w:t>
      </w:r>
      <w:r>
        <w:rPr>
          <w:color w:val="4D4D4F"/>
          <w:spacing w:val="-12"/>
        </w:rPr>
        <w:t xml:space="preserve"> </w:t>
      </w:r>
      <w:r>
        <w:rPr>
          <w:color w:val="4D4D4F"/>
        </w:rPr>
        <w:t>expenses</w:t>
      </w:r>
      <w:r>
        <w:rPr>
          <w:color w:val="4D4D4F"/>
          <w:spacing w:val="-8"/>
        </w:rPr>
        <w:t xml:space="preserve"> </w:t>
      </w:r>
      <w:r>
        <w:rPr>
          <w:color w:val="3B3B3D"/>
        </w:rPr>
        <w:t>in</w:t>
      </w:r>
      <w:r>
        <w:rPr>
          <w:color w:val="3B3B3D"/>
          <w:spacing w:val="-9"/>
        </w:rPr>
        <w:t xml:space="preserve"> </w:t>
      </w:r>
      <w:r>
        <w:rPr>
          <w:color w:val="3B3B3D"/>
        </w:rPr>
        <w:t>Puerto</w:t>
      </w:r>
      <w:r>
        <w:rPr>
          <w:color w:val="3B3B3D"/>
          <w:spacing w:val="-12"/>
        </w:rPr>
        <w:t xml:space="preserve"> </w:t>
      </w:r>
      <w:r>
        <w:rPr>
          <w:color w:val="3B3B3D"/>
        </w:rPr>
        <w:t>Rico</w:t>
      </w:r>
      <w:r>
        <w:rPr>
          <w:color w:val="3B3B3D"/>
          <w:spacing w:val="-21"/>
        </w:rPr>
        <w:t xml:space="preserve"> </w:t>
      </w:r>
      <w:r>
        <w:rPr>
          <w:color w:val="3B3B3D"/>
        </w:rPr>
        <w:t>tied</w:t>
      </w:r>
      <w:r>
        <w:rPr>
          <w:color w:val="3B3B3D"/>
          <w:spacing w:val="-27"/>
        </w:rPr>
        <w:t xml:space="preserve"> </w:t>
      </w:r>
      <w:r>
        <w:rPr>
          <w:color w:val="3B3B3D"/>
        </w:rPr>
        <w:t>to</w:t>
      </w:r>
      <w:r>
        <w:rPr>
          <w:color w:val="3B3B3D"/>
          <w:spacing w:val="-11"/>
        </w:rPr>
        <w:t xml:space="preserve"> </w:t>
      </w:r>
      <w:r>
        <w:rPr>
          <w:color w:val="4D4D4F"/>
        </w:rPr>
        <w:t>the</w:t>
      </w:r>
      <w:r>
        <w:rPr>
          <w:color w:val="4D4D4F"/>
          <w:spacing w:val="-25"/>
        </w:rPr>
        <w:t xml:space="preserve"> </w:t>
      </w:r>
      <w:r>
        <w:rPr>
          <w:color w:val="3B3B3D"/>
        </w:rPr>
        <w:t>Medicar</w:t>
      </w:r>
      <w:r>
        <w:rPr>
          <w:color w:val="626464"/>
        </w:rPr>
        <w:t>e</w:t>
      </w:r>
      <w:r>
        <w:rPr>
          <w:color w:val="626464"/>
          <w:spacing w:val="-29"/>
        </w:rPr>
        <w:t xml:space="preserve"> </w:t>
      </w:r>
      <w:r>
        <w:rPr>
          <w:color w:val="3B3B3D"/>
        </w:rPr>
        <w:t>Advantage</w:t>
      </w:r>
      <w:r>
        <w:rPr>
          <w:color w:val="3B3B3D"/>
          <w:spacing w:val="-13"/>
        </w:rPr>
        <w:t xml:space="preserve"> </w:t>
      </w:r>
      <w:r>
        <w:rPr>
          <w:color w:val="4D4D4F"/>
        </w:rPr>
        <w:t xml:space="preserve">program, it </w:t>
      </w:r>
      <w:r>
        <w:rPr>
          <w:color w:val="3B3B3D"/>
        </w:rPr>
        <w:t xml:space="preserve">is inevitabl </w:t>
      </w:r>
      <w:r>
        <w:rPr>
          <w:color w:val="626464"/>
        </w:rPr>
        <w:t xml:space="preserve">e </w:t>
      </w:r>
      <w:r>
        <w:rPr>
          <w:color w:val="4D4D4F"/>
        </w:rPr>
        <w:t xml:space="preserve">that breaking the spiral of </w:t>
      </w:r>
      <w:r>
        <w:rPr>
          <w:color w:val="3B3B3D"/>
        </w:rPr>
        <w:t xml:space="preserve">underfund </w:t>
      </w:r>
      <w:r>
        <w:rPr>
          <w:color w:val="626464"/>
          <w:spacing w:val="-4"/>
        </w:rPr>
        <w:t>e</w:t>
      </w:r>
      <w:r>
        <w:rPr>
          <w:color w:val="3B3B3D"/>
          <w:spacing w:val="-4"/>
        </w:rPr>
        <w:t xml:space="preserve">d </w:t>
      </w:r>
      <w:r>
        <w:rPr>
          <w:color w:val="3B3B3D"/>
        </w:rPr>
        <w:t xml:space="preserve">healthcare must start with </w:t>
      </w:r>
      <w:r>
        <w:rPr>
          <w:color w:val="4D4D4F"/>
        </w:rPr>
        <w:t xml:space="preserve">a solution in </w:t>
      </w:r>
      <w:r>
        <w:rPr>
          <w:color w:val="3B3B3D"/>
        </w:rPr>
        <w:t>MA rate</w:t>
      </w:r>
      <w:r>
        <w:rPr>
          <w:color w:val="626464"/>
        </w:rPr>
        <w:t xml:space="preserve">s. </w:t>
      </w:r>
      <w:r>
        <w:rPr>
          <w:color w:val="4D4D4F"/>
        </w:rPr>
        <w:t>Puerto</w:t>
      </w:r>
      <w:r>
        <w:rPr>
          <w:color w:val="4D4D4F"/>
          <w:spacing w:val="-11"/>
        </w:rPr>
        <w:t xml:space="preserve"> </w:t>
      </w:r>
      <w:r>
        <w:rPr>
          <w:color w:val="3B3B3D"/>
        </w:rPr>
        <w:t>Rico</w:t>
      </w:r>
      <w:r>
        <w:rPr>
          <w:color w:val="3B3B3D"/>
          <w:spacing w:val="-17"/>
        </w:rPr>
        <w:t xml:space="preserve"> </w:t>
      </w:r>
      <w:r>
        <w:rPr>
          <w:color w:val="4D4D4F"/>
        </w:rPr>
        <w:t>also</w:t>
      </w:r>
      <w:r>
        <w:rPr>
          <w:color w:val="4D4D4F"/>
          <w:spacing w:val="-10"/>
        </w:rPr>
        <w:t xml:space="preserve"> </w:t>
      </w:r>
      <w:r>
        <w:rPr>
          <w:color w:val="3B3B3D"/>
        </w:rPr>
        <w:t>has</w:t>
      </w:r>
      <w:r>
        <w:rPr>
          <w:color w:val="3B3B3D"/>
          <w:spacing w:val="-31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20"/>
        </w:rPr>
        <w:t xml:space="preserve"> </w:t>
      </w:r>
      <w:r>
        <w:rPr>
          <w:color w:val="3B3B3D"/>
        </w:rPr>
        <w:t>highest</w:t>
      </w:r>
      <w:r>
        <w:rPr>
          <w:color w:val="3B3B3D"/>
          <w:spacing w:val="11"/>
        </w:rPr>
        <w:t xml:space="preserve"> </w:t>
      </w:r>
      <w:r>
        <w:rPr>
          <w:rFonts w:ascii="Times New Roman"/>
          <w:b/>
          <w:color w:val="3B3B3D"/>
        </w:rPr>
        <w:t>MA</w:t>
      </w:r>
      <w:r>
        <w:rPr>
          <w:rFonts w:ascii="Times New Roman"/>
          <w:b/>
          <w:color w:val="3B3B3D"/>
          <w:spacing w:val="-12"/>
        </w:rPr>
        <w:t xml:space="preserve"> </w:t>
      </w:r>
      <w:r>
        <w:rPr>
          <w:color w:val="3B3B3D"/>
        </w:rPr>
        <w:t>penetration</w:t>
      </w:r>
      <w:r>
        <w:rPr>
          <w:color w:val="3B3B3D"/>
          <w:spacing w:val="-8"/>
        </w:rPr>
        <w:t xml:space="preserve"> </w:t>
      </w:r>
      <w:r>
        <w:rPr>
          <w:color w:val="4D4D4F"/>
        </w:rPr>
        <w:t>in</w:t>
      </w:r>
      <w:r>
        <w:rPr>
          <w:color w:val="4D4D4F"/>
          <w:spacing w:val="-15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13"/>
        </w:rPr>
        <w:t xml:space="preserve"> </w:t>
      </w:r>
      <w:r>
        <w:rPr>
          <w:color w:val="3B3B3D"/>
        </w:rPr>
        <w:t>nation</w:t>
      </w:r>
      <w:r>
        <w:rPr>
          <w:color w:val="3B3B3D"/>
          <w:spacing w:val="-15"/>
        </w:rPr>
        <w:t xml:space="preserve"> </w:t>
      </w:r>
      <w:r>
        <w:rPr>
          <w:color w:val="3B3B3D"/>
        </w:rPr>
        <w:t>(over</w:t>
      </w:r>
      <w:r>
        <w:rPr>
          <w:color w:val="3B3B3D"/>
          <w:spacing w:val="-15"/>
        </w:rPr>
        <w:t xml:space="preserve"> </w:t>
      </w:r>
      <w:r>
        <w:rPr>
          <w:color w:val="4D4D4F"/>
        </w:rPr>
        <w:t>570,000,</w:t>
      </w:r>
      <w:r>
        <w:rPr>
          <w:color w:val="4D4D4F"/>
          <w:spacing w:val="-8"/>
        </w:rPr>
        <w:t xml:space="preserve"> </w:t>
      </w:r>
      <w:r>
        <w:rPr>
          <w:color w:val="4D4D4F"/>
        </w:rPr>
        <w:t>75%),</w:t>
      </w:r>
      <w:r>
        <w:rPr>
          <w:color w:val="4D4D4F"/>
          <w:spacing w:val="-12"/>
        </w:rPr>
        <w:t xml:space="preserve"> </w:t>
      </w:r>
      <w:r>
        <w:rPr>
          <w:color w:val="4D4D4F"/>
        </w:rPr>
        <w:t>and</w:t>
      </w:r>
      <w:r>
        <w:rPr>
          <w:color w:val="4D4D4F"/>
          <w:spacing w:val="-22"/>
        </w:rPr>
        <w:t xml:space="preserve"> </w:t>
      </w:r>
      <w:r>
        <w:rPr>
          <w:color w:val="3B3B3D"/>
        </w:rPr>
        <w:t>the</w:t>
      </w:r>
      <w:r>
        <w:rPr>
          <w:color w:val="3B3B3D"/>
          <w:spacing w:val="-12"/>
        </w:rPr>
        <w:t xml:space="preserve"> </w:t>
      </w:r>
      <w:r>
        <w:rPr>
          <w:color w:val="3B3B3D"/>
          <w:spacing w:val="-4"/>
        </w:rPr>
        <w:t>larg</w:t>
      </w:r>
      <w:r>
        <w:rPr>
          <w:color w:val="626464"/>
          <w:spacing w:val="-4"/>
        </w:rPr>
        <w:t>est</w:t>
      </w:r>
      <w:r>
        <w:rPr>
          <w:color w:val="626464"/>
          <w:spacing w:val="-20"/>
        </w:rPr>
        <w:t xml:space="preserve"> </w:t>
      </w:r>
      <w:r>
        <w:rPr>
          <w:color w:val="3B3B3D"/>
        </w:rPr>
        <w:t xml:space="preserve">D-SNP </w:t>
      </w:r>
      <w:r>
        <w:rPr>
          <w:i/>
          <w:color w:val="3B3B3D"/>
          <w:sz w:val="19"/>
        </w:rPr>
        <w:t xml:space="preserve">(Platino)  </w:t>
      </w:r>
      <w:r>
        <w:rPr>
          <w:color w:val="3B3B3D"/>
        </w:rPr>
        <w:t xml:space="preserve">program  </w:t>
      </w:r>
      <w:r>
        <w:rPr>
          <w:color w:val="4D4D4F"/>
        </w:rPr>
        <w:t xml:space="preserve">that  </w:t>
      </w:r>
      <w:r>
        <w:rPr>
          <w:color w:val="3B3B3D"/>
          <w:spacing w:val="-4"/>
        </w:rPr>
        <w:t>integ</w:t>
      </w:r>
      <w:r>
        <w:rPr>
          <w:color w:val="626464"/>
          <w:spacing w:val="-4"/>
        </w:rPr>
        <w:t>r</w:t>
      </w:r>
      <w:r>
        <w:rPr>
          <w:color w:val="3B3B3D"/>
          <w:spacing w:val="-4"/>
        </w:rPr>
        <w:t xml:space="preserve">ates  </w:t>
      </w:r>
      <w:r>
        <w:rPr>
          <w:color w:val="3B3B3D"/>
        </w:rPr>
        <w:t xml:space="preserve">Medicare  </w:t>
      </w:r>
      <w:r>
        <w:rPr>
          <w:color w:val="4D4D4F"/>
        </w:rPr>
        <w:t xml:space="preserve">and  </w:t>
      </w:r>
      <w:r>
        <w:rPr>
          <w:color w:val="3B3B3D"/>
        </w:rPr>
        <w:t xml:space="preserve">Medicaid  with  </w:t>
      </w:r>
      <w:r>
        <w:rPr>
          <w:color w:val="4D4D4F"/>
        </w:rPr>
        <w:t xml:space="preserve">approximately   275,000 </w:t>
      </w:r>
      <w:r>
        <w:rPr>
          <w:color w:val="4D4D4F"/>
          <w:spacing w:val="14"/>
        </w:rPr>
        <w:t xml:space="preserve"> </w:t>
      </w:r>
      <w:r>
        <w:rPr>
          <w:color w:val="3B3B3D"/>
          <w:spacing w:val="-3"/>
        </w:rPr>
        <w:t>beneficiarie</w:t>
      </w:r>
      <w:r>
        <w:rPr>
          <w:color w:val="626464"/>
          <w:spacing w:val="-3"/>
        </w:rPr>
        <w:t>s</w:t>
      </w:r>
      <w:r>
        <w:rPr>
          <w:color w:val="3B3B3D"/>
          <w:spacing w:val="-3"/>
        </w:rPr>
        <w:t>.</w:t>
      </w:r>
    </w:p>
    <w:p w:rsidR="00B237E7" w:rsidRDefault="00B237E7">
      <w:pPr>
        <w:spacing w:line="276" w:lineRule="auto"/>
        <w:jc w:val="both"/>
        <w:sectPr w:rsidR="00B237E7">
          <w:footerReference w:type="default" r:id="rId8"/>
          <w:pgSz w:w="12240" w:h="15840"/>
          <w:pgMar w:top="1400" w:right="1300" w:bottom="1400" w:left="1420" w:header="0" w:footer="1207" w:gutter="0"/>
          <w:pgNumType w:start="2"/>
          <w:cols w:space="720"/>
        </w:sectPr>
      </w:pPr>
    </w:p>
    <w:p w:rsidR="00B237E7" w:rsidRDefault="00E47DC3">
      <w:pPr>
        <w:spacing w:before="82" w:line="290" w:lineRule="auto"/>
        <w:ind w:left="131" w:hanging="2"/>
        <w:rPr>
          <w:sz w:val="19"/>
        </w:rPr>
      </w:pPr>
      <w:bookmarkStart w:id="0" w:name="_GoBack"/>
      <w:r>
        <w:rPr>
          <w:color w:val="484949"/>
          <w:w w:val="110"/>
          <w:sz w:val="19"/>
        </w:rPr>
        <w:lastRenderedPageBreak/>
        <w:t xml:space="preserve">Moreover, the </w:t>
      </w:r>
      <w:r>
        <w:rPr>
          <w:color w:val="36383A"/>
          <w:w w:val="110"/>
          <w:sz w:val="19"/>
        </w:rPr>
        <w:t>program has the most devel</w:t>
      </w:r>
      <w:r>
        <w:rPr>
          <w:color w:val="36383A"/>
          <w:w w:val="110"/>
          <w:sz w:val="19"/>
        </w:rPr>
        <w:t xml:space="preserve">oped administrative structure, </w:t>
      </w:r>
      <w:r>
        <w:rPr>
          <w:color w:val="484949"/>
          <w:w w:val="110"/>
          <w:sz w:val="19"/>
        </w:rPr>
        <w:t xml:space="preserve">with proven pay for </w:t>
      </w:r>
      <w:r>
        <w:rPr>
          <w:color w:val="484949"/>
          <w:w w:val="105"/>
          <w:sz w:val="19"/>
        </w:rPr>
        <w:t xml:space="preserve">performance </w:t>
      </w:r>
      <w:r>
        <w:rPr>
          <w:color w:val="36383A"/>
          <w:w w:val="105"/>
          <w:sz w:val="19"/>
        </w:rPr>
        <w:t xml:space="preserve">methods, </w:t>
      </w:r>
      <w:r>
        <w:rPr>
          <w:color w:val="484949"/>
          <w:w w:val="105"/>
          <w:sz w:val="19"/>
        </w:rPr>
        <w:t xml:space="preserve">quality </w:t>
      </w:r>
      <w:r>
        <w:rPr>
          <w:color w:val="36383A"/>
          <w:w w:val="105"/>
          <w:sz w:val="19"/>
        </w:rPr>
        <w:t xml:space="preserve">measures, as </w:t>
      </w:r>
      <w:r>
        <w:rPr>
          <w:color w:val="484949"/>
          <w:w w:val="105"/>
          <w:sz w:val="19"/>
        </w:rPr>
        <w:t xml:space="preserve">well as </w:t>
      </w:r>
      <w:r>
        <w:rPr>
          <w:color w:val="36383A"/>
          <w:w w:val="105"/>
          <w:sz w:val="19"/>
        </w:rPr>
        <w:t xml:space="preserve">fraud, waste and abuse </w:t>
      </w:r>
      <w:r>
        <w:rPr>
          <w:color w:val="484949"/>
          <w:w w:val="105"/>
          <w:sz w:val="19"/>
        </w:rPr>
        <w:t>mechanisms.</w:t>
      </w:r>
    </w:p>
    <w:p w:rsidR="00B237E7" w:rsidRDefault="00B237E7">
      <w:pPr>
        <w:pStyle w:val="BodyText"/>
        <w:spacing w:before="7"/>
        <w:rPr>
          <w:sz w:val="23"/>
        </w:rPr>
      </w:pPr>
    </w:p>
    <w:p w:rsidR="00B237E7" w:rsidRDefault="00E47DC3">
      <w:pPr>
        <w:spacing w:line="292" w:lineRule="auto"/>
        <w:ind w:left="123" w:right="114" w:firstLine="356"/>
        <w:jc w:val="both"/>
        <w:rPr>
          <w:sz w:val="19"/>
        </w:rPr>
      </w:pPr>
      <w:r>
        <w:rPr>
          <w:color w:val="484949"/>
          <w:w w:val="110"/>
          <w:sz w:val="19"/>
        </w:rPr>
        <w:t xml:space="preserve">The </w:t>
      </w:r>
      <w:r>
        <w:rPr>
          <w:color w:val="36383A"/>
          <w:w w:val="110"/>
          <w:sz w:val="19"/>
        </w:rPr>
        <w:t xml:space="preserve">positive pillars </w:t>
      </w:r>
      <w:r>
        <w:rPr>
          <w:color w:val="484949"/>
          <w:w w:val="110"/>
          <w:sz w:val="19"/>
        </w:rPr>
        <w:t xml:space="preserve">created </w:t>
      </w:r>
      <w:r>
        <w:rPr>
          <w:color w:val="36383A"/>
          <w:w w:val="110"/>
          <w:sz w:val="19"/>
        </w:rPr>
        <w:t xml:space="preserve">by the MA program </w:t>
      </w:r>
      <w:r>
        <w:rPr>
          <w:color w:val="484949"/>
          <w:w w:val="110"/>
          <w:sz w:val="19"/>
        </w:rPr>
        <w:t xml:space="preserve">in </w:t>
      </w:r>
      <w:r>
        <w:rPr>
          <w:color w:val="36383A"/>
          <w:w w:val="110"/>
          <w:sz w:val="19"/>
        </w:rPr>
        <w:t xml:space="preserve">Puerto Rico should not be </w:t>
      </w:r>
      <w:r>
        <w:rPr>
          <w:color w:val="484949"/>
          <w:w w:val="110"/>
          <w:sz w:val="19"/>
        </w:rPr>
        <w:t xml:space="preserve">a </w:t>
      </w:r>
      <w:r>
        <w:rPr>
          <w:color w:val="36383A"/>
          <w:w w:val="110"/>
          <w:sz w:val="19"/>
        </w:rPr>
        <w:t xml:space="preserve">deterrent </w:t>
      </w:r>
      <w:r>
        <w:rPr>
          <w:color w:val="484949"/>
          <w:w w:val="110"/>
          <w:sz w:val="19"/>
        </w:rPr>
        <w:t xml:space="preserve">to the </w:t>
      </w:r>
      <w:r>
        <w:rPr>
          <w:color w:val="36383A"/>
          <w:w w:val="110"/>
          <w:sz w:val="19"/>
        </w:rPr>
        <w:t>implementation</w:t>
      </w:r>
      <w:r>
        <w:rPr>
          <w:color w:val="36383A"/>
          <w:spacing w:val="-3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of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concrete</w:t>
      </w:r>
      <w:r>
        <w:rPr>
          <w:color w:val="484949"/>
          <w:spacing w:val="-29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solutions</w:t>
      </w:r>
      <w:r>
        <w:rPr>
          <w:color w:val="36383A"/>
          <w:spacing w:val="-2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for</w:t>
      </w:r>
      <w:r>
        <w:rPr>
          <w:color w:val="36383A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23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deteriorating</w:t>
      </w:r>
      <w:r>
        <w:rPr>
          <w:color w:val="36383A"/>
          <w:spacing w:val="-3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scenario</w:t>
      </w:r>
      <w:r>
        <w:rPr>
          <w:color w:val="484949"/>
          <w:spacing w:val="-2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of</w:t>
      </w:r>
      <w:r>
        <w:rPr>
          <w:color w:val="484949"/>
          <w:spacing w:val="-25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MA</w:t>
      </w:r>
      <w:r>
        <w:rPr>
          <w:color w:val="36383A"/>
          <w:spacing w:val="-25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rates.</w:t>
      </w:r>
      <w:r>
        <w:rPr>
          <w:color w:val="36383A"/>
          <w:spacing w:val="-3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As</w:t>
      </w:r>
      <w:r>
        <w:rPr>
          <w:color w:val="36383A"/>
          <w:spacing w:val="-39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recent</w:t>
      </w:r>
      <w:r>
        <w:rPr>
          <w:color w:val="36383A"/>
          <w:spacing w:val="-30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natural disaster</w:t>
      </w:r>
      <w:r>
        <w:rPr>
          <w:color w:val="36383A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validated,</w:t>
      </w:r>
      <w:r>
        <w:rPr>
          <w:color w:val="36383A"/>
          <w:spacing w:val="-25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Puerto</w:t>
      </w:r>
      <w:r>
        <w:rPr>
          <w:color w:val="484949"/>
          <w:spacing w:val="-24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Rico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offers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an</w:t>
      </w:r>
      <w:r>
        <w:rPr>
          <w:color w:val="36383A"/>
          <w:spacing w:val="-29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unstable</w:t>
      </w:r>
      <w:r>
        <w:rPr>
          <w:color w:val="36383A"/>
          <w:spacing w:val="-21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and</w:t>
      </w:r>
      <w:r>
        <w:rPr>
          <w:color w:val="36383A"/>
          <w:spacing w:val="-30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fragile</w:t>
      </w:r>
      <w:r>
        <w:rPr>
          <w:color w:val="36383A"/>
          <w:spacing w:val="-20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platform</w:t>
      </w:r>
      <w:r>
        <w:rPr>
          <w:color w:val="36383A"/>
          <w:spacing w:val="-22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for</w:t>
      </w:r>
      <w:r>
        <w:rPr>
          <w:color w:val="36383A"/>
          <w:spacing w:val="-15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providers</w:t>
      </w:r>
      <w:r>
        <w:rPr>
          <w:color w:val="484949"/>
          <w:spacing w:val="-18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who</w:t>
      </w:r>
      <w:r>
        <w:rPr>
          <w:color w:val="36383A"/>
          <w:spacing w:val="-15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continue</w:t>
      </w:r>
      <w:r>
        <w:rPr>
          <w:color w:val="484949"/>
          <w:spacing w:val="-21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to</w:t>
      </w:r>
      <w:r>
        <w:rPr>
          <w:color w:val="484949"/>
          <w:spacing w:val="-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 xml:space="preserve">flee </w:t>
      </w:r>
      <w:r>
        <w:rPr>
          <w:color w:val="36383A"/>
          <w:w w:val="110"/>
          <w:sz w:val="19"/>
        </w:rPr>
        <w:t>to</w:t>
      </w:r>
      <w:r>
        <w:rPr>
          <w:color w:val="36383A"/>
          <w:spacing w:val="-24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the</w:t>
      </w:r>
      <w:r>
        <w:rPr>
          <w:color w:val="36383A"/>
          <w:spacing w:val="-14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US</w:t>
      </w:r>
      <w:r>
        <w:rPr>
          <w:color w:val="36383A"/>
          <w:spacing w:val="-3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mainland,</w:t>
      </w:r>
      <w:r>
        <w:rPr>
          <w:color w:val="36383A"/>
          <w:spacing w:val="-26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while</w:t>
      </w:r>
      <w:r>
        <w:rPr>
          <w:color w:val="36383A"/>
          <w:spacing w:val="-27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infrastructure</w:t>
      </w:r>
      <w:r>
        <w:rPr>
          <w:color w:val="36383A"/>
          <w:spacing w:val="-36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keeps</w:t>
      </w:r>
      <w:r>
        <w:rPr>
          <w:color w:val="484949"/>
          <w:spacing w:val="-28"/>
          <w:w w:val="110"/>
          <w:sz w:val="19"/>
        </w:rPr>
        <w:t xml:space="preserve"> </w:t>
      </w:r>
      <w:r>
        <w:rPr>
          <w:color w:val="484949"/>
          <w:w w:val="110"/>
          <w:sz w:val="19"/>
        </w:rPr>
        <w:t>fall</w:t>
      </w:r>
      <w:r>
        <w:rPr>
          <w:color w:val="232324"/>
          <w:w w:val="110"/>
          <w:sz w:val="19"/>
        </w:rPr>
        <w:t>ing</w:t>
      </w:r>
      <w:r>
        <w:rPr>
          <w:color w:val="232324"/>
          <w:spacing w:val="-35"/>
          <w:w w:val="110"/>
          <w:sz w:val="19"/>
        </w:rPr>
        <w:t xml:space="preserve"> </w:t>
      </w:r>
      <w:r>
        <w:rPr>
          <w:color w:val="36383A"/>
          <w:w w:val="110"/>
          <w:sz w:val="19"/>
        </w:rPr>
        <w:t>behind.</w:t>
      </w:r>
    </w:p>
    <w:p w:rsidR="00B237E7" w:rsidRDefault="00B237E7">
      <w:pPr>
        <w:pStyle w:val="BodyText"/>
        <w:spacing w:before="5"/>
        <w:rPr>
          <w:sz w:val="23"/>
        </w:rPr>
      </w:pPr>
    </w:p>
    <w:p w:rsidR="00B237E7" w:rsidRDefault="00E47DC3">
      <w:pPr>
        <w:spacing w:line="290" w:lineRule="auto"/>
        <w:ind w:left="114" w:right="115" w:firstLine="367"/>
        <w:jc w:val="both"/>
        <w:rPr>
          <w:sz w:val="19"/>
        </w:rPr>
      </w:pPr>
      <w:r>
        <w:rPr>
          <w:color w:val="484949"/>
          <w:w w:val="105"/>
          <w:sz w:val="19"/>
        </w:rPr>
        <w:t xml:space="preserve">We are committed </w:t>
      </w:r>
      <w:r>
        <w:rPr>
          <w:color w:val="36383A"/>
          <w:w w:val="105"/>
          <w:sz w:val="19"/>
        </w:rPr>
        <w:t xml:space="preserve">to the continued improvement in the </w:t>
      </w:r>
      <w:r>
        <w:rPr>
          <w:color w:val="484949"/>
          <w:w w:val="105"/>
          <w:sz w:val="19"/>
        </w:rPr>
        <w:t xml:space="preserve">quality </w:t>
      </w:r>
      <w:r>
        <w:rPr>
          <w:color w:val="36383A"/>
          <w:w w:val="105"/>
          <w:sz w:val="19"/>
        </w:rPr>
        <w:t xml:space="preserve">of the </w:t>
      </w:r>
      <w:r>
        <w:rPr>
          <w:color w:val="484949"/>
          <w:w w:val="105"/>
          <w:sz w:val="19"/>
        </w:rPr>
        <w:t xml:space="preserve">Medicare </w:t>
      </w:r>
      <w:r>
        <w:rPr>
          <w:color w:val="36383A"/>
          <w:w w:val="105"/>
          <w:sz w:val="19"/>
        </w:rPr>
        <w:t xml:space="preserve">Advantage </w:t>
      </w:r>
      <w:r>
        <w:rPr>
          <w:color w:val="484949"/>
          <w:w w:val="105"/>
          <w:sz w:val="19"/>
        </w:rPr>
        <w:t xml:space="preserve">program in </w:t>
      </w:r>
      <w:r>
        <w:rPr>
          <w:color w:val="36383A"/>
          <w:w w:val="105"/>
          <w:sz w:val="19"/>
        </w:rPr>
        <w:t xml:space="preserve">Puerto Rico, demonstrated by the positive progress made through </w:t>
      </w:r>
      <w:r>
        <w:rPr>
          <w:color w:val="484949"/>
          <w:w w:val="105"/>
          <w:sz w:val="19"/>
        </w:rPr>
        <w:t>some particularly challenging circumstances</w:t>
      </w:r>
      <w:r>
        <w:rPr>
          <w:color w:val="484949"/>
          <w:spacing w:val="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in</w:t>
      </w:r>
      <w:r>
        <w:rPr>
          <w:color w:val="36383A"/>
          <w:spacing w:val="13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recent</w:t>
      </w:r>
      <w:r>
        <w:rPr>
          <w:color w:val="36383A"/>
          <w:spacing w:val="-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years.</w:t>
      </w:r>
      <w:r>
        <w:rPr>
          <w:color w:val="484949"/>
          <w:spacing w:val="-13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With</w:t>
      </w:r>
      <w:r>
        <w:rPr>
          <w:color w:val="36383A"/>
          <w:spacing w:val="-19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the</w:t>
      </w:r>
      <w:r>
        <w:rPr>
          <w:color w:val="36383A"/>
          <w:spacing w:val="-11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fair</w:t>
      </w:r>
      <w:r>
        <w:rPr>
          <w:color w:val="484949"/>
          <w:spacing w:val="-12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needed</w:t>
      </w:r>
      <w:r>
        <w:rPr>
          <w:color w:val="36383A"/>
          <w:spacing w:val="-20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adjustments</w:t>
      </w:r>
      <w:r>
        <w:rPr>
          <w:color w:val="36383A"/>
          <w:spacing w:val="19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we</w:t>
      </w:r>
      <w:r>
        <w:rPr>
          <w:color w:val="484949"/>
          <w:spacing w:val="-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have</w:t>
      </w:r>
      <w:r>
        <w:rPr>
          <w:color w:val="484949"/>
          <w:spacing w:val="-5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been</w:t>
      </w:r>
      <w:r>
        <w:rPr>
          <w:color w:val="36383A"/>
          <w:spacing w:val="-2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proposing,</w:t>
      </w:r>
      <w:r>
        <w:rPr>
          <w:color w:val="36383A"/>
          <w:spacing w:val="-9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there</w:t>
      </w:r>
      <w:r>
        <w:rPr>
          <w:color w:val="484949"/>
          <w:spacing w:val="-1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is</w:t>
      </w:r>
      <w:r>
        <w:rPr>
          <w:color w:val="36383A"/>
          <w:spacing w:val="-1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 xml:space="preserve">no </w:t>
      </w:r>
      <w:r>
        <w:rPr>
          <w:color w:val="36383A"/>
          <w:w w:val="105"/>
          <w:sz w:val="19"/>
        </w:rPr>
        <w:t>doubt</w:t>
      </w:r>
      <w:r>
        <w:rPr>
          <w:color w:val="36383A"/>
          <w:spacing w:val="-10"/>
          <w:w w:val="105"/>
          <w:sz w:val="19"/>
        </w:rPr>
        <w:t xml:space="preserve"> </w:t>
      </w:r>
      <w:r>
        <w:rPr>
          <w:b/>
          <w:color w:val="36383A"/>
          <w:w w:val="105"/>
          <w:sz w:val="18"/>
        </w:rPr>
        <w:t>Puerto</w:t>
      </w:r>
      <w:r>
        <w:rPr>
          <w:b/>
          <w:color w:val="36383A"/>
          <w:spacing w:val="-16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Rico</w:t>
      </w:r>
      <w:r>
        <w:rPr>
          <w:b/>
          <w:color w:val="36383A"/>
          <w:spacing w:val="-16"/>
          <w:w w:val="105"/>
          <w:sz w:val="18"/>
        </w:rPr>
        <w:t xml:space="preserve"> </w:t>
      </w:r>
      <w:r>
        <w:rPr>
          <w:b/>
          <w:color w:val="484949"/>
          <w:w w:val="105"/>
          <w:sz w:val="18"/>
        </w:rPr>
        <w:t>can</w:t>
      </w:r>
      <w:r>
        <w:rPr>
          <w:b/>
          <w:color w:val="484949"/>
          <w:spacing w:val="-20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continue</w:t>
      </w:r>
      <w:r>
        <w:rPr>
          <w:b/>
          <w:color w:val="36383A"/>
          <w:spacing w:val="-21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to</w:t>
      </w:r>
      <w:r>
        <w:rPr>
          <w:b/>
          <w:color w:val="36383A"/>
          <w:spacing w:val="8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make</w:t>
      </w:r>
      <w:r>
        <w:rPr>
          <w:b/>
          <w:color w:val="36383A"/>
          <w:spacing w:val="-1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progress</w:t>
      </w:r>
      <w:r>
        <w:rPr>
          <w:b/>
          <w:color w:val="36383A"/>
          <w:spacing w:val="-24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towards</w:t>
      </w:r>
      <w:r>
        <w:rPr>
          <w:b/>
          <w:color w:val="36383A"/>
          <w:spacing w:val="-1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operating</w:t>
      </w:r>
      <w:r>
        <w:rPr>
          <w:b/>
          <w:color w:val="36383A"/>
          <w:spacing w:val="-19"/>
          <w:w w:val="105"/>
          <w:sz w:val="18"/>
        </w:rPr>
        <w:t xml:space="preserve"> </w:t>
      </w:r>
      <w:r>
        <w:rPr>
          <w:b/>
          <w:color w:val="484949"/>
          <w:w w:val="105"/>
          <w:sz w:val="18"/>
        </w:rPr>
        <w:t>the</w:t>
      </w:r>
      <w:r>
        <w:rPr>
          <w:b/>
          <w:color w:val="484949"/>
          <w:spacing w:val="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most</w:t>
      </w:r>
      <w:r>
        <w:rPr>
          <w:b/>
          <w:color w:val="36383A"/>
          <w:spacing w:val="-2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cost-effective</w:t>
      </w:r>
      <w:r>
        <w:rPr>
          <w:b/>
          <w:i/>
          <w:color w:val="36383A"/>
          <w:w w:val="105"/>
          <w:sz w:val="19"/>
        </w:rPr>
        <w:t>high</w:t>
      </w:r>
      <w:r>
        <w:rPr>
          <w:b/>
          <w:i/>
          <w:color w:val="36383A"/>
          <w:spacing w:val="-22"/>
          <w:w w:val="105"/>
          <w:sz w:val="19"/>
        </w:rPr>
        <w:t xml:space="preserve"> </w:t>
      </w:r>
      <w:r>
        <w:rPr>
          <w:b/>
          <w:i/>
          <w:color w:val="36383A"/>
          <w:w w:val="105"/>
          <w:sz w:val="19"/>
        </w:rPr>
        <w:t xml:space="preserve">quality </w:t>
      </w:r>
      <w:r>
        <w:rPr>
          <w:b/>
          <w:color w:val="36383A"/>
          <w:w w:val="105"/>
          <w:sz w:val="18"/>
        </w:rPr>
        <w:t>MA</w:t>
      </w:r>
      <w:r>
        <w:rPr>
          <w:b/>
          <w:color w:val="36383A"/>
          <w:spacing w:val="18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and</w:t>
      </w:r>
      <w:r>
        <w:rPr>
          <w:b/>
          <w:color w:val="36383A"/>
          <w:spacing w:val="-14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Part</w:t>
      </w:r>
      <w:r>
        <w:rPr>
          <w:b/>
          <w:color w:val="36383A"/>
          <w:spacing w:val="-1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D</w:t>
      </w:r>
      <w:r>
        <w:rPr>
          <w:b/>
          <w:color w:val="36383A"/>
          <w:spacing w:val="-1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programs</w:t>
      </w:r>
      <w:r>
        <w:rPr>
          <w:b/>
          <w:color w:val="36383A"/>
          <w:spacing w:val="-15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in</w:t>
      </w:r>
      <w:r>
        <w:rPr>
          <w:b/>
          <w:color w:val="36383A"/>
          <w:spacing w:val="-10"/>
          <w:w w:val="105"/>
          <w:sz w:val="18"/>
        </w:rPr>
        <w:t xml:space="preserve"> </w:t>
      </w:r>
      <w:r>
        <w:rPr>
          <w:b/>
          <w:color w:val="484949"/>
          <w:w w:val="105"/>
          <w:sz w:val="18"/>
        </w:rPr>
        <w:t>the</w:t>
      </w:r>
      <w:r>
        <w:rPr>
          <w:b/>
          <w:color w:val="484949"/>
          <w:spacing w:val="-2"/>
          <w:w w:val="105"/>
          <w:sz w:val="18"/>
        </w:rPr>
        <w:t xml:space="preserve"> </w:t>
      </w:r>
      <w:r>
        <w:rPr>
          <w:b/>
          <w:color w:val="36383A"/>
          <w:w w:val="105"/>
          <w:sz w:val="18"/>
        </w:rPr>
        <w:t>Nation.</w:t>
      </w:r>
      <w:r>
        <w:rPr>
          <w:b/>
          <w:color w:val="36383A"/>
          <w:spacing w:val="-16"/>
          <w:w w:val="105"/>
          <w:sz w:val="18"/>
        </w:rPr>
        <w:t xml:space="preserve"> </w:t>
      </w:r>
      <w:r>
        <w:rPr>
          <w:color w:val="36383A"/>
          <w:w w:val="105"/>
          <w:sz w:val="19"/>
        </w:rPr>
        <w:t>The</w:t>
      </w:r>
      <w:r>
        <w:rPr>
          <w:color w:val="36383A"/>
          <w:spacing w:val="-16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April</w:t>
      </w:r>
      <w:r>
        <w:rPr>
          <w:color w:val="36383A"/>
          <w:spacing w:val="-11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2nd</w:t>
      </w:r>
      <w:r>
        <w:rPr>
          <w:color w:val="484949"/>
          <w:spacing w:val="-25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Final</w:t>
      </w:r>
      <w:r>
        <w:rPr>
          <w:color w:val="484949"/>
          <w:spacing w:val="-12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MA</w:t>
      </w:r>
      <w:r>
        <w:rPr>
          <w:color w:val="484949"/>
          <w:spacing w:val="7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Announcement</w:t>
      </w:r>
      <w:r>
        <w:rPr>
          <w:color w:val="36383A"/>
          <w:spacing w:val="5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8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Call</w:t>
      </w:r>
      <w:r>
        <w:rPr>
          <w:color w:val="484949"/>
          <w:spacing w:val="-22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Letter</w:t>
      </w:r>
      <w:r>
        <w:rPr>
          <w:color w:val="484949"/>
          <w:spacing w:val="-1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for</w:t>
      </w:r>
      <w:r>
        <w:rPr>
          <w:color w:val="484949"/>
          <w:spacing w:val="-1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 xml:space="preserve">CY2019 </w:t>
      </w:r>
      <w:r>
        <w:rPr>
          <w:color w:val="232324"/>
          <w:spacing w:val="4"/>
          <w:w w:val="105"/>
          <w:sz w:val="19"/>
        </w:rPr>
        <w:t>i</w:t>
      </w:r>
      <w:r>
        <w:rPr>
          <w:color w:val="484949"/>
          <w:spacing w:val="4"/>
          <w:w w:val="105"/>
          <w:sz w:val="19"/>
        </w:rPr>
        <w:t xml:space="preserve">s </w:t>
      </w:r>
      <w:r>
        <w:rPr>
          <w:color w:val="36383A"/>
          <w:w w:val="105"/>
          <w:sz w:val="19"/>
        </w:rPr>
        <w:t xml:space="preserve">the </w:t>
      </w:r>
      <w:r>
        <w:rPr>
          <w:color w:val="484949"/>
          <w:w w:val="105"/>
          <w:sz w:val="19"/>
        </w:rPr>
        <w:t xml:space="preserve">most </w:t>
      </w:r>
      <w:r>
        <w:rPr>
          <w:color w:val="36383A"/>
          <w:w w:val="105"/>
          <w:sz w:val="19"/>
        </w:rPr>
        <w:t xml:space="preserve">immediate opportunity for HHS and CMS </w:t>
      </w:r>
      <w:r>
        <w:rPr>
          <w:color w:val="484949"/>
          <w:w w:val="105"/>
          <w:sz w:val="19"/>
        </w:rPr>
        <w:t xml:space="preserve">to </w:t>
      </w:r>
      <w:r>
        <w:rPr>
          <w:color w:val="36383A"/>
          <w:w w:val="105"/>
          <w:sz w:val="19"/>
        </w:rPr>
        <w:t xml:space="preserve">take meaningful administrative </w:t>
      </w:r>
      <w:r>
        <w:rPr>
          <w:color w:val="484949"/>
          <w:w w:val="105"/>
          <w:sz w:val="19"/>
        </w:rPr>
        <w:t xml:space="preserve">action </w:t>
      </w:r>
      <w:r>
        <w:rPr>
          <w:color w:val="36383A"/>
          <w:w w:val="105"/>
          <w:sz w:val="19"/>
        </w:rPr>
        <w:t>to mitigate ACA</w:t>
      </w:r>
      <w:r>
        <w:rPr>
          <w:color w:val="36383A"/>
          <w:spacing w:val="-16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cuts</w:t>
      </w:r>
      <w:r>
        <w:rPr>
          <w:color w:val="484949"/>
          <w:spacing w:val="-14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and</w:t>
      </w:r>
      <w:r>
        <w:rPr>
          <w:color w:val="36383A"/>
          <w:spacing w:val="-14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enhance</w:t>
      </w:r>
      <w:r>
        <w:rPr>
          <w:color w:val="484949"/>
          <w:spacing w:val="-4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access</w:t>
      </w:r>
      <w:r>
        <w:rPr>
          <w:color w:val="484949"/>
          <w:spacing w:val="-6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and</w:t>
      </w:r>
      <w:r>
        <w:rPr>
          <w:color w:val="484949"/>
          <w:spacing w:val="-1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benefits</w:t>
      </w:r>
      <w:r>
        <w:rPr>
          <w:color w:val="484949"/>
          <w:spacing w:val="-10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for</w:t>
      </w:r>
      <w:r>
        <w:rPr>
          <w:color w:val="36383A"/>
          <w:spacing w:val="4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over</w:t>
      </w:r>
      <w:r>
        <w:rPr>
          <w:color w:val="484949"/>
          <w:spacing w:val="-12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570,000</w:t>
      </w:r>
      <w:r>
        <w:rPr>
          <w:color w:val="484949"/>
          <w:spacing w:val="-8"/>
          <w:w w:val="105"/>
          <w:sz w:val="19"/>
        </w:rPr>
        <w:t xml:space="preserve"> </w:t>
      </w:r>
      <w:r>
        <w:rPr>
          <w:color w:val="36383A"/>
          <w:w w:val="105"/>
          <w:sz w:val="19"/>
        </w:rPr>
        <w:t>Medicare</w:t>
      </w:r>
      <w:r>
        <w:rPr>
          <w:color w:val="36383A"/>
          <w:spacing w:val="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Advantage</w:t>
      </w:r>
      <w:r>
        <w:rPr>
          <w:color w:val="484949"/>
          <w:spacing w:val="-3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beneficiaries</w:t>
      </w:r>
      <w:r>
        <w:rPr>
          <w:color w:val="484949"/>
          <w:spacing w:val="5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>in</w:t>
      </w:r>
      <w:r>
        <w:rPr>
          <w:color w:val="484949"/>
          <w:spacing w:val="7"/>
          <w:w w:val="105"/>
          <w:sz w:val="19"/>
        </w:rPr>
        <w:t xml:space="preserve"> </w:t>
      </w:r>
      <w:r>
        <w:rPr>
          <w:color w:val="484949"/>
          <w:w w:val="105"/>
          <w:sz w:val="19"/>
        </w:rPr>
        <w:t xml:space="preserve">Puerto </w:t>
      </w:r>
      <w:r>
        <w:rPr>
          <w:color w:val="36383A"/>
          <w:w w:val="105"/>
          <w:sz w:val="19"/>
        </w:rPr>
        <w:t>Rico.</w:t>
      </w:r>
    </w:p>
    <w:p w:rsidR="00B237E7" w:rsidRDefault="00B237E7">
      <w:pPr>
        <w:pStyle w:val="BodyText"/>
        <w:spacing w:before="1"/>
        <w:rPr>
          <w:sz w:val="26"/>
        </w:rPr>
      </w:pPr>
    </w:p>
    <w:p w:rsidR="00B237E7" w:rsidRDefault="00E47DC3">
      <w:pPr>
        <w:ind w:left="106"/>
        <w:rPr>
          <w:sz w:val="19"/>
        </w:rPr>
      </w:pPr>
      <w:r>
        <w:rPr>
          <w:color w:val="484949"/>
          <w:sz w:val="19"/>
        </w:rPr>
        <w:t>Sincerely,</w:t>
      </w:r>
    </w:p>
    <w:p w:rsidR="00B237E7" w:rsidRDefault="00B237E7">
      <w:pPr>
        <w:pStyle w:val="BodyText"/>
      </w:pPr>
    </w:p>
    <w:p w:rsidR="00B237E7" w:rsidRDefault="00B237E7">
      <w:pPr>
        <w:pStyle w:val="BodyText"/>
      </w:pPr>
    </w:p>
    <w:p w:rsidR="00B237E7" w:rsidRDefault="00B237E7">
      <w:pPr>
        <w:pStyle w:val="BodyText"/>
      </w:pPr>
    </w:p>
    <w:p w:rsidR="00B237E7" w:rsidRDefault="00B237E7">
      <w:pPr>
        <w:pStyle w:val="BodyText"/>
      </w:pPr>
    </w:p>
    <w:p w:rsidR="00B237E7" w:rsidRDefault="00B237E7">
      <w:pPr>
        <w:pStyle w:val="BodyText"/>
      </w:pPr>
    </w:p>
    <w:p w:rsidR="00B237E7" w:rsidRDefault="00E47DC3">
      <w:pPr>
        <w:pStyle w:val="BodyText"/>
        <w:spacing w:before="7"/>
        <w:rPr>
          <w:sz w:val="22"/>
        </w:rPr>
      </w:pPr>
      <w:r>
        <w:pict>
          <v:line id="_x0000_s1026" style="position:absolute;z-index:1096;mso-wrap-distance-left:0;mso-wrap-distance-right:0;mso-position-horizontal-relative:page" from="146.55pt,15.7pt" to="166.4pt,15.7pt" strokeweight=".50064mm">
            <w10:wrap type="topAndBottom" anchorx="page"/>
          </v:line>
        </w:pict>
      </w:r>
    </w:p>
    <w:p w:rsidR="00B237E7" w:rsidRDefault="00E47DC3">
      <w:pPr>
        <w:spacing w:line="501" w:lineRule="auto"/>
        <w:ind w:left="100" w:right="6910" w:firstLine="4"/>
        <w:rPr>
          <w:sz w:val="19"/>
        </w:rPr>
      </w:pPr>
      <w:r>
        <w:rPr>
          <w:color w:val="484949"/>
          <w:sz w:val="19"/>
        </w:rPr>
        <w:t xml:space="preserve">Ivelisse Zayas-Miranda </w:t>
      </w:r>
      <w:r>
        <w:rPr>
          <w:color w:val="36383A"/>
          <w:sz w:val="19"/>
        </w:rPr>
        <w:t xml:space="preserve">VP/GM   </w:t>
      </w:r>
      <w:r>
        <w:rPr>
          <w:color w:val="484949"/>
          <w:sz w:val="19"/>
        </w:rPr>
        <w:t>Puerto  Rico Market</w:t>
      </w:r>
      <w:bookmarkEnd w:id="0"/>
    </w:p>
    <w:sectPr w:rsidR="00B237E7">
      <w:pgSz w:w="12240" w:h="15840"/>
      <w:pgMar w:top="1380" w:right="1300" w:bottom="1420" w:left="146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47DC3">
      <w:r>
        <w:separator/>
      </w:r>
    </w:p>
  </w:endnote>
  <w:endnote w:type="continuationSeparator" w:id="0">
    <w:p w:rsidR="00000000" w:rsidRDefault="00E4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7E7" w:rsidRDefault="00E47DC3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35pt;margin-top:10in;width:9.95pt;height:14.3pt;z-index:-251658752;mso-position-horizontal-relative:page;mso-position-vertical-relative:page" filled="f" stroked="f">
          <v:textbox inset="0,0,0,0">
            <w:txbxContent>
              <w:p w:rsidR="00B237E7" w:rsidRDefault="00E47DC3">
                <w:pPr>
                  <w:spacing w:before="13"/>
                  <w:ind w:left="43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color w:val="484949"/>
                    <w:w w:val="108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484949"/>
                    <w:w w:val="108"/>
                    <w:sz w:val="1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47DC3">
      <w:r>
        <w:separator/>
      </w:r>
    </w:p>
  </w:footnote>
  <w:footnote w:type="continuationSeparator" w:id="0">
    <w:p w:rsidR="00000000" w:rsidRDefault="00E47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E126E"/>
    <w:multiLevelType w:val="hybridMultilevel"/>
    <w:tmpl w:val="8346860C"/>
    <w:lvl w:ilvl="0" w:tplc="FE06B77C">
      <w:start w:val="1"/>
      <w:numFmt w:val="decimal"/>
      <w:lvlText w:val="%1."/>
      <w:lvlJc w:val="left"/>
      <w:pPr>
        <w:ind w:left="824" w:hanging="360"/>
        <w:jc w:val="left"/>
      </w:pPr>
      <w:rPr>
        <w:rFonts w:hint="default"/>
        <w:w w:val="94"/>
      </w:rPr>
    </w:lvl>
    <w:lvl w:ilvl="1" w:tplc="93FC9CAE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28CA52A4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B9F68912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E9AAD212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B6E63DA0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B3507E90"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D3526B74"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A8D8D8F2">
      <w:numFmt w:val="bullet"/>
      <w:lvlText w:val="•"/>
      <w:lvlJc w:val="left"/>
      <w:pPr>
        <w:ind w:left="77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237E7"/>
    <w:rsid w:val="00B237E7"/>
    <w:rsid w:val="00E4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1229488-581C-4D51-9CCF-8F08BEA6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4" w:right="107" w:hanging="3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egulation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1255</Words>
  <Characters>6727</Characters>
  <Application>Microsoft Office Word</Application>
  <DocSecurity>0</DocSecurity>
  <Lines>118</Lines>
  <Paragraphs>29</Paragraphs>
  <ScaleCrop>false</ScaleCrop>
  <Company>CMS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2018-06-12T23:32:00Z</dcterms:created>
  <dcterms:modified xsi:type="dcterms:W3CDTF">2018-06-14T16:16:00Z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LastSaved">
    <vt:filetime>2018-06-13T00:00:00Z</vt:filetime>
  </property>
</Properties>
</file>