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group style="position:absolute;margin-left:0pt;margin-top:744.64502pt;width:612pt;height:47.4pt;mso-position-horizontal-relative:page;mso-position-vertical-relative:page;z-index:-219736" coordorigin="0,14893" coordsize="12240,948">
            <v:rect style="position:absolute;left:3409;top:14893;width:8831;height:947" filled="true" fillcolor="#50001e" stroked="false">
              <v:fill type="solid"/>
            </v:rect>
            <v:rect style="position:absolute;left:0;top:14893;width:3409;height:947" filled="true" fillcolor="#7e7e7e" stroked="false">
              <v:fill type="solid"/>
            </v:rect>
            <v:shapetype id="_x0000_t202" o:spt="202" coordsize="21600,21600" path="m,l,21600r21600,l21600,xe">
              <v:stroke joinstyle="miter"/>
              <v:path gradientshapeok="t" o:connecttype="rect"/>
            </v:shapetype>
            <v:shape style="position:absolute;left:3409;top:14893;width:8831;height:948" type="#_x0000_t202" filled="false" stroked="false">
              <v:textbox inset="0,0,0,0">
                <w:txbxContent>
                  <w:p>
                    <w:pPr>
                      <w:spacing w:line="451" w:lineRule="exact" w:before="495"/>
                      <w:ind w:left="1543" w:right="0" w:firstLine="0"/>
                      <w:jc w:val="left"/>
                      <w:rPr>
                        <w:rFonts w:ascii="Garamond"/>
                        <w:b/>
                        <w:sz w:val="48"/>
                      </w:rPr>
                    </w:pPr>
                    <w:r>
                      <w:rPr>
                        <w:rFonts w:ascii="Garamond"/>
                        <w:b/>
                        <w:color w:val="FFFFFF"/>
                        <w:sz w:val="56"/>
                      </w:rPr>
                      <w:t>T</w:t>
                    </w:r>
                    <w:r>
                      <w:rPr>
                        <w:rFonts w:ascii="Garamond"/>
                        <w:b/>
                        <w:color w:val="FFFFFF"/>
                        <w:sz w:val="48"/>
                      </w:rPr>
                      <w:t>HE </w:t>
                    </w:r>
                    <w:r>
                      <w:rPr>
                        <w:rFonts w:ascii="Garamond"/>
                        <w:b/>
                        <w:color w:val="FFFFFF"/>
                        <w:sz w:val="56"/>
                      </w:rPr>
                      <w:t>M</w:t>
                    </w:r>
                    <w:r>
                      <w:rPr>
                        <w:rFonts w:ascii="Garamond"/>
                        <w:b/>
                        <w:color w:val="FFFFFF"/>
                        <w:sz w:val="48"/>
                      </w:rPr>
                      <w:t>ORAN </w:t>
                    </w:r>
                    <w:r>
                      <w:rPr>
                        <w:rFonts w:ascii="Garamond"/>
                        <w:b/>
                        <w:color w:val="FFFFFF"/>
                        <w:sz w:val="56"/>
                      </w:rPr>
                      <w:t>C</w:t>
                    </w:r>
                    <w:r>
                      <w:rPr>
                        <w:rFonts w:ascii="Garamond"/>
                        <w:b/>
                        <w:color w:val="FFFFFF"/>
                        <w:sz w:val="48"/>
                      </w:rPr>
                      <w:t>OMPANY</w:t>
                    </w:r>
                  </w:p>
                </w:txbxContent>
              </v:textbox>
              <w10:wrap type="none"/>
            </v:shape>
            <w10:wrap type="none"/>
          </v:group>
        </w:pict>
      </w:r>
    </w:p>
    <w:p>
      <w:pPr>
        <w:pStyle w:val="BodyText"/>
        <w:rPr>
          <w:sz w:val="20"/>
        </w:rPr>
      </w:pPr>
    </w:p>
    <w:p>
      <w:pPr>
        <w:pStyle w:val="BodyText"/>
        <w:spacing w:before="1"/>
        <w:rPr>
          <w:sz w:val="29"/>
        </w:rPr>
      </w:pPr>
    </w:p>
    <w:p>
      <w:pPr>
        <w:tabs>
          <w:tab w:pos="6213" w:val="left" w:leader="none"/>
        </w:tabs>
        <w:spacing w:before="59"/>
        <w:ind w:left="1464" w:right="3251" w:firstLine="0"/>
        <w:jc w:val="left"/>
        <w:rPr>
          <w:b/>
          <w:sz w:val="96"/>
        </w:rPr>
      </w:pPr>
      <w:r>
        <w:rPr>
          <w:b/>
          <w:color w:val="000080"/>
          <w:sz w:val="96"/>
        </w:rPr>
        <w:t>Analysis</w:t>
      </w:r>
      <w:r>
        <w:rPr>
          <w:b/>
          <w:color w:val="000080"/>
          <w:spacing w:val="1"/>
          <w:sz w:val="96"/>
        </w:rPr>
        <w:t> </w:t>
      </w:r>
      <w:r>
        <w:rPr>
          <w:b/>
          <w:color w:val="000080"/>
          <w:sz w:val="96"/>
        </w:rPr>
        <w:t>of</w:t>
        <w:tab/>
        <w:t>Puerto Rico Fee-For- Service Medicare Experience:</w:t>
      </w:r>
    </w:p>
    <w:p>
      <w:pPr>
        <w:spacing w:before="0"/>
        <w:ind w:left="1464" w:right="3476" w:firstLine="0"/>
        <w:jc w:val="left"/>
        <w:rPr>
          <w:b/>
          <w:sz w:val="72"/>
        </w:rPr>
      </w:pPr>
      <w:r>
        <w:rPr>
          <w:b/>
          <w:color w:val="808080"/>
          <w:sz w:val="72"/>
        </w:rPr>
        <w:t>Implications for Setting Medicare Advantage Benchmarks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5"/>
        </w:rPr>
      </w:pPr>
    </w:p>
    <w:p>
      <w:pPr>
        <w:spacing w:before="80"/>
        <w:ind w:left="3963" w:right="0" w:firstLine="0"/>
        <w:jc w:val="left"/>
        <w:rPr>
          <w:b/>
          <w:sz w:val="48"/>
        </w:rPr>
      </w:pPr>
      <w:r>
        <w:rPr>
          <w:b/>
          <w:sz w:val="48"/>
        </w:rPr>
        <w:t>February 2018</w:t>
      </w:r>
    </w:p>
    <w:p>
      <w:pPr>
        <w:spacing w:after="0"/>
        <w:jc w:val="left"/>
        <w:rPr>
          <w:sz w:val="48"/>
        </w:rPr>
        <w:sectPr>
          <w:type w:val="continuous"/>
          <w:pgSz w:w="12240" w:h="15840"/>
          <w:pgMar w:top="1500" w:bottom="0" w:left="0" w:right="0"/>
        </w:sectPr>
      </w:pPr>
    </w:p>
    <w:p>
      <w:pPr>
        <w:pStyle w:val="Heading1"/>
        <w:spacing w:line="328" w:lineRule="auto" w:before="60"/>
        <w:ind w:left="1290" w:right="1040" w:hanging="212"/>
      </w:pPr>
      <w:r>
        <w:rPr/>
        <w:t>Analysis of Puerto Rico Fee-For-Service Medicare Experience Implications for Setting Medicare Advantage Benchmarks</w:t>
      </w:r>
    </w:p>
    <w:p>
      <w:pPr>
        <w:pStyle w:val="BodyText"/>
        <w:spacing w:before="4"/>
        <w:rPr>
          <w:b/>
        </w:rPr>
      </w:pPr>
    </w:p>
    <w:p>
      <w:pPr>
        <w:spacing w:before="0"/>
        <w:ind w:left="100" w:right="0" w:firstLine="0"/>
        <w:jc w:val="left"/>
        <w:rPr>
          <w:b/>
          <w:sz w:val="28"/>
        </w:rPr>
      </w:pPr>
      <w:r>
        <w:rPr>
          <w:b/>
          <w:sz w:val="28"/>
        </w:rPr>
        <w:t>Executive Summary</w:t>
      </w:r>
    </w:p>
    <w:p>
      <w:pPr>
        <w:pStyle w:val="BodyText"/>
        <w:spacing w:before="9"/>
        <w:rPr>
          <w:b/>
          <w:sz w:val="23"/>
        </w:rPr>
      </w:pPr>
    </w:p>
    <w:p>
      <w:pPr>
        <w:pStyle w:val="BodyText"/>
        <w:ind w:left="100" w:right="102"/>
      </w:pPr>
      <w:r>
        <w:rPr/>
        <w:t>The Puerto Rico Health Plans asked The Moran Company (TMC) to request, obtain, manage and analyze PR Medicare fee-for-service (FFS) claims data from the Centers for Medicare and Medicaid Services (CMS).  TMC had conducted a study of similar data provided by CMS in 2015 and 2016. This study updates prior studies and, in the face of the recent catastrophe in Puerto Rico due to 2017 hurricanes, questions the validity of using historic FFS data as the basis for setting benchmarks for Puerto Rico going forward.</w:t>
      </w:r>
    </w:p>
    <w:p>
      <w:pPr>
        <w:pStyle w:val="BodyText"/>
        <w:spacing w:before="11"/>
        <w:rPr>
          <w:sz w:val="23"/>
        </w:rPr>
      </w:pPr>
    </w:p>
    <w:p>
      <w:pPr>
        <w:pStyle w:val="BodyText"/>
        <w:ind w:left="100" w:right="96"/>
      </w:pPr>
      <w:r>
        <w:rPr/>
        <w:t>The 2015 and 2016 TMC studies found that PR FFS beneficiaries had a significantly higher rate of “zero claims” compared to the US states and the District of Columbia (US), indicating that PR FFS beneficiaries were more likely to not use any Medicare services for prolonged periods of time than were other Medicare FFS beneficiaries. While the data did not reveal any reason for this difference in utilization, CMS was able to confirm that the difference was real and significant. The Department of Health and Human Services (HHS) determined that this difference warranted an adjustment of PR FFS estimation methods in setting the Medicare Advantage benchmarks.  CMS made such an adjustment to the 2017 and 2018 PR benchmarks.</w:t>
      </w:r>
    </w:p>
    <w:p>
      <w:pPr>
        <w:pStyle w:val="BodyText"/>
        <w:spacing w:before="11"/>
        <w:rPr>
          <w:sz w:val="23"/>
        </w:rPr>
      </w:pPr>
    </w:p>
    <w:p>
      <w:pPr>
        <w:pStyle w:val="BodyText"/>
        <w:ind w:left="100" w:right="135"/>
      </w:pPr>
      <w:r>
        <w:rPr/>
        <w:t>The PR Health Plans have a number of other concerns about the use of PR FFS data in setting the MA benchmarks, including the credibility of the FFS data and the ability to accurately risk adjust FFS data. In the US excluding PR, MA enrollment generally falls well below 50% of the Medicare eligible population. PR has the exceptional circumstance that MA enrollment exceeds 85% of the Medicare eligible population and has been increasing every year, resulting in a smaller and smaller FFS population. When only beneficiaries with both Part A and Part B are considered (as used in setting PR MA benchmarks), that population is even smaller. We have also been told by CMS that many PR beneficiaries are excluded from MA benchmark calculations for a wide variety of CMS trimming methods further reducing an already very small FFS population.</w:t>
      </w:r>
    </w:p>
    <w:p>
      <w:pPr>
        <w:pStyle w:val="BodyText"/>
        <w:spacing w:before="11"/>
        <w:rPr>
          <w:sz w:val="23"/>
        </w:rPr>
      </w:pPr>
    </w:p>
    <w:p>
      <w:pPr>
        <w:pStyle w:val="BodyText"/>
        <w:ind w:left="100" w:right="102"/>
      </w:pPr>
      <w:r>
        <w:rPr/>
        <w:t>This study explores the assumption that FFS data accurately represents the costs for all PR resident FFS beneficiaries, and therefore provides a valid basis for estimating MA benchmarks, and tests the hypothesis that: The dwindling PR FFS population is sufficiently different from the MA enrolled population, that it does not provide a valid basis for estimating MA benchmarks.</w:t>
      </w:r>
    </w:p>
    <w:p>
      <w:pPr>
        <w:pStyle w:val="BodyText"/>
        <w:ind w:left="100"/>
      </w:pPr>
      <w:r>
        <w:rPr/>
        <w:t>Study results confirm this hypothesis and are elaborated in detail in the full report.</w:t>
      </w:r>
    </w:p>
    <w:p>
      <w:pPr>
        <w:spacing w:after="0"/>
        <w:sectPr>
          <w:footerReference w:type="default" r:id="rId5"/>
          <w:pgSz w:w="12240" w:h="15840"/>
          <w:pgMar w:footer="1061" w:header="0" w:top="1380" w:bottom="1260" w:left="1340" w:right="1360"/>
          <w:pgNumType w:start="1"/>
        </w:sectPr>
      </w:pPr>
    </w:p>
    <w:p>
      <w:pPr>
        <w:pStyle w:val="Heading1"/>
        <w:spacing w:before="60"/>
      </w:pPr>
      <w:r>
        <w:rPr/>
        <w:t>Key Findings</w:t>
      </w:r>
    </w:p>
    <w:p>
      <w:pPr>
        <w:pStyle w:val="ListParagraph"/>
        <w:numPr>
          <w:ilvl w:val="0"/>
          <w:numId w:val="1"/>
        </w:numPr>
        <w:tabs>
          <w:tab w:pos="820" w:val="left" w:leader="none"/>
          <w:tab w:pos="821" w:val="left" w:leader="none"/>
        </w:tabs>
        <w:spacing w:line="240" w:lineRule="auto" w:before="117" w:after="0"/>
        <w:ind w:left="820" w:right="0" w:hanging="360"/>
        <w:jc w:val="left"/>
        <w:rPr>
          <w:sz w:val="24"/>
        </w:rPr>
      </w:pPr>
      <w:r>
        <w:rPr>
          <w:sz w:val="24"/>
        </w:rPr>
        <w:t>PR FFS months have decreased 27 percent over five</w:t>
      </w:r>
      <w:r>
        <w:rPr>
          <w:spacing w:val="-13"/>
          <w:sz w:val="24"/>
        </w:rPr>
        <w:t> </w:t>
      </w:r>
      <w:r>
        <w:rPr>
          <w:sz w:val="24"/>
        </w:rPr>
        <w:t>years.</w:t>
      </w:r>
    </w:p>
    <w:p>
      <w:pPr>
        <w:pStyle w:val="ListParagraph"/>
        <w:numPr>
          <w:ilvl w:val="0"/>
          <w:numId w:val="1"/>
        </w:numPr>
        <w:tabs>
          <w:tab w:pos="820" w:val="left" w:leader="none"/>
          <w:tab w:pos="821" w:val="left" w:leader="none"/>
        </w:tabs>
        <w:spacing w:line="240" w:lineRule="auto" w:before="118" w:after="0"/>
        <w:ind w:left="820" w:right="457" w:hanging="360"/>
        <w:jc w:val="left"/>
        <w:rPr>
          <w:sz w:val="24"/>
        </w:rPr>
      </w:pPr>
      <w:r>
        <w:rPr>
          <w:sz w:val="24"/>
        </w:rPr>
        <w:t>PR FFS months have decreased from 16.4 percent of all Medicare beneficiary</w:t>
      </w:r>
      <w:r>
        <w:rPr>
          <w:spacing w:val="-18"/>
          <w:sz w:val="24"/>
        </w:rPr>
        <w:t> </w:t>
      </w:r>
      <w:r>
        <w:rPr>
          <w:sz w:val="24"/>
        </w:rPr>
        <w:t>months with continuous Part A and B enrollment in 2011 to 10.6 percent in 2015. The year to year decrease is steady and will likely continue, further reducing the FFS population utilization data used for setting Benchmarks in 2019 and future</w:t>
      </w:r>
      <w:r>
        <w:rPr>
          <w:spacing w:val="-12"/>
          <w:sz w:val="24"/>
        </w:rPr>
        <w:t> </w:t>
      </w:r>
      <w:r>
        <w:rPr>
          <w:sz w:val="24"/>
        </w:rPr>
        <w:t>years.</w:t>
      </w:r>
    </w:p>
    <w:p>
      <w:pPr>
        <w:pStyle w:val="ListParagraph"/>
        <w:numPr>
          <w:ilvl w:val="0"/>
          <w:numId w:val="1"/>
        </w:numPr>
        <w:tabs>
          <w:tab w:pos="820" w:val="left" w:leader="none"/>
          <w:tab w:pos="821" w:val="left" w:leader="none"/>
        </w:tabs>
        <w:spacing w:line="240" w:lineRule="auto" w:before="119" w:after="0"/>
        <w:ind w:left="820" w:right="593" w:hanging="360"/>
        <w:jc w:val="left"/>
        <w:rPr>
          <w:sz w:val="24"/>
        </w:rPr>
      </w:pPr>
      <w:r>
        <w:rPr>
          <w:sz w:val="24"/>
        </w:rPr>
        <w:t>More than 30 percent of PR FFS enrollees switch to MA each year, compared to 3-5 percent in the US, and less than 1 percent switch from MA to FFS in PR, while 3-5 percent switch from MA to FFS in the</w:t>
      </w:r>
      <w:r>
        <w:rPr>
          <w:spacing w:val="-8"/>
          <w:sz w:val="24"/>
        </w:rPr>
        <w:t> </w:t>
      </w:r>
      <w:r>
        <w:rPr>
          <w:sz w:val="24"/>
        </w:rPr>
        <w:t>US.</w:t>
      </w:r>
    </w:p>
    <w:p>
      <w:pPr>
        <w:pStyle w:val="ListParagraph"/>
        <w:numPr>
          <w:ilvl w:val="0"/>
          <w:numId w:val="1"/>
        </w:numPr>
        <w:tabs>
          <w:tab w:pos="820" w:val="left" w:leader="none"/>
          <w:tab w:pos="821" w:val="left" w:leader="none"/>
        </w:tabs>
        <w:spacing w:line="240" w:lineRule="auto" w:before="119" w:after="0"/>
        <w:ind w:left="820" w:right="177" w:hanging="360"/>
        <w:jc w:val="left"/>
        <w:rPr>
          <w:sz w:val="24"/>
        </w:rPr>
      </w:pPr>
      <w:r>
        <w:rPr>
          <w:sz w:val="24"/>
        </w:rPr>
        <w:t>More than 50 percent of MA enrollees are dually eligible for Medicaid and Medicare (duals) while the proportion of duals in the FFS population dropped from </w:t>
      </w:r>
      <w:r>
        <w:rPr>
          <w:spacing w:val="2"/>
          <w:sz w:val="24"/>
        </w:rPr>
        <w:t>11 </w:t>
      </w:r>
      <w:r>
        <w:rPr>
          <w:sz w:val="24"/>
        </w:rPr>
        <w:t>percent to 10 percent from 2011 to 2015. A significant portion of the dual population is disabled and under age 65, making the mix of MA and FFS beneficiaries very different with respect to age, and socio-economics where dual status is a proxy for very low socio- economic status. Risk adjustment does not adequately take socio-economic differences into account as the data used for this adjustment is different in PR from that used for the mainland US</w:t>
      </w:r>
      <w:r>
        <w:rPr>
          <w:spacing w:val="-3"/>
          <w:sz w:val="24"/>
        </w:rPr>
        <w:t> </w:t>
      </w:r>
      <w:r>
        <w:rPr>
          <w:sz w:val="24"/>
        </w:rPr>
        <w:t>population.</w:t>
      </w:r>
    </w:p>
    <w:p>
      <w:pPr>
        <w:pStyle w:val="ListParagraph"/>
        <w:numPr>
          <w:ilvl w:val="0"/>
          <w:numId w:val="1"/>
        </w:numPr>
        <w:tabs>
          <w:tab w:pos="820" w:val="left" w:leader="none"/>
          <w:tab w:pos="821" w:val="left" w:leader="none"/>
        </w:tabs>
        <w:spacing w:line="240" w:lineRule="auto" w:before="119" w:after="0"/>
        <w:ind w:left="820" w:right="463" w:hanging="360"/>
        <w:jc w:val="left"/>
        <w:rPr>
          <w:sz w:val="24"/>
        </w:rPr>
      </w:pPr>
      <w:r>
        <w:rPr>
          <w:sz w:val="24"/>
        </w:rPr>
        <w:t>Annual out-migration from PR in the Medicare population increased 38% from 2012- 2015</w:t>
      </w:r>
    </w:p>
    <w:p>
      <w:pPr>
        <w:pStyle w:val="ListParagraph"/>
        <w:numPr>
          <w:ilvl w:val="0"/>
          <w:numId w:val="1"/>
        </w:numPr>
        <w:tabs>
          <w:tab w:pos="820" w:val="left" w:leader="none"/>
          <w:tab w:pos="821" w:val="left" w:leader="none"/>
        </w:tabs>
        <w:spacing w:line="240" w:lineRule="auto" w:before="119" w:after="0"/>
        <w:ind w:left="820" w:right="0" w:hanging="360"/>
        <w:jc w:val="left"/>
        <w:rPr>
          <w:sz w:val="24"/>
        </w:rPr>
      </w:pPr>
      <w:r>
        <w:rPr>
          <w:sz w:val="24"/>
        </w:rPr>
        <w:t>FFS patients in 2015 differed in utilization of services of several types compared to</w:t>
      </w:r>
      <w:r>
        <w:rPr>
          <w:spacing w:val="-19"/>
          <w:sz w:val="24"/>
        </w:rPr>
        <w:t> </w:t>
      </w:r>
      <w:r>
        <w:rPr>
          <w:sz w:val="24"/>
        </w:rPr>
        <w:t>2014</w:t>
      </w:r>
    </w:p>
    <w:p>
      <w:pPr>
        <w:pStyle w:val="ListParagraph"/>
        <w:numPr>
          <w:ilvl w:val="1"/>
          <w:numId w:val="1"/>
        </w:numPr>
        <w:tabs>
          <w:tab w:pos="1541" w:val="left" w:leader="none"/>
        </w:tabs>
        <w:spacing w:line="240" w:lineRule="auto" w:before="119" w:after="0"/>
        <w:ind w:left="1540" w:right="0" w:hanging="360"/>
        <w:jc w:val="left"/>
        <w:rPr>
          <w:sz w:val="24"/>
        </w:rPr>
      </w:pPr>
      <w:r>
        <w:rPr>
          <w:sz w:val="24"/>
        </w:rPr>
        <w:t>Emergency room encounters declined by</w:t>
      </w:r>
      <w:r>
        <w:rPr>
          <w:spacing w:val="-11"/>
          <w:sz w:val="24"/>
        </w:rPr>
        <w:t> </w:t>
      </w:r>
      <w:r>
        <w:rPr>
          <w:sz w:val="24"/>
        </w:rPr>
        <w:t>9%</w:t>
      </w:r>
    </w:p>
    <w:p>
      <w:pPr>
        <w:pStyle w:val="ListParagraph"/>
        <w:numPr>
          <w:ilvl w:val="1"/>
          <w:numId w:val="1"/>
        </w:numPr>
        <w:tabs>
          <w:tab w:pos="1541" w:val="left" w:leader="none"/>
        </w:tabs>
        <w:spacing w:line="240" w:lineRule="auto" w:before="100" w:after="0"/>
        <w:ind w:left="1540" w:right="0" w:hanging="360"/>
        <w:jc w:val="left"/>
        <w:rPr>
          <w:sz w:val="24"/>
        </w:rPr>
      </w:pPr>
      <w:r>
        <w:rPr>
          <w:sz w:val="24"/>
        </w:rPr>
        <w:t>Inpatient admissions declined by</w:t>
      </w:r>
      <w:r>
        <w:rPr>
          <w:spacing w:val="-8"/>
          <w:sz w:val="24"/>
        </w:rPr>
        <w:t> </w:t>
      </w:r>
      <w:r>
        <w:rPr>
          <w:sz w:val="24"/>
        </w:rPr>
        <w:t>8%</w:t>
      </w:r>
    </w:p>
    <w:p>
      <w:pPr>
        <w:pStyle w:val="ListParagraph"/>
        <w:numPr>
          <w:ilvl w:val="1"/>
          <w:numId w:val="1"/>
        </w:numPr>
        <w:tabs>
          <w:tab w:pos="1541" w:val="left" w:leader="none"/>
        </w:tabs>
        <w:spacing w:line="240" w:lineRule="auto" w:before="99" w:after="0"/>
        <w:ind w:left="1540" w:right="0" w:hanging="360"/>
        <w:jc w:val="left"/>
        <w:rPr>
          <w:sz w:val="24"/>
        </w:rPr>
      </w:pPr>
      <w:r>
        <w:rPr>
          <w:sz w:val="24"/>
        </w:rPr>
        <w:t>Hospice utilization increased</w:t>
      </w:r>
      <w:r>
        <w:rPr>
          <w:spacing w:val="-8"/>
          <w:sz w:val="24"/>
        </w:rPr>
        <w:t> </w:t>
      </w:r>
      <w:r>
        <w:rPr>
          <w:sz w:val="24"/>
        </w:rPr>
        <w:t>6%</w:t>
      </w:r>
    </w:p>
    <w:p>
      <w:pPr>
        <w:pStyle w:val="ListParagraph"/>
        <w:numPr>
          <w:ilvl w:val="1"/>
          <w:numId w:val="1"/>
        </w:numPr>
        <w:tabs>
          <w:tab w:pos="1541" w:val="left" w:leader="none"/>
        </w:tabs>
        <w:spacing w:line="240" w:lineRule="auto" w:before="99" w:after="0"/>
        <w:ind w:left="1540" w:right="0" w:hanging="360"/>
        <w:jc w:val="left"/>
        <w:rPr>
          <w:sz w:val="24"/>
        </w:rPr>
      </w:pPr>
      <w:r>
        <w:rPr>
          <w:sz w:val="24"/>
        </w:rPr>
        <w:t>Clinic visits increased</w:t>
      </w:r>
      <w:r>
        <w:rPr>
          <w:spacing w:val="-6"/>
          <w:sz w:val="24"/>
        </w:rPr>
        <w:t> </w:t>
      </w:r>
      <w:r>
        <w:rPr>
          <w:sz w:val="24"/>
        </w:rPr>
        <w:t>6%</w:t>
      </w:r>
    </w:p>
    <w:p>
      <w:pPr>
        <w:pStyle w:val="ListParagraph"/>
        <w:numPr>
          <w:ilvl w:val="1"/>
          <w:numId w:val="1"/>
        </w:numPr>
        <w:tabs>
          <w:tab w:pos="1541" w:val="left" w:leader="none"/>
        </w:tabs>
        <w:spacing w:line="240" w:lineRule="auto" w:before="99" w:after="0"/>
        <w:ind w:left="1540" w:right="0" w:hanging="360"/>
        <w:jc w:val="left"/>
        <w:rPr>
          <w:sz w:val="24"/>
        </w:rPr>
      </w:pPr>
      <w:r>
        <w:rPr>
          <w:sz w:val="24"/>
        </w:rPr>
        <w:t>Use of physician extenders increased</w:t>
      </w:r>
      <w:r>
        <w:rPr>
          <w:spacing w:val="-7"/>
          <w:sz w:val="24"/>
        </w:rPr>
        <w:t> </w:t>
      </w:r>
      <w:r>
        <w:rPr>
          <w:sz w:val="24"/>
        </w:rPr>
        <w:t>23%</w:t>
      </w:r>
    </w:p>
    <w:p>
      <w:pPr>
        <w:pStyle w:val="ListParagraph"/>
        <w:numPr>
          <w:ilvl w:val="0"/>
          <w:numId w:val="1"/>
        </w:numPr>
        <w:tabs>
          <w:tab w:pos="820" w:val="left" w:leader="none"/>
          <w:tab w:pos="821" w:val="left" w:leader="none"/>
        </w:tabs>
        <w:spacing w:line="240" w:lineRule="auto" w:before="99" w:after="0"/>
        <w:ind w:left="820" w:right="111" w:hanging="360"/>
        <w:jc w:val="left"/>
        <w:rPr>
          <w:sz w:val="24"/>
        </w:rPr>
      </w:pPr>
      <w:r>
        <w:rPr>
          <w:sz w:val="24"/>
        </w:rPr>
        <w:t>FFS beneficiaries in PR continue to have significantly higher rates of zero-claims (no utilization of Medicare services) over a time span from 1-3 years of Part A and B enrollment compared to the comparable US population.  This fact artificially increases the denominator in all PMPM calculations reducing PMPM amounts of historic</w:t>
      </w:r>
      <w:r>
        <w:rPr>
          <w:spacing w:val="-15"/>
          <w:sz w:val="24"/>
        </w:rPr>
        <w:t> </w:t>
      </w:r>
      <w:r>
        <w:rPr>
          <w:sz w:val="24"/>
        </w:rPr>
        <w:t>payment.</w:t>
      </w:r>
    </w:p>
    <w:p>
      <w:pPr>
        <w:pStyle w:val="BodyText"/>
        <w:spacing w:before="6"/>
        <w:rPr>
          <w:sz w:val="34"/>
        </w:rPr>
      </w:pPr>
    </w:p>
    <w:p>
      <w:pPr>
        <w:pStyle w:val="Heading1"/>
      </w:pPr>
      <w:r>
        <w:rPr/>
        <w:t>Study Conclusions</w:t>
      </w:r>
    </w:p>
    <w:p>
      <w:pPr>
        <w:pStyle w:val="BodyText"/>
        <w:spacing w:before="10"/>
        <w:rPr>
          <w:b/>
          <w:sz w:val="23"/>
        </w:rPr>
      </w:pPr>
    </w:p>
    <w:p>
      <w:pPr>
        <w:pStyle w:val="BodyText"/>
        <w:ind w:left="100" w:right="123"/>
      </w:pPr>
      <w:r>
        <w:rPr/>
        <w:t>Evidence exists to argue that the eroding size of the FFS population, its characteristics, and utilization patterns are not representative of the much larger MA population and therefore do not provide a valid basis for MA benchmarks, which are intended to represent the average cost to Medicare of the FFS population in the area. Use of FFS experience as the basis for MA benchmarks assumes that MA enrollees are similar to FFS beneficiaires, or at least that there is no significant selection bias. This assumption is based on MA penetration that has historically been well below 70% nationwide. Puerto Rico’s extremely high MA penetration may eventually be matched elsewhere in the US.  Selection bias is  increasingly differentiating these two</w:t>
      </w:r>
    </w:p>
    <w:p>
      <w:pPr>
        <w:spacing w:after="0"/>
        <w:sectPr>
          <w:pgSz w:w="12240" w:h="15840"/>
          <w:pgMar w:header="0" w:footer="1061" w:top="1380" w:bottom="1260" w:left="1340" w:right="1380"/>
        </w:sectPr>
      </w:pPr>
    </w:p>
    <w:p>
      <w:pPr>
        <w:pStyle w:val="BodyText"/>
        <w:spacing w:before="79"/>
        <w:ind w:left="100" w:right="95"/>
      </w:pPr>
      <w:r>
        <w:rPr/>
        <w:t>populations in PR. Furthermore, the price basis for FFS services and historical differences in services covered in PR compared to the mainland US (e.g., Part D low income subsidies not available in PR) have depressed historical FFS PMPM payments. While CMS has made some adjustments to correct for historically depressed payments to hospitals and physicians, other payments may remain depressed.  The net effect of differences in utilization and demographics for the two populations, and historically depressed Medicare cost, leads to the conclusion that the FFS utilization under-estimates appropriate benchmarks for MA.</w:t>
      </w:r>
    </w:p>
    <w:p>
      <w:pPr>
        <w:pStyle w:val="BodyText"/>
        <w:spacing w:before="11"/>
        <w:rPr>
          <w:sz w:val="23"/>
        </w:rPr>
      </w:pPr>
    </w:p>
    <w:p>
      <w:pPr>
        <w:pStyle w:val="BodyText"/>
        <w:ind w:left="100" w:right="95"/>
      </w:pPr>
      <w:r>
        <w:rPr/>
        <w:t>Given the catastrophic impact of hurricanes in 2017, disruption of all health services, and challenges to maintenance of basic health and quality of life, outmigration is increasing and may represent a dramatic change in the PR Medicare population for years to come. We note increased outmigration rates in 2015 even before the hurricanes. Under such circumstances, the historic basis for setting MA benchmarks cannot be considered relevant to current 2017 and future conditions. We recommend that CMS suspend its approach to setting benchmarks for PR, and consider an alternative basis for funding the MA program in PR beginning as soon as possible, but certainly for 2018.</w:t>
      </w:r>
    </w:p>
    <w:p>
      <w:pPr>
        <w:pStyle w:val="BodyText"/>
      </w:pPr>
    </w:p>
    <w:p>
      <w:pPr>
        <w:pStyle w:val="BodyText"/>
        <w:ind w:left="100" w:right="106"/>
      </w:pPr>
      <w:r>
        <w:rPr/>
        <w:t>PR is an example of what may become a wider problem associated with the success of the MA program as penetration rates increase in some parts of the US. TMC suggests criteria are needed to evaluate statistical representativeness when the accuracy of using one population’s utilization to set MA benchmarks can be seriously questioned. We do not believe that CMS’s actuarial credibility standard is a sufficient criteria, as it assumes representativeness and stability over</w:t>
      </w:r>
      <w:r>
        <w:rPr>
          <w:spacing w:val="-18"/>
        </w:rPr>
        <w:t> </w:t>
      </w:r>
      <w:r>
        <w:rPr/>
        <w:t>time in the underlying data and relies on an absolute minimum number regardless of the proportion of the population that number represents or the probability that significant selection bias is present. It is also the case that risk adjustment cannot correct for the level of difference observed in this study. The HCC risk adjustment model applied historically only explains about 11-12 percent of cost variation.  It was not intended and is not capable of correcting for the degree of selection bias and non-representativeness observed between these two</w:t>
      </w:r>
      <w:r>
        <w:rPr>
          <w:spacing w:val="-11"/>
        </w:rPr>
        <w:t> </w:t>
      </w:r>
      <w:r>
        <w:rPr/>
        <w:t>populations.</w:t>
      </w:r>
    </w:p>
    <w:p>
      <w:pPr>
        <w:pStyle w:val="BodyText"/>
        <w:rPr>
          <w:sz w:val="26"/>
        </w:rPr>
      </w:pPr>
    </w:p>
    <w:p>
      <w:pPr>
        <w:pStyle w:val="BodyText"/>
        <w:rPr>
          <w:sz w:val="22"/>
        </w:rPr>
      </w:pPr>
    </w:p>
    <w:p>
      <w:pPr>
        <w:pStyle w:val="BodyText"/>
        <w:ind w:left="100" w:right="134"/>
      </w:pPr>
      <w:r>
        <w:rPr/>
        <w:t>We recommend that CMS articulate criteria for determining the representativeness of one population to estimate MA benchmarks for another population with demonstrably different characteristics, and demonstrate that its on-going use of FFS data to estimate MA benchmarks is valid. We would suggest that the probability that selection bias skews any comparisons between two populations, increases as MA penetration exceeds some level in the range of 70 percent, at which point, CMS should be able to affirmatively demonstrate that the FFS population continues to be representative of the MA enrolled population. If CMS cannot demonstrate representativeness, it should measure the type and extent of non-representativeness to determine what kind of adjustments may be warranted. We suggest that this problem, and any criteria that CMS sets forth, be subject to comment through the Advanced Notice or other form of rulemaking.</w:t>
      </w:r>
    </w:p>
    <w:p>
      <w:pPr>
        <w:spacing w:after="0"/>
        <w:sectPr>
          <w:pgSz w:w="12240" w:h="15840"/>
          <w:pgMar w:header="0" w:footer="1061" w:top="1360" w:bottom="1260" w:left="1340" w:right="1340"/>
        </w:sectPr>
      </w:pPr>
    </w:p>
    <w:p>
      <w:pPr>
        <w:spacing w:before="59"/>
        <w:ind w:left="518" w:right="0" w:firstLine="0"/>
        <w:jc w:val="left"/>
        <w:rPr>
          <w:b/>
          <w:sz w:val="32"/>
        </w:rPr>
      </w:pPr>
      <w:r>
        <w:rPr>
          <w:b/>
          <w:sz w:val="32"/>
        </w:rPr>
        <w:t>Analysis of Puerto Rico Fee-For-Service Medicare Experience:</w:t>
      </w:r>
    </w:p>
    <w:p>
      <w:pPr>
        <w:pStyle w:val="Heading1"/>
        <w:spacing w:line="446" w:lineRule="auto"/>
        <w:ind w:left="120" w:right="1253" w:firstLine="1190"/>
      </w:pPr>
      <w:r>
        <w:rPr/>
        <w:t>Implications for Setting Medicare Advantage Benchmarks Introduction</w:t>
      </w:r>
    </w:p>
    <w:p>
      <w:pPr>
        <w:pStyle w:val="BodyText"/>
        <w:spacing w:line="237" w:lineRule="auto" w:before="12"/>
        <w:ind w:left="120" w:right="128"/>
      </w:pPr>
      <w:r>
        <w:rPr/>
        <w:t>The Puerto Rico (PR) Health Plans asked The Moran Company (TMC) to request, obtain, manage and analyze PR Medicare fee-for-service (FFS) claims data from the Centers for Medicare and Medicaid Services (CMS). TMC had conducted a study of similar data provided by CMS in 2015, after which CMS indicated that it had not provided the most complete data for the study. The study was repeated in 2016 with data that CMS believed corrected for the incomplete data provided for the 2015 study. This spring, TMC requested CMS provide 2015 claims data, and that data was received at the end of July.  This report presents the findings from a series of analyses of the data provided by CMS combined with data from the 2011 through 2015 Medicare Standard Analytic Files (SAFs)</w:t>
      </w:r>
      <w:r>
        <w:rPr>
          <w:position w:val="9"/>
          <w:sz w:val="16"/>
        </w:rPr>
        <w:t>1</w:t>
      </w:r>
      <w:r>
        <w:rPr/>
        <w:t>, utilizing both 100 percent and 5 percent sample data for all Medicare services. In the 2016 study, TMC collected data from the health plans with Medicare Advantage (MA) contracts for PR Medicare beneficiaries for 2014, to make comparisons between the MA and FFS Medicare populations. Due to the catastrophe in PR this year, the plans were unable to provide updated data.</w:t>
      </w:r>
    </w:p>
    <w:p>
      <w:pPr>
        <w:pStyle w:val="BodyText"/>
        <w:spacing w:before="5"/>
        <w:rPr>
          <w:sz w:val="34"/>
        </w:rPr>
      </w:pPr>
    </w:p>
    <w:p>
      <w:pPr>
        <w:pStyle w:val="BodyText"/>
        <w:ind w:left="120" w:right="96"/>
      </w:pPr>
      <w:r>
        <w:rPr/>
        <w:t>The 2015 and 2016 TMC studies found that PR FFS beneficiaries had a significantly higher rate of “zero claims” compared to the US states and the District of Columbia (US), indicating that PR FFS beneficiaries were more likely to not use any Medicare services for prolonged periods of time than were other Medicare FFS beneficiaries. While the data did not reveal any reason for this difference in utilization, CMS was able to confirm that the difference was real and significant. The Department of Health and Human Services (HHS) determined that this difference warranted an adjustment of PR FFS estimation methods in setting the Medicare Advantage benchmarks. CMS made such an adjustment to the 2017 and 2018 PR benchmarks. The increase in the benchmarks resulted from removing zero claim beneficiaries and their enrollment months (for whom there were no payments in the total payments for each year) from the denominator of per-member-per month (PMPM) payments, to the same level as exists in the FFS data for the US.</w:t>
      </w:r>
    </w:p>
    <w:p>
      <w:pPr>
        <w:pStyle w:val="BodyText"/>
        <w:rPr>
          <w:sz w:val="20"/>
        </w:rPr>
      </w:pPr>
    </w:p>
    <w:p>
      <w:pPr>
        <w:pStyle w:val="BodyText"/>
        <w:rPr>
          <w:sz w:val="20"/>
        </w:rPr>
      </w:pPr>
    </w:p>
    <w:p>
      <w:pPr>
        <w:pStyle w:val="BodyText"/>
        <w:spacing w:before="2"/>
        <w:rPr>
          <w:sz w:val="23"/>
        </w:rPr>
      </w:pPr>
      <w:r>
        <w:rPr/>
        <w:pict>
          <v:line style="position:absolute;mso-position-horizontal-relative:page;mso-position-vertical-relative:paragraph;z-index:1072;mso-wrap-distance-left:0;mso-wrap-distance-right:0" from="72.024002pt,15.608418pt" to="216.044002pt,15.608418pt" stroked="true" strokeweight=".599980pt" strokecolor="#000000">
            <v:stroke dashstyle="solid"/>
            <w10:wrap type="topAndBottom"/>
          </v:line>
        </w:pict>
      </w:r>
    </w:p>
    <w:p>
      <w:pPr>
        <w:spacing w:line="240" w:lineRule="auto" w:before="70"/>
        <w:ind w:left="120" w:right="119" w:firstLine="0"/>
        <w:jc w:val="left"/>
        <w:rPr>
          <w:sz w:val="20"/>
        </w:rPr>
      </w:pPr>
      <w:r>
        <w:rPr>
          <w:position w:val="7"/>
          <w:sz w:val="13"/>
        </w:rPr>
        <w:t>1 </w:t>
      </w:r>
      <w:r>
        <w:rPr>
          <w:sz w:val="20"/>
        </w:rPr>
        <w:t>The Moran Company has a data use agreement with CMS for use of the Medicare Standard Analytic Files (SAFs) and purchases both the 100% and 5% sample files for Inpatient and Outpatient hospital, Skilled Nursing Facility, Home Health and Hospice. Only a 5% sample file is available for Carrier processed files (physician services) and only a 5% sample DME file is purchased.  A 100% “denominator” file is purchased which contains demographic and Medicare eligibility data for all Medicare beneficiaries. The claims files are only available for fee-for-service (FFS) beneficiaries, and they are all linked by an encrypted beneficiary identifier. Medicare FFS experience can be tracked by beneficiary across all claims for all covered services across different providers, and across different years.</w:t>
      </w:r>
      <w:r>
        <w:rPr>
          <w:spacing w:val="-3"/>
          <w:sz w:val="20"/>
        </w:rPr>
        <w:t> </w:t>
      </w:r>
      <w:r>
        <w:rPr>
          <w:sz w:val="20"/>
        </w:rPr>
        <w:t>The</w:t>
      </w:r>
      <w:r>
        <w:rPr>
          <w:spacing w:val="-3"/>
          <w:sz w:val="20"/>
        </w:rPr>
        <w:t> </w:t>
      </w:r>
      <w:r>
        <w:rPr>
          <w:sz w:val="20"/>
        </w:rPr>
        <w:t>CMS</w:t>
      </w:r>
      <w:r>
        <w:rPr>
          <w:spacing w:val="-3"/>
          <w:sz w:val="20"/>
        </w:rPr>
        <w:t> </w:t>
      </w:r>
      <w:r>
        <w:rPr>
          <w:sz w:val="20"/>
        </w:rPr>
        <w:t>data</w:t>
      </w:r>
      <w:r>
        <w:rPr>
          <w:spacing w:val="-3"/>
          <w:sz w:val="20"/>
        </w:rPr>
        <w:t> </w:t>
      </w:r>
      <w:r>
        <w:rPr>
          <w:sz w:val="20"/>
        </w:rPr>
        <w:t>provided</w:t>
      </w:r>
      <w:r>
        <w:rPr>
          <w:spacing w:val="-2"/>
          <w:sz w:val="20"/>
        </w:rPr>
        <w:t> </w:t>
      </w:r>
      <w:r>
        <w:rPr>
          <w:sz w:val="20"/>
        </w:rPr>
        <w:t>a</w:t>
      </w:r>
      <w:r>
        <w:rPr>
          <w:spacing w:val="-3"/>
          <w:sz w:val="20"/>
        </w:rPr>
        <w:t> </w:t>
      </w:r>
      <w:r>
        <w:rPr>
          <w:sz w:val="20"/>
        </w:rPr>
        <w:t>100%</w:t>
      </w:r>
      <w:r>
        <w:rPr>
          <w:spacing w:val="-4"/>
          <w:sz w:val="20"/>
        </w:rPr>
        <w:t> </w:t>
      </w:r>
      <w:r>
        <w:rPr>
          <w:sz w:val="20"/>
        </w:rPr>
        <w:t>file</w:t>
      </w:r>
      <w:r>
        <w:rPr>
          <w:spacing w:val="-3"/>
          <w:sz w:val="20"/>
        </w:rPr>
        <w:t> </w:t>
      </w:r>
      <w:r>
        <w:rPr>
          <w:sz w:val="20"/>
        </w:rPr>
        <w:t>for</w:t>
      </w:r>
      <w:r>
        <w:rPr>
          <w:spacing w:val="-3"/>
          <w:sz w:val="20"/>
        </w:rPr>
        <w:t> </w:t>
      </w:r>
      <w:r>
        <w:rPr>
          <w:sz w:val="20"/>
        </w:rPr>
        <w:t>Carrier</w:t>
      </w:r>
      <w:r>
        <w:rPr>
          <w:spacing w:val="-2"/>
          <w:sz w:val="20"/>
        </w:rPr>
        <w:t> </w:t>
      </w:r>
      <w:r>
        <w:rPr>
          <w:sz w:val="20"/>
        </w:rPr>
        <w:t>processed</w:t>
      </w:r>
      <w:r>
        <w:rPr>
          <w:spacing w:val="-2"/>
          <w:sz w:val="20"/>
        </w:rPr>
        <w:t> </w:t>
      </w:r>
      <w:r>
        <w:rPr>
          <w:sz w:val="20"/>
        </w:rPr>
        <w:t>claims</w:t>
      </w:r>
      <w:r>
        <w:rPr>
          <w:spacing w:val="-1"/>
          <w:sz w:val="20"/>
        </w:rPr>
        <w:t> </w:t>
      </w:r>
      <w:r>
        <w:rPr>
          <w:sz w:val="20"/>
        </w:rPr>
        <w:t>for</w:t>
      </w:r>
      <w:r>
        <w:rPr>
          <w:spacing w:val="-3"/>
          <w:sz w:val="20"/>
        </w:rPr>
        <w:t> </w:t>
      </w:r>
      <w:r>
        <w:rPr>
          <w:sz w:val="20"/>
        </w:rPr>
        <w:t>Puerto</w:t>
      </w:r>
      <w:r>
        <w:rPr>
          <w:spacing w:val="-2"/>
          <w:sz w:val="20"/>
        </w:rPr>
        <w:t> </w:t>
      </w:r>
      <w:r>
        <w:rPr>
          <w:sz w:val="20"/>
        </w:rPr>
        <w:t>Rico</w:t>
      </w:r>
      <w:r>
        <w:rPr>
          <w:spacing w:val="-2"/>
          <w:sz w:val="20"/>
        </w:rPr>
        <w:t> </w:t>
      </w:r>
      <w:r>
        <w:rPr>
          <w:sz w:val="20"/>
        </w:rPr>
        <w:t>residents</w:t>
      </w:r>
      <w:r>
        <w:rPr>
          <w:spacing w:val="-4"/>
          <w:sz w:val="20"/>
        </w:rPr>
        <w:t> </w:t>
      </w:r>
      <w:r>
        <w:rPr>
          <w:sz w:val="20"/>
        </w:rPr>
        <w:t>in</w:t>
      </w:r>
      <w:r>
        <w:rPr>
          <w:spacing w:val="-4"/>
          <w:sz w:val="20"/>
        </w:rPr>
        <w:t> </w:t>
      </w:r>
      <w:r>
        <w:rPr>
          <w:sz w:val="20"/>
        </w:rPr>
        <w:t>SAF</w:t>
      </w:r>
      <w:r>
        <w:rPr>
          <w:spacing w:val="-1"/>
          <w:sz w:val="20"/>
        </w:rPr>
        <w:t> </w:t>
      </w:r>
      <w:r>
        <w:rPr>
          <w:sz w:val="20"/>
        </w:rPr>
        <w:t>format</w:t>
      </w:r>
      <w:r>
        <w:rPr>
          <w:spacing w:val="-3"/>
          <w:sz w:val="20"/>
        </w:rPr>
        <w:t> </w:t>
      </w:r>
      <w:r>
        <w:rPr>
          <w:sz w:val="20"/>
        </w:rPr>
        <w:t>that TMC linked to all other claims for those residents in the US SAFs to make up for the fact that only a 5% Carrier </w:t>
      </w:r>
      <w:r>
        <w:rPr>
          <w:spacing w:val="2"/>
          <w:sz w:val="20"/>
        </w:rPr>
        <w:t>file </w:t>
      </w:r>
      <w:r>
        <w:rPr>
          <w:sz w:val="20"/>
        </w:rPr>
        <w:t>is publicly available as an SAF. Risk scores and dual eligibility flags were provided by CMS—these data are not available in the SAFs purchased by TMC. The SAF data have at least a 6 month run-out for claims, meaning that after the close of a calendar year, any claims processed and paid by June 30 of the following year are included. The SAFs are the most complete source of Medicare FFS claims available, and represent the data used for most research and modeling of the Medicare FFS</w:t>
      </w:r>
      <w:r>
        <w:rPr>
          <w:spacing w:val="-17"/>
          <w:sz w:val="20"/>
        </w:rPr>
        <w:t> </w:t>
      </w:r>
      <w:r>
        <w:rPr>
          <w:sz w:val="20"/>
        </w:rPr>
        <w:t>program.</w:t>
      </w:r>
    </w:p>
    <w:p>
      <w:pPr>
        <w:spacing w:after="0" w:line="240" w:lineRule="auto"/>
        <w:jc w:val="left"/>
        <w:rPr>
          <w:sz w:val="20"/>
        </w:rPr>
        <w:sectPr>
          <w:pgSz w:w="12240" w:h="15840"/>
          <w:pgMar w:header="0" w:footer="1061" w:top="1380" w:bottom="1260" w:left="1320" w:right="1360"/>
        </w:sectPr>
      </w:pPr>
    </w:p>
    <w:p>
      <w:pPr>
        <w:pStyle w:val="BodyText"/>
        <w:spacing w:before="79"/>
        <w:ind w:left="100" w:right="161"/>
      </w:pPr>
      <w:r>
        <w:rPr/>
        <w:t>The PR Health Plans have a number of other concerns about the use of PR FFS data in setting the MA benchmarks, including appropriate credibility standards and accurate risk adjustment. By statute, MA benchmarks are set based on FFS claims for a five year period. </w:t>
      </w:r>
      <w:r>
        <w:rPr>
          <w:spacing w:val="-3"/>
        </w:rPr>
        <w:t>In </w:t>
      </w:r>
      <w:r>
        <w:rPr/>
        <w:t>the US excluding PR, MA enrollment generally falls well below 50% of the Medicare eligible population. PR has the exceptional circumstance that MA enrollment exceeds 85% of the Medicare eligible population and has been increasing every year, resulting in a smaller and smaller FFS population.  When only beneficiaries with both Part A and Part B are considered</w:t>
      </w:r>
      <w:r>
        <w:rPr>
          <w:spacing w:val="-14"/>
        </w:rPr>
        <w:t> </w:t>
      </w:r>
      <w:r>
        <w:rPr/>
        <w:t>(as</w:t>
      </w:r>
    </w:p>
    <w:p>
      <w:pPr>
        <w:spacing w:before="0"/>
        <w:ind w:left="100" w:right="133" w:firstLine="0"/>
        <w:jc w:val="left"/>
        <w:rPr>
          <w:sz w:val="24"/>
        </w:rPr>
      </w:pPr>
      <w:r>
        <w:rPr>
          <w:sz w:val="24"/>
        </w:rPr>
        <w:t>used in setting PR MA benchmarks), that population is even smaller. The assumption underlying statute, is that the FFS population utilization of covered services provides a statistically representative and valid basis for comparison for setting MA benchmarks.  While this assumption is probably valid for the US as a whole, it is less clear that it is valid for PR. </w:t>
      </w:r>
      <w:r>
        <w:rPr>
          <w:b/>
          <w:sz w:val="24"/>
        </w:rPr>
        <w:t>This study explores the assumption that FFS data provides a valid basis for estimating MA benchmarks, and tests the hypothesis that:  The dwindling PR FFS population is sufficiently different from the MA enrolled population, that it does not provide a valid basis for estimating MA benchmarks</w:t>
      </w:r>
      <w:r>
        <w:rPr>
          <w:sz w:val="24"/>
        </w:rPr>
        <w:t>.  Study results continue to confirm this</w:t>
      </w:r>
      <w:r>
        <w:rPr>
          <w:spacing w:val="-19"/>
          <w:sz w:val="24"/>
        </w:rPr>
        <w:t> </w:t>
      </w:r>
      <w:r>
        <w:rPr>
          <w:sz w:val="24"/>
        </w:rPr>
        <w:t>hypothesis.</w:t>
      </w:r>
    </w:p>
    <w:p>
      <w:pPr>
        <w:pStyle w:val="BodyText"/>
      </w:pPr>
    </w:p>
    <w:p>
      <w:pPr>
        <w:pStyle w:val="BodyText"/>
        <w:ind w:left="100" w:right="102"/>
      </w:pPr>
      <w:r>
        <w:rPr/>
        <w:t>CMS has the authority to make modifications to its methodologies to correct for statistical and other forms of error, and to improve accuracy. It has done so in a number of instances in setting MA benchmarks. For example, it recognizes the difference in Part A enrollment in PR from that in the US, and uses only FFS beneficiaries with both Part A and Part B to set PR benchmarks, instead of combining separate Part A and Part B benchmarks as it does in the US. Another example is its combination of adjacent geography to address low Medicare enrollment that falls below actuarial credibility thresholds. It combines all of PR into a single entity for setting benchmarks because very few PR counties would meet minimum credibility thresholds as set by the CMS Office of the Actuary (OACT). While the remaining FFS population for the island exceeds the flat number of beneficiary years set by OACT, that standard does not take into account the proportion of the population represented, anomalies in the data, or lack of representativeness, all factors that are assumed in the use of a single credibility standard. As authorized by the Secretary of HHS, CMS made an adjustment for the zero claims difference between PR and the US. CMS also makes adjustments to PR payment rates retrospectively to reflect current policy, as it did in re-pricing hospital services in 2017 benchmarks, and as it did in 2017 for the PR GPCI that was finalized in the Medicare Physician Fee Schedule Rule in November 2016.</w:t>
      </w:r>
    </w:p>
    <w:p>
      <w:pPr>
        <w:pStyle w:val="BodyText"/>
        <w:spacing w:before="11"/>
        <w:rPr>
          <w:sz w:val="23"/>
        </w:rPr>
      </w:pPr>
    </w:p>
    <w:p>
      <w:pPr>
        <w:pStyle w:val="BodyText"/>
        <w:ind w:left="100" w:right="301"/>
      </w:pPr>
      <w:r>
        <w:rPr/>
        <w:t>After a discussion of the analytic methods used, the report provides an overview of the PR FFS population over the five year period 2011-2015. It then addresses a series of comparisons that include:</w:t>
      </w:r>
    </w:p>
    <w:p>
      <w:pPr>
        <w:pStyle w:val="ListParagraph"/>
        <w:numPr>
          <w:ilvl w:val="0"/>
          <w:numId w:val="1"/>
        </w:numPr>
        <w:tabs>
          <w:tab w:pos="820" w:val="left" w:leader="none"/>
          <w:tab w:pos="821" w:val="left" w:leader="none"/>
        </w:tabs>
        <w:spacing w:line="240" w:lineRule="auto" w:before="120" w:after="0"/>
        <w:ind w:left="820" w:right="0" w:hanging="360"/>
        <w:jc w:val="left"/>
        <w:rPr>
          <w:sz w:val="24"/>
        </w:rPr>
      </w:pPr>
      <w:r>
        <w:rPr>
          <w:sz w:val="24"/>
        </w:rPr>
        <w:t>Enrollment</w:t>
      </w:r>
      <w:r>
        <w:rPr>
          <w:spacing w:val="-4"/>
          <w:sz w:val="24"/>
        </w:rPr>
        <w:t> </w:t>
      </w:r>
      <w:r>
        <w:rPr>
          <w:sz w:val="24"/>
        </w:rPr>
        <w:t>characteristics</w:t>
      </w:r>
    </w:p>
    <w:p>
      <w:pPr>
        <w:pStyle w:val="ListParagraph"/>
        <w:numPr>
          <w:ilvl w:val="0"/>
          <w:numId w:val="1"/>
        </w:numPr>
        <w:tabs>
          <w:tab w:pos="820" w:val="left" w:leader="none"/>
          <w:tab w:pos="821" w:val="left" w:leader="none"/>
        </w:tabs>
        <w:spacing w:line="240" w:lineRule="auto" w:before="118" w:after="0"/>
        <w:ind w:left="820" w:right="0" w:hanging="360"/>
        <w:jc w:val="left"/>
        <w:rPr>
          <w:sz w:val="24"/>
        </w:rPr>
      </w:pPr>
      <w:r>
        <w:rPr>
          <w:sz w:val="24"/>
        </w:rPr>
        <w:t>Demographics</w:t>
      </w:r>
    </w:p>
    <w:p>
      <w:pPr>
        <w:pStyle w:val="ListParagraph"/>
        <w:numPr>
          <w:ilvl w:val="0"/>
          <w:numId w:val="1"/>
        </w:numPr>
        <w:tabs>
          <w:tab w:pos="820" w:val="left" w:leader="none"/>
          <w:tab w:pos="821" w:val="left" w:leader="none"/>
        </w:tabs>
        <w:spacing w:line="240" w:lineRule="auto" w:before="118" w:after="0"/>
        <w:ind w:left="820" w:right="0" w:hanging="360"/>
        <w:jc w:val="left"/>
        <w:rPr>
          <w:sz w:val="24"/>
        </w:rPr>
      </w:pPr>
      <w:r>
        <w:rPr>
          <w:sz w:val="24"/>
        </w:rPr>
        <w:t>Analysis of why the FFS population is</w:t>
      </w:r>
      <w:r>
        <w:rPr>
          <w:spacing w:val="-5"/>
          <w:sz w:val="24"/>
        </w:rPr>
        <w:t> </w:t>
      </w:r>
      <w:r>
        <w:rPr>
          <w:sz w:val="24"/>
        </w:rPr>
        <w:t>dwindling</w:t>
      </w:r>
    </w:p>
    <w:p>
      <w:pPr>
        <w:pStyle w:val="ListParagraph"/>
        <w:numPr>
          <w:ilvl w:val="0"/>
          <w:numId w:val="1"/>
        </w:numPr>
        <w:tabs>
          <w:tab w:pos="820" w:val="left" w:leader="none"/>
          <w:tab w:pos="821" w:val="left" w:leader="none"/>
        </w:tabs>
        <w:spacing w:line="240" w:lineRule="auto" w:before="118" w:after="0"/>
        <w:ind w:left="820" w:right="0" w:hanging="360"/>
        <w:jc w:val="left"/>
        <w:rPr>
          <w:sz w:val="24"/>
        </w:rPr>
      </w:pPr>
      <w:r>
        <w:rPr>
          <w:sz w:val="24"/>
        </w:rPr>
        <w:t>Migration out of</w:t>
      </w:r>
      <w:r>
        <w:rPr>
          <w:spacing w:val="-5"/>
          <w:sz w:val="24"/>
        </w:rPr>
        <w:t> </w:t>
      </w:r>
      <w:r>
        <w:rPr>
          <w:sz w:val="24"/>
        </w:rPr>
        <w:t>PR</w:t>
      </w:r>
    </w:p>
    <w:p>
      <w:pPr>
        <w:pStyle w:val="ListParagraph"/>
        <w:numPr>
          <w:ilvl w:val="0"/>
          <w:numId w:val="1"/>
        </w:numPr>
        <w:tabs>
          <w:tab w:pos="820" w:val="left" w:leader="none"/>
          <w:tab w:pos="821" w:val="left" w:leader="none"/>
        </w:tabs>
        <w:spacing w:line="240" w:lineRule="auto" w:before="118" w:after="0"/>
        <w:ind w:left="820" w:right="0" w:hanging="360"/>
        <w:jc w:val="left"/>
        <w:rPr>
          <w:sz w:val="24"/>
        </w:rPr>
      </w:pPr>
      <w:r>
        <w:rPr>
          <w:sz w:val="24"/>
        </w:rPr>
        <w:t>Utilization of</w:t>
      </w:r>
      <w:r>
        <w:rPr>
          <w:spacing w:val="-6"/>
          <w:sz w:val="24"/>
        </w:rPr>
        <w:t> </w:t>
      </w:r>
      <w:r>
        <w:rPr>
          <w:sz w:val="24"/>
        </w:rPr>
        <w:t>services</w:t>
      </w:r>
    </w:p>
    <w:p>
      <w:pPr>
        <w:spacing w:after="0" w:line="240" w:lineRule="auto"/>
        <w:jc w:val="left"/>
        <w:rPr>
          <w:sz w:val="24"/>
        </w:rPr>
        <w:sectPr>
          <w:pgSz w:w="12240" w:h="15840"/>
          <w:pgMar w:header="0" w:footer="1061" w:top="1360" w:bottom="1260" w:left="1340" w:right="1340"/>
        </w:sectPr>
      </w:pPr>
    </w:p>
    <w:p>
      <w:pPr>
        <w:pStyle w:val="BodyText"/>
        <w:spacing w:before="79"/>
        <w:ind w:left="100" w:right="195"/>
      </w:pPr>
      <w:r>
        <w:rPr/>
        <w:t>The report also provides a zero claims analysis, and an analysis of PMPM payments for the five year period.</w:t>
      </w:r>
    </w:p>
    <w:p>
      <w:pPr>
        <w:pStyle w:val="BodyText"/>
        <w:spacing w:before="11"/>
        <w:rPr>
          <w:sz w:val="23"/>
        </w:rPr>
      </w:pPr>
    </w:p>
    <w:p>
      <w:pPr>
        <w:pStyle w:val="BodyText"/>
        <w:ind w:left="100"/>
      </w:pPr>
      <w:r>
        <w:rPr/>
        <w:t>The report results are complicated by a finding that a large number of beneficiaries in the files CMS provided are missing risk scores and monthly dual eligibility flags.</w:t>
      </w:r>
    </w:p>
    <w:p>
      <w:pPr>
        <w:pStyle w:val="BodyText"/>
      </w:pPr>
    </w:p>
    <w:p>
      <w:pPr>
        <w:pStyle w:val="BodyText"/>
        <w:ind w:left="100"/>
      </w:pPr>
      <w:r>
        <w:rPr/>
        <w:t>The results within this report were given to CMS and discussed with them at that time. CMS requested no further information and did not provide any additional insight requiring further investigation or interpretation of these findings.</w:t>
      </w:r>
    </w:p>
    <w:p>
      <w:pPr>
        <w:pStyle w:val="BodyText"/>
        <w:spacing w:before="6"/>
        <w:rPr>
          <w:sz w:val="34"/>
        </w:rPr>
      </w:pPr>
    </w:p>
    <w:p>
      <w:pPr>
        <w:pStyle w:val="Heading1"/>
      </w:pPr>
      <w:r>
        <w:rPr/>
        <w:t>Key Findings</w:t>
      </w:r>
    </w:p>
    <w:p>
      <w:pPr>
        <w:pStyle w:val="ListParagraph"/>
        <w:numPr>
          <w:ilvl w:val="0"/>
          <w:numId w:val="1"/>
        </w:numPr>
        <w:tabs>
          <w:tab w:pos="820" w:val="left" w:leader="none"/>
          <w:tab w:pos="821" w:val="left" w:leader="none"/>
        </w:tabs>
        <w:spacing w:line="240" w:lineRule="auto" w:before="118" w:after="0"/>
        <w:ind w:left="820" w:right="0" w:hanging="360"/>
        <w:jc w:val="left"/>
        <w:rPr>
          <w:sz w:val="24"/>
        </w:rPr>
      </w:pPr>
      <w:r>
        <w:rPr>
          <w:sz w:val="24"/>
        </w:rPr>
        <w:t>PR FFS months have decreased 27 percent over five</w:t>
      </w:r>
      <w:r>
        <w:rPr>
          <w:spacing w:val="-14"/>
          <w:sz w:val="24"/>
        </w:rPr>
        <w:t> </w:t>
      </w:r>
      <w:r>
        <w:rPr>
          <w:sz w:val="24"/>
        </w:rPr>
        <w:t>years.</w:t>
      </w:r>
    </w:p>
    <w:p>
      <w:pPr>
        <w:pStyle w:val="ListParagraph"/>
        <w:numPr>
          <w:ilvl w:val="0"/>
          <w:numId w:val="1"/>
        </w:numPr>
        <w:tabs>
          <w:tab w:pos="820" w:val="left" w:leader="none"/>
          <w:tab w:pos="821" w:val="left" w:leader="none"/>
        </w:tabs>
        <w:spacing w:line="240" w:lineRule="auto" w:before="119" w:after="0"/>
        <w:ind w:left="820" w:right="457" w:hanging="360"/>
        <w:jc w:val="left"/>
        <w:rPr>
          <w:sz w:val="24"/>
        </w:rPr>
      </w:pPr>
      <w:r>
        <w:rPr>
          <w:sz w:val="24"/>
        </w:rPr>
        <w:t>PR FFS months have decreased from 16.4 percent of all Medicare beneficiary</w:t>
      </w:r>
      <w:r>
        <w:rPr>
          <w:spacing w:val="-18"/>
          <w:sz w:val="24"/>
        </w:rPr>
        <w:t> </w:t>
      </w:r>
      <w:r>
        <w:rPr>
          <w:sz w:val="24"/>
        </w:rPr>
        <w:t>months with continuous Part A and B enrollment in 2011 to 10.6 percent in 2015. The year to year decrease is steady and will likely continue, further reducing the FFS population utilization data used for setting Benchmarks in 2018 and future</w:t>
      </w:r>
      <w:r>
        <w:rPr>
          <w:spacing w:val="-14"/>
          <w:sz w:val="24"/>
        </w:rPr>
        <w:t> </w:t>
      </w:r>
      <w:r>
        <w:rPr>
          <w:sz w:val="24"/>
        </w:rPr>
        <w:t>years.</w:t>
      </w:r>
    </w:p>
    <w:p>
      <w:pPr>
        <w:pStyle w:val="ListParagraph"/>
        <w:numPr>
          <w:ilvl w:val="0"/>
          <w:numId w:val="1"/>
        </w:numPr>
        <w:tabs>
          <w:tab w:pos="820" w:val="left" w:leader="none"/>
          <w:tab w:pos="821" w:val="left" w:leader="none"/>
        </w:tabs>
        <w:spacing w:line="240" w:lineRule="auto" w:before="119" w:after="0"/>
        <w:ind w:left="820" w:right="593" w:hanging="360"/>
        <w:jc w:val="left"/>
        <w:rPr>
          <w:sz w:val="24"/>
        </w:rPr>
      </w:pPr>
      <w:r>
        <w:rPr>
          <w:sz w:val="24"/>
        </w:rPr>
        <w:t>More than 30 percent of PR FFS enrollees switch to MA each year, compared to 3-5 percent in the US, and less than 1 percent switching from MA to FFS in PR, or 3-5 percent switching from MA to FFS in the</w:t>
      </w:r>
      <w:r>
        <w:rPr>
          <w:spacing w:val="-9"/>
          <w:sz w:val="24"/>
        </w:rPr>
        <w:t> </w:t>
      </w:r>
      <w:r>
        <w:rPr>
          <w:sz w:val="24"/>
        </w:rPr>
        <w:t>US.</w:t>
      </w:r>
    </w:p>
    <w:p>
      <w:pPr>
        <w:pStyle w:val="ListParagraph"/>
        <w:numPr>
          <w:ilvl w:val="0"/>
          <w:numId w:val="1"/>
        </w:numPr>
        <w:tabs>
          <w:tab w:pos="820" w:val="left" w:leader="none"/>
          <w:tab w:pos="821" w:val="left" w:leader="none"/>
        </w:tabs>
        <w:spacing w:line="240" w:lineRule="auto" w:before="119" w:after="0"/>
        <w:ind w:left="820" w:right="300" w:hanging="360"/>
        <w:jc w:val="left"/>
        <w:rPr>
          <w:sz w:val="24"/>
        </w:rPr>
      </w:pPr>
      <w:r>
        <w:rPr>
          <w:sz w:val="24"/>
        </w:rPr>
        <w:t>More than 50 percent of MA enrollees are dually eligible for Medicaid and Medicare (duals) while the proportion of duals in the FFS population dropped from 11 percent to 10 percent from 2011 to 2015. A significant portion of the dual population is disabled and under age 65, making the mix of MA and FFS beneficiaries very different with respect to age, and socio-economics where dual status is a proxy for very low socio- economic status. Risk adjustment does not adequately take socio-economic differences into account as the data used for this adjustment is different in PR and the mainland</w:t>
      </w:r>
      <w:r>
        <w:rPr>
          <w:spacing w:val="-12"/>
          <w:sz w:val="24"/>
        </w:rPr>
        <w:t> </w:t>
      </w:r>
      <w:r>
        <w:rPr>
          <w:sz w:val="24"/>
        </w:rPr>
        <w:t>US population.</w:t>
      </w:r>
    </w:p>
    <w:p>
      <w:pPr>
        <w:pStyle w:val="ListParagraph"/>
        <w:numPr>
          <w:ilvl w:val="0"/>
          <w:numId w:val="1"/>
        </w:numPr>
        <w:tabs>
          <w:tab w:pos="820" w:val="left" w:leader="none"/>
          <w:tab w:pos="821" w:val="left" w:leader="none"/>
        </w:tabs>
        <w:spacing w:line="240" w:lineRule="auto" w:before="119" w:after="0"/>
        <w:ind w:left="820" w:right="463" w:hanging="360"/>
        <w:jc w:val="left"/>
        <w:rPr>
          <w:sz w:val="24"/>
        </w:rPr>
      </w:pPr>
      <w:r>
        <w:rPr>
          <w:sz w:val="24"/>
        </w:rPr>
        <w:t>Annual out-migration from PR in the Medicare population increased 38% from 2012- 2015</w:t>
      </w:r>
    </w:p>
    <w:p>
      <w:pPr>
        <w:pStyle w:val="ListParagraph"/>
        <w:numPr>
          <w:ilvl w:val="0"/>
          <w:numId w:val="1"/>
        </w:numPr>
        <w:tabs>
          <w:tab w:pos="820" w:val="left" w:leader="none"/>
          <w:tab w:pos="821" w:val="left" w:leader="none"/>
        </w:tabs>
        <w:spacing w:line="240" w:lineRule="auto" w:before="119" w:after="0"/>
        <w:ind w:left="820" w:right="0" w:hanging="360"/>
        <w:jc w:val="left"/>
        <w:rPr>
          <w:sz w:val="24"/>
        </w:rPr>
      </w:pPr>
      <w:r>
        <w:rPr>
          <w:sz w:val="24"/>
        </w:rPr>
        <w:t>FFS patients in 2015 differed in utilization of services of several types compared to</w:t>
      </w:r>
      <w:r>
        <w:rPr>
          <w:spacing w:val="-19"/>
          <w:sz w:val="24"/>
        </w:rPr>
        <w:t> </w:t>
      </w:r>
      <w:r>
        <w:rPr>
          <w:sz w:val="24"/>
        </w:rPr>
        <w:t>2014</w:t>
      </w:r>
    </w:p>
    <w:p>
      <w:pPr>
        <w:pStyle w:val="ListParagraph"/>
        <w:numPr>
          <w:ilvl w:val="1"/>
          <w:numId w:val="1"/>
        </w:numPr>
        <w:tabs>
          <w:tab w:pos="1541" w:val="left" w:leader="none"/>
        </w:tabs>
        <w:spacing w:line="240" w:lineRule="auto" w:before="119" w:after="0"/>
        <w:ind w:left="1540" w:right="0" w:hanging="360"/>
        <w:jc w:val="left"/>
        <w:rPr>
          <w:sz w:val="24"/>
        </w:rPr>
      </w:pPr>
      <w:r>
        <w:rPr>
          <w:sz w:val="24"/>
        </w:rPr>
        <w:t>Emergency room encounters declined by</w:t>
      </w:r>
      <w:r>
        <w:rPr>
          <w:spacing w:val="-11"/>
          <w:sz w:val="24"/>
        </w:rPr>
        <w:t> </w:t>
      </w:r>
      <w:r>
        <w:rPr>
          <w:sz w:val="24"/>
        </w:rPr>
        <w:t>9%</w:t>
      </w:r>
    </w:p>
    <w:p>
      <w:pPr>
        <w:pStyle w:val="ListParagraph"/>
        <w:numPr>
          <w:ilvl w:val="1"/>
          <w:numId w:val="1"/>
        </w:numPr>
        <w:tabs>
          <w:tab w:pos="1541" w:val="left" w:leader="none"/>
        </w:tabs>
        <w:spacing w:line="240" w:lineRule="auto" w:before="100" w:after="0"/>
        <w:ind w:left="1540" w:right="0" w:hanging="360"/>
        <w:jc w:val="left"/>
        <w:rPr>
          <w:sz w:val="24"/>
        </w:rPr>
      </w:pPr>
      <w:r>
        <w:rPr>
          <w:sz w:val="24"/>
        </w:rPr>
        <w:t>Inpatient admissions declined by</w:t>
      </w:r>
      <w:r>
        <w:rPr>
          <w:spacing w:val="-8"/>
          <w:sz w:val="24"/>
        </w:rPr>
        <w:t> </w:t>
      </w:r>
      <w:r>
        <w:rPr>
          <w:sz w:val="24"/>
        </w:rPr>
        <w:t>8%</w:t>
      </w:r>
    </w:p>
    <w:p>
      <w:pPr>
        <w:pStyle w:val="ListParagraph"/>
        <w:numPr>
          <w:ilvl w:val="1"/>
          <w:numId w:val="1"/>
        </w:numPr>
        <w:tabs>
          <w:tab w:pos="1541" w:val="left" w:leader="none"/>
        </w:tabs>
        <w:spacing w:line="240" w:lineRule="auto" w:before="100" w:after="0"/>
        <w:ind w:left="1540" w:right="0" w:hanging="360"/>
        <w:jc w:val="left"/>
        <w:rPr>
          <w:sz w:val="24"/>
        </w:rPr>
      </w:pPr>
      <w:r>
        <w:rPr>
          <w:sz w:val="24"/>
        </w:rPr>
        <w:t>Hospice utilization increased</w:t>
      </w:r>
      <w:r>
        <w:rPr>
          <w:spacing w:val="-8"/>
          <w:sz w:val="24"/>
        </w:rPr>
        <w:t> </w:t>
      </w:r>
      <w:r>
        <w:rPr>
          <w:sz w:val="24"/>
        </w:rPr>
        <w:t>6%</w:t>
      </w:r>
    </w:p>
    <w:p>
      <w:pPr>
        <w:pStyle w:val="ListParagraph"/>
        <w:numPr>
          <w:ilvl w:val="1"/>
          <w:numId w:val="1"/>
        </w:numPr>
        <w:tabs>
          <w:tab w:pos="1541" w:val="left" w:leader="none"/>
        </w:tabs>
        <w:spacing w:line="240" w:lineRule="auto" w:before="100" w:after="0"/>
        <w:ind w:left="1540" w:right="0" w:hanging="360"/>
        <w:jc w:val="left"/>
        <w:rPr>
          <w:sz w:val="24"/>
        </w:rPr>
      </w:pPr>
      <w:r>
        <w:rPr>
          <w:sz w:val="24"/>
        </w:rPr>
        <w:t>Clinic visits increased</w:t>
      </w:r>
      <w:r>
        <w:rPr>
          <w:spacing w:val="-6"/>
          <w:sz w:val="24"/>
        </w:rPr>
        <w:t> </w:t>
      </w:r>
      <w:r>
        <w:rPr>
          <w:sz w:val="24"/>
        </w:rPr>
        <w:t>6%</w:t>
      </w:r>
    </w:p>
    <w:p>
      <w:pPr>
        <w:pStyle w:val="ListParagraph"/>
        <w:numPr>
          <w:ilvl w:val="1"/>
          <w:numId w:val="1"/>
        </w:numPr>
        <w:tabs>
          <w:tab w:pos="1541" w:val="left" w:leader="none"/>
        </w:tabs>
        <w:spacing w:line="240" w:lineRule="auto" w:before="99" w:after="0"/>
        <w:ind w:left="1540" w:right="0" w:hanging="360"/>
        <w:jc w:val="left"/>
        <w:rPr>
          <w:sz w:val="24"/>
        </w:rPr>
      </w:pPr>
      <w:r>
        <w:rPr>
          <w:sz w:val="24"/>
        </w:rPr>
        <w:t>Use of physician extenders increased</w:t>
      </w:r>
      <w:r>
        <w:rPr>
          <w:spacing w:val="-8"/>
          <w:sz w:val="24"/>
        </w:rPr>
        <w:t> </w:t>
      </w:r>
      <w:r>
        <w:rPr>
          <w:sz w:val="24"/>
        </w:rPr>
        <w:t>23%</w:t>
      </w:r>
    </w:p>
    <w:p>
      <w:pPr>
        <w:pStyle w:val="ListParagraph"/>
        <w:numPr>
          <w:ilvl w:val="0"/>
          <w:numId w:val="1"/>
        </w:numPr>
        <w:tabs>
          <w:tab w:pos="820" w:val="left" w:leader="none"/>
          <w:tab w:pos="821" w:val="left" w:leader="none"/>
        </w:tabs>
        <w:spacing w:line="240" w:lineRule="auto" w:before="99" w:after="0"/>
        <w:ind w:left="820" w:right="116" w:hanging="360"/>
        <w:jc w:val="left"/>
        <w:rPr>
          <w:sz w:val="24"/>
        </w:rPr>
      </w:pPr>
      <w:r>
        <w:rPr>
          <w:sz w:val="24"/>
        </w:rPr>
        <w:t>FFS beneficiaries in PR continue to have significantly higher rates of zero-claims (no utilization of Medicare services) over a time span from 1-3 years of Part A and B enrollment compared to the comparable US population.  This fact artificially increases the denominator in all PMPM calculations reducing PMPM amounts of historic</w:t>
      </w:r>
      <w:r>
        <w:rPr>
          <w:spacing w:val="-20"/>
          <w:sz w:val="24"/>
        </w:rPr>
        <w:t> </w:t>
      </w:r>
      <w:r>
        <w:rPr>
          <w:sz w:val="24"/>
        </w:rPr>
        <w:t>payment.</w:t>
      </w:r>
    </w:p>
    <w:p>
      <w:pPr>
        <w:spacing w:after="0" w:line="240" w:lineRule="auto"/>
        <w:jc w:val="left"/>
        <w:rPr>
          <w:sz w:val="24"/>
        </w:rPr>
        <w:sectPr>
          <w:pgSz w:w="12240" w:h="15840"/>
          <w:pgMar w:header="0" w:footer="1061" w:top="1360" w:bottom="1260" w:left="1340" w:right="1380"/>
        </w:sectPr>
      </w:pPr>
    </w:p>
    <w:p>
      <w:pPr>
        <w:pStyle w:val="Heading1"/>
        <w:spacing w:before="60"/>
      </w:pPr>
      <w:r>
        <w:rPr/>
        <w:t>Study Conclusions</w:t>
      </w:r>
    </w:p>
    <w:p>
      <w:pPr>
        <w:pStyle w:val="BodyText"/>
        <w:spacing w:before="9"/>
        <w:rPr>
          <w:b/>
          <w:sz w:val="23"/>
        </w:rPr>
      </w:pPr>
    </w:p>
    <w:p>
      <w:pPr>
        <w:pStyle w:val="BodyText"/>
        <w:ind w:left="100" w:right="102"/>
      </w:pPr>
      <w:r>
        <w:rPr/>
        <w:t>Evidence exists to argue that the eroding size of the FFS population, its characteristics, and utilization patterns are not representative of the much larger MA population and therefore do not provide a valid basis for MA benchmarks, which are intended to represent the average cost to Medicare of the FFS population in the area. Use of FFS experience as the basis for MA benchmarks assumes that MA enrollees are similar to FFS beneficiaires, or at least that there is no significant selection bias. This assumption is based on MA penetration that has historically been well below 70% nationwide. Puerto Rico’s extremely high MA penetration may eventually be matched elsewhere in the US. Selection bias is increasingly differentiating these two populations in PR. Furthermore, the price basis for FFS services and historical differences in services covered in PR compared to the mainland US (e.g., Part D low income subsidies not available in PR) have depressed historical FFS PMPM payments. While CMS has made some adjustments to correct for historically depressed payments to hospitals and physicians, other payments may remain depressed.  The net effect of differences in utilization and demographics for the two populations, and historically depressed Medicare cost, leads to the conclusion that the FFS utilization under-estimates appropriate benchmarks for MA.</w:t>
      </w:r>
    </w:p>
    <w:p>
      <w:pPr>
        <w:pStyle w:val="BodyText"/>
        <w:spacing w:before="11"/>
        <w:rPr>
          <w:sz w:val="23"/>
        </w:rPr>
      </w:pPr>
    </w:p>
    <w:p>
      <w:pPr>
        <w:pStyle w:val="BodyText"/>
        <w:ind w:left="100" w:right="95"/>
      </w:pPr>
      <w:r>
        <w:rPr/>
        <w:t>Given the catastrophic impact of hurricanes in 2017, disruption of all health services, and challenges to maintenance of basic health and quality of life, outmigration is increasing and may represent a dramatic change in the PR Medicare population for years to come. We note increased outmigration rates in 2015 even before the hurricanes. Under such circumstances, the historic basis for setting MA benchmarks cannot be considered relevant to current 2017 and future conditions. We recommend that CMS suspend its approach to setting benchmarks for PR, and consider an alternative basis for funding the MA program in PR beginning as soon as possible, but certainly for 2018.</w:t>
      </w:r>
    </w:p>
    <w:p>
      <w:pPr>
        <w:pStyle w:val="BodyText"/>
      </w:pPr>
    </w:p>
    <w:p>
      <w:pPr>
        <w:pStyle w:val="BodyText"/>
        <w:ind w:left="100" w:right="104"/>
      </w:pPr>
      <w:r>
        <w:rPr/>
        <w:t>PR is an example of what may become a wider problem associated with the success of the MA program as penetration rates increase in some parts of the US. TMC suggests criteria are needed to evaluate statistical representativeness when the accuracy of using one population’s utilization to set MA benchmarks can be seriously questioned. We do not believe that CMS’s actuarial credibility standard is a sufficient criteria, as it assumes representativeness and stability over</w:t>
      </w:r>
      <w:r>
        <w:rPr>
          <w:spacing w:val="-18"/>
        </w:rPr>
        <w:t> </w:t>
      </w:r>
      <w:r>
        <w:rPr/>
        <w:t>time in the underlying data and relies on an absolute minimum number regardless of the proportion of the population that number represents or the probability that significant selection bias is present. It is also the case that risk adjustment cannot correct for the level of difference observed in this study. The HCC risk adjustment model applied historically only explains about 11-12 percent of cost variation.  It was not intended and is not capable of correcting for the degree of selection bias and non-representativeness observed between these two</w:t>
      </w:r>
      <w:r>
        <w:rPr>
          <w:spacing w:val="-11"/>
        </w:rPr>
        <w:t> </w:t>
      </w:r>
      <w:r>
        <w:rPr/>
        <w:t>populations.</w:t>
      </w:r>
    </w:p>
    <w:p>
      <w:pPr>
        <w:pStyle w:val="BodyText"/>
      </w:pPr>
    </w:p>
    <w:p>
      <w:pPr>
        <w:pStyle w:val="BodyText"/>
        <w:ind w:left="100" w:right="134"/>
      </w:pPr>
      <w:r>
        <w:rPr/>
        <w:t>We recommend that CMS articulate criteria for determining the representativeness of one population to estimate MA benchmarks for another population with demonstrably different characteristics, and demonstrate that its on-going use of FFS data to estimate MA benchmarks is valid. We would suggest that the probability that selection bias skews any comparisons between two populations, increases as MA penetration exceeds some level in the range of 70 percent, at which point, CMS should be able to affirmatively demonstrate that the FFS population continues to be representative of the MA enrolled population. If CMS cannot demonstrate</w:t>
      </w:r>
    </w:p>
    <w:p>
      <w:pPr>
        <w:spacing w:after="0"/>
        <w:sectPr>
          <w:pgSz w:w="12240" w:h="15840"/>
          <w:pgMar w:header="0" w:footer="1061" w:top="1380" w:bottom="1260" w:left="1340" w:right="1340"/>
        </w:sectPr>
      </w:pPr>
    </w:p>
    <w:p>
      <w:pPr>
        <w:pStyle w:val="BodyText"/>
        <w:spacing w:before="79"/>
        <w:ind w:left="100" w:right="83"/>
      </w:pPr>
      <w:r>
        <w:rPr/>
        <w:t>representativeness, it should measure the type and extent of non-representativeness to determine what kind of adjustments may be warranted. We suggest that this problem, and any criteria that CMS sets forth, be subject to comment through the Advanced Notice or other form of rulemaking.</w:t>
      </w:r>
    </w:p>
    <w:p>
      <w:pPr>
        <w:spacing w:after="0"/>
        <w:sectPr>
          <w:pgSz w:w="12240" w:h="15840"/>
          <w:pgMar w:header="0" w:footer="1061" w:top="1360" w:bottom="1260" w:left="1340" w:right="1460"/>
        </w:sectPr>
      </w:pPr>
    </w:p>
    <w:p>
      <w:pPr>
        <w:pStyle w:val="Heading1"/>
        <w:spacing w:before="60"/>
        <w:ind w:left="740"/>
      </w:pPr>
      <w:r>
        <w:rPr/>
        <w:t>Methods &amp; Data</w:t>
      </w:r>
    </w:p>
    <w:p>
      <w:pPr>
        <w:pStyle w:val="BodyText"/>
        <w:spacing w:before="9"/>
        <w:rPr>
          <w:b/>
          <w:sz w:val="23"/>
        </w:rPr>
      </w:pPr>
    </w:p>
    <w:p>
      <w:pPr>
        <w:pStyle w:val="BodyText"/>
        <w:ind w:left="740" w:right="141"/>
      </w:pPr>
      <w:r>
        <w:rPr/>
        <w:t>Consistent with our 2016 report, TMC requested and CMS provided the 100% Carrier processed claims (for physician, DME and other non-institutional services) in an SAF format, the risk scores and monthly dual eligibility flags, and a “denominator file” containing the demographic and Medicare eligibility data for all PR residents under an updated data use agreement with TMC. TMC linked this CMS PR file with its SAF files for the US and for all Medicare covered FFS services. The denominator files from CMS for PR and the TMC US denominator files for PR residents substantially matched.</w:t>
      </w:r>
    </w:p>
    <w:p>
      <w:pPr>
        <w:pStyle w:val="BodyText"/>
        <w:spacing w:before="11"/>
        <w:rPr>
          <w:sz w:val="23"/>
        </w:rPr>
      </w:pPr>
    </w:p>
    <w:p>
      <w:pPr>
        <w:pStyle w:val="BodyText"/>
        <w:ind w:left="740" w:right="141"/>
      </w:pPr>
      <w:r>
        <w:rPr/>
        <w:t>TMC made a number of comparisons to test the completeness of the CMS PR data. A representation of the beneficiary months and of beneficiaries in different categories is presented in Tables 1-3 below.</w:t>
      </w:r>
    </w:p>
    <w:p>
      <w:pPr>
        <w:pStyle w:val="ListParagraph"/>
        <w:numPr>
          <w:ilvl w:val="0"/>
          <w:numId w:val="2"/>
        </w:numPr>
        <w:tabs>
          <w:tab w:pos="1460" w:val="left" w:leader="none"/>
          <w:tab w:pos="1461" w:val="left" w:leader="none"/>
        </w:tabs>
        <w:spacing w:line="240" w:lineRule="auto" w:before="120" w:after="0"/>
        <w:ind w:left="1460" w:right="0" w:hanging="360"/>
        <w:jc w:val="left"/>
        <w:rPr>
          <w:sz w:val="24"/>
        </w:rPr>
      </w:pPr>
      <w:r>
        <w:rPr>
          <w:sz w:val="24"/>
        </w:rPr>
        <w:t>FFS months have decreased 27 percent over five</w:t>
      </w:r>
      <w:r>
        <w:rPr>
          <w:spacing w:val="-9"/>
          <w:sz w:val="24"/>
        </w:rPr>
        <w:t> </w:t>
      </w:r>
      <w:r>
        <w:rPr>
          <w:sz w:val="24"/>
        </w:rPr>
        <w:t>years.</w:t>
      </w:r>
    </w:p>
    <w:p>
      <w:pPr>
        <w:pStyle w:val="ListParagraph"/>
        <w:numPr>
          <w:ilvl w:val="0"/>
          <w:numId w:val="2"/>
        </w:numPr>
        <w:tabs>
          <w:tab w:pos="1460" w:val="left" w:leader="none"/>
          <w:tab w:pos="1461" w:val="left" w:leader="none"/>
        </w:tabs>
        <w:spacing w:line="240" w:lineRule="auto" w:before="118" w:after="0"/>
        <w:ind w:left="1460" w:right="339" w:hanging="360"/>
        <w:jc w:val="left"/>
        <w:rPr>
          <w:sz w:val="24"/>
        </w:rPr>
      </w:pPr>
      <w:r>
        <w:rPr>
          <w:sz w:val="24"/>
        </w:rPr>
        <w:t>FFS months have decreased from 16.4 percent of all Medicare beneficiary months with continuous Part A and B enrollment in 2011 to 10.6 percent in</w:t>
      </w:r>
      <w:r>
        <w:rPr>
          <w:spacing w:val="-10"/>
          <w:sz w:val="24"/>
        </w:rPr>
        <w:t> </w:t>
      </w:r>
      <w:r>
        <w:rPr>
          <w:sz w:val="24"/>
        </w:rPr>
        <w:t>2015.</w:t>
      </w:r>
    </w:p>
    <w:p>
      <w:pPr>
        <w:pStyle w:val="ListParagraph"/>
        <w:numPr>
          <w:ilvl w:val="0"/>
          <w:numId w:val="2"/>
        </w:numPr>
        <w:tabs>
          <w:tab w:pos="1460" w:val="left" w:leader="none"/>
          <w:tab w:pos="1461" w:val="left" w:leader="none"/>
        </w:tabs>
        <w:spacing w:line="240" w:lineRule="auto" w:before="119" w:after="0"/>
        <w:ind w:left="1460" w:right="0" w:hanging="360"/>
        <w:jc w:val="left"/>
        <w:rPr>
          <w:sz w:val="24"/>
        </w:rPr>
      </w:pPr>
      <w:r>
        <w:rPr>
          <w:sz w:val="24"/>
        </w:rPr>
        <w:t>MA months have increased by 24 percent over the same</w:t>
      </w:r>
      <w:r>
        <w:rPr>
          <w:spacing w:val="-9"/>
          <w:sz w:val="24"/>
        </w:rPr>
        <w:t> </w:t>
      </w:r>
      <w:r>
        <w:rPr>
          <w:sz w:val="24"/>
        </w:rPr>
        <w:t>period.</w:t>
      </w:r>
    </w:p>
    <w:p>
      <w:pPr>
        <w:pStyle w:val="ListParagraph"/>
        <w:numPr>
          <w:ilvl w:val="0"/>
          <w:numId w:val="2"/>
        </w:numPr>
        <w:tabs>
          <w:tab w:pos="1460" w:val="left" w:leader="none"/>
          <w:tab w:pos="1461" w:val="left" w:leader="none"/>
        </w:tabs>
        <w:spacing w:line="276" w:lineRule="exact" w:before="141" w:after="0"/>
        <w:ind w:left="1460" w:right="105" w:hanging="360"/>
        <w:jc w:val="left"/>
        <w:rPr>
          <w:sz w:val="24"/>
        </w:rPr>
      </w:pPr>
      <w:r>
        <w:rPr>
          <w:sz w:val="24"/>
        </w:rPr>
        <w:t>Fifteen percent of all dually eligible PR residents may be dually eligible based on eligibility for Medicaid in another US state/District of Columbia, and are not identified as duals in the CMS PR files as well has not having risk scores</w:t>
      </w:r>
      <w:r>
        <w:rPr>
          <w:position w:val="9"/>
          <w:sz w:val="16"/>
        </w:rPr>
        <w:t>2</w:t>
      </w:r>
      <w:r>
        <w:rPr>
          <w:sz w:val="24"/>
        </w:rPr>
        <w:t>.  We examine this population and its payments later in our</w:t>
      </w:r>
      <w:r>
        <w:rPr>
          <w:spacing w:val="-10"/>
          <w:sz w:val="24"/>
        </w:rPr>
        <w:t> </w:t>
      </w:r>
      <w:r>
        <w:rPr>
          <w:sz w:val="24"/>
        </w:rPr>
        <w:t>analysis.</w:t>
      </w:r>
    </w:p>
    <w:p>
      <w:pPr>
        <w:pStyle w:val="ListParagraph"/>
        <w:numPr>
          <w:ilvl w:val="0"/>
          <w:numId w:val="2"/>
        </w:numPr>
        <w:tabs>
          <w:tab w:pos="1460" w:val="left" w:leader="none"/>
          <w:tab w:pos="1461" w:val="left" w:leader="none"/>
        </w:tabs>
        <w:spacing w:line="240" w:lineRule="auto" w:before="115" w:after="0"/>
        <w:ind w:left="1460" w:right="732" w:hanging="360"/>
        <w:jc w:val="left"/>
        <w:rPr>
          <w:sz w:val="24"/>
        </w:rPr>
      </w:pPr>
      <w:r>
        <w:rPr>
          <w:sz w:val="24"/>
        </w:rPr>
        <w:t>Table 3 shows that the average months per beneficiary in any year is lower for</w:t>
      </w:r>
      <w:r>
        <w:rPr>
          <w:spacing w:val="-17"/>
          <w:sz w:val="24"/>
        </w:rPr>
        <w:t> </w:t>
      </w:r>
      <w:r>
        <w:rPr>
          <w:sz w:val="24"/>
        </w:rPr>
        <w:t>FFS beneficiaries than for those in</w:t>
      </w:r>
      <w:r>
        <w:rPr>
          <w:spacing w:val="-6"/>
          <w:sz w:val="24"/>
        </w:rPr>
        <w:t> </w:t>
      </w:r>
      <w:r>
        <w:rPr>
          <w:sz w:val="24"/>
        </w:rPr>
        <w:t>MA.</w:t>
      </w:r>
    </w:p>
    <w:p>
      <w:pPr>
        <w:pStyle w:val="BodyText"/>
        <w:rPr>
          <w:sz w:val="26"/>
        </w:rPr>
      </w:pPr>
    </w:p>
    <w:p>
      <w:pPr>
        <w:pStyle w:val="Heading2"/>
        <w:spacing w:before="217"/>
        <w:ind w:left="740"/>
      </w:pPr>
      <w:r>
        <w:rPr/>
        <w:t>Table 1.  Count of Medicare Beneficiary Months in CMS PR Denominator File</w:t>
      </w:r>
    </w:p>
    <w:p>
      <w:pPr>
        <w:pStyle w:val="BodyText"/>
        <w:rPr>
          <w:b/>
          <w:sz w:val="20"/>
        </w:rPr>
      </w:pPr>
    </w:p>
    <w:p>
      <w:pPr>
        <w:pStyle w:val="BodyText"/>
        <w:spacing w:before="4"/>
        <w:rPr>
          <w:b/>
          <w:sz w:val="14"/>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5"/>
        <w:gridCol w:w="863"/>
        <w:gridCol w:w="549"/>
        <w:gridCol w:w="863"/>
        <w:gridCol w:w="549"/>
        <w:gridCol w:w="863"/>
        <w:gridCol w:w="549"/>
        <w:gridCol w:w="863"/>
        <w:gridCol w:w="549"/>
        <w:gridCol w:w="863"/>
        <w:gridCol w:w="549"/>
      </w:tblGrid>
      <w:tr>
        <w:trPr>
          <w:trHeight w:val="187" w:hRule="exact"/>
        </w:trPr>
        <w:tc>
          <w:tcPr>
            <w:tcW w:w="2285" w:type="dxa"/>
            <w:vMerge w:val="restart"/>
            <w:tcBorders>
              <w:top w:val="nil"/>
              <w:left w:val="nil"/>
            </w:tcBorders>
          </w:tcPr>
          <w:p>
            <w:pPr/>
          </w:p>
        </w:tc>
        <w:tc>
          <w:tcPr>
            <w:tcW w:w="1413" w:type="dxa"/>
            <w:gridSpan w:val="2"/>
          </w:tcPr>
          <w:p>
            <w:pPr>
              <w:pStyle w:val="TableParagraph"/>
              <w:spacing w:before="17"/>
              <w:ind w:left="538" w:right="529"/>
              <w:jc w:val="center"/>
              <w:rPr>
                <w:b/>
                <w:sz w:val="14"/>
              </w:rPr>
            </w:pPr>
            <w:r>
              <w:rPr>
                <w:b/>
                <w:w w:val="105"/>
                <w:sz w:val="14"/>
              </w:rPr>
              <w:t>2011</w:t>
            </w:r>
          </w:p>
        </w:tc>
        <w:tc>
          <w:tcPr>
            <w:tcW w:w="1412" w:type="dxa"/>
            <w:gridSpan w:val="2"/>
          </w:tcPr>
          <w:p>
            <w:pPr>
              <w:pStyle w:val="TableParagraph"/>
              <w:spacing w:before="17"/>
              <w:ind w:left="538" w:right="529"/>
              <w:jc w:val="center"/>
              <w:rPr>
                <w:b/>
                <w:sz w:val="14"/>
              </w:rPr>
            </w:pPr>
            <w:r>
              <w:rPr>
                <w:b/>
                <w:w w:val="105"/>
                <w:sz w:val="14"/>
              </w:rPr>
              <w:t>2012</w:t>
            </w:r>
          </w:p>
        </w:tc>
        <w:tc>
          <w:tcPr>
            <w:tcW w:w="1413" w:type="dxa"/>
            <w:gridSpan w:val="2"/>
          </w:tcPr>
          <w:p>
            <w:pPr>
              <w:pStyle w:val="TableParagraph"/>
              <w:spacing w:before="17"/>
              <w:ind w:left="538" w:right="529"/>
              <w:jc w:val="center"/>
              <w:rPr>
                <w:b/>
                <w:sz w:val="14"/>
              </w:rPr>
            </w:pPr>
            <w:r>
              <w:rPr>
                <w:b/>
                <w:w w:val="105"/>
                <w:sz w:val="14"/>
              </w:rPr>
              <w:t>2013</w:t>
            </w:r>
          </w:p>
        </w:tc>
        <w:tc>
          <w:tcPr>
            <w:tcW w:w="1412" w:type="dxa"/>
            <w:gridSpan w:val="2"/>
          </w:tcPr>
          <w:p>
            <w:pPr>
              <w:pStyle w:val="TableParagraph"/>
              <w:spacing w:before="17"/>
              <w:ind w:left="538" w:right="529"/>
              <w:jc w:val="center"/>
              <w:rPr>
                <w:b/>
                <w:sz w:val="14"/>
              </w:rPr>
            </w:pPr>
            <w:r>
              <w:rPr>
                <w:b/>
                <w:w w:val="105"/>
                <w:sz w:val="14"/>
              </w:rPr>
              <w:t>2014</w:t>
            </w:r>
          </w:p>
        </w:tc>
        <w:tc>
          <w:tcPr>
            <w:tcW w:w="1413" w:type="dxa"/>
            <w:gridSpan w:val="2"/>
          </w:tcPr>
          <w:p>
            <w:pPr>
              <w:pStyle w:val="TableParagraph"/>
              <w:spacing w:before="17"/>
              <w:ind w:left="538" w:right="529"/>
              <w:jc w:val="center"/>
              <w:rPr>
                <w:b/>
                <w:sz w:val="14"/>
              </w:rPr>
            </w:pPr>
            <w:r>
              <w:rPr>
                <w:b/>
                <w:w w:val="105"/>
                <w:sz w:val="14"/>
              </w:rPr>
              <w:t>2015</w:t>
            </w:r>
          </w:p>
        </w:tc>
      </w:tr>
      <w:tr>
        <w:trPr>
          <w:trHeight w:val="649" w:hRule="exact"/>
        </w:trPr>
        <w:tc>
          <w:tcPr>
            <w:tcW w:w="2285" w:type="dxa"/>
            <w:vMerge/>
            <w:tcBorders>
              <w:left w:val="nil"/>
            </w:tcBorders>
          </w:tcPr>
          <w:p>
            <w:pPr/>
          </w:p>
        </w:tc>
        <w:tc>
          <w:tcPr>
            <w:tcW w:w="863" w:type="dxa"/>
          </w:tcPr>
          <w:p>
            <w:pPr>
              <w:pStyle w:val="TableParagraph"/>
              <w:spacing w:line="278" w:lineRule="auto" w:before="56"/>
              <w:ind w:left="39" w:right="27" w:firstLine="137"/>
              <w:jc w:val="left"/>
              <w:rPr>
                <w:b/>
                <w:sz w:val="14"/>
              </w:rPr>
            </w:pPr>
            <w:r>
              <w:rPr>
                <w:b/>
                <w:w w:val="105"/>
                <w:sz w:val="14"/>
              </w:rPr>
              <w:t>Count of Beneficiary-</w:t>
            </w:r>
          </w:p>
          <w:p>
            <w:pPr>
              <w:pStyle w:val="TableParagraph"/>
              <w:spacing w:before="1"/>
              <w:ind w:left="196"/>
              <w:jc w:val="left"/>
              <w:rPr>
                <w:b/>
                <w:sz w:val="14"/>
              </w:rPr>
            </w:pPr>
            <w:r>
              <w:rPr>
                <w:b/>
                <w:w w:val="105"/>
                <w:sz w:val="14"/>
              </w:rPr>
              <w:t>months</w:t>
            </w:r>
          </w:p>
        </w:tc>
        <w:tc>
          <w:tcPr>
            <w:tcW w:w="549" w:type="dxa"/>
          </w:tcPr>
          <w:p>
            <w:pPr>
              <w:pStyle w:val="TableParagraph"/>
              <w:spacing w:before="4"/>
              <w:jc w:val="left"/>
              <w:rPr>
                <w:b/>
                <w:sz w:val="13"/>
              </w:rPr>
            </w:pPr>
          </w:p>
          <w:p>
            <w:pPr>
              <w:pStyle w:val="TableParagraph"/>
              <w:spacing w:line="278" w:lineRule="auto" w:before="1"/>
              <w:ind w:left="127" w:right="96" w:hanging="10"/>
              <w:jc w:val="left"/>
              <w:rPr>
                <w:b/>
                <w:sz w:val="14"/>
              </w:rPr>
            </w:pPr>
            <w:r>
              <w:rPr>
                <w:b/>
                <w:w w:val="105"/>
                <w:sz w:val="14"/>
              </w:rPr>
              <w:t>% of total</w:t>
            </w:r>
          </w:p>
        </w:tc>
        <w:tc>
          <w:tcPr>
            <w:tcW w:w="863" w:type="dxa"/>
          </w:tcPr>
          <w:p>
            <w:pPr>
              <w:pStyle w:val="TableParagraph"/>
              <w:spacing w:line="278" w:lineRule="auto" w:before="56"/>
              <w:ind w:left="39" w:right="26" w:firstLine="136"/>
              <w:jc w:val="left"/>
              <w:rPr>
                <w:b/>
                <w:sz w:val="14"/>
              </w:rPr>
            </w:pPr>
            <w:r>
              <w:rPr>
                <w:b/>
                <w:w w:val="105"/>
                <w:sz w:val="14"/>
              </w:rPr>
              <w:t>Count of Beneficiary-</w:t>
            </w:r>
          </w:p>
          <w:p>
            <w:pPr>
              <w:pStyle w:val="TableParagraph"/>
              <w:spacing w:before="1"/>
              <w:ind w:left="195"/>
              <w:jc w:val="left"/>
              <w:rPr>
                <w:b/>
                <w:sz w:val="14"/>
              </w:rPr>
            </w:pPr>
            <w:r>
              <w:rPr>
                <w:b/>
                <w:w w:val="105"/>
                <w:sz w:val="14"/>
              </w:rPr>
              <w:t>months</w:t>
            </w:r>
          </w:p>
        </w:tc>
        <w:tc>
          <w:tcPr>
            <w:tcW w:w="549" w:type="dxa"/>
          </w:tcPr>
          <w:p>
            <w:pPr>
              <w:pStyle w:val="TableParagraph"/>
              <w:spacing w:before="4"/>
              <w:jc w:val="left"/>
              <w:rPr>
                <w:b/>
                <w:sz w:val="13"/>
              </w:rPr>
            </w:pPr>
          </w:p>
          <w:p>
            <w:pPr>
              <w:pStyle w:val="TableParagraph"/>
              <w:spacing w:line="278" w:lineRule="auto" w:before="1"/>
              <w:ind w:left="127" w:right="96" w:hanging="10"/>
              <w:jc w:val="left"/>
              <w:rPr>
                <w:b/>
                <w:sz w:val="14"/>
              </w:rPr>
            </w:pPr>
            <w:r>
              <w:rPr>
                <w:b/>
                <w:w w:val="105"/>
                <w:sz w:val="14"/>
              </w:rPr>
              <w:t>% of total</w:t>
            </w:r>
          </w:p>
        </w:tc>
        <w:tc>
          <w:tcPr>
            <w:tcW w:w="863" w:type="dxa"/>
          </w:tcPr>
          <w:p>
            <w:pPr>
              <w:pStyle w:val="TableParagraph"/>
              <w:spacing w:line="278" w:lineRule="auto" w:before="56"/>
              <w:ind w:left="39" w:right="27" w:firstLine="137"/>
              <w:jc w:val="left"/>
              <w:rPr>
                <w:b/>
                <w:sz w:val="14"/>
              </w:rPr>
            </w:pPr>
            <w:r>
              <w:rPr>
                <w:b/>
                <w:w w:val="105"/>
                <w:sz w:val="14"/>
              </w:rPr>
              <w:t>Count of Beneficiary-</w:t>
            </w:r>
          </w:p>
          <w:p>
            <w:pPr>
              <w:pStyle w:val="TableParagraph"/>
              <w:spacing w:before="1"/>
              <w:ind w:left="196"/>
              <w:jc w:val="left"/>
              <w:rPr>
                <w:b/>
                <w:sz w:val="14"/>
              </w:rPr>
            </w:pPr>
            <w:r>
              <w:rPr>
                <w:b/>
                <w:w w:val="105"/>
                <w:sz w:val="14"/>
              </w:rPr>
              <w:t>months</w:t>
            </w:r>
          </w:p>
        </w:tc>
        <w:tc>
          <w:tcPr>
            <w:tcW w:w="549" w:type="dxa"/>
          </w:tcPr>
          <w:p>
            <w:pPr>
              <w:pStyle w:val="TableParagraph"/>
              <w:spacing w:before="4"/>
              <w:jc w:val="left"/>
              <w:rPr>
                <w:b/>
                <w:sz w:val="13"/>
              </w:rPr>
            </w:pPr>
          </w:p>
          <w:p>
            <w:pPr>
              <w:pStyle w:val="TableParagraph"/>
              <w:spacing w:line="278" w:lineRule="auto" w:before="1"/>
              <w:ind w:left="127" w:right="96" w:hanging="10"/>
              <w:jc w:val="left"/>
              <w:rPr>
                <w:b/>
                <w:sz w:val="14"/>
              </w:rPr>
            </w:pPr>
            <w:r>
              <w:rPr>
                <w:b/>
                <w:w w:val="105"/>
                <w:sz w:val="14"/>
              </w:rPr>
              <w:t>% of total</w:t>
            </w:r>
          </w:p>
        </w:tc>
        <w:tc>
          <w:tcPr>
            <w:tcW w:w="863" w:type="dxa"/>
          </w:tcPr>
          <w:p>
            <w:pPr>
              <w:pStyle w:val="TableParagraph"/>
              <w:spacing w:line="278" w:lineRule="auto" w:before="56"/>
              <w:ind w:left="39" w:right="26" w:firstLine="136"/>
              <w:jc w:val="left"/>
              <w:rPr>
                <w:b/>
                <w:sz w:val="14"/>
              </w:rPr>
            </w:pPr>
            <w:r>
              <w:rPr>
                <w:b/>
                <w:w w:val="105"/>
                <w:sz w:val="14"/>
              </w:rPr>
              <w:t>Count of Beneficiary-</w:t>
            </w:r>
          </w:p>
          <w:p>
            <w:pPr>
              <w:pStyle w:val="TableParagraph"/>
              <w:spacing w:before="1"/>
              <w:ind w:left="195"/>
              <w:jc w:val="left"/>
              <w:rPr>
                <w:b/>
                <w:sz w:val="14"/>
              </w:rPr>
            </w:pPr>
            <w:r>
              <w:rPr>
                <w:b/>
                <w:w w:val="105"/>
                <w:sz w:val="14"/>
              </w:rPr>
              <w:t>months</w:t>
            </w:r>
          </w:p>
        </w:tc>
        <w:tc>
          <w:tcPr>
            <w:tcW w:w="549" w:type="dxa"/>
          </w:tcPr>
          <w:p>
            <w:pPr>
              <w:pStyle w:val="TableParagraph"/>
              <w:spacing w:before="4"/>
              <w:jc w:val="left"/>
              <w:rPr>
                <w:b/>
                <w:sz w:val="13"/>
              </w:rPr>
            </w:pPr>
          </w:p>
          <w:p>
            <w:pPr>
              <w:pStyle w:val="TableParagraph"/>
              <w:spacing w:line="278" w:lineRule="auto" w:before="1"/>
              <w:ind w:left="127" w:right="96" w:hanging="10"/>
              <w:jc w:val="left"/>
              <w:rPr>
                <w:b/>
                <w:sz w:val="14"/>
              </w:rPr>
            </w:pPr>
            <w:r>
              <w:rPr>
                <w:b/>
                <w:w w:val="105"/>
                <w:sz w:val="14"/>
              </w:rPr>
              <w:t>% of total</w:t>
            </w:r>
          </w:p>
        </w:tc>
        <w:tc>
          <w:tcPr>
            <w:tcW w:w="863" w:type="dxa"/>
          </w:tcPr>
          <w:p>
            <w:pPr>
              <w:pStyle w:val="TableParagraph"/>
              <w:spacing w:line="278" w:lineRule="auto" w:before="56"/>
              <w:ind w:left="39" w:right="27" w:firstLine="137"/>
              <w:jc w:val="left"/>
              <w:rPr>
                <w:b/>
                <w:sz w:val="14"/>
              </w:rPr>
            </w:pPr>
            <w:r>
              <w:rPr>
                <w:b/>
                <w:w w:val="105"/>
                <w:sz w:val="14"/>
              </w:rPr>
              <w:t>Count of Beneficiary-</w:t>
            </w:r>
          </w:p>
          <w:p>
            <w:pPr>
              <w:pStyle w:val="TableParagraph"/>
              <w:spacing w:before="1"/>
              <w:ind w:left="196"/>
              <w:jc w:val="left"/>
              <w:rPr>
                <w:b/>
                <w:sz w:val="14"/>
              </w:rPr>
            </w:pPr>
            <w:r>
              <w:rPr>
                <w:b/>
                <w:w w:val="105"/>
                <w:sz w:val="14"/>
              </w:rPr>
              <w:t>months</w:t>
            </w:r>
          </w:p>
        </w:tc>
        <w:tc>
          <w:tcPr>
            <w:tcW w:w="549" w:type="dxa"/>
          </w:tcPr>
          <w:p>
            <w:pPr>
              <w:pStyle w:val="TableParagraph"/>
              <w:spacing w:before="4"/>
              <w:jc w:val="left"/>
              <w:rPr>
                <w:b/>
                <w:sz w:val="13"/>
              </w:rPr>
            </w:pPr>
          </w:p>
          <w:p>
            <w:pPr>
              <w:pStyle w:val="TableParagraph"/>
              <w:spacing w:line="278" w:lineRule="auto" w:before="1"/>
              <w:ind w:left="127" w:right="96" w:hanging="10"/>
              <w:jc w:val="left"/>
              <w:rPr>
                <w:b/>
                <w:sz w:val="14"/>
              </w:rPr>
            </w:pPr>
            <w:r>
              <w:rPr>
                <w:b/>
                <w:w w:val="105"/>
                <w:sz w:val="14"/>
              </w:rPr>
              <w:t>% of total</w:t>
            </w:r>
          </w:p>
        </w:tc>
      </w:tr>
      <w:tr>
        <w:trPr>
          <w:trHeight w:val="196" w:hRule="exact"/>
        </w:trPr>
        <w:tc>
          <w:tcPr>
            <w:tcW w:w="2285" w:type="dxa"/>
          </w:tcPr>
          <w:p>
            <w:pPr>
              <w:pStyle w:val="TableParagraph"/>
              <w:spacing w:before="17"/>
              <w:ind w:left="19"/>
              <w:jc w:val="left"/>
              <w:rPr>
                <w:i/>
                <w:sz w:val="14"/>
              </w:rPr>
            </w:pPr>
            <w:r>
              <w:rPr>
                <w:i/>
                <w:w w:val="105"/>
                <w:sz w:val="14"/>
              </w:rPr>
              <w:t>Total  Medicare beneficiary-months*</w:t>
            </w:r>
          </w:p>
        </w:tc>
        <w:tc>
          <w:tcPr>
            <w:tcW w:w="863" w:type="dxa"/>
          </w:tcPr>
          <w:p>
            <w:pPr>
              <w:pStyle w:val="TableParagraph"/>
              <w:spacing w:before="17"/>
              <w:ind w:right="93"/>
              <w:rPr>
                <w:i/>
                <w:sz w:val="14"/>
              </w:rPr>
            </w:pPr>
            <w:r>
              <w:rPr>
                <w:i/>
                <w:w w:val="105"/>
                <w:sz w:val="14"/>
              </w:rPr>
              <w:t>6,642,663</w:t>
            </w:r>
          </w:p>
        </w:tc>
        <w:tc>
          <w:tcPr>
            <w:tcW w:w="549" w:type="dxa"/>
          </w:tcPr>
          <w:p>
            <w:pPr>
              <w:pStyle w:val="TableParagraph"/>
              <w:spacing w:before="17"/>
              <w:ind w:right="37"/>
              <w:rPr>
                <w:i/>
                <w:sz w:val="14"/>
              </w:rPr>
            </w:pPr>
            <w:r>
              <w:rPr>
                <w:i/>
                <w:w w:val="105"/>
                <w:sz w:val="14"/>
              </w:rPr>
              <w:t>100%</w:t>
            </w:r>
          </w:p>
        </w:tc>
        <w:tc>
          <w:tcPr>
            <w:tcW w:w="863" w:type="dxa"/>
          </w:tcPr>
          <w:p>
            <w:pPr>
              <w:pStyle w:val="TableParagraph"/>
              <w:spacing w:before="17"/>
              <w:ind w:right="93"/>
              <w:rPr>
                <w:i/>
                <w:sz w:val="14"/>
              </w:rPr>
            </w:pPr>
            <w:r>
              <w:rPr>
                <w:i/>
                <w:w w:val="105"/>
                <w:sz w:val="14"/>
              </w:rPr>
              <w:t>6,909,824</w:t>
            </w:r>
          </w:p>
        </w:tc>
        <w:tc>
          <w:tcPr>
            <w:tcW w:w="549" w:type="dxa"/>
          </w:tcPr>
          <w:p>
            <w:pPr>
              <w:pStyle w:val="TableParagraph"/>
              <w:spacing w:before="17"/>
              <w:ind w:right="37"/>
              <w:rPr>
                <w:i/>
                <w:sz w:val="14"/>
              </w:rPr>
            </w:pPr>
            <w:r>
              <w:rPr>
                <w:i/>
                <w:w w:val="105"/>
                <w:sz w:val="14"/>
              </w:rPr>
              <w:t>100%</w:t>
            </w:r>
          </w:p>
        </w:tc>
        <w:tc>
          <w:tcPr>
            <w:tcW w:w="863" w:type="dxa"/>
          </w:tcPr>
          <w:p>
            <w:pPr>
              <w:pStyle w:val="TableParagraph"/>
              <w:spacing w:before="17"/>
              <w:ind w:right="93"/>
              <w:rPr>
                <w:i/>
                <w:sz w:val="14"/>
              </w:rPr>
            </w:pPr>
            <w:r>
              <w:rPr>
                <w:i/>
                <w:w w:val="105"/>
                <w:sz w:val="14"/>
              </w:rPr>
              <w:t>7,186,828</w:t>
            </w:r>
          </w:p>
        </w:tc>
        <w:tc>
          <w:tcPr>
            <w:tcW w:w="549" w:type="dxa"/>
          </w:tcPr>
          <w:p>
            <w:pPr>
              <w:pStyle w:val="TableParagraph"/>
              <w:spacing w:before="17"/>
              <w:ind w:right="37"/>
              <w:rPr>
                <w:i/>
                <w:sz w:val="14"/>
              </w:rPr>
            </w:pPr>
            <w:r>
              <w:rPr>
                <w:i/>
                <w:w w:val="105"/>
                <w:sz w:val="14"/>
              </w:rPr>
              <w:t>100%</w:t>
            </w:r>
          </w:p>
        </w:tc>
        <w:tc>
          <w:tcPr>
            <w:tcW w:w="863" w:type="dxa"/>
          </w:tcPr>
          <w:p>
            <w:pPr>
              <w:pStyle w:val="TableParagraph"/>
              <w:spacing w:before="17"/>
              <w:ind w:right="93"/>
              <w:rPr>
                <w:i/>
                <w:sz w:val="14"/>
              </w:rPr>
            </w:pPr>
            <w:r>
              <w:rPr>
                <w:i/>
                <w:w w:val="105"/>
                <w:sz w:val="14"/>
              </w:rPr>
              <w:t>7,389,666</w:t>
            </w:r>
          </w:p>
        </w:tc>
        <w:tc>
          <w:tcPr>
            <w:tcW w:w="549" w:type="dxa"/>
          </w:tcPr>
          <w:p>
            <w:pPr>
              <w:pStyle w:val="TableParagraph"/>
              <w:spacing w:before="17"/>
              <w:ind w:right="37"/>
              <w:rPr>
                <w:i/>
                <w:sz w:val="14"/>
              </w:rPr>
            </w:pPr>
            <w:r>
              <w:rPr>
                <w:i/>
                <w:w w:val="105"/>
                <w:sz w:val="14"/>
              </w:rPr>
              <w:t>100%</w:t>
            </w:r>
          </w:p>
        </w:tc>
        <w:tc>
          <w:tcPr>
            <w:tcW w:w="863" w:type="dxa"/>
          </w:tcPr>
          <w:p>
            <w:pPr>
              <w:pStyle w:val="TableParagraph"/>
              <w:spacing w:before="17"/>
              <w:ind w:right="93"/>
              <w:rPr>
                <w:i/>
                <w:sz w:val="14"/>
              </w:rPr>
            </w:pPr>
            <w:r>
              <w:rPr>
                <w:i/>
                <w:w w:val="105"/>
                <w:sz w:val="14"/>
              </w:rPr>
              <w:t>7,485,232</w:t>
            </w:r>
          </w:p>
        </w:tc>
        <w:tc>
          <w:tcPr>
            <w:tcW w:w="549" w:type="dxa"/>
          </w:tcPr>
          <w:p>
            <w:pPr>
              <w:pStyle w:val="TableParagraph"/>
              <w:spacing w:before="17"/>
              <w:ind w:right="37"/>
              <w:rPr>
                <w:i/>
                <w:sz w:val="14"/>
              </w:rPr>
            </w:pPr>
            <w:r>
              <w:rPr>
                <w:i/>
                <w:w w:val="105"/>
                <w:sz w:val="14"/>
              </w:rPr>
              <w:t>100%</w:t>
            </w:r>
          </w:p>
        </w:tc>
      </w:tr>
      <w:tr>
        <w:trPr>
          <w:trHeight w:val="197" w:hRule="exact"/>
        </w:trPr>
        <w:tc>
          <w:tcPr>
            <w:tcW w:w="2285" w:type="dxa"/>
          </w:tcPr>
          <w:p>
            <w:pPr>
              <w:pStyle w:val="TableParagraph"/>
              <w:spacing w:before="17"/>
              <w:ind w:left="19"/>
              <w:jc w:val="left"/>
              <w:rPr>
                <w:sz w:val="14"/>
              </w:rPr>
            </w:pPr>
            <w:r>
              <w:rPr>
                <w:w w:val="105"/>
                <w:sz w:val="14"/>
              </w:rPr>
              <w:t>MA</w:t>
            </w:r>
          </w:p>
        </w:tc>
        <w:tc>
          <w:tcPr>
            <w:tcW w:w="863" w:type="dxa"/>
          </w:tcPr>
          <w:p>
            <w:pPr>
              <w:pStyle w:val="TableParagraph"/>
              <w:spacing w:before="17"/>
              <w:ind w:right="53"/>
              <w:rPr>
                <w:sz w:val="14"/>
              </w:rPr>
            </w:pPr>
            <w:r>
              <w:rPr>
                <w:w w:val="105"/>
                <w:sz w:val="14"/>
              </w:rPr>
              <w:t>5,553,850</w:t>
            </w:r>
          </w:p>
        </w:tc>
        <w:tc>
          <w:tcPr>
            <w:tcW w:w="549" w:type="dxa"/>
          </w:tcPr>
          <w:p>
            <w:pPr>
              <w:pStyle w:val="TableParagraph"/>
              <w:spacing w:before="17"/>
              <w:ind w:right="22"/>
              <w:rPr>
                <w:sz w:val="14"/>
              </w:rPr>
            </w:pPr>
            <w:r>
              <w:rPr>
                <w:w w:val="105"/>
                <w:sz w:val="14"/>
              </w:rPr>
              <w:t>83.6%</w:t>
            </w:r>
          </w:p>
        </w:tc>
        <w:tc>
          <w:tcPr>
            <w:tcW w:w="863" w:type="dxa"/>
          </w:tcPr>
          <w:p>
            <w:pPr>
              <w:pStyle w:val="TableParagraph"/>
              <w:spacing w:before="17"/>
              <w:ind w:right="53"/>
              <w:rPr>
                <w:sz w:val="14"/>
              </w:rPr>
            </w:pPr>
            <w:r>
              <w:rPr>
                <w:w w:val="105"/>
                <w:sz w:val="14"/>
              </w:rPr>
              <w:t>5,907,420</w:t>
            </w:r>
          </w:p>
        </w:tc>
        <w:tc>
          <w:tcPr>
            <w:tcW w:w="549" w:type="dxa"/>
          </w:tcPr>
          <w:p>
            <w:pPr>
              <w:pStyle w:val="TableParagraph"/>
              <w:spacing w:before="17"/>
              <w:ind w:right="22"/>
              <w:rPr>
                <w:sz w:val="14"/>
              </w:rPr>
            </w:pPr>
            <w:r>
              <w:rPr>
                <w:w w:val="105"/>
                <w:sz w:val="14"/>
              </w:rPr>
              <w:t>85.5%</w:t>
            </w:r>
          </w:p>
        </w:tc>
        <w:tc>
          <w:tcPr>
            <w:tcW w:w="863" w:type="dxa"/>
          </w:tcPr>
          <w:p>
            <w:pPr>
              <w:pStyle w:val="TableParagraph"/>
              <w:spacing w:before="17"/>
              <w:ind w:right="53"/>
              <w:rPr>
                <w:sz w:val="14"/>
              </w:rPr>
            </w:pPr>
            <w:r>
              <w:rPr>
                <w:w w:val="105"/>
                <w:sz w:val="14"/>
              </w:rPr>
              <w:t>6,253,083</w:t>
            </w:r>
          </w:p>
        </w:tc>
        <w:tc>
          <w:tcPr>
            <w:tcW w:w="549" w:type="dxa"/>
          </w:tcPr>
          <w:p>
            <w:pPr>
              <w:pStyle w:val="TableParagraph"/>
              <w:spacing w:before="17"/>
              <w:ind w:right="22"/>
              <w:rPr>
                <w:sz w:val="14"/>
              </w:rPr>
            </w:pPr>
            <w:r>
              <w:rPr>
                <w:w w:val="105"/>
                <w:sz w:val="14"/>
              </w:rPr>
              <w:t>87.0%</w:t>
            </w:r>
          </w:p>
        </w:tc>
        <w:tc>
          <w:tcPr>
            <w:tcW w:w="863" w:type="dxa"/>
          </w:tcPr>
          <w:p>
            <w:pPr>
              <w:pStyle w:val="TableParagraph"/>
              <w:spacing w:before="17"/>
              <w:ind w:right="53"/>
              <w:rPr>
                <w:sz w:val="14"/>
              </w:rPr>
            </w:pPr>
            <w:r>
              <w:rPr>
                <w:w w:val="105"/>
                <w:sz w:val="14"/>
              </w:rPr>
              <w:t>6,506,114</w:t>
            </w:r>
          </w:p>
        </w:tc>
        <w:tc>
          <w:tcPr>
            <w:tcW w:w="549" w:type="dxa"/>
          </w:tcPr>
          <w:p>
            <w:pPr>
              <w:pStyle w:val="TableParagraph"/>
              <w:spacing w:before="17"/>
              <w:ind w:right="22"/>
              <w:rPr>
                <w:sz w:val="14"/>
              </w:rPr>
            </w:pPr>
            <w:r>
              <w:rPr>
                <w:w w:val="105"/>
                <w:sz w:val="14"/>
              </w:rPr>
              <w:t>88.0%</w:t>
            </w:r>
          </w:p>
        </w:tc>
        <w:tc>
          <w:tcPr>
            <w:tcW w:w="863" w:type="dxa"/>
          </w:tcPr>
          <w:p>
            <w:pPr>
              <w:pStyle w:val="TableParagraph"/>
              <w:spacing w:before="17"/>
              <w:ind w:right="53"/>
              <w:rPr>
                <w:sz w:val="14"/>
              </w:rPr>
            </w:pPr>
            <w:r>
              <w:rPr>
                <w:w w:val="105"/>
                <w:sz w:val="14"/>
              </w:rPr>
              <w:t>6,692,303</w:t>
            </w:r>
          </w:p>
        </w:tc>
        <w:tc>
          <w:tcPr>
            <w:tcW w:w="549" w:type="dxa"/>
          </w:tcPr>
          <w:p>
            <w:pPr>
              <w:pStyle w:val="TableParagraph"/>
              <w:spacing w:before="17"/>
              <w:ind w:right="22"/>
              <w:rPr>
                <w:sz w:val="14"/>
              </w:rPr>
            </w:pPr>
            <w:r>
              <w:rPr>
                <w:w w:val="105"/>
                <w:sz w:val="14"/>
              </w:rPr>
              <w:t>89.4%</w:t>
            </w:r>
          </w:p>
        </w:tc>
      </w:tr>
      <w:tr>
        <w:trPr>
          <w:trHeight w:val="196" w:hRule="exact"/>
        </w:trPr>
        <w:tc>
          <w:tcPr>
            <w:tcW w:w="2285" w:type="dxa"/>
          </w:tcPr>
          <w:p>
            <w:pPr>
              <w:pStyle w:val="TableParagraph"/>
              <w:spacing w:before="16"/>
              <w:ind w:left="19"/>
              <w:jc w:val="left"/>
              <w:rPr>
                <w:sz w:val="14"/>
              </w:rPr>
            </w:pPr>
            <w:r>
              <w:rPr>
                <w:w w:val="105"/>
                <w:sz w:val="14"/>
              </w:rPr>
              <w:t>Medicare FFS Part A and B, no MA</w:t>
            </w:r>
          </w:p>
        </w:tc>
        <w:tc>
          <w:tcPr>
            <w:tcW w:w="863" w:type="dxa"/>
          </w:tcPr>
          <w:p>
            <w:pPr>
              <w:pStyle w:val="TableParagraph"/>
              <w:spacing w:before="16"/>
              <w:ind w:right="53"/>
              <w:rPr>
                <w:sz w:val="14"/>
              </w:rPr>
            </w:pPr>
            <w:r>
              <w:rPr>
                <w:w w:val="105"/>
                <w:sz w:val="14"/>
              </w:rPr>
              <w:t>1,088,813</w:t>
            </w:r>
          </w:p>
        </w:tc>
        <w:tc>
          <w:tcPr>
            <w:tcW w:w="549" w:type="dxa"/>
          </w:tcPr>
          <w:p>
            <w:pPr>
              <w:pStyle w:val="TableParagraph"/>
              <w:spacing w:before="16"/>
              <w:ind w:right="22"/>
              <w:rPr>
                <w:sz w:val="14"/>
              </w:rPr>
            </w:pPr>
            <w:r>
              <w:rPr>
                <w:w w:val="105"/>
                <w:sz w:val="14"/>
              </w:rPr>
              <w:t>16.4%</w:t>
            </w:r>
          </w:p>
        </w:tc>
        <w:tc>
          <w:tcPr>
            <w:tcW w:w="863" w:type="dxa"/>
          </w:tcPr>
          <w:p>
            <w:pPr>
              <w:pStyle w:val="TableParagraph"/>
              <w:spacing w:before="16"/>
              <w:ind w:right="53"/>
              <w:rPr>
                <w:sz w:val="14"/>
              </w:rPr>
            </w:pPr>
            <w:r>
              <w:rPr>
                <w:w w:val="105"/>
                <w:sz w:val="14"/>
              </w:rPr>
              <w:t>1,002,404</w:t>
            </w:r>
          </w:p>
        </w:tc>
        <w:tc>
          <w:tcPr>
            <w:tcW w:w="549" w:type="dxa"/>
          </w:tcPr>
          <w:p>
            <w:pPr>
              <w:pStyle w:val="TableParagraph"/>
              <w:spacing w:before="16"/>
              <w:ind w:right="22"/>
              <w:rPr>
                <w:sz w:val="14"/>
              </w:rPr>
            </w:pPr>
            <w:r>
              <w:rPr>
                <w:w w:val="105"/>
                <w:sz w:val="14"/>
              </w:rPr>
              <w:t>14.5%</w:t>
            </w:r>
          </w:p>
        </w:tc>
        <w:tc>
          <w:tcPr>
            <w:tcW w:w="863" w:type="dxa"/>
          </w:tcPr>
          <w:p>
            <w:pPr>
              <w:pStyle w:val="TableParagraph"/>
              <w:spacing w:before="16"/>
              <w:ind w:right="72"/>
              <w:rPr>
                <w:sz w:val="14"/>
              </w:rPr>
            </w:pPr>
            <w:r>
              <w:rPr>
                <w:w w:val="105"/>
                <w:sz w:val="14"/>
              </w:rPr>
              <w:t>933,745</w:t>
            </w:r>
          </w:p>
        </w:tc>
        <w:tc>
          <w:tcPr>
            <w:tcW w:w="549" w:type="dxa"/>
          </w:tcPr>
          <w:p>
            <w:pPr>
              <w:pStyle w:val="TableParagraph"/>
              <w:spacing w:before="16"/>
              <w:ind w:right="22"/>
              <w:rPr>
                <w:sz w:val="14"/>
              </w:rPr>
            </w:pPr>
            <w:r>
              <w:rPr>
                <w:w w:val="105"/>
                <w:sz w:val="14"/>
              </w:rPr>
              <w:t>13.0%</w:t>
            </w:r>
          </w:p>
        </w:tc>
        <w:tc>
          <w:tcPr>
            <w:tcW w:w="863" w:type="dxa"/>
          </w:tcPr>
          <w:p>
            <w:pPr>
              <w:pStyle w:val="TableParagraph"/>
              <w:spacing w:before="16"/>
              <w:ind w:right="71"/>
              <w:rPr>
                <w:sz w:val="14"/>
              </w:rPr>
            </w:pPr>
            <w:r>
              <w:rPr>
                <w:w w:val="105"/>
                <w:sz w:val="14"/>
              </w:rPr>
              <w:t>883,552</w:t>
            </w:r>
          </w:p>
        </w:tc>
        <w:tc>
          <w:tcPr>
            <w:tcW w:w="549" w:type="dxa"/>
          </w:tcPr>
          <w:p>
            <w:pPr>
              <w:pStyle w:val="TableParagraph"/>
              <w:spacing w:before="16"/>
              <w:ind w:right="22"/>
              <w:rPr>
                <w:sz w:val="14"/>
              </w:rPr>
            </w:pPr>
            <w:r>
              <w:rPr>
                <w:w w:val="105"/>
                <w:sz w:val="14"/>
              </w:rPr>
              <w:t>12.0%</w:t>
            </w:r>
          </w:p>
        </w:tc>
        <w:tc>
          <w:tcPr>
            <w:tcW w:w="863" w:type="dxa"/>
          </w:tcPr>
          <w:p>
            <w:pPr>
              <w:pStyle w:val="TableParagraph"/>
              <w:spacing w:before="16"/>
              <w:ind w:right="72"/>
              <w:rPr>
                <w:sz w:val="14"/>
              </w:rPr>
            </w:pPr>
            <w:r>
              <w:rPr>
                <w:w w:val="105"/>
                <w:sz w:val="14"/>
              </w:rPr>
              <w:t>792,929</w:t>
            </w:r>
          </w:p>
        </w:tc>
        <w:tc>
          <w:tcPr>
            <w:tcW w:w="549" w:type="dxa"/>
          </w:tcPr>
          <w:p>
            <w:pPr>
              <w:pStyle w:val="TableParagraph"/>
              <w:spacing w:before="16"/>
              <w:ind w:right="22"/>
              <w:rPr>
                <w:sz w:val="14"/>
              </w:rPr>
            </w:pPr>
            <w:r>
              <w:rPr>
                <w:w w:val="105"/>
                <w:sz w:val="14"/>
              </w:rPr>
              <w:t>10.6%</w:t>
            </w:r>
          </w:p>
        </w:tc>
      </w:tr>
    </w:tbl>
    <w:p>
      <w:pPr>
        <w:spacing w:before="35"/>
        <w:ind w:left="168" w:right="0" w:firstLine="0"/>
        <w:jc w:val="left"/>
        <w:rPr>
          <w:i/>
          <w:sz w:val="12"/>
        </w:rPr>
      </w:pPr>
      <w:r>
        <w:rPr>
          <w:i/>
          <w:w w:val="105"/>
          <w:sz w:val="12"/>
        </w:rPr>
        <w:t>*Part A and B FFS/MA months  only</w:t>
      </w:r>
    </w:p>
    <w:p>
      <w:pPr>
        <w:spacing w:before="58"/>
        <w:ind w:left="139" w:right="0" w:firstLine="0"/>
        <w:jc w:val="left"/>
        <w:rPr>
          <w:b/>
          <w:i/>
          <w:sz w:val="12"/>
        </w:rPr>
      </w:pPr>
      <w:r>
        <w:rPr>
          <w:b/>
          <w:i/>
          <w:w w:val="105"/>
          <w:sz w:val="12"/>
        </w:rPr>
        <w:t>Data Source: CMS 100% PR Denominator  File</w:t>
      </w:r>
    </w:p>
    <w:p>
      <w:pPr>
        <w:pStyle w:val="BodyText"/>
        <w:rPr>
          <w:b/>
          <w:i/>
          <w:sz w:val="20"/>
        </w:rPr>
      </w:pPr>
    </w:p>
    <w:p>
      <w:pPr>
        <w:pStyle w:val="BodyText"/>
        <w:rPr>
          <w:b/>
          <w:i/>
          <w:sz w:val="20"/>
        </w:rPr>
      </w:pPr>
    </w:p>
    <w:p>
      <w:pPr>
        <w:pStyle w:val="BodyText"/>
        <w:rPr>
          <w:b/>
          <w:i/>
          <w:sz w:val="20"/>
        </w:rPr>
      </w:pPr>
    </w:p>
    <w:p>
      <w:pPr>
        <w:pStyle w:val="BodyText"/>
        <w:spacing w:before="8"/>
        <w:rPr>
          <w:b/>
          <w:i/>
          <w:sz w:val="17"/>
        </w:rPr>
      </w:pPr>
      <w:r>
        <w:rPr/>
        <w:pict>
          <v:line style="position:absolute;mso-position-horizontal-relative:page;mso-position-vertical-relative:paragraph;z-index:1096;mso-wrap-distance-left:0;mso-wrap-distance-right:0" from="72.024002pt,12.432652pt" to="216.044002pt,12.432652pt" stroked="true" strokeweight=".599980pt" strokecolor="#000000">
            <v:stroke dashstyle="solid"/>
            <w10:wrap type="topAndBottom"/>
          </v:line>
        </w:pict>
      </w:r>
    </w:p>
    <w:p>
      <w:pPr>
        <w:spacing w:line="240" w:lineRule="auto" w:before="70"/>
        <w:ind w:left="740" w:right="99" w:firstLine="0"/>
        <w:jc w:val="left"/>
        <w:rPr>
          <w:sz w:val="20"/>
        </w:rPr>
      </w:pPr>
      <w:r>
        <w:rPr>
          <w:position w:val="7"/>
          <w:sz w:val="13"/>
        </w:rPr>
        <w:t>2 </w:t>
      </w:r>
      <w:r>
        <w:rPr>
          <w:sz w:val="20"/>
        </w:rPr>
        <w:t>CMS does not use the state buy-in variable which is the only data available to TMC to evaluate the accuracy of the PR data file.  Because CMS uses somewhat different data for PR compared to the mainland, TMC determined a need to check the completeness of the data used in setting the benchmarks.  CMS asserts that its data is complete and that the PR residents with state buy-in status (state pays the Part B premium) is not accurate and that some states pay the Part B premium for people not eligible for Medicaid. TMC does not take a position on this explanation, as it cannot be validated by data available to TMC. Because TMC cannot validate a number of CMS assertions that its data are complete and correct despite inconsistencies identified in this study, we report the magnitude of inconsistencies along with CMS</w:t>
      </w:r>
      <w:r>
        <w:rPr>
          <w:spacing w:val="-14"/>
          <w:sz w:val="20"/>
        </w:rPr>
        <w:t> </w:t>
      </w:r>
      <w:r>
        <w:rPr>
          <w:sz w:val="20"/>
        </w:rPr>
        <w:t>explanations.</w:t>
      </w:r>
    </w:p>
    <w:p>
      <w:pPr>
        <w:spacing w:after="0" w:line="240" w:lineRule="auto"/>
        <w:jc w:val="left"/>
        <w:rPr>
          <w:sz w:val="20"/>
        </w:rPr>
        <w:sectPr>
          <w:pgSz w:w="12240" w:h="15840"/>
          <w:pgMar w:header="0" w:footer="1061" w:top="1380" w:bottom="1260" w:left="700" w:right="1360"/>
        </w:sectPr>
      </w:pPr>
    </w:p>
    <w:p>
      <w:pPr>
        <w:pStyle w:val="Heading2"/>
        <w:spacing w:before="79"/>
        <w:ind w:left="840" w:right="527"/>
      </w:pPr>
      <w:r>
        <w:rPr/>
        <w:t>Table 2. Count of Medicare FFS Beneficiary Months in CMS PR Denominator File By Dual and Non-Dual Eligibility Status (For Beneficiaries with Dual/non-dual flags)</w:t>
      </w:r>
    </w:p>
    <w:p>
      <w:pPr>
        <w:pStyle w:val="BodyText"/>
        <w:rPr>
          <w:b/>
          <w:sz w:val="20"/>
        </w:rPr>
      </w:pPr>
    </w:p>
    <w:p>
      <w:pPr>
        <w:pStyle w:val="BodyText"/>
        <w:spacing w:before="4" w:after="1"/>
        <w:rPr>
          <w:b/>
          <w:sz w:val="14"/>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5"/>
        <w:gridCol w:w="863"/>
        <w:gridCol w:w="549"/>
        <w:gridCol w:w="863"/>
        <w:gridCol w:w="549"/>
        <w:gridCol w:w="863"/>
        <w:gridCol w:w="549"/>
        <w:gridCol w:w="863"/>
        <w:gridCol w:w="549"/>
        <w:gridCol w:w="863"/>
        <w:gridCol w:w="549"/>
      </w:tblGrid>
      <w:tr>
        <w:trPr>
          <w:trHeight w:val="186" w:hRule="exact"/>
        </w:trPr>
        <w:tc>
          <w:tcPr>
            <w:tcW w:w="2285" w:type="dxa"/>
            <w:vMerge w:val="restart"/>
            <w:tcBorders>
              <w:top w:val="nil"/>
              <w:left w:val="nil"/>
            </w:tcBorders>
          </w:tcPr>
          <w:p>
            <w:pPr/>
          </w:p>
        </w:tc>
        <w:tc>
          <w:tcPr>
            <w:tcW w:w="1412" w:type="dxa"/>
            <w:gridSpan w:val="2"/>
          </w:tcPr>
          <w:p>
            <w:pPr>
              <w:pStyle w:val="TableParagraph"/>
              <w:spacing w:before="16"/>
              <w:ind w:left="538" w:right="529"/>
              <w:jc w:val="center"/>
              <w:rPr>
                <w:b/>
                <w:sz w:val="14"/>
              </w:rPr>
            </w:pPr>
            <w:r>
              <w:rPr>
                <w:b/>
                <w:w w:val="105"/>
                <w:sz w:val="14"/>
              </w:rPr>
              <w:t>2011</w:t>
            </w:r>
          </w:p>
        </w:tc>
        <w:tc>
          <w:tcPr>
            <w:tcW w:w="1412" w:type="dxa"/>
            <w:gridSpan w:val="2"/>
          </w:tcPr>
          <w:p>
            <w:pPr>
              <w:pStyle w:val="TableParagraph"/>
              <w:spacing w:before="16"/>
              <w:ind w:left="538" w:right="529"/>
              <w:jc w:val="center"/>
              <w:rPr>
                <w:b/>
                <w:sz w:val="14"/>
              </w:rPr>
            </w:pPr>
            <w:r>
              <w:rPr>
                <w:b/>
                <w:w w:val="105"/>
                <w:sz w:val="14"/>
              </w:rPr>
              <w:t>2012</w:t>
            </w:r>
          </w:p>
        </w:tc>
        <w:tc>
          <w:tcPr>
            <w:tcW w:w="1412" w:type="dxa"/>
            <w:gridSpan w:val="2"/>
          </w:tcPr>
          <w:p>
            <w:pPr>
              <w:pStyle w:val="TableParagraph"/>
              <w:spacing w:before="16"/>
              <w:ind w:left="538" w:right="529"/>
              <w:jc w:val="center"/>
              <w:rPr>
                <w:b/>
                <w:sz w:val="14"/>
              </w:rPr>
            </w:pPr>
            <w:r>
              <w:rPr>
                <w:b/>
                <w:w w:val="105"/>
                <w:sz w:val="14"/>
              </w:rPr>
              <w:t>2013</w:t>
            </w:r>
          </w:p>
        </w:tc>
        <w:tc>
          <w:tcPr>
            <w:tcW w:w="1412" w:type="dxa"/>
            <w:gridSpan w:val="2"/>
          </w:tcPr>
          <w:p>
            <w:pPr>
              <w:pStyle w:val="TableParagraph"/>
              <w:spacing w:before="16"/>
              <w:ind w:left="538" w:right="529"/>
              <w:jc w:val="center"/>
              <w:rPr>
                <w:b/>
                <w:sz w:val="14"/>
              </w:rPr>
            </w:pPr>
            <w:r>
              <w:rPr>
                <w:b/>
                <w:w w:val="105"/>
                <w:sz w:val="14"/>
              </w:rPr>
              <w:t>2014</w:t>
            </w:r>
          </w:p>
        </w:tc>
        <w:tc>
          <w:tcPr>
            <w:tcW w:w="1412" w:type="dxa"/>
            <w:gridSpan w:val="2"/>
          </w:tcPr>
          <w:p>
            <w:pPr>
              <w:pStyle w:val="TableParagraph"/>
              <w:spacing w:before="16"/>
              <w:ind w:left="538" w:right="529"/>
              <w:jc w:val="center"/>
              <w:rPr>
                <w:b/>
                <w:sz w:val="14"/>
              </w:rPr>
            </w:pPr>
            <w:r>
              <w:rPr>
                <w:b/>
                <w:w w:val="105"/>
                <w:sz w:val="14"/>
              </w:rPr>
              <w:t>2015</w:t>
            </w:r>
          </w:p>
        </w:tc>
      </w:tr>
      <w:tr>
        <w:trPr>
          <w:trHeight w:val="559" w:hRule="exact"/>
        </w:trPr>
        <w:tc>
          <w:tcPr>
            <w:tcW w:w="2285" w:type="dxa"/>
            <w:vMerge/>
            <w:tcBorders>
              <w:left w:val="nil"/>
            </w:tcBorders>
          </w:tcPr>
          <w:p>
            <w:pPr/>
          </w:p>
        </w:tc>
        <w:tc>
          <w:tcPr>
            <w:tcW w:w="863" w:type="dxa"/>
          </w:tcPr>
          <w:p>
            <w:pPr>
              <w:pStyle w:val="TableParagraph"/>
              <w:spacing w:line="278" w:lineRule="auto" w:before="16"/>
              <w:ind w:left="39" w:right="26" w:firstLine="137"/>
              <w:jc w:val="left"/>
              <w:rPr>
                <w:b/>
                <w:sz w:val="14"/>
              </w:rPr>
            </w:pPr>
            <w:r>
              <w:rPr>
                <w:b/>
                <w:w w:val="105"/>
                <w:sz w:val="14"/>
              </w:rPr>
              <w:t>Count of Beneficiary-</w:t>
            </w:r>
          </w:p>
          <w:p>
            <w:pPr>
              <w:pStyle w:val="TableParagraph"/>
              <w:spacing w:before="0"/>
              <w:ind w:left="196"/>
              <w:jc w:val="left"/>
              <w:rPr>
                <w:b/>
                <w:sz w:val="14"/>
              </w:rPr>
            </w:pPr>
            <w:r>
              <w:rPr>
                <w:b/>
                <w:w w:val="105"/>
                <w:sz w:val="14"/>
              </w:rPr>
              <w:t>months</w:t>
            </w:r>
          </w:p>
        </w:tc>
        <w:tc>
          <w:tcPr>
            <w:tcW w:w="549" w:type="dxa"/>
          </w:tcPr>
          <w:p>
            <w:pPr>
              <w:pStyle w:val="TableParagraph"/>
              <w:spacing w:line="278" w:lineRule="auto" w:before="104"/>
              <w:ind w:left="127" w:right="96" w:hanging="10"/>
              <w:jc w:val="left"/>
              <w:rPr>
                <w:b/>
                <w:sz w:val="14"/>
              </w:rPr>
            </w:pPr>
            <w:r>
              <w:rPr>
                <w:b/>
                <w:w w:val="105"/>
                <w:sz w:val="14"/>
              </w:rPr>
              <w:t>% of total</w:t>
            </w:r>
          </w:p>
        </w:tc>
        <w:tc>
          <w:tcPr>
            <w:tcW w:w="863" w:type="dxa"/>
          </w:tcPr>
          <w:p>
            <w:pPr>
              <w:pStyle w:val="TableParagraph"/>
              <w:spacing w:line="278" w:lineRule="auto" w:before="16"/>
              <w:ind w:left="39" w:right="26" w:firstLine="137"/>
              <w:jc w:val="left"/>
              <w:rPr>
                <w:b/>
                <w:sz w:val="14"/>
              </w:rPr>
            </w:pPr>
            <w:r>
              <w:rPr>
                <w:b/>
                <w:w w:val="105"/>
                <w:sz w:val="14"/>
              </w:rPr>
              <w:t>Count of Beneficiary-</w:t>
            </w:r>
          </w:p>
          <w:p>
            <w:pPr>
              <w:pStyle w:val="TableParagraph"/>
              <w:spacing w:before="0"/>
              <w:ind w:left="195"/>
              <w:jc w:val="left"/>
              <w:rPr>
                <w:b/>
                <w:sz w:val="14"/>
              </w:rPr>
            </w:pPr>
            <w:r>
              <w:rPr>
                <w:b/>
                <w:w w:val="105"/>
                <w:sz w:val="14"/>
              </w:rPr>
              <w:t>months</w:t>
            </w:r>
          </w:p>
        </w:tc>
        <w:tc>
          <w:tcPr>
            <w:tcW w:w="549" w:type="dxa"/>
          </w:tcPr>
          <w:p>
            <w:pPr>
              <w:pStyle w:val="TableParagraph"/>
              <w:spacing w:line="278" w:lineRule="auto" w:before="104"/>
              <w:ind w:left="127" w:right="96" w:hanging="10"/>
              <w:jc w:val="left"/>
              <w:rPr>
                <w:b/>
                <w:sz w:val="14"/>
              </w:rPr>
            </w:pPr>
            <w:r>
              <w:rPr>
                <w:b/>
                <w:w w:val="105"/>
                <w:sz w:val="14"/>
              </w:rPr>
              <w:t>% of total</w:t>
            </w:r>
          </w:p>
        </w:tc>
        <w:tc>
          <w:tcPr>
            <w:tcW w:w="863" w:type="dxa"/>
          </w:tcPr>
          <w:p>
            <w:pPr>
              <w:pStyle w:val="TableParagraph"/>
              <w:spacing w:line="278" w:lineRule="auto" w:before="16"/>
              <w:ind w:left="39" w:right="26" w:firstLine="137"/>
              <w:jc w:val="left"/>
              <w:rPr>
                <w:b/>
                <w:sz w:val="14"/>
              </w:rPr>
            </w:pPr>
            <w:r>
              <w:rPr>
                <w:b/>
                <w:w w:val="105"/>
                <w:sz w:val="14"/>
              </w:rPr>
              <w:t>Count of Beneficiary-</w:t>
            </w:r>
          </w:p>
          <w:p>
            <w:pPr>
              <w:pStyle w:val="TableParagraph"/>
              <w:spacing w:before="0"/>
              <w:ind w:left="196"/>
              <w:jc w:val="left"/>
              <w:rPr>
                <w:b/>
                <w:sz w:val="14"/>
              </w:rPr>
            </w:pPr>
            <w:r>
              <w:rPr>
                <w:b/>
                <w:w w:val="105"/>
                <w:sz w:val="14"/>
              </w:rPr>
              <w:t>months</w:t>
            </w:r>
          </w:p>
        </w:tc>
        <w:tc>
          <w:tcPr>
            <w:tcW w:w="549" w:type="dxa"/>
          </w:tcPr>
          <w:p>
            <w:pPr>
              <w:pStyle w:val="TableParagraph"/>
              <w:spacing w:line="278" w:lineRule="auto" w:before="104"/>
              <w:ind w:left="127" w:right="96" w:hanging="10"/>
              <w:jc w:val="left"/>
              <w:rPr>
                <w:b/>
                <w:sz w:val="14"/>
              </w:rPr>
            </w:pPr>
            <w:r>
              <w:rPr>
                <w:b/>
                <w:w w:val="105"/>
                <w:sz w:val="14"/>
              </w:rPr>
              <w:t>% of total</w:t>
            </w:r>
          </w:p>
        </w:tc>
        <w:tc>
          <w:tcPr>
            <w:tcW w:w="863" w:type="dxa"/>
          </w:tcPr>
          <w:p>
            <w:pPr>
              <w:pStyle w:val="TableParagraph"/>
              <w:spacing w:line="278" w:lineRule="auto" w:before="16"/>
              <w:ind w:left="39" w:right="26" w:firstLine="137"/>
              <w:jc w:val="left"/>
              <w:rPr>
                <w:b/>
                <w:sz w:val="14"/>
              </w:rPr>
            </w:pPr>
            <w:r>
              <w:rPr>
                <w:b/>
                <w:w w:val="105"/>
                <w:sz w:val="14"/>
              </w:rPr>
              <w:t>Count of Beneficiary-</w:t>
            </w:r>
          </w:p>
          <w:p>
            <w:pPr>
              <w:pStyle w:val="TableParagraph"/>
              <w:spacing w:before="0"/>
              <w:ind w:left="195"/>
              <w:jc w:val="left"/>
              <w:rPr>
                <w:b/>
                <w:sz w:val="14"/>
              </w:rPr>
            </w:pPr>
            <w:r>
              <w:rPr>
                <w:b/>
                <w:w w:val="105"/>
                <w:sz w:val="14"/>
              </w:rPr>
              <w:t>months</w:t>
            </w:r>
          </w:p>
        </w:tc>
        <w:tc>
          <w:tcPr>
            <w:tcW w:w="549" w:type="dxa"/>
          </w:tcPr>
          <w:p>
            <w:pPr>
              <w:pStyle w:val="TableParagraph"/>
              <w:spacing w:line="278" w:lineRule="auto" w:before="104"/>
              <w:ind w:left="127" w:right="96" w:hanging="10"/>
              <w:jc w:val="left"/>
              <w:rPr>
                <w:b/>
                <w:sz w:val="14"/>
              </w:rPr>
            </w:pPr>
            <w:r>
              <w:rPr>
                <w:b/>
                <w:w w:val="105"/>
                <w:sz w:val="14"/>
              </w:rPr>
              <w:t>% of total</w:t>
            </w:r>
          </w:p>
        </w:tc>
        <w:tc>
          <w:tcPr>
            <w:tcW w:w="863" w:type="dxa"/>
          </w:tcPr>
          <w:p>
            <w:pPr>
              <w:pStyle w:val="TableParagraph"/>
              <w:spacing w:line="278" w:lineRule="auto" w:before="16"/>
              <w:ind w:left="39" w:right="26" w:firstLine="137"/>
              <w:jc w:val="left"/>
              <w:rPr>
                <w:b/>
                <w:sz w:val="14"/>
              </w:rPr>
            </w:pPr>
            <w:r>
              <w:rPr>
                <w:b/>
                <w:w w:val="105"/>
                <w:sz w:val="14"/>
              </w:rPr>
              <w:t>Count of Beneficiary-</w:t>
            </w:r>
          </w:p>
          <w:p>
            <w:pPr>
              <w:pStyle w:val="TableParagraph"/>
              <w:spacing w:before="0"/>
              <w:ind w:left="196"/>
              <w:jc w:val="left"/>
              <w:rPr>
                <w:b/>
                <w:sz w:val="14"/>
              </w:rPr>
            </w:pPr>
            <w:r>
              <w:rPr>
                <w:b/>
                <w:w w:val="105"/>
                <w:sz w:val="14"/>
              </w:rPr>
              <w:t>months</w:t>
            </w:r>
          </w:p>
        </w:tc>
        <w:tc>
          <w:tcPr>
            <w:tcW w:w="549" w:type="dxa"/>
          </w:tcPr>
          <w:p>
            <w:pPr>
              <w:pStyle w:val="TableParagraph"/>
              <w:spacing w:line="278" w:lineRule="auto" w:before="104"/>
              <w:ind w:left="127" w:right="96" w:hanging="10"/>
              <w:jc w:val="left"/>
              <w:rPr>
                <w:b/>
                <w:sz w:val="14"/>
              </w:rPr>
            </w:pPr>
            <w:r>
              <w:rPr>
                <w:b/>
                <w:w w:val="105"/>
                <w:sz w:val="14"/>
              </w:rPr>
              <w:t>% of total</w:t>
            </w:r>
          </w:p>
        </w:tc>
      </w:tr>
      <w:tr>
        <w:trPr>
          <w:trHeight w:val="196" w:hRule="exact"/>
        </w:trPr>
        <w:tc>
          <w:tcPr>
            <w:tcW w:w="2285" w:type="dxa"/>
          </w:tcPr>
          <w:p>
            <w:pPr>
              <w:pStyle w:val="TableParagraph"/>
              <w:spacing w:before="16"/>
              <w:ind w:left="19"/>
              <w:jc w:val="left"/>
              <w:rPr>
                <w:i/>
                <w:sz w:val="14"/>
              </w:rPr>
            </w:pPr>
            <w:r>
              <w:rPr>
                <w:i/>
                <w:w w:val="105"/>
                <w:sz w:val="14"/>
              </w:rPr>
              <w:t>Medicare FFS Part A and B, no  MA</w:t>
            </w:r>
          </w:p>
        </w:tc>
        <w:tc>
          <w:tcPr>
            <w:tcW w:w="863" w:type="dxa"/>
          </w:tcPr>
          <w:p>
            <w:pPr>
              <w:pStyle w:val="TableParagraph"/>
              <w:spacing w:before="16"/>
              <w:ind w:right="92"/>
              <w:rPr>
                <w:i/>
                <w:sz w:val="14"/>
              </w:rPr>
            </w:pPr>
            <w:r>
              <w:rPr>
                <w:i/>
                <w:w w:val="105"/>
                <w:sz w:val="14"/>
              </w:rPr>
              <w:t>1,088,813</w:t>
            </w:r>
          </w:p>
        </w:tc>
        <w:tc>
          <w:tcPr>
            <w:tcW w:w="549" w:type="dxa"/>
          </w:tcPr>
          <w:p>
            <w:pPr>
              <w:pStyle w:val="TableParagraph"/>
              <w:spacing w:before="16"/>
              <w:ind w:right="37"/>
              <w:rPr>
                <w:i/>
                <w:sz w:val="14"/>
              </w:rPr>
            </w:pPr>
            <w:r>
              <w:rPr>
                <w:i/>
                <w:w w:val="105"/>
                <w:sz w:val="14"/>
              </w:rPr>
              <w:t>100%</w:t>
            </w:r>
          </w:p>
        </w:tc>
        <w:tc>
          <w:tcPr>
            <w:tcW w:w="863" w:type="dxa"/>
          </w:tcPr>
          <w:p>
            <w:pPr>
              <w:pStyle w:val="TableParagraph"/>
              <w:spacing w:before="16"/>
              <w:ind w:right="92"/>
              <w:rPr>
                <w:i/>
                <w:sz w:val="14"/>
              </w:rPr>
            </w:pPr>
            <w:r>
              <w:rPr>
                <w:i/>
                <w:w w:val="105"/>
                <w:sz w:val="14"/>
              </w:rPr>
              <w:t>1,002,404</w:t>
            </w:r>
          </w:p>
        </w:tc>
        <w:tc>
          <w:tcPr>
            <w:tcW w:w="549" w:type="dxa"/>
          </w:tcPr>
          <w:p>
            <w:pPr>
              <w:pStyle w:val="TableParagraph"/>
              <w:spacing w:before="16"/>
              <w:ind w:right="37"/>
              <w:rPr>
                <w:i/>
                <w:sz w:val="14"/>
              </w:rPr>
            </w:pPr>
            <w:r>
              <w:rPr>
                <w:i/>
                <w:w w:val="105"/>
                <w:sz w:val="14"/>
              </w:rPr>
              <w:t>100%</w:t>
            </w:r>
          </w:p>
        </w:tc>
        <w:tc>
          <w:tcPr>
            <w:tcW w:w="863" w:type="dxa"/>
          </w:tcPr>
          <w:p>
            <w:pPr>
              <w:pStyle w:val="TableParagraph"/>
              <w:spacing w:before="16"/>
              <w:ind w:right="93"/>
              <w:rPr>
                <w:i/>
                <w:sz w:val="14"/>
              </w:rPr>
            </w:pPr>
            <w:r>
              <w:rPr>
                <w:i/>
                <w:w w:val="105"/>
                <w:sz w:val="14"/>
              </w:rPr>
              <w:t>933,745</w:t>
            </w:r>
          </w:p>
        </w:tc>
        <w:tc>
          <w:tcPr>
            <w:tcW w:w="549" w:type="dxa"/>
          </w:tcPr>
          <w:p>
            <w:pPr>
              <w:pStyle w:val="TableParagraph"/>
              <w:spacing w:before="16"/>
              <w:ind w:left="98" w:right="1"/>
              <w:jc w:val="center"/>
              <w:rPr>
                <w:i/>
                <w:sz w:val="14"/>
              </w:rPr>
            </w:pPr>
            <w:r>
              <w:rPr>
                <w:i/>
                <w:w w:val="105"/>
                <w:sz w:val="14"/>
              </w:rPr>
              <w:t>100%</w:t>
            </w:r>
          </w:p>
        </w:tc>
        <w:tc>
          <w:tcPr>
            <w:tcW w:w="863" w:type="dxa"/>
          </w:tcPr>
          <w:p>
            <w:pPr>
              <w:pStyle w:val="TableParagraph"/>
              <w:spacing w:before="16"/>
              <w:ind w:right="92"/>
              <w:rPr>
                <w:i/>
                <w:sz w:val="14"/>
              </w:rPr>
            </w:pPr>
            <w:r>
              <w:rPr>
                <w:i/>
                <w:w w:val="105"/>
                <w:sz w:val="14"/>
              </w:rPr>
              <w:t>883,552</w:t>
            </w:r>
          </w:p>
        </w:tc>
        <w:tc>
          <w:tcPr>
            <w:tcW w:w="549" w:type="dxa"/>
          </w:tcPr>
          <w:p>
            <w:pPr>
              <w:pStyle w:val="TableParagraph"/>
              <w:spacing w:before="16"/>
              <w:ind w:right="37"/>
              <w:rPr>
                <w:i/>
                <w:sz w:val="14"/>
              </w:rPr>
            </w:pPr>
            <w:r>
              <w:rPr>
                <w:i/>
                <w:w w:val="105"/>
                <w:sz w:val="14"/>
              </w:rPr>
              <w:t>100%</w:t>
            </w:r>
          </w:p>
        </w:tc>
        <w:tc>
          <w:tcPr>
            <w:tcW w:w="863" w:type="dxa"/>
          </w:tcPr>
          <w:p>
            <w:pPr>
              <w:pStyle w:val="TableParagraph"/>
              <w:spacing w:before="16"/>
              <w:ind w:right="93"/>
              <w:rPr>
                <w:i/>
                <w:sz w:val="14"/>
              </w:rPr>
            </w:pPr>
            <w:r>
              <w:rPr>
                <w:i/>
                <w:w w:val="105"/>
                <w:sz w:val="14"/>
              </w:rPr>
              <w:t>792,929</w:t>
            </w:r>
          </w:p>
        </w:tc>
        <w:tc>
          <w:tcPr>
            <w:tcW w:w="549" w:type="dxa"/>
          </w:tcPr>
          <w:p>
            <w:pPr>
              <w:pStyle w:val="TableParagraph"/>
              <w:spacing w:before="16"/>
              <w:ind w:right="37"/>
              <w:rPr>
                <w:i/>
                <w:sz w:val="14"/>
              </w:rPr>
            </w:pPr>
            <w:r>
              <w:rPr>
                <w:i/>
                <w:w w:val="105"/>
                <w:sz w:val="14"/>
              </w:rPr>
              <w:t>100%</w:t>
            </w:r>
          </w:p>
        </w:tc>
      </w:tr>
      <w:tr>
        <w:trPr>
          <w:trHeight w:val="196" w:hRule="exact"/>
        </w:trPr>
        <w:tc>
          <w:tcPr>
            <w:tcW w:w="2285" w:type="dxa"/>
            <w:tcBorders>
              <w:bottom w:val="single" w:sz="4" w:space="0" w:color="000000"/>
            </w:tcBorders>
          </w:tcPr>
          <w:p>
            <w:pPr>
              <w:pStyle w:val="TableParagraph"/>
              <w:spacing w:before="16"/>
              <w:ind w:left="19"/>
              <w:jc w:val="left"/>
              <w:rPr>
                <w:sz w:val="14"/>
              </w:rPr>
            </w:pPr>
            <w:r>
              <w:rPr>
                <w:w w:val="105"/>
                <w:sz w:val="14"/>
              </w:rPr>
              <w:t>Dual (monthly flag), no State buy-in</w:t>
            </w:r>
          </w:p>
        </w:tc>
        <w:tc>
          <w:tcPr>
            <w:tcW w:w="863" w:type="dxa"/>
            <w:tcBorders>
              <w:bottom w:val="single" w:sz="4" w:space="0" w:color="000000"/>
            </w:tcBorders>
          </w:tcPr>
          <w:p>
            <w:pPr>
              <w:pStyle w:val="TableParagraph"/>
              <w:spacing w:before="16"/>
              <w:ind w:right="71"/>
              <w:rPr>
                <w:sz w:val="14"/>
              </w:rPr>
            </w:pPr>
            <w:r>
              <w:rPr>
                <w:w w:val="105"/>
                <w:sz w:val="14"/>
              </w:rPr>
              <w:t>101,562</w:t>
            </w:r>
          </w:p>
        </w:tc>
        <w:tc>
          <w:tcPr>
            <w:tcW w:w="549" w:type="dxa"/>
            <w:tcBorders>
              <w:bottom w:val="single" w:sz="4" w:space="0" w:color="000000"/>
            </w:tcBorders>
          </w:tcPr>
          <w:p>
            <w:pPr>
              <w:pStyle w:val="TableParagraph"/>
              <w:spacing w:before="16"/>
              <w:ind w:right="22"/>
              <w:rPr>
                <w:sz w:val="14"/>
              </w:rPr>
            </w:pPr>
            <w:r>
              <w:rPr>
                <w:w w:val="105"/>
                <w:sz w:val="14"/>
              </w:rPr>
              <w:t>9.3%</w:t>
            </w:r>
          </w:p>
        </w:tc>
        <w:tc>
          <w:tcPr>
            <w:tcW w:w="863" w:type="dxa"/>
            <w:tcBorders>
              <w:bottom w:val="single" w:sz="4" w:space="0" w:color="000000"/>
            </w:tcBorders>
          </w:tcPr>
          <w:p>
            <w:pPr>
              <w:pStyle w:val="TableParagraph"/>
              <w:spacing w:before="16"/>
              <w:ind w:right="61"/>
              <w:rPr>
                <w:sz w:val="14"/>
              </w:rPr>
            </w:pPr>
            <w:r>
              <w:rPr>
                <w:w w:val="105"/>
                <w:sz w:val="14"/>
              </w:rPr>
              <w:t>84,044</w:t>
            </w:r>
          </w:p>
        </w:tc>
        <w:tc>
          <w:tcPr>
            <w:tcW w:w="549" w:type="dxa"/>
            <w:tcBorders>
              <w:bottom w:val="single" w:sz="4" w:space="0" w:color="000000"/>
            </w:tcBorders>
          </w:tcPr>
          <w:p>
            <w:pPr>
              <w:pStyle w:val="TableParagraph"/>
              <w:spacing w:before="16"/>
              <w:ind w:right="21"/>
              <w:rPr>
                <w:sz w:val="14"/>
              </w:rPr>
            </w:pPr>
            <w:r>
              <w:rPr>
                <w:w w:val="105"/>
                <w:sz w:val="14"/>
              </w:rPr>
              <w:t>8.4%</w:t>
            </w:r>
          </w:p>
        </w:tc>
        <w:tc>
          <w:tcPr>
            <w:tcW w:w="863" w:type="dxa"/>
            <w:tcBorders>
              <w:bottom w:val="single" w:sz="4" w:space="0" w:color="000000"/>
            </w:tcBorders>
          </w:tcPr>
          <w:p>
            <w:pPr>
              <w:pStyle w:val="TableParagraph"/>
              <w:spacing w:before="16"/>
              <w:ind w:right="61"/>
              <w:rPr>
                <w:sz w:val="14"/>
              </w:rPr>
            </w:pPr>
            <w:r>
              <w:rPr>
                <w:w w:val="105"/>
                <w:sz w:val="14"/>
              </w:rPr>
              <w:t>76,200</w:t>
            </w:r>
          </w:p>
        </w:tc>
        <w:tc>
          <w:tcPr>
            <w:tcW w:w="549" w:type="dxa"/>
            <w:tcBorders>
              <w:bottom w:val="single" w:sz="4" w:space="0" w:color="000000"/>
            </w:tcBorders>
          </w:tcPr>
          <w:p>
            <w:pPr>
              <w:pStyle w:val="TableParagraph"/>
              <w:spacing w:before="16"/>
              <w:ind w:left="192" w:right="1"/>
              <w:jc w:val="center"/>
              <w:rPr>
                <w:sz w:val="14"/>
              </w:rPr>
            </w:pPr>
            <w:r>
              <w:rPr>
                <w:w w:val="105"/>
                <w:sz w:val="14"/>
              </w:rPr>
              <w:t>8.2%</w:t>
            </w:r>
          </w:p>
        </w:tc>
        <w:tc>
          <w:tcPr>
            <w:tcW w:w="863" w:type="dxa"/>
            <w:tcBorders>
              <w:bottom w:val="single" w:sz="4" w:space="0" w:color="000000"/>
            </w:tcBorders>
          </w:tcPr>
          <w:p>
            <w:pPr>
              <w:pStyle w:val="TableParagraph"/>
              <w:spacing w:before="16"/>
              <w:ind w:right="61"/>
              <w:rPr>
                <w:sz w:val="14"/>
              </w:rPr>
            </w:pPr>
            <w:r>
              <w:rPr>
                <w:w w:val="105"/>
                <w:sz w:val="14"/>
              </w:rPr>
              <w:t>70,402</w:t>
            </w:r>
          </w:p>
        </w:tc>
        <w:tc>
          <w:tcPr>
            <w:tcW w:w="549" w:type="dxa"/>
            <w:tcBorders>
              <w:bottom w:val="single" w:sz="4" w:space="0" w:color="000000"/>
            </w:tcBorders>
          </w:tcPr>
          <w:p>
            <w:pPr>
              <w:pStyle w:val="TableParagraph"/>
              <w:spacing w:before="16"/>
              <w:ind w:right="22"/>
              <w:rPr>
                <w:sz w:val="14"/>
              </w:rPr>
            </w:pPr>
            <w:r>
              <w:rPr>
                <w:w w:val="105"/>
                <w:sz w:val="14"/>
              </w:rPr>
              <w:t>8.0%</w:t>
            </w:r>
          </w:p>
        </w:tc>
        <w:tc>
          <w:tcPr>
            <w:tcW w:w="863" w:type="dxa"/>
            <w:tcBorders>
              <w:bottom w:val="single" w:sz="4" w:space="0" w:color="000000"/>
            </w:tcBorders>
          </w:tcPr>
          <w:p>
            <w:pPr>
              <w:pStyle w:val="TableParagraph"/>
              <w:spacing w:before="16"/>
              <w:ind w:right="61"/>
              <w:rPr>
                <w:sz w:val="14"/>
              </w:rPr>
            </w:pPr>
            <w:r>
              <w:rPr>
                <w:w w:val="105"/>
                <w:sz w:val="14"/>
              </w:rPr>
              <w:t>64,404</w:t>
            </w:r>
          </w:p>
        </w:tc>
        <w:tc>
          <w:tcPr>
            <w:tcW w:w="549" w:type="dxa"/>
            <w:tcBorders>
              <w:bottom w:val="single" w:sz="4" w:space="0" w:color="000000"/>
            </w:tcBorders>
          </w:tcPr>
          <w:p>
            <w:pPr>
              <w:pStyle w:val="TableParagraph"/>
              <w:spacing w:before="16"/>
              <w:ind w:right="22"/>
              <w:rPr>
                <w:sz w:val="14"/>
              </w:rPr>
            </w:pPr>
            <w:r>
              <w:rPr>
                <w:w w:val="105"/>
                <w:sz w:val="14"/>
              </w:rPr>
              <w:t>8.1%</w:t>
            </w:r>
          </w:p>
        </w:tc>
      </w:tr>
      <w:tr>
        <w:trPr>
          <w:trHeight w:val="196" w:hRule="exact"/>
        </w:trPr>
        <w:tc>
          <w:tcPr>
            <w:tcW w:w="2285" w:type="dxa"/>
            <w:tcBorders>
              <w:top w:val="single" w:sz="4" w:space="0" w:color="000000"/>
            </w:tcBorders>
          </w:tcPr>
          <w:p>
            <w:pPr>
              <w:pStyle w:val="TableParagraph"/>
              <w:spacing w:before="16"/>
              <w:ind w:left="19"/>
              <w:jc w:val="left"/>
              <w:rPr>
                <w:sz w:val="14"/>
              </w:rPr>
            </w:pPr>
            <w:r>
              <w:rPr>
                <w:w w:val="105"/>
                <w:sz w:val="14"/>
              </w:rPr>
              <w:t>Dual (monthly flag), and State buy-in</w:t>
            </w:r>
          </w:p>
        </w:tc>
        <w:tc>
          <w:tcPr>
            <w:tcW w:w="863" w:type="dxa"/>
            <w:tcBorders>
              <w:top w:val="single" w:sz="4" w:space="0" w:color="000000"/>
            </w:tcBorders>
          </w:tcPr>
          <w:p>
            <w:pPr>
              <w:pStyle w:val="TableParagraph"/>
              <w:spacing w:before="16"/>
              <w:ind w:right="52"/>
              <w:rPr>
                <w:sz w:val="14"/>
              </w:rPr>
            </w:pPr>
            <w:r>
              <w:rPr>
                <w:w w:val="105"/>
                <w:sz w:val="14"/>
              </w:rPr>
              <w:t>9,167</w:t>
            </w:r>
          </w:p>
        </w:tc>
        <w:tc>
          <w:tcPr>
            <w:tcW w:w="549" w:type="dxa"/>
            <w:tcBorders>
              <w:top w:val="single" w:sz="4" w:space="0" w:color="000000"/>
            </w:tcBorders>
          </w:tcPr>
          <w:p>
            <w:pPr>
              <w:pStyle w:val="TableParagraph"/>
              <w:spacing w:before="16"/>
              <w:ind w:right="22"/>
              <w:rPr>
                <w:sz w:val="14"/>
              </w:rPr>
            </w:pPr>
            <w:r>
              <w:rPr>
                <w:w w:val="105"/>
                <w:sz w:val="14"/>
              </w:rPr>
              <w:t>0.8%</w:t>
            </w:r>
          </w:p>
        </w:tc>
        <w:tc>
          <w:tcPr>
            <w:tcW w:w="863" w:type="dxa"/>
            <w:tcBorders>
              <w:top w:val="single" w:sz="4" w:space="0" w:color="000000"/>
            </w:tcBorders>
          </w:tcPr>
          <w:p>
            <w:pPr>
              <w:pStyle w:val="TableParagraph"/>
              <w:spacing w:before="16"/>
              <w:ind w:right="51"/>
              <w:rPr>
                <w:sz w:val="14"/>
              </w:rPr>
            </w:pPr>
            <w:r>
              <w:rPr>
                <w:w w:val="105"/>
                <w:sz w:val="14"/>
              </w:rPr>
              <w:t>8,048</w:t>
            </w:r>
          </w:p>
        </w:tc>
        <w:tc>
          <w:tcPr>
            <w:tcW w:w="549" w:type="dxa"/>
            <w:tcBorders>
              <w:top w:val="single" w:sz="4" w:space="0" w:color="000000"/>
            </w:tcBorders>
          </w:tcPr>
          <w:p>
            <w:pPr>
              <w:pStyle w:val="TableParagraph"/>
              <w:spacing w:before="16"/>
              <w:ind w:right="21"/>
              <w:rPr>
                <w:sz w:val="14"/>
              </w:rPr>
            </w:pPr>
            <w:r>
              <w:rPr>
                <w:w w:val="105"/>
                <w:sz w:val="14"/>
              </w:rPr>
              <w:t>0.8%</w:t>
            </w:r>
          </w:p>
        </w:tc>
        <w:tc>
          <w:tcPr>
            <w:tcW w:w="863" w:type="dxa"/>
            <w:tcBorders>
              <w:top w:val="single" w:sz="4" w:space="0" w:color="000000"/>
            </w:tcBorders>
          </w:tcPr>
          <w:p>
            <w:pPr>
              <w:pStyle w:val="TableParagraph"/>
              <w:spacing w:before="16"/>
              <w:ind w:right="52"/>
              <w:rPr>
                <w:sz w:val="14"/>
              </w:rPr>
            </w:pPr>
            <w:r>
              <w:rPr>
                <w:w w:val="105"/>
                <w:sz w:val="14"/>
              </w:rPr>
              <w:t>7,426</w:t>
            </w:r>
          </w:p>
        </w:tc>
        <w:tc>
          <w:tcPr>
            <w:tcW w:w="549" w:type="dxa"/>
            <w:tcBorders>
              <w:top w:val="single" w:sz="4" w:space="0" w:color="000000"/>
            </w:tcBorders>
          </w:tcPr>
          <w:p>
            <w:pPr>
              <w:pStyle w:val="TableParagraph"/>
              <w:spacing w:before="16"/>
              <w:ind w:left="192" w:right="1"/>
              <w:jc w:val="center"/>
              <w:rPr>
                <w:sz w:val="14"/>
              </w:rPr>
            </w:pPr>
            <w:r>
              <w:rPr>
                <w:w w:val="105"/>
                <w:sz w:val="14"/>
              </w:rPr>
              <w:t>0.8%</w:t>
            </w:r>
          </w:p>
        </w:tc>
        <w:tc>
          <w:tcPr>
            <w:tcW w:w="863" w:type="dxa"/>
            <w:tcBorders>
              <w:top w:val="single" w:sz="4" w:space="0" w:color="000000"/>
            </w:tcBorders>
          </w:tcPr>
          <w:p>
            <w:pPr>
              <w:pStyle w:val="TableParagraph"/>
              <w:spacing w:before="16"/>
              <w:ind w:right="51"/>
              <w:rPr>
                <w:sz w:val="14"/>
              </w:rPr>
            </w:pPr>
            <w:r>
              <w:rPr>
                <w:w w:val="105"/>
                <w:sz w:val="14"/>
              </w:rPr>
              <w:t>7,356</w:t>
            </w:r>
          </w:p>
        </w:tc>
        <w:tc>
          <w:tcPr>
            <w:tcW w:w="549" w:type="dxa"/>
            <w:tcBorders>
              <w:top w:val="single" w:sz="4" w:space="0" w:color="000000"/>
            </w:tcBorders>
          </w:tcPr>
          <w:p>
            <w:pPr>
              <w:pStyle w:val="TableParagraph"/>
              <w:spacing w:before="16"/>
              <w:ind w:right="22"/>
              <w:rPr>
                <w:sz w:val="14"/>
              </w:rPr>
            </w:pPr>
            <w:r>
              <w:rPr>
                <w:w w:val="105"/>
                <w:sz w:val="14"/>
              </w:rPr>
              <w:t>0.8%</w:t>
            </w:r>
          </w:p>
        </w:tc>
        <w:tc>
          <w:tcPr>
            <w:tcW w:w="863" w:type="dxa"/>
            <w:tcBorders>
              <w:top w:val="single" w:sz="4" w:space="0" w:color="000000"/>
            </w:tcBorders>
          </w:tcPr>
          <w:p>
            <w:pPr>
              <w:pStyle w:val="TableParagraph"/>
              <w:spacing w:before="16"/>
              <w:ind w:right="52"/>
              <w:rPr>
                <w:sz w:val="14"/>
              </w:rPr>
            </w:pPr>
            <w:r>
              <w:rPr>
                <w:w w:val="105"/>
                <w:sz w:val="14"/>
              </w:rPr>
              <w:t>7,034</w:t>
            </w:r>
          </w:p>
        </w:tc>
        <w:tc>
          <w:tcPr>
            <w:tcW w:w="549" w:type="dxa"/>
            <w:tcBorders>
              <w:top w:val="single" w:sz="4" w:space="0" w:color="000000"/>
            </w:tcBorders>
          </w:tcPr>
          <w:p>
            <w:pPr>
              <w:pStyle w:val="TableParagraph"/>
              <w:spacing w:before="16"/>
              <w:ind w:right="22"/>
              <w:rPr>
                <w:sz w:val="14"/>
              </w:rPr>
            </w:pPr>
            <w:r>
              <w:rPr>
                <w:w w:val="105"/>
                <w:sz w:val="14"/>
              </w:rPr>
              <w:t>0.9%</w:t>
            </w:r>
          </w:p>
        </w:tc>
      </w:tr>
      <w:tr>
        <w:trPr>
          <w:trHeight w:val="196" w:hRule="exact"/>
        </w:trPr>
        <w:tc>
          <w:tcPr>
            <w:tcW w:w="2285" w:type="dxa"/>
          </w:tcPr>
          <w:p>
            <w:pPr>
              <w:pStyle w:val="TableParagraph"/>
              <w:spacing w:before="16"/>
              <w:ind w:left="19"/>
              <w:jc w:val="left"/>
              <w:rPr>
                <w:sz w:val="14"/>
              </w:rPr>
            </w:pPr>
            <w:r>
              <w:rPr>
                <w:w w:val="105"/>
                <w:sz w:val="14"/>
              </w:rPr>
              <w:t>State buy-in, no dual flag</w:t>
            </w:r>
          </w:p>
        </w:tc>
        <w:tc>
          <w:tcPr>
            <w:tcW w:w="863" w:type="dxa"/>
          </w:tcPr>
          <w:p>
            <w:pPr>
              <w:pStyle w:val="TableParagraph"/>
              <w:spacing w:before="16"/>
              <w:ind w:right="61"/>
              <w:rPr>
                <w:sz w:val="14"/>
              </w:rPr>
            </w:pPr>
            <w:r>
              <w:rPr>
                <w:w w:val="105"/>
                <w:sz w:val="14"/>
              </w:rPr>
              <w:t>13,739</w:t>
            </w:r>
          </w:p>
        </w:tc>
        <w:tc>
          <w:tcPr>
            <w:tcW w:w="549" w:type="dxa"/>
          </w:tcPr>
          <w:p>
            <w:pPr>
              <w:pStyle w:val="TableParagraph"/>
              <w:spacing w:before="16"/>
              <w:ind w:right="22"/>
              <w:rPr>
                <w:sz w:val="14"/>
              </w:rPr>
            </w:pPr>
            <w:r>
              <w:rPr>
                <w:w w:val="105"/>
                <w:sz w:val="14"/>
              </w:rPr>
              <w:t>1.3%</w:t>
            </w:r>
          </w:p>
        </w:tc>
        <w:tc>
          <w:tcPr>
            <w:tcW w:w="863" w:type="dxa"/>
          </w:tcPr>
          <w:p>
            <w:pPr>
              <w:pStyle w:val="TableParagraph"/>
              <w:spacing w:before="16"/>
              <w:ind w:right="61"/>
              <w:rPr>
                <w:sz w:val="14"/>
              </w:rPr>
            </w:pPr>
            <w:r>
              <w:rPr>
                <w:w w:val="105"/>
                <w:sz w:val="14"/>
              </w:rPr>
              <w:t>13,268</w:t>
            </w:r>
          </w:p>
        </w:tc>
        <w:tc>
          <w:tcPr>
            <w:tcW w:w="549" w:type="dxa"/>
          </w:tcPr>
          <w:p>
            <w:pPr>
              <w:pStyle w:val="TableParagraph"/>
              <w:spacing w:before="16"/>
              <w:ind w:right="21"/>
              <w:rPr>
                <w:sz w:val="14"/>
              </w:rPr>
            </w:pPr>
            <w:r>
              <w:rPr>
                <w:w w:val="105"/>
                <w:sz w:val="14"/>
              </w:rPr>
              <w:t>1.3%</w:t>
            </w:r>
          </w:p>
        </w:tc>
        <w:tc>
          <w:tcPr>
            <w:tcW w:w="863" w:type="dxa"/>
          </w:tcPr>
          <w:p>
            <w:pPr>
              <w:pStyle w:val="TableParagraph"/>
              <w:spacing w:before="16"/>
              <w:ind w:right="61"/>
              <w:rPr>
                <w:sz w:val="14"/>
              </w:rPr>
            </w:pPr>
            <w:r>
              <w:rPr>
                <w:w w:val="105"/>
                <w:sz w:val="14"/>
              </w:rPr>
              <w:t>12,396</w:t>
            </w:r>
          </w:p>
        </w:tc>
        <w:tc>
          <w:tcPr>
            <w:tcW w:w="549" w:type="dxa"/>
          </w:tcPr>
          <w:p>
            <w:pPr>
              <w:pStyle w:val="TableParagraph"/>
              <w:spacing w:before="16"/>
              <w:ind w:left="192" w:right="1"/>
              <w:jc w:val="center"/>
              <w:rPr>
                <w:sz w:val="14"/>
              </w:rPr>
            </w:pPr>
            <w:r>
              <w:rPr>
                <w:w w:val="105"/>
                <w:sz w:val="14"/>
              </w:rPr>
              <w:t>1.3%</w:t>
            </w:r>
          </w:p>
        </w:tc>
        <w:tc>
          <w:tcPr>
            <w:tcW w:w="863" w:type="dxa"/>
          </w:tcPr>
          <w:p>
            <w:pPr>
              <w:pStyle w:val="TableParagraph"/>
              <w:spacing w:before="16"/>
              <w:ind w:right="61"/>
              <w:rPr>
                <w:sz w:val="14"/>
              </w:rPr>
            </w:pPr>
            <w:r>
              <w:rPr>
                <w:w w:val="105"/>
                <w:sz w:val="14"/>
              </w:rPr>
              <w:t>11,908</w:t>
            </w:r>
          </w:p>
        </w:tc>
        <w:tc>
          <w:tcPr>
            <w:tcW w:w="549" w:type="dxa"/>
          </w:tcPr>
          <w:p>
            <w:pPr>
              <w:pStyle w:val="TableParagraph"/>
              <w:spacing w:before="16"/>
              <w:ind w:right="22"/>
              <w:rPr>
                <w:sz w:val="14"/>
              </w:rPr>
            </w:pPr>
            <w:r>
              <w:rPr>
                <w:w w:val="105"/>
                <w:sz w:val="14"/>
              </w:rPr>
              <w:t>1.3%</w:t>
            </w:r>
          </w:p>
        </w:tc>
        <w:tc>
          <w:tcPr>
            <w:tcW w:w="863" w:type="dxa"/>
          </w:tcPr>
          <w:p>
            <w:pPr>
              <w:pStyle w:val="TableParagraph"/>
              <w:spacing w:before="16"/>
              <w:ind w:right="61"/>
              <w:rPr>
                <w:sz w:val="14"/>
              </w:rPr>
            </w:pPr>
            <w:r>
              <w:rPr>
                <w:w w:val="105"/>
                <w:sz w:val="14"/>
              </w:rPr>
              <w:t>11,355</w:t>
            </w:r>
          </w:p>
        </w:tc>
        <w:tc>
          <w:tcPr>
            <w:tcW w:w="549" w:type="dxa"/>
          </w:tcPr>
          <w:p>
            <w:pPr>
              <w:pStyle w:val="TableParagraph"/>
              <w:spacing w:before="16"/>
              <w:ind w:right="22"/>
              <w:rPr>
                <w:sz w:val="14"/>
              </w:rPr>
            </w:pPr>
            <w:r>
              <w:rPr>
                <w:w w:val="105"/>
                <w:sz w:val="14"/>
              </w:rPr>
              <w:t>1.4%</w:t>
            </w:r>
          </w:p>
        </w:tc>
      </w:tr>
    </w:tbl>
    <w:p>
      <w:pPr>
        <w:spacing w:before="35"/>
        <w:ind w:left="149" w:right="0" w:firstLine="0"/>
        <w:jc w:val="left"/>
        <w:rPr>
          <w:b/>
          <w:i/>
          <w:sz w:val="12"/>
        </w:rPr>
      </w:pPr>
      <w:r>
        <w:rPr>
          <w:b/>
          <w:i/>
          <w:w w:val="105"/>
          <w:sz w:val="12"/>
        </w:rPr>
        <w:t>Data Sources: CMS 100% PR Denominator File + CMS PR Monthly   File</w:t>
      </w:r>
    </w:p>
    <w:p>
      <w:pPr>
        <w:pStyle w:val="BodyText"/>
        <w:spacing w:before="5"/>
        <w:rPr>
          <w:b/>
          <w:i/>
          <w:sz w:val="18"/>
        </w:rPr>
      </w:pPr>
    </w:p>
    <w:p>
      <w:pPr>
        <w:pStyle w:val="Heading2"/>
        <w:ind w:left="840" w:right="527"/>
      </w:pPr>
      <w:r>
        <w:rPr/>
        <w:t>Table 3. Count of Medicare Beneficiaries in CMS PR Denominator File By Enrollment Status and Completeness of Data</w:t>
      </w:r>
    </w:p>
    <w:p>
      <w:pPr>
        <w:pStyle w:val="BodyText"/>
        <w:rPr>
          <w:b/>
          <w:sz w:val="20"/>
        </w:rPr>
      </w:pPr>
    </w:p>
    <w:p>
      <w:pPr>
        <w:pStyle w:val="BodyText"/>
        <w:spacing w:before="4" w:after="1"/>
        <w:rPr>
          <w:b/>
          <w:sz w:val="14"/>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7"/>
        <w:gridCol w:w="2030"/>
        <w:gridCol w:w="664"/>
        <w:gridCol w:w="663"/>
        <w:gridCol w:w="664"/>
        <w:gridCol w:w="664"/>
        <w:gridCol w:w="664"/>
        <w:gridCol w:w="664"/>
      </w:tblGrid>
      <w:tr>
        <w:trPr>
          <w:trHeight w:val="617" w:hRule="exact"/>
        </w:trPr>
        <w:tc>
          <w:tcPr>
            <w:tcW w:w="3337" w:type="dxa"/>
            <w:tcBorders>
              <w:bottom w:val="single" w:sz="4" w:space="0" w:color="000000"/>
            </w:tcBorders>
          </w:tcPr>
          <w:p>
            <w:pPr>
              <w:pStyle w:val="TableParagraph"/>
              <w:spacing w:before="1"/>
              <w:jc w:val="left"/>
              <w:rPr>
                <w:b/>
                <w:sz w:val="20"/>
              </w:rPr>
            </w:pPr>
          </w:p>
          <w:p>
            <w:pPr>
              <w:pStyle w:val="TableParagraph"/>
              <w:spacing w:before="0"/>
              <w:ind w:left="19"/>
              <w:jc w:val="left"/>
              <w:rPr>
                <w:b/>
                <w:sz w:val="14"/>
              </w:rPr>
            </w:pPr>
            <w:r>
              <w:rPr>
                <w:b/>
                <w:w w:val="105"/>
                <w:sz w:val="14"/>
              </w:rPr>
              <w:t>Beneficiary Counts</w:t>
            </w:r>
          </w:p>
        </w:tc>
        <w:tc>
          <w:tcPr>
            <w:tcW w:w="2030" w:type="dxa"/>
            <w:tcBorders>
              <w:bottom w:val="single" w:sz="4" w:space="0" w:color="000000"/>
              <w:right w:val="single" w:sz="4" w:space="0" w:color="000000"/>
            </w:tcBorders>
          </w:tcPr>
          <w:p>
            <w:pPr>
              <w:pStyle w:val="TableParagraph"/>
              <w:spacing w:before="1"/>
              <w:jc w:val="left"/>
              <w:rPr>
                <w:b/>
                <w:sz w:val="20"/>
              </w:rPr>
            </w:pPr>
          </w:p>
          <w:p>
            <w:pPr>
              <w:pStyle w:val="TableParagraph"/>
              <w:spacing w:before="0"/>
              <w:ind w:left="624"/>
              <w:jc w:val="left"/>
              <w:rPr>
                <w:b/>
                <w:sz w:val="14"/>
              </w:rPr>
            </w:pPr>
            <w:r>
              <w:rPr>
                <w:b/>
                <w:w w:val="105"/>
                <w:sz w:val="14"/>
              </w:rPr>
              <w:t>Data Source</w:t>
            </w:r>
          </w:p>
        </w:tc>
        <w:tc>
          <w:tcPr>
            <w:tcW w:w="664" w:type="dxa"/>
            <w:tcBorders>
              <w:left w:val="single" w:sz="4" w:space="0" w:color="000000"/>
              <w:bottom w:val="single" w:sz="4" w:space="0" w:color="000000"/>
            </w:tcBorders>
          </w:tcPr>
          <w:p>
            <w:pPr>
              <w:pStyle w:val="TableParagraph"/>
              <w:spacing w:before="1"/>
              <w:jc w:val="left"/>
              <w:rPr>
                <w:b/>
                <w:sz w:val="20"/>
              </w:rPr>
            </w:pPr>
          </w:p>
          <w:p>
            <w:pPr>
              <w:pStyle w:val="TableParagraph"/>
              <w:spacing w:before="0"/>
              <w:ind w:left="165"/>
              <w:jc w:val="left"/>
              <w:rPr>
                <w:b/>
                <w:sz w:val="14"/>
              </w:rPr>
            </w:pPr>
            <w:r>
              <w:rPr>
                <w:b/>
                <w:w w:val="105"/>
                <w:sz w:val="14"/>
              </w:rPr>
              <w:t>2011</w:t>
            </w:r>
          </w:p>
        </w:tc>
        <w:tc>
          <w:tcPr>
            <w:tcW w:w="663" w:type="dxa"/>
            <w:tcBorders>
              <w:bottom w:val="single" w:sz="4" w:space="0" w:color="000000"/>
            </w:tcBorders>
          </w:tcPr>
          <w:p>
            <w:pPr>
              <w:pStyle w:val="TableParagraph"/>
              <w:spacing w:before="1"/>
              <w:jc w:val="left"/>
              <w:rPr>
                <w:b/>
                <w:sz w:val="20"/>
              </w:rPr>
            </w:pPr>
          </w:p>
          <w:p>
            <w:pPr>
              <w:pStyle w:val="TableParagraph"/>
              <w:spacing w:before="0"/>
              <w:ind w:left="165"/>
              <w:jc w:val="left"/>
              <w:rPr>
                <w:b/>
                <w:sz w:val="14"/>
              </w:rPr>
            </w:pPr>
            <w:r>
              <w:rPr>
                <w:b/>
                <w:w w:val="105"/>
                <w:sz w:val="14"/>
              </w:rPr>
              <w:t>2012</w:t>
            </w:r>
          </w:p>
        </w:tc>
        <w:tc>
          <w:tcPr>
            <w:tcW w:w="664" w:type="dxa"/>
            <w:tcBorders>
              <w:bottom w:val="single" w:sz="4" w:space="0" w:color="000000"/>
            </w:tcBorders>
          </w:tcPr>
          <w:p>
            <w:pPr>
              <w:pStyle w:val="TableParagraph"/>
              <w:spacing w:before="1"/>
              <w:jc w:val="left"/>
              <w:rPr>
                <w:b/>
                <w:sz w:val="20"/>
              </w:rPr>
            </w:pPr>
          </w:p>
          <w:p>
            <w:pPr>
              <w:pStyle w:val="TableParagraph"/>
              <w:spacing w:before="0"/>
              <w:ind w:left="165"/>
              <w:jc w:val="left"/>
              <w:rPr>
                <w:b/>
                <w:sz w:val="14"/>
              </w:rPr>
            </w:pPr>
            <w:r>
              <w:rPr>
                <w:b/>
                <w:w w:val="105"/>
                <w:sz w:val="14"/>
              </w:rPr>
              <w:t>2013</w:t>
            </w:r>
          </w:p>
        </w:tc>
        <w:tc>
          <w:tcPr>
            <w:tcW w:w="664" w:type="dxa"/>
            <w:tcBorders>
              <w:bottom w:val="single" w:sz="4" w:space="0" w:color="000000"/>
            </w:tcBorders>
          </w:tcPr>
          <w:p>
            <w:pPr>
              <w:pStyle w:val="TableParagraph"/>
              <w:spacing w:before="1"/>
              <w:jc w:val="left"/>
              <w:rPr>
                <w:b/>
                <w:sz w:val="20"/>
              </w:rPr>
            </w:pPr>
          </w:p>
          <w:p>
            <w:pPr>
              <w:pStyle w:val="TableParagraph"/>
              <w:spacing w:before="0"/>
              <w:ind w:left="166"/>
              <w:jc w:val="left"/>
              <w:rPr>
                <w:b/>
                <w:sz w:val="14"/>
              </w:rPr>
            </w:pPr>
            <w:r>
              <w:rPr>
                <w:b/>
                <w:w w:val="105"/>
                <w:sz w:val="14"/>
              </w:rPr>
              <w:t>2014</w:t>
            </w:r>
          </w:p>
        </w:tc>
        <w:tc>
          <w:tcPr>
            <w:tcW w:w="664" w:type="dxa"/>
            <w:tcBorders>
              <w:bottom w:val="single" w:sz="4" w:space="0" w:color="000000"/>
            </w:tcBorders>
          </w:tcPr>
          <w:p>
            <w:pPr>
              <w:pStyle w:val="TableParagraph"/>
              <w:spacing w:before="1"/>
              <w:jc w:val="left"/>
              <w:rPr>
                <w:b/>
                <w:sz w:val="20"/>
              </w:rPr>
            </w:pPr>
          </w:p>
          <w:p>
            <w:pPr>
              <w:pStyle w:val="TableParagraph"/>
              <w:spacing w:before="0"/>
              <w:ind w:left="165"/>
              <w:jc w:val="left"/>
              <w:rPr>
                <w:b/>
                <w:sz w:val="14"/>
              </w:rPr>
            </w:pPr>
            <w:r>
              <w:rPr>
                <w:b/>
                <w:w w:val="105"/>
                <w:sz w:val="14"/>
              </w:rPr>
              <w:t>2015</w:t>
            </w:r>
          </w:p>
        </w:tc>
        <w:tc>
          <w:tcPr>
            <w:tcW w:w="664" w:type="dxa"/>
            <w:tcBorders>
              <w:bottom w:val="single" w:sz="4" w:space="0" w:color="000000"/>
            </w:tcBorders>
          </w:tcPr>
          <w:p>
            <w:pPr>
              <w:pStyle w:val="TableParagraph"/>
              <w:spacing w:line="276" w:lineRule="auto" w:before="45"/>
              <w:ind w:left="78" w:right="70" w:hanging="30"/>
              <w:jc w:val="both"/>
              <w:rPr>
                <w:b/>
                <w:sz w:val="14"/>
              </w:rPr>
            </w:pPr>
            <w:r>
              <w:rPr>
                <w:b/>
                <w:w w:val="105"/>
                <w:sz w:val="14"/>
              </w:rPr>
              <w:t>Average Annual Change</w:t>
            </w:r>
          </w:p>
        </w:tc>
      </w:tr>
      <w:tr>
        <w:trPr>
          <w:trHeight w:val="196" w:hRule="exact"/>
        </w:trPr>
        <w:tc>
          <w:tcPr>
            <w:tcW w:w="3337" w:type="dxa"/>
            <w:tcBorders>
              <w:top w:val="single" w:sz="4" w:space="0" w:color="000000"/>
            </w:tcBorders>
          </w:tcPr>
          <w:p>
            <w:pPr>
              <w:pStyle w:val="TableParagraph"/>
              <w:spacing w:before="15"/>
              <w:ind w:left="19"/>
              <w:jc w:val="left"/>
              <w:rPr>
                <w:sz w:val="14"/>
              </w:rPr>
            </w:pPr>
            <w:r>
              <w:rPr>
                <w:w w:val="105"/>
                <w:sz w:val="14"/>
              </w:rPr>
              <w:t>Count of Beneficiaries with &gt;0 MA month</w:t>
            </w:r>
          </w:p>
        </w:tc>
        <w:tc>
          <w:tcPr>
            <w:tcW w:w="2030" w:type="dxa"/>
            <w:tcBorders>
              <w:top w:val="single" w:sz="4" w:space="0" w:color="000000"/>
              <w:right w:val="single" w:sz="4" w:space="0" w:color="000000"/>
            </w:tcBorders>
          </w:tcPr>
          <w:p>
            <w:pPr>
              <w:pStyle w:val="TableParagraph"/>
              <w:spacing w:before="15"/>
              <w:ind w:left="19"/>
              <w:jc w:val="left"/>
              <w:rPr>
                <w:sz w:val="14"/>
              </w:rPr>
            </w:pPr>
            <w:r>
              <w:rPr>
                <w:w w:val="105"/>
                <w:sz w:val="14"/>
              </w:rPr>
              <w:t>CMS Denominator File</w:t>
            </w:r>
          </w:p>
        </w:tc>
        <w:tc>
          <w:tcPr>
            <w:tcW w:w="664" w:type="dxa"/>
            <w:tcBorders>
              <w:top w:val="single" w:sz="4" w:space="0" w:color="000000"/>
              <w:left w:val="single" w:sz="4" w:space="0" w:color="000000"/>
            </w:tcBorders>
          </w:tcPr>
          <w:p>
            <w:pPr>
              <w:pStyle w:val="TableParagraph"/>
              <w:spacing w:before="15"/>
              <w:ind w:right="71"/>
              <w:rPr>
                <w:sz w:val="14"/>
              </w:rPr>
            </w:pPr>
            <w:r>
              <w:rPr>
                <w:w w:val="105"/>
                <w:sz w:val="14"/>
              </w:rPr>
              <w:t>489,903</w:t>
            </w:r>
          </w:p>
        </w:tc>
        <w:tc>
          <w:tcPr>
            <w:tcW w:w="663" w:type="dxa"/>
            <w:tcBorders>
              <w:top w:val="single" w:sz="4" w:space="0" w:color="000000"/>
            </w:tcBorders>
          </w:tcPr>
          <w:p>
            <w:pPr>
              <w:pStyle w:val="TableParagraph"/>
              <w:spacing w:before="15"/>
              <w:ind w:right="71"/>
              <w:rPr>
                <w:sz w:val="14"/>
              </w:rPr>
            </w:pPr>
            <w:r>
              <w:rPr>
                <w:w w:val="105"/>
                <w:sz w:val="14"/>
              </w:rPr>
              <w:t>522,678</w:t>
            </w:r>
          </w:p>
        </w:tc>
        <w:tc>
          <w:tcPr>
            <w:tcW w:w="664" w:type="dxa"/>
            <w:tcBorders>
              <w:top w:val="single" w:sz="4" w:space="0" w:color="000000"/>
            </w:tcBorders>
          </w:tcPr>
          <w:p>
            <w:pPr>
              <w:pStyle w:val="TableParagraph"/>
              <w:spacing w:before="15"/>
              <w:ind w:right="71"/>
              <w:rPr>
                <w:sz w:val="14"/>
              </w:rPr>
            </w:pPr>
            <w:r>
              <w:rPr>
                <w:w w:val="105"/>
                <w:sz w:val="14"/>
              </w:rPr>
              <w:t>549,537</w:t>
            </w:r>
          </w:p>
        </w:tc>
        <w:tc>
          <w:tcPr>
            <w:tcW w:w="664" w:type="dxa"/>
            <w:tcBorders>
              <w:top w:val="single" w:sz="4" w:space="0" w:color="000000"/>
            </w:tcBorders>
          </w:tcPr>
          <w:p>
            <w:pPr>
              <w:pStyle w:val="TableParagraph"/>
              <w:spacing w:before="15"/>
              <w:ind w:right="71"/>
              <w:rPr>
                <w:sz w:val="14"/>
              </w:rPr>
            </w:pPr>
            <w:r>
              <w:rPr>
                <w:w w:val="105"/>
                <w:sz w:val="14"/>
              </w:rPr>
              <w:t>568,507</w:t>
            </w:r>
          </w:p>
        </w:tc>
        <w:tc>
          <w:tcPr>
            <w:tcW w:w="664" w:type="dxa"/>
            <w:tcBorders>
              <w:top w:val="single" w:sz="4" w:space="0" w:color="000000"/>
            </w:tcBorders>
          </w:tcPr>
          <w:p>
            <w:pPr>
              <w:pStyle w:val="TableParagraph"/>
              <w:spacing w:before="15"/>
              <w:ind w:left="135"/>
              <w:jc w:val="left"/>
              <w:rPr>
                <w:sz w:val="14"/>
              </w:rPr>
            </w:pPr>
            <w:r>
              <w:rPr>
                <w:w w:val="105"/>
                <w:sz w:val="14"/>
              </w:rPr>
              <w:t>581,548</w:t>
            </w:r>
          </w:p>
        </w:tc>
        <w:tc>
          <w:tcPr>
            <w:tcW w:w="664" w:type="dxa"/>
            <w:tcBorders>
              <w:top w:val="single" w:sz="4" w:space="0" w:color="000000"/>
            </w:tcBorders>
          </w:tcPr>
          <w:p>
            <w:pPr>
              <w:pStyle w:val="TableParagraph"/>
              <w:spacing w:before="15"/>
              <w:ind w:left="125" w:right="127"/>
              <w:jc w:val="center"/>
              <w:rPr>
                <w:sz w:val="14"/>
              </w:rPr>
            </w:pPr>
            <w:r>
              <w:rPr>
                <w:w w:val="105"/>
                <w:sz w:val="14"/>
              </w:rPr>
              <w:t>4.4%</w:t>
            </w:r>
          </w:p>
        </w:tc>
      </w:tr>
      <w:tr>
        <w:trPr>
          <w:trHeight w:val="196" w:hRule="exact"/>
        </w:trPr>
        <w:tc>
          <w:tcPr>
            <w:tcW w:w="3337" w:type="dxa"/>
          </w:tcPr>
          <w:p>
            <w:pPr>
              <w:pStyle w:val="TableParagraph"/>
              <w:spacing w:before="16"/>
              <w:ind w:left="19"/>
              <w:jc w:val="left"/>
              <w:rPr>
                <w:sz w:val="14"/>
              </w:rPr>
            </w:pPr>
            <w:r>
              <w:rPr>
                <w:w w:val="105"/>
                <w:sz w:val="14"/>
              </w:rPr>
              <w:t>Count of Beneficiaries with &gt;0 FFS month</w:t>
            </w:r>
          </w:p>
        </w:tc>
        <w:tc>
          <w:tcPr>
            <w:tcW w:w="2030" w:type="dxa"/>
            <w:tcBorders>
              <w:right w:val="single" w:sz="4" w:space="0" w:color="000000"/>
            </w:tcBorders>
          </w:tcPr>
          <w:p>
            <w:pPr>
              <w:pStyle w:val="TableParagraph"/>
              <w:spacing w:before="16"/>
              <w:ind w:left="19"/>
              <w:jc w:val="left"/>
              <w:rPr>
                <w:sz w:val="14"/>
              </w:rPr>
            </w:pPr>
            <w:r>
              <w:rPr>
                <w:w w:val="105"/>
                <w:sz w:val="14"/>
              </w:rPr>
              <w:t>CMS Denominator File</w:t>
            </w:r>
          </w:p>
        </w:tc>
        <w:tc>
          <w:tcPr>
            <w:tcW w:w="664" w:type="dxa"/>
            <w:tcBorders>
              <w:left w:val="single" w:sz="4" w:space="0" w:color="000000"/>
            </w:tcBorders>
          </w:tcPr>
          <w:p>
            <w:pPr>
              <w:pStyle w:val="TableParagraph"/>
              <w:spacing w:before="16"/>
              <w:ind w:right="71"/>
              <w:rPr>
                <w:sz w:val="14"/>
              </w:rPr>
            </w:pPr>
            <w:r>
              <w:rPr>
                <w:w w:val="105"/>
                <w:sz w:val="14"/>
              </w:rPr>
              <w:t>114,579</w:t>
            </w:r>
          </w:p>
        </w:tc>
        <w:tc>
          <w:tcPr>
            <w:tcW w:w="663" w:type="dxa"/>
          </w:tcPr>
          <w:p>
            <w:pPr>
              <w:pStyle w:val="TableParagraph"/>
              <w:spacing w:before="16"/>
              <w:ind w:right="71"/>
              <w:rPr>
                <w:sz w:val="14"/>
              </w:rPr>
            </w:pPr>
            <w:r>
              <w:rPr>
                <w:w w:val="105"/>
                <w:sz w:val="14"/>
              </w:rPr>
              <w:t>108,136</w:t>
            </w:r>
          </w:p>
        </w:tc>
        <w:tc>
          <w:tcPr>
            <w:tcW w:w="664" w:type="dxa"/>
          </w:tcPr>
          <w:p>
            <w:pPr>
              <w:pStyle w:val="TableParagraph"/>
              <w:spacing w:before="16"/>
              <w:ind w:right="62"/>
              <w:rPr>
                <w:sz w:val="14"/>
              </w:rPr>
            </w:pPr>
            <w:r>
              <w:rPr>
                <w:w w:val="105"/>
                <w:sz w:val="14"/>
              </w:rPr>
              <w:t>99,489</w:t>
            </w:r>
          </w:p>
        </w:tc>
        <w:tc>
          <w:tcPr>
            <w:tcW w:w="664" w:type="dxa"/>
          </w:tcPr>
          <w:p>
            <w:pPr>
              <w:pStyle w:val="TableParagraph"/>
              <w:spacing w:before="16"/>
              <w:ind w:right="62"/>
              <w:rPr>
                <w:sz w:val="14"/>
              </w:rPr>
            </w:pPr>
            <w:r>
              <w:rPr>
                <w:w w:val="105"/>
                <w:sz w:val="14"/>
              </w:rPr>
              <w:t>94,237</w:t>
            </w:r>
          </w:p>
        </w:tc>
        <w:tc>
          <w:tcPr>
            <w:tcW w:w="664" w:type="dxa"/>
          </w:tcPr>
          <w:p>
            <w:pPr>
              <w:pStyle w:val="TableParagraph"/>
              <w:spacing w:before="16"/>
              <w:ind w:right="62"/>
              <w:rPr>
                <w:sz w:val="14"/>
              </w:rPr>
            </w:pPr>
            <w:r>
              <w:rPr>
                <w:w w:val="105"/>
                <w:sz w:val="14"/>
              </w:rPr>
              <w:t>84,337</w:t>
            </w:r>
          </w:p>
        </w:tc>
        <w:tc>
          <w:tcPr>
            <w:tcW w:w="664" w:type="dxa"/>
          </w:tcPr>
          <w:p>
            <w:pPr>
              <w:pStyle w:val="TableParagraph"/>
              <w:spacing w:before="16"/>
              <w:ind w:left="131" w:right="127"/>
              <w:jc w:val="center"/>
              <w:rPr>
                <w:sz w:val="14"/>
              </w:rPr>
            </w:pPr>
            <w:r>
              <w:rPr>
                <w:w w:val="105"/>
                <w:sz w:val="14"/>
              </w:rPr>
              <w:t>-7.4%</w:t>
            </w:r>
          </w:p>
        </w:tc>
      </w:tr>
      <w:tr>
        <w:trPr>
          <w:trHeight w:val="195" w:hRule="exact"/>
        </w:trPr>
        <w:tc>
          <w:tcPr>
            <w:tcW w:w="3337" w:type="dxa"/>
          </w:tcPr>
          <w:p>
            <w:pPr>
              <w:pStyle w:val="TableParagraph"/>
              <w:spacing w:before="16"/>
              <w:ind w:left="19"/>
              <w:jc w:val="left"/>
              <w:rPr>
                <w:sz w:val="14"/>
              </w:rPr>
            </w:pPr>
            <w:r>
              <w:rPr>
                <w:w w:val="105"/>
                <w:sz w:val="14"/>
              </w:rPr>
              <w:t>Count of Beneficiaries with &gt;0 FFS month</w:t>
            </w:r>
          </w:p>
        </w:tc>
        <w:tc>
          <w:tcPr>
            <w:tcW w:w="2030" w:type="dxa"/>
            <w:tcBorders>
              <w:right w:val="single" w:sz="4" w:space="0" w:color="000000"/>
            </w:tcBorders>
          </w:tcPr>
          <w:p>
            <w:pPr>
              <w:pStyle w:val="TableParagraph"/>
              <w:spacing w:before="16"/>
              <w:ind w:left="19"/>
              <w:jc w:val="left"/>
              <w:rPr>
                <w:sz w:val="14"/>
              </w:rPr>
            </w:pPr>
            <w:r>
              <w:rPr>
                <w:w w:val="105"/>
                <w:sz w:val="14"/>
              </w:rPr>
              <w:t>CMS Monthly File</w:t>
            </w:r>
          </w:p>
        </w:tc>
        <w:tc>
          <w:tcPr>
            <w:tcW w:w="664" w:type="dxa"/>
            <w:tcBorders>
              <w:left w:val="single" w:sz="4" w:space="0" w:color="000000"/>
            </w:tcBorders>
          </w:tcPr>
          <w:p>
            <w:pPr>
              <w:pStyle w:val="TableParagraph"/>
              <w:spacing w:before="16"/>
              <w:ind w:right="62"/>
              <w:rPr>
                <w:sz w:val="14"/>
              </w:rPr>
            </w:pPr>
            <w:r>
              <w:rPr>
                <w:w w:val="105"/>
                <w:sz w:val="14"/>
              </w:rPr>
              <w:t>83,000</w:t>
            </w:r>
          </w:p>
        </w:tc>
        <w:tc>
          <w:tcPr>
            <w:tcW w:w="663" w:type="dxa"/>
          </w:tcPr>
          <w:p>
            <w:pPr>
              <w:pStyle w:val="TableParagraph"/>
              <w:spacing w:before="16"/>
              <w:ind w:right="62"/>
              <w:rPr>
                <w:sz w:val="14"/>
              </w:rPr>
            </w:pPr>
            <w:r>
              <w:rPr>
                <w:w w:val="105"/>
                <w:sz w:val="14"/>
              </w:rPr>
              <w:t>75,272</w:t>
            </w:r>
          </w:p>
        </w:tc>
        <w:tc>
          <w:tcPr>
            <w:tcW w:w="664" w:type="dxa"/>
          </w:tcPr>
          <w:p>
            <w:pPr>
              <w:pStyle w:val="TableParagraph"/>
              <w:spacing w:before="16"/>
              <w:ind w:right="62"/>
              <w:rPr>
                <w:sz w:val="14"/>
              </w:rPr>
            </w:pPr>
            <w:r>
              <w:rPr>
                <w:w w:val="105"/>
                <w:sz w:val="14"/>
              </w:rPr>
              <w:t>69,658</w:t>
            </w:r>
          </w:p>
        </w:tc>
        <w:tc>
          <w:tcPr>
            <w:tcW w:w="664" w:type="dxa"/>
          </w:tcPr>
          <w:p>
            <w:pPr>
              <w:pStyle w:val="TableParagraph"/>
              <w:spacing w:before="16"/>
              <w:ind w:right="62"/>
              <w:rPr>
                <w:sz w:val="14"/>
              </w:rPr>
            </w:pPr>
            <w:r>
              <w:rPr>
                <w:w w:val="105"/>
                <w:sz w:val="14"/>
              </w:rPr>
              <w:t>65,729</w:t>
            </w:r>
          </w:p>
        </w:tc>
        <w:tc>
          <w:tcPr>
            <w:tcW w:w="664" w:type="dxa"/>
          </w:tcPr>
          <w:p>
            <w:pPr>
              <w:pStyle w:val="TableParagraph"/>
              <w:spacing w:before="16"/>
              <w:ind w:right="62"/>
              <w:rPr>
                <w:sz w:val="14"/>
              </w:rPr>
            </w:pPr>
            <w:r>
              <w:rPr>
                <w:w w:val="105"/>
                <w:sz w:val="14"/>
              </w:rPr>
              <w:t>60,345</w:t>
            </w:r>
          </w:p>
        </w:tc>
        <w:tc>
          <w:tcPr>
            <w:tcW w:w="664" w:type="dxa"/>
          </w:tcPr>
          <w:p>
            <w:pPr>
              <w:pStyle w:val="TableParagraph"/>
              <w:spacing w:before="16"/>
              <w:ind w:left="131" w:right="127"/>
              <w:jc w:val="center"/>
              <w:rPr>
                <w:sz w:val="14"/>
              </w:rPr>
            </w:pPr>
            <w:r>
              <w:rPr>
                <w:w w:val="105"/>
                <w:sz w:val="14"/>
              </w:rPr>
              <w:t>-7.7%</w:t>
            </w:r>
          </w:p>
        </w:tc>
      </w:tr>
      <w:tr>
        <w:trPr>
          <w:trHeight w:val="196" w:hRule="exact"/>
        </w:trPr>
        <w:tc>
          <w:tcPr>
            <w:tcW w:w="3337" w:type="dxa"/>
          </w:tcPr>
          <w:p>
            <w:pPr>
              <w:pStyle w:val="TableParagraph"/>
              <w:spacing w:before="16"/>
              <w:ind w:left="19"/>
              <w:jc w:val="left"/>
              <w:rPr>
                <w:sz w:val="14"/>
              </w:rPr>
            </w:pPr>
            <w:r>
              <w:rPr>
                <w:spacing w:val="-4"/>
                <w:w w:val="105"/>
                <w:sz w:val="14"/>
              </w:rPr>
              <w:t>Count </w:t>
            </w:r>
            <w:r>
              <w:rPr>
                <w:spacing w:val="-3"/>
                <w:w w:val="105"/>
                <w:sz w:val="14"/>
              </w:rPr>
              <w:t>of Beneficiaries </w:t>
            </w:r>
            <w:r>
              <w:rPr>
                <w:spacing w:val="-4"/>
                <w:w w:val="105"/>
                <w:sz w:val="14"/>
              </w:rPr>
              <w:t>with </w:t>
            </w:r>
            <w:r>
              <w:rPr>
                <w:spacing w:val="-3"/>
                <w:w w:val="105"/>
                <w:sz w:val="14"/>
              </w:rPr>
              <w:t>&gt;0 </w:t>
            </w:r>
            <w:r>
              <w:rPr>
                <w:w w:val="105"/>
                <w:sz w:val="14"/>
              </w:rPr>
              <w:t>State </w:t>
            </w:r>
            <w:r>
              <w:rPr>
                <w:spacing w:val="-5"/>
                <w:w w:val="105"/>
                <w:sz w:val="14"/>
              </w:rPr>
              <w:t>Buy-in months  </w:t>
            </w:r>
            <w:r>
              <w:rPr>
                <w:spacing w:val="-6"/>
                <w:w w:val="105"/>
                <w:sz w:val="14"/>
              </w:rPr>
              <w:t>only</w:t>
            </w:r>
          </w:p>
        </w:tc>
        <w:tc>
          <w:tcPr>
            <w:tcW w:w="2030" w:type="dxa"/>
            <w:tcBorders>
              <w:right w:val="single" w:sz="4" w:space="0" w:color="000000"/>
            </w:tcBorders>
          </w:tcPr>
          <w:p>
            <w:pPr>
              <w:pStyle w:val="TableParagraph"/>
              <w:spacing w:before="16"/>
              <w:ind w:left="19"/>
              <w:jc w:val="left"/>
              <w:rPr>
                <w:sz w:val="14"/>
              </w:rPr>
            </w:pPr>
            <w:r>
              <w:rPr>
                <w:w w:val="105"/>
                <w:sz w:val="14"/>
              </w:rPr>
              <w:t>CMS Denominator File</w:t>
            </w:r>
          </w:p>
        </w:tc>
        <w:tc>
          <w:tcPr>
            <w:tcW w:w="664" w:type="dxa"/>
            <w:tcBorders>
              <w:left w:val="single" w:sz="4" w:space="0" w:color="000000"/>
            </w:tcBorders>
          </w:tcPr>
          <w:p>
            <w:pPr>
              <w:pStyle w:val="TableParagraph"/>
              <w:spacing w:before="16"/>
              <w:ind w:right="51"/>
              <w:rPr>
                <w:sz w:val="14"/>
              </w:rPr>
            </w:pPr>
            <w:r>
              <w:rPr>
                <w:w w:val="105"/>
                <w:sz w:val="14"/>
              </w:rPr>
              <w:t>3,422</w:t>
            </w:r>
          </w:p>
        </w:tc>
        <w:tc>
          <w:tcPr>
            <w:tcW w:w="663" w:type="dxa"/>
          </w:tcPr>
          <w:p>
            <w:pPr>
              <w:pStyle w:val="TableParagraph"/>
              <w:spacing w:before="16"/>
              <w:ind w:right="51"/>
              <w:rPr>
                <w:sz w:val="14"/>
              </w:rPr>
            </w:pPr>
            <w:r>
              <w:rPr>
                <w:w w:val="105"/>
                <w:sz w:val="14"/>
              </w:rPr>
              <w:t>3,313</w:t>
            </w:r>
          </w:p>
        </w:tc>
        <w:tc>
          <w:tcPr>
            <w:tcW w:w="664" w:type="dxa"/>
          </w:tcPr>
          <w:p>
            <w:pPr>
              <w:pStyle w:val="TableParagraph"/>
              <w:spacing w:before="16"/>
              <w:ind w:right="51"/>
              <w:rPr>
                <w:sz w:val="14"/>
              </w:rPr>
            </w:pPr>
            <w:r>
              <w:rPr>
                <w:w w:val="105"/>
                <w:sz w:val="14"/>
              </w:rPr>
              <w:t>3,142</w:t>
            </w:r>
          </w:p>
        </w:tc>
        <w:tc>
          <w:tcPr>
            <w:tcW w:w="664" w:type="dxa"/>
          </w:tcPr>
          <w:p>
            <w:pPr>
              <w:pStyle w:val="TableParagraph"/>
              <w:spacing w:before="16"/>
              <w:ind w:right="51"/>
              <w:rPr>
                <w:sz w:val="14"/>
              </w:rPr>
            </w:pPr>
            <w:r>
              <w:rPr>
                <w:w w:val="105"/>
                <w:sz w:val="14"/>
              </w:rPr>
              <w:t>3,089</w:t>
            </w:r>
          </w:p>
        </w:tc>
        <w:tc>
          <w:tcPr>
            <w:tcW w:w="664" w:type="dxa"/>
          </w:tcPr>
          <w:p>
            <w:pPr>
              <w:pStyle w:val="TableParagraph"/>
              <w:spacing w:before="16"/>
              <w:ind w:right="51"/>
              <w:rPr>
                <w:sz w:val="14"/>
              </w:rPr>
            </w:pPr>
            <w:r>
              <w:rPr>
                <w:w w:val="105"/>
                <w:sz w:val="14"/>
              </w:rPr>
              <w:t>2,911</w:t>
            </w:r>
          </w:p>
        </w:tc>
        <w:tc>
          <w:tcPr>
            <w:tcW w:w="664" w:type="dxa"/>
          </w:tcPr>
          <w:p>
            <w:pPr>
              <w:pStyle w:val="TableParagraph"/>
              <w:spacing w:before="16"/>
              <w:ind w:left="131" w:right="127"/>
              <w:jc w:val="center"/>
              <w:rPr>
                <w:sz w:val="14"/>
              </w:rPr>
            </w:pPr>
            <w:r>
              <w:rPr>
                <w:w w:val="105"/>
                <w:sz w:val="14"/>
              </w:rPr>
              <w:t>-3.9%</w:t>
            </w:r>
          </w:p>
        </w:tc>
      </w:tr>
      <w:tr>
        <w:trPr>
          <w:trHeight w:val="391" w:hRule="exact"/>
        </w:trPr>
        <w:tc>
          <w:tcPr>
            <w:tcW w:w="3337" w:type="dxa"/>
          </w:tcPr>
          <w:p>
            <w:pPr>
              <w:pStyle w:val="TableParagraph"/>
              <w:spacing w:before="114"/>
              <w:ind w:left="19"/>
              <w:jc w:val="left"/>
              <w:rPr>
                <w:i/>
                <w:sz w:val="14"/>
              </w:rPr>
            </w:pPr>
            <w:r>
              <w:rPr>
                <w:i/>
                <w:color w:val="C00000"/>
                <w:w w:val="105"/>
                <w:sz w:val="14"/>
              </w:rPr>
              <w:t>Difference in FFS Beneficiaries in the  CMS  files</w:t>
            </w:r>
          </w:p>
        </w:tc>
        <w:tc>
          <w:tcPr>
            <w:tcW w:w="2030" w:type="dxa"/>
            <w:tcBorders>
              <w:right w:val="single" w:sz="4" w:space="0" w:color="000000"/>
            </w:tcBorders>
          </w:tcPr>
          <w:p>
            <w:pPr>
              <w:pStyle w:val="TableParagraph"/>
              <w:spacing w:line="292" w:lineRule="auto" w:before="16"/>
              <w:ind w:left="19" w:right="73"/>
              <w:jc w:val="left"/>
              <w:rPr>
                <w:i/>
                <w:sz w:val="14"/>
              </w:rPr>
            </w:pPr>
            <w:r>
              <w:rPr>
                <w:i/>
                <w:color w:val="C00000"/>
                <w:w w:val="105"/>
                <w:sz w:val="14"/>
              </w:rPr>
              <w:t>CMS 100% PR Denominator </w:t>
            </w:r>
            <w:r>
              <w:rPr>
                <w:i/>
                <w:color w:val="C00000"/>
                <w:w w:val="105"/>
                <w:sz w:val="14"/>
              </w:rPr>
              <w:t>File -</w:t>
            </w:r>
          </w:p>
        </w:tc>
        <w:tc>
          <w:tcPr>
            <w:tcW w:w="664" w:type="dxa"/>
            <w:tcBorders>
              <w:left w:val="single" w:sz="4" w:space="0" w:color="000000"/>
            </w:tcBorders>
          </w:tcPr>
          <w:p>
            <w:pPr>
              <w:pStyle w:val="TableParagraph"/>
              <w:spacing w:before="114"/>
              <w:ind w:right="92"/>
              <w:rPr>
                <w:i/>
                <w:sz w:val="14"/>
              </w:rPr>
            </w:pPr>
            <w:r>
              <w:rPr>
                <w:i/>
                <w:w w:val="105"/>
                <w:sz w:val="14"/>
              </w:rPr>
              <w:t>31,579</w:t>
            </w:r>
          </w:p>
        </w:tc>
        <w:tc>
          <w:tcPr>
            <w:tcW w:w="663" w:type="dxa"/>
          </w:tcPr>
          <w:p>
            <w:pPr>
              <w:pStyle w:val="TableParagraph"/>
              <w:spacing w:before="114"/>
              <w:ind w:right="92"/>
              <w:rPr>
                <w:i/>
                <w:sz w:val="14"/>
              </w:rPr>
            </w:pPr>
            <w:r>
              <w:rPr>
                <w:i/>
                <w:w w:val="105"/>
                <w:sz w:val="14"/>
              </w:rPr>
              <w:t>32,864</w:t>
            </w:r>
          </w:p>
        </w:tc>
        <w:tc>
          <w:tcPr>
            <w:tcW w:w="664" w:type="dxa"/>
          </w:tcPr>
          <w:p>
            <w:pPr>
              <w:pStyle w:val="TableParagraph"/>
              <w:spacing w:before="114"/>
              <w:ind w:right="92"/>
              <w:rPr>
                <w:i/>
                <w:sz w:val="14"/>
              </w:rPr>
            </w:pPr>
            <w:r>
              <w:rPr>
                <w:i/>
                <w:w w:val="105"/>
                <w:sz w:val="14"/>
              </w:rPr>
              <w:t>29,831</w:t>
            </w:r>
          </w:p>
        </w:tc>
        <w:tc>
          <w:tcPr>
            <w:tcW w:w="664" w:type="dxa"/>
          </w:tcPr>
          <w:p>
            <w:pPr>
              <w:pStyle w:val="TableParagraph"/>
              <w:spacing w:before="114"/>
              <w:ind w:right="92"/>
              <w:rPr>
                <w:i/>
                <w:sz w:val="14"/>
              </w:rPr>
            </w:pPr>
            <w:r>
              <w:rPr>
                <w:i/>
                <w:w w:val="105"/>
                <w:sz w:val="14"/>
              </w:rPr>
              <w:t>28,508</w:t>
            </w:r>
          </w:p>
        </w:tc>
        <w:tc>
          <w:tcPr>
            <w:tcW w:w="664" w:type="dxa"/>
          </w:tcPr>
          <w:p>
            <w:pPr>
              <w:pStyle w:val="TableParagraph"/>
              <w:spacing w:before="114"/>
              <w:ind w:left="135"/>
              <w:jc w:val="left"/>
              <w:rPr>
                <w:i/>
                <w:sz w:val="14"/>
              </w:rPr>
            </w:pPr>
            <w:r>
              <w:rPr>
                <w:i/>
                <w:w w:val="105"/>
                <w:sz w:val="14"/>
              </w:rPr>
              <w:t>23,992</w:t>
            </w:r>
          </w:p>
        </w:tc>
        <w:tc>
          <w:tcPr>
            <w:tcW w:w="664" w:type="dxa"/>
            <w:shd w:val="clear" w:color="auto" w:fill="D9D9D9"/>
          </w:tcPr>
          <w:p>
            <w:pPr/>
          </w:p>
        </w:tc>
      </w:tr>
      <w:tr>
        <w:trPr>
          <w:trHeight w:val="196" w:hRule="exact"/>
        </w:trPr>
        <w:tc>
          <w:tcPr>
            <w:tcW w:w="3337" w:type="dxa"/>
          </w:tcPr>
          <w:p>
            <w:pPr>
              <w:pStyle w:val="TableParagraph"/>
              <w:spacing w:before="16"/>
              <w:ind w:left="19"/>
              <w:jc w:val="left"/>
              <w:rPr>
                <w:i/>
                <w:sz w:val="14"/>
              </w:rPr>
            </w:pPr>
            <w:r>
              <w:rPr>
                <w:i/>
                <w:w w:val="105"/>
                <w:sz w:val="14"/>
              </w:rPr>
              <w:t>Months per MA Beneficiary</w:t>
            </w:r>
          </w:p>
        </w:tc>
        <w:tc>
          <w:tcPr>
            <w:tcW w:w="2030" w:type="dxa"/>
            <w:tcBorders>
              <w:right w:val="single" w:sz="4" w:space="0" w:color="000000"/>
            </w:tcBorders>
          </w:tcPr>
          <w:p>
            <w:pPr>
              <w:pStyle w:val="TableParagraph"/>
              <w:spacing w:before="16"/>
              <w:ind w:left="19"/>
              <w:jc w:val="left"/>
              <w:rPr>
                <w:sz w:val="14"/>
              </w:rPr>
            </w:pPr>
            <w:r>
              <w:rPr>
                <w:w w:val="105"/>
                <w:sz w:val="14"/>
              </w:rPr>
              <w:t>CMS Denominator File</w:t>
            </w:r>
          </w:p>
        </w:tc>
        <w:tc>
          <w:tcPr>
            <w:tcW w:w="664" w:type="dxa"/>
            <w:tcBorders>
              <w:left w:val="single" w:sz="4" w:space="0" w:color="000000"/>
            </w:tcBorders>
          </w:tcPr>
          <w:p>
            <w:pPr>
              <w:pStyle w:val="TableParagraph"/>
              <w:spacing w:before="16"/>
              <w:ind w:right="89"/>
              <w:rPr>
                <w:i/>
                <w:sz w:val="14"/>
              </w:rPr>
            </w:pPr>
            <w:r>
              <w:rPr>
                <w:i/>
                <w:w w:val="105"/>
                <w:sz w:val="14"/>
              </w:rPr>
              <w:t>11.3</w:t>
            </w:r>
          </w:p>
        </w:tc>
        <w:tc>
          <w:tcPr>
            <w:tcW w:w="663" w:type="dxa"/>
          </w:tcPr>
          <w:p>
            <w:pPr>
              <w:pStyle w:val="TableParagraph"/>
              <w:spacing w:before="16"/>
              <w:ind w:right="89"/>
              <w:rPr>
                <w:i/>
                <w:sz w:val="14"/>
              </w:rPr>
            </w:pPr>
            <w:r>
              <w:rPr>
                <w:i/>
                <w:w w:val="105"/>
                <w:sz w:val="14"/>
              </w:rPr>
              <w:t>11.3</w:t>
            </w:r>
          </w:p>
        </w:tc>
        <w:tc>
          <w:tcPr>
            <w:tcW w:w="664" w:type="dxa"/>
          </w:tcPr>
          <w:p>
            <w:pPr>
              <w:pStyle w:val="TableParagraph"/>
              <w:spacing w:before="16"/>
              <w:ind w:right="89"/>
              <w:rPr>
                <w:i/>
                <w:sz w:val="14"/>
              </w:rPr>
            </w:pPr>
            <w:r>
              <w:rPr>
                <w:i/>
                <w:w w:val="105"/>
                <w:sz w:val="14"/>
              </w:rPr>
              <w:t>11.4</w:t>
            </w:r>
          </w:p>
        </w:tc>
        <w:tc>
          <w:tcPr>
            <w:tcW w:w="664" w:type="dxa"/>
          </w:tcPr>
          <w:p>
            <w:pPr>
              <w:pStyle w:val="TableParagraph"/>
              <w:spacing w:before="16"/>
              <w:ind w:right="89"/>
              <w:rPr>
                <w:i/>
                <w:sz w:val="14"/>
              </w:rPr>
            </w:pPr>
            <w:r>
              <w:rPr>
                <w:i/>
                <w:w w:val="105"/>
                <w:sz w:val="14"/>
              </w:rPr>
              <w:t>11.4</w:t>
            </w:r>
          </w:p>
        </w:tc>
        <w:tc>
          <w:tcPr>
            <w:tcW w:w="664" w:type="dxa"/>
          </w:tcPr>
          <w:p>
            <w:pPr>
              <w:pStyle w:val="TableParagraph"/>
              <w:spacing w:before="16"/>
              <w:ind w:right="89"/>
              <w:rPr>
                <w:i/>
                <w:sz w:val="14"/>
              </w:rPr>
            </w:pPr>
            <w:r>
              <w:rPr>
                <w:i/>
                <w:w w:val="105"/>
                <w:sz w:val="14"/>
              </w:rPr>
              <w:t>11.5</w:t>
            </w:r>
          </w:p>
        </w:tc>
        <w:tc>
          <w:tcPr>
            <w:tcW w:w="664" w:type="dxa"/>
            <w:shd w:val="clear" w:color="auto" w:fill="D9D9D9"/>
          </w:tcPr>
          <w:p>
            <w:pPr/>
          </w:p>
        </w:tc>
      </w:tr>
      <w:tr>
        <w:trPr>
          <w:trHeight w:val="196" w:hRule="exact"/>
        </w:trPr>
        <w:tc>
          <w:tcPr>
            <w:tcW w:w="3337" w:type="dxa"/>
          </w:tcPr>
          <w:p>
            <w:pPr>
              <w:pStyle w:val="TableParagraph"/>
              <w:spacing w:before="16"/>
              <w:ind w:left="19"/>
              <w:jc w:val="left"/>
              <w:rPr>
                <w:i/>
                <w:sz w:val="14"/>
              </w:rPr>
            </w:pPr>
            <w:r>
              <w:rPr>
                <w:i/>
                <w:w w:val="105"/>
                <w:sz w:val="14"/>
              </w:rPr>
              <w:t>Months per FFS Beneficiary</w:t>
            </w:r>
          </w:p>
        </w:tc>
        <w:tc>
          <w:tcPr>
            <w:tcW w:w="2030" w:type="dxa"/>
            <w:tcBorders>
              <w:right w:val="single" w:sz="4" w:space="0" w:color="000000"/>
            </w:tcBorders>
          </w:tcPr>
          <w:p>
            <w:pPr>
              <w:pStyle w:val="TableParagraph"/>
              <w:spacing w:before="16"/>
              <w:ind w:left="19"/>
              <w:jc w:val="left"/>
              <w:rPr>
                <w:sz w:val="14"/>
              </w:rPr>
            </w:pPr>
            <w:r>
              <w:rPr>
                <w:w w:val="105"/>
                <w:sz w:val="14"/>
              </w:rPr>
              <w:t>CMS Denominator File</w:t>
            </w:r>
          </w:p>
        </w:tc>
        <w:tc>
          <w:tcPr>
            <w:tcW w:w="664" w:type="dxa"/>
            <w:tcBorders>
              <w:left w:val="single" w:sz="4" w:space="0" w:color="000000"/>
            </w:tcBorders>
          </w:tcPr>
          <w:p>
            <w:pPr>
              <w:pStyle w:val="TableParagraph"/>
              <w:spacing w:before="16"/>
              <w:ind w:right="88"/>
              <w:rPr>
                <w:i/>
                <w:sz w:val="14"/>
              </w:rPr>
            </w:pPr>
            <w:r>
              <w:rPr>
                <w:i/>
                <w:w w:val="105"/>
                <w:sz w:val="14"/>
              </w:rPr>
              <w:t>9.5</w:t>
            </w:r>
          </w:p>
        </w:tc>
        <w:tc>
          <w:tcPr>
            <w:tcW w:w="663" w:type="dxa"/>
          </w:tcPr>
          <w:p>
            <w:pPr>
              <w:pStyle w:val="TableParagraph"/>
              <w:spacing w:before="16"/>
              <w:ind w:right="88"/>
              <w:rPr>
                <w:i/>
                <w:sz w:val="14"/>
              </w:rPr>
            </w:pPr>
            <w:r>
              <w:rPr>
                <w:i/>
                <w:w w:val="105"/>
                <w:sz w:val="14"/>
              </w:rPr>
              <w:t>9.3</w:t>
            </w:r>
          </w:p>
        </w:tc>
        <w:tc>
          <w:tcPr>
            <w:tcW w:w="664" w:type="dxa"/>
          </w:tcPr>
          <w:p>
            <w:pPr>
              <w:pStyle w:val="TableParagraph"/>
              <w:spacing w:before="16"/>
              <w:ind w:right="88"/>
              <w:rPr>
                <w:i/>
                <w:sz w:val="14"/>
              </w:rPr>
            </w:pPr>
            <w:r>
              <w:rPr>
                <w:i/>
                <w:w w:val="105"/>
                <w:sz w:val="14"/>
              </w:rPr>
              <w:t>9.4</w:t>
            </w:r>
          </w:p>
        </w:tc>
        <w:tc>
          <w:tcPr>
            <w:tcW w:w="664" w:type="dxa"/>
          </w:tcPr>
          <w:p>
            <w:pPr>
              <w:pStyle w:val="TableParagraph"/>
              <w:spacing w:before="16"/>
              <w:ind w:right="88"/>
              <w:rPr>
                <w:i/>
                <w:sz w:val="14"/>
              </w:rPr>
            </w:pPr>
            <w:r>
              <w:rPr>
                <w:i/>
                <w:w w:val="105"/>
                <w:sz w:val="14"/>
              </w:rPr>
              <w:t>9.4</w:t>
            </w:r>
          </w:p>
        </w:tc>
        <w:tc>
          <w:tcPr>
            <w:tcW w:w="664" w:type="dxa"/>
          </w:tcPr>
          <w:p>
            <w:pPr>
              <w:pStyle w:val="TableParagraph"/>
              <w:spacing w:before="16"/>
              <w:ind w:right="88"/>
              <w:rPr>
                <w:i/>
                <w:sz w:val="14"/>
              </w:rPr>
            </w:pPr>
            <w:r>
              <w:rPr>
                <w:i/>
                <w:w w:val="105"/>
                <w:sz w:val="14"/>
              </w:rPr>
              <w:t>9.4</w:t>
            </w:r>
          </w:p>
        </w:tc>
        <w:tc>
          <w:tcPr>
            <w:tcW w:w="664" w:type="dxa"/>
            <w:shd w:val="clear" w:color="auto" w:fill="D9D9D9"/>
          </w:tcPr>
          <w:p>
            <w:pPr/>
          </w:p>
        </w:tc>
      </w:tr>
    </w:tbl>
    <w:p>
      <w:pPr>
        <w:pStyle w:val="BodyText"/>
        <w:rPr>
          <w:b/>
          <w:sz w:val="26"/>
        </w:rPr>
      </w:pPr>
    </w:p>
    <w:p>
      <w:pPr>
        <w:pStyle w:val="BodyText"/>
        <w:spacing w:before="4"/>
        <w:rPr>
          <w:b/>
          <w:sz w:val="32"/>
        </w:rPr>
      </w:pPr>
    </w:p>
    <w:p>
      <w:pPr>
        <w:pStyle w:val="BodyText"/>
        <w:ind w:left="840" w:right="601"/>
      </w:pPr>
      <w:r>
        <w:rPr/>
        <w:t>TMC notes that CMS asserted last year that it excluded all of the data without risk scores or dual/non-dual indicators from the benchmark calculation.</w:t>
      </w:r>
    </w:p>
    <w:p>
      <w:pPr>
        <w:pStyle w:val="BodyText"/>
        <w:spacing w:before="10"/>
        <w:rPr>
          <w:sz w:val="23"/>
        </w:rPr>
      </w:pPr>
    </w:p>
    <w:p>
      <w:pPr>
        <w:pStyle w:val="BodyText"/>
        <w:spacing w:before="1"/>
        <w:ind w:left="840" w:right="94"/>
      </w:pPr>
      <w:r>
        <w:rPr/>
        <w:t>For all analyses, TMC limited the population to PR residents with continuous eligibility for both Part A and Part B, consistent with CMS’s assertion of using the same criterion. There is a significant population of PR FFS beneficiaries who only have Part A eligibility and CMS reports excluding these beneficiaries from calculation of the MA benchmarks for PR. TMC then linked all other claims from the US SAF files to the beneficiaries in the CMS PR files to be able to calculate total Medicare payments in each year and to study services and payments delivered outside PR. TMC used the US SAFs to track migration of PR residents to US states/District of Columbia, and to study the attrition of the FFS PR population over time.</w:t>
      </w:r>
    </w:p>
    <w:p>
      <w:pPr>
        <w:pStyle w:val="BodyText"/>
        <w:rPr>
          <w:sz w:val="26"/>
        </w:rPr>
      </w:pPr>
    </w:p>
    <w:p>
      <w:pPr>
        <w:pStyle w:val="BodyText"/>
        <w:rPr>
          <w:sz w:val="22"/>
        </w:rPr>
      </w:pPr>
    </w:p>
    <w:p>
      <w:pPr>
        <w:pStyle w:val="Heading2"/>
        <w:spacing w:before="1"/>
        <w:ind w:left="840"/>
      </w:pPr>
      <w:r>
        <w:rPr/>
        <w:t>Comparing the FFS &amp; MA Populations in Puerto Rico</w:t>
      </w:r>
    </w:p>
    <w:p>
      <w:pPr>
        <w:pStyle w:val="BodyText"/>
        <w:rPr>
          <w:b/>
        </w:rPr>
      </w:pPr>
    </w:p>
    <w:p>
      <w:pPr>
        <w:pStyle w:val="BodyText"/>
        <w:ind w:left="840" w:right="170"/>
      </w:pPr>
      <w:r>
        <w:rPr/>
        <w:t>In the method and data section of this report we show that the FFS population eligible for Medicare Part A and B has eroded each year to 12% of Medicare beneficiary months. The rate of erosion is about 5% each year. To better understand this erosion in FFS participation in PR, TMC used the Denominator Files to identify the status of each Medicare beneficiary from one year to the next.  The results of this analysis are shown in Tables 4 and 5.</w:t>
      </w:r>
    </w:p>
    <w:p>
      <w:pPr>
        <w:pStyle w:val="ListParagraph"/>
        <w:numPr>
          <w:ilvl w:val="1"/>
          <w:numId w:val="2"/>
        </w:numPr>
        <w:tabs>
          <w:tab w:pos="1560" w:val="left" w:leader="none"/>
          <w:tab w:pos="1561" w:val="left" w:leader="none"/>
        </w:tabs>
        <w:spacing w:line="240" w:lineRule="auto" w:before="119" w:after="0"/>
        <w:ind w:left="1560" w:right="0" w:hanging="360"/>
        <w:jc w:val="left"/>
        <w:rPr>
          <w:sz w:val="24"/>
        </w:rPr>
      </w:pPr>
      <w:r>
        <w:rPr>
          <w:sz w:val="24"/>
        </w:rPr>
        <w:t>Nearly one third of FFS enrollees switch to MA each year in</w:t>
      </w:r>
      <w:r>
        <w:rPr>
          <w:spacing w:val="-11"/>
          <w:sz w:val="24"/>
        </w:rPr>
        <w:t> </w:t>
      </w:r>
      <w:r>
        <w:rPr>
          <w:sz w:val="24"/>
        </w:rPr>
        <w:t>PR.</w:t>
      </w:r>
    </w:p>
    <w:p>
      <w:pPr>
        <w:spacing w:after="0" w:line="240" w:lineRule="auto"/>
        <w:jc w:val="left"/>
        <w:rPr>
          <w:sz w:val="24"/>
        </w:rPr>
        <w:sectPr>
          <w:pgSz w:w="12240" w:h="15840"/>
          <w:pgMar w:header="0" w:footer="1061" w:top="1360" w:bottom="1260" w:left="600" w:right="1380"/>
        </w:sectPr>
      </w:pPr>
    </w:p>
    <w:p>
      <w:pPr>
        <w:pStyle w:val="ListParagraph"/>
        <w:numPr>
          <w:ilvl w:val="0"/>
          <w:numId w:val="1"/>
        </w:numPr>
        <w:tabs>
          <w:tab w:pos="840" w:val="left" w:leader="none"/>
          <w:tab w:pos="841" w:val="left" w:leader="none"/>
        </w:tabs>
        <w:spacing w:line="240" w:lineRule="auto" w:before="79" w:after="0"/>
        <w:ind w:left="840" w:right="0" w:hanging="360"/>
        <w:jc w:val="left"/>
        <w:rPr>
          <w:sz w:val="24"/>
        </w:rPr>
      </w:pPr>
      <w:r>
        <w:rPr>
          <w:sz w:val="24"/>
        </w:rPr>
        <w:t>Only 2-2.5 percent of FFS enrollees switch to MA from FFS in the</w:t>
      </w:r>
      <w:r>
        <w:rPr>
          <w:spacing w:val="-12"/>
          <w:sz w:val="24"/>
        </w:rPr>
        <w:t> </w:t>
      </w:r>
      <w:r>
        <w:rPr>
          <w:sz w:val="24"/>
        </w:rPr>
        <w:t>US.</w:t>
      </w:r>
    </w:p>
    <w:p>
      <w:pPr>
        <w:pStyle w:val="ListParagraph"/>
        <w:numPr>
          <w:ilvl w:val="0"/>
          <w:numId w:val="1"/>
        </w:numPr>
        <w:tabs>
          <w:tab w:pos="840" w:val="left" w:leader="none"/>
          <w:tab w:pos="841" w:val="left" w:leader="none"/>
        </w:tabs>
        <w:spacing w:line="240" w:lineRule="auto" w:before="118" w:after="0"/>
        <w:ind w:left="840" w:right="0" w:hanging="360"/>
        <w:jc w:val="left"/>
        <w:rPr>
          <w:sz w:val="24"/>
        </w:rPr>
      </w:pPr>
      <w:r>
        <w:rPr>
          <w:sz w:val="24"/>
        </w:rPr>
        <w:t>Less than 1 percent of MA enrollees switch to FFS each year in</w:t>
      </w:r>
      <w:r>
        <w:rPr>
          <w:spacing w:val="-13"/>
          <w:sz w:val="24"/>
        </w:rPr>
        <w:t> </w:t>
      </w:r>
      <w:r>
        <w:rPr>
          <w:sz w:val="24"/>
        </w:rPr>
        <w:t>PR.</w:t>
      </w:r>
    </w:p>
    <w:p>
      <w:pPr>
        <w:pStyle w:val="ListParagraph"/>
        <w:numPr>
          <w:ilvl w:val="0"/>
          <w:numId w:val="1"/>
        </w:numPr>
        <w:tabs>
          <w:tab w:pos="840" w:val="left" w:leader="none"/>
          <w:tab w:pos="841" w:val="left" w:leader="none"/>
        </w:tabs>
        <w:spacing w:line="240" w:lineRule="auto" w:before="118" w:after="0"/>
        <w:ind w:left="840" w:right="561" w:hanging="360"/>
        <w:jc w:val="left"/>
        <w:rPr>
          <w:sz w:val="24"/>
        </w:rPr>
      </w:pPr>
      <w:r>
        <w:rPr>
          <w:sz w:val="24"/>
        </w:rPr>
        <w:t>Between 3-5 percent of MA enrollees switched to FFS, and similar rates of</w:t>
      </w:r>
      <w:r>
        <w:rPr>
          <w:spacing w:val="-14"/>
          <w:sz w:val="24"/>
        </w:rPr>
        <w:t> </w:t>
      </w:r>
      <w:r>
        <w:rPr>
          <w:sz w:val="24"/>
        </w:rPr>
        <w:t>switching from FFS to MA occurred in the</w:t>
      </w:r>
      <w:r>
        <w:rPr>
          <w:spacing w:val="-4"/>
          <w:sz w:val="24"/>
        </w:rPr>
        <w:t> </w:t>
      </w:r>
      <w:r>
        <w:rPr>
          <w:sz w:val="24"/>
        </w:rPr>
        <w:t>US.</w:t>
      </w:r>
    </w:p>
    <w:p>
      <w:pPr>
        <w:pStyle w:val="ListParagraph"/>
        <w:numPr>
          <w:ilvl w:val="0"/>
          <w:numId w:val="1"/>
        </w:numPr>
        <w:tabs>
          <w:tab w:pos="840" w:val="left" w:leader="none"/>
          <w:tab w:pos="841" w:val="left" w:leader="none"/>
        </w:tabs>
        <w:spacing w:line="240" w:lineRule="auto" w:before="119" w:after="0"/>
        <w:ind w:left="840" w:right="157" w:hanging="360"/>
        <w:jc w:val="left"/>
        <w:rPr>
          <w:sz w:val="24"/>
        </w:rPr>
      </w:pPr>
      <w:r>
        <w:rPr>
          <w:sz w:val="24"/>
        </w:rPr>
        <w:t>Rates of death each year are between 3-4 percent for each group except US FFS</w:t>
      </w:r>
      <w:r>
        <w:rPr>
          <w:spacing w:val="-14"/>
          <w:sz w:val="24"/>
        </w:rPr>
        <w:t> </w:t>
      </w:r>
      <w:r>
        <w:rPr>
          <w:sz w:val="24"/>
        </w:rPr>
        <w:t>enrollees whose death rate is over 4</w:t>
      </w:r>
      <w:r>
        <w:rPr>
          <w:spacing w:val="-9"/>
          <w:sz w:val="24"/>
        </w:rPr>
        <w:t> </w:t>
      </w:r>
      <w:r>
        <w:rPr>
          <w:sz w:val="24"/>
        </w:rPr>
        <w:t>percent.</w:t>
      </w:r>
    </w:p>
    <w:p>
      <w:pPr>
        <w:pStyle w:val="BodyText"/>
        <w:spacing w:before="4"/>
        <w:rPr>
          <w:sz w:val="34"/>
        </w:rPr>
      </w:pPr>
    </w:p>
    <w:p>
      <w:pPr>
        <w:pStyle w:val="Heading2"/>
        <w:spacing w:before="0"/>
      </w:pPr>
      <w:r>
        <w:rPr/>
        <w:t>Table 4.  Analysis of Switching between FFS and MA, PR and US</w:t>
      </w:r>
    </w:p>
    <w:p>
      <w:pPr>
        <w:pStyle w:val="BodyText"/>
        <w:spacing w:before="10"/>
        <w:rPr>
          <w:b/>
          <w:sz w:val="15"/>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1"/>
        <w:gridCol w:w="968"/>
        <w:gridCol w:w="603"/>
        <w:gridCol w:w="968"/>
        <w:gridCol w:w="603"/>
        <w:gridCol w:w="968"/>
        <w:gridCol w:w="603"/>
        <w:gridCol w:w="968"/>
        <w:gridCol w:w="603"/>
      </w:tblGrid>
      <w:tr>
        <w:trPr>
          <w:trHeight w:val="957" w:hRule="exact"/>
        </w:trPr>
        <w:tc>
          <w:tcPr>
            <w:tcW w:w="3061" w:type="dxa"/>
          </w:tcPr>
          <w:p>
            <w:pPr>
              <w:pStyle w:val="TableParagraph"/>
              <w:spacing w:before="0"/>
              <w:jc w:val="left"/>
              <w:rPr>
                <w:b/>
                <w:sz w:val="16"/>
              </w:rPr>
            </w:pPr>
          </w:p>
          <w:p>
            <w:pPr>
              <w:pStyle w:val="TableParagraph"/>
              <w:spacing w:before="6"/>
              <w:jc w:val="left"/>
              <w:rPr>
                <w:b/>
                <w:sz w:val="16"/>
              </w:rPr>
            </w:pPr>
          </w:p>
          <w:p>
            <w:pPr>
              <w:pStyle w:val="TableParagraph"/>
              <w:spacing w:line="271" w:lineRule="auto" w:before="0"/>
              <w:ind w:left="20"/>
              <w:jc w:val="left"/>
              <w:rPr>
                <w:b/>
                <w:sz w:val="15"/>
              </w:rPr>
            </w:pPr>
            <w:r>
              <w:rPr>
                <w:b/>
                <w:w w:val="105"/>
                <w:sz w:val="15"/>
              </w:rPr>
              <w:t>Medicare Status in the year following Enrollment in Medicare (2011-2015)</w:t>
            </w:r>
          </w:p>
        </w:tc>
        <w:tc>
          <w:tcPr>
            <w:tcW w:w="1572" w:type="dxa"/>
            <w:gridSpan w:val="2"/>
          </w:tcPr>
          <w:p>
            <w:pPr>
              <w:pStyle w:val="TableParagraph"/>
              <w:spacing w:line="271" w:lineRule="auto" w:before="55"/>
              <w:ind w:left="194" w:right="20" w:hanging="165"/>
              <w:jc w:val="left"/>
              <w:rPr>
                <w:b/>
                <w:sz w:val="15"/>
              </w:rPr>
            </w:pPr>
            <w:r>
              <w:rPr>
                <w:b/>
                <w:w w:val="105"/>
                <w:sz w:val="15"/>
              </w:rPr>
              <w:t>Beneficiaries Enrolled in Medicare 2011</w:t>
            </w:r>
          </w:p>
          <w:p>
            <w:pPr>
              <w:pStyle w:val="TableParagraph"/>
              <w:tabs>
                <w:tab w:pos="1407" w:val="left" w:leader="none"/>
              </w:tabs>
              <w:spacing w:before="114"/>
              <w:ind w:left="708"/>
              <w:jc w:val="left"/>
              <w:rPr>
                <w:sz w:val="15"/>
              </w:rPr>
            </w:pPr>
            <w:r>
              <w:rPr>
                <w:w w:val="105"/>
                <w:sz w:val="15"/>
              </w:rPr>
              <w:t>N</w:t>
              <w:tab/>
              <w:t>%</w:t>
            </w:r>
          </w:p>
          <w:p>
            <w:pPr>
              <w:pStyle w:val="TableParagraph"/>
              <w:tabs>
                <w:tab w:pos="1191" w:val="left" w:leader="none"/>
              </w:tabs>
              <w:spacing w:before="33"/>
              <w:ind w:left="308"/>
              <w:jc w:val="left"/>
              <w:rPr>
                <w:sz w:val="15"/>
              </w:rPr>
            </w:pPr>
            <w:r>
              <w:rPr>
                <w:spacing w:val="-6"/>
                <w:w w:val="105"/>
                <w:sz w:val="15"/>
              </w:rPr>
              <w:t>114,579</w:t>
              <w:tab/>
              <w:t>100%</w:t>
            </w:r>
          </w:p>
        </w:tc>
        <w:tc>
          <w:tcPr>
            <w:tcW w:w="1572" w:type="dxa"/>
            <w:gridSpan w:val="2"/>
          </w:tcPr>
          <w:p>
            <w:pPr>
              <w:pStyle w:val="TableParagraph"/>
              <w:spacing w:line="271" w:lineRule="auto" w:before="55"/>
              <w:ind w:left="195" w:right="19" w:hanging="165"/>
              <w:jc w:val="left"/>
              <w:rPr>
                <w:b/>
                <w:sz w:val="15"/>
              </w:rPr>
            </w:pPr>
            <w:r>
              <w:rPr>
                <w:b/>
                <w:w w:val="105"/>
                <w:sz w:val="15"/>
              </w:rPr>
              <w:t>Beneficiaries Enrolled in Medicare 2012</w:t>
            </w:r>
          </w:p>
          <w:p>
            <w:pPr>
              <w:pStyle w:val="TableParagraph"/>
              <w:tabs>
                <w:tab w:pos="1407" w:val="left" w:leader="none"/>
              </w:tabs>
              <w:spacing w:before="114"/>
              <w:ind w:left="708"/>
              <w:jc w:val="left"/>
              <w:rPr>
                <w:sz w:val="15"/>
              </w:rPr>
            </w:pPr>
            <w:r>
              <w:rPr>
                <w:w w:val="105"/>
                <w:sz w:val="15"/>
              </w:rPr>
              <w:t>N</w:t>
              <w:tab/>
              <w:t>%</w:t>
            </w:r>
          </w:p>
          <w:p>
            <w:pPr>
              <w:pStyle w:val="TableParagraph"/>
              <w:tabs>
                <w:tab w:pos="1191" w:val="left" w:leader="none"/>
              </w:tabs>
              <w:spacing w:before="33"/>
              <w:ind w:left="308"/>
              <w:jc w:val="left"/>
              <w:rPr>
                <w:sz w:val="15"/>
              </w:rPr>
            </w:pPr>
            <w:r>
              <w:rPr>
                <w:spacing w:val="-6"/>
                <w:w w:val="105"/>
                <w:sz w:val="15"/>
              </w:rPr>
              <w:t>108,136</w:t>
              <w:tab/>
              <w:t>100%</w:t>
            </w:r>
          </w:p>
        </w:tc>
        <w:tc>
          <w:tcPr>
            <w:tcW w:w="1572" w:type="dxa"/>
            <w:gridSpan w:val="2"/>
          </w:tcPr>
          <w:p>
            <w:pPr>
              <w:pStyle w:val="TableParagraph"/>
              <w:spacing w:line="271" w:lineRule="auto" w:before="55"/>
              <w:ind w:left="195" w:right="19" w:hanging="165"/>
              <w:jc w:val="left"/>
              <w:rPr>
                <w:b/>
                <w:sz w:val="15"/>
              </w:rPr>
            </w:pPr>
            <w:r>
              <w:rPr>
                <w:b/>
                <w:w w:val="105"/>
                <w:sz w:val="15"/>
              </w:rPr>
              <w:t>Beneficiaries Enrolled in Medicare 2013</w:t>
            </w:r>
          </w:p>
          <w:p>
            <w:pPr>
              <w:pStyle w:val="TableParagraph"/>
              <w:tabs>
                <w:tab w:pos="1407" w:val="left" w:leader="none"/>
              </w:tabs>
              <w:spacing w:before="114"/>
              <w:ind w:left="708"/>
              <w:jc w:val="left"/>
              <w:rPr>
                <w:sz w:val="15"/>
              </w:rPr>
            </w:pPr>
            <w:r>
              <w:rPr>
                <w:w w:val="105"/>
                <w:sz w:val="15"/>
              </w:rPr>
              <w:t>N</w:t>
              <w:tab/>
              <w:t>%</w:t>
            </w:r>
          </w:p>
          <w:p>
            <w:pPr>
              <w:pStyle w:val="TableParagraph"/>
              <w:tabs>
                <w:tab w:pos="1191" w:val="left" w:leader="none"/>
              </w:tabs>
              <w:spacing w:before="33"/>
              <w:ind w:left="380"/>
              <w:jc w:val="left"/>
              <w:rPr>
                <w:sz w:val="15"/>
              </w:rPr>
            </w:pPr>
            <w:r>
              <w:rPr>
                <w:spacing w:val="-6"/>
                <w:w w:val="105"/>
                <w:sz w:val="15"/>
              </w:rPr>
              <w:t>99,489</w:t>
              <w:tab/>
              <w:t>100%</w:t>
            </w:r>
          </w:p>
        </w:tc>
        <w:tc>
          <w:tcPr>
            <w:tcW w:w="1572" w:type="dxa"/>
            <w:gridSpan w:val="2"/>
          </w:tcPr>
          <w:p>
            <w:pPr>
              <w:pStyle w:val="TableParagraph"/>
              <w:spacing w:line="271" w:lineRule="auto" w:before="55"/>
              <w:ind w:left="2"/>
              <w:jc w:val="center"/>
              <w:rPr>
                <w:b/>
                <w:sz w:val="15"/>
              </w:rPr>
            </w:pPr>
            <w:r>
              <w:rPr>
                <w:b/>
                <w:w w:val="105"/>
                <w:sz w:val="15"/>
              </w:rPr>
              <w:t>Beneficiaries Enrolled in Medicare 2014</w:t>
            </w:r>
          </w:p>
          <w:p>
            <w:pPr>
              <w:pStyle w:val="TableParagraph"/>
              <w:tabs>
                <w:tab w:pos="1407" w:val="left" w:leader="none"/>
              </w:tabs>
              <w:spacing w:before="114"/>
              <w:ind w:left="708"/>
              <w:jc w:val="left"/>
              <w:rPr>
                <w:sz w:val="15"/>
              </w:rPr>
            </w:pPr>
            <w:r>
              <w:rPr>
                <w:w w:val="105"/>
                <w:sz w:val="15"/>
              </w:rPr>
              <w:t>N</w:t>
              <w:tab/>
              <w:t>%</w:t>
            </w:r>
          </w:p>
          <w:p>
            <w:pPr>
              <w:pStyle w:val="TableParagraph"/>
              <w:tabs>
                <w:tab w:pos="1160" w:val="left" w:leader="none"/>
              </w:tabs>
              <w:spacing w:before="33"/>
              <w:ind w:left="184"/>
              <w:jc w:val="center"/>
              <w:rPr>
                <w:sz w:val="15"/>
              </w:rPr>
            </w:pPr>
            <w:r>
              <w:rPr>
                <w:spacing w:val="-6"/>
                <w:w w:val="105"/>
                <w:sz w:val="15"/>
              </w:rPr>
              <w:t>94,237</w:t>
              <w:tab/>
              <w:t>100%</w:t>
            </w:r>
          </w:p>
        </w:tc>
      </w:tr>
      <w:tr>
        <w:trPr>
          <w:trHeight w:val="473" w:hRule="exact"/>
        </w:trPr>
        <w:tc>
          <w:tcPr>
            <w:tcW w:w="3061" w:type="dxa"/>
          </w:tcPr>
          <w:p>
            <w:pPr>
              <w:pStyle w:val="TableParagraph"/>
              <w:spacing w:before="45"/>
              <w:ind w:left="20"/>
              <w:jc w:val="left"/>
              <w:rPr>
                <w:sz w:val="15"/>
              </w:rPr>
            </w:pPr>
            <w:r>
              <w:rPr>
                <w:w w:val="105"/>
                <w:sz w:val="15"/>
              </w:rPr>
              <w:t>Beneficiaries Residing in Puerto Rico</w:t>
            </w:r>
          </w:p>
          <w:p>
            <w:pPr>
              <w:pStyle w:val="TableParagraph"/>
              <w:spacing w:before="33"/>
              <w:ind w:left="20"/>
              <w:jc w:val="left"/>
              <w:rPr>
                <w:sz w:val="15"/>
              </w:rPr>
            </w:pPr>
            <w:r>
              <w:rPr>
                <w:w w:val="105"/>
                <w:sz w:val="15"/>
              </w:rPr>
              <w:t>who remained on Medicare FFS Part A&amp;B</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72,362</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63.2%</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68,005</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62.9%</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64,602</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64.9%</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57,406</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60.9%</w:t>
            </w:r>
          </w:p>
        </w:tc>
      </w:tr>
      <w:tr>
        <w:trPr>
          <w:trHeight w:val="473" w:hRule="exact"/>
        </w:trPr>
        <w:tc>
          <w:tcPr>
            <w:tcW w:w="3061" w:type="dxa"/>
          </w:tcPr>
          <w:p>
            <w:pPr>
              <w:pStyle w:val="TableParagraph"/>
              <w:spacing w:line="285" w:lineRule="auto" w:before="45"/>
              <w:ind w:left="20" w:right="520"/>
              <w:jc w:val="left"/>
              <w:rPr>
                <w:sz w:val="15"/>
              </w:rPr>
            </w:pPr>
            <w:r>
              <w:rPr>
                <w:spacing w:val="-3"/>
                <w:w w:val="105"/>
                <w:sz w:val="15"/>
              </w:rPr>
              <w:t>Beneficiaries </w:t>
            </w:r>
            <w:r>
              <w:rPr>
                <w:spacing w:val="-5"/>
                <w:w w:val="105"/>
                <w:sz w:val="15"/>
              </w:rPr>
              <w:t>Residing </w:t>
            </w:r>
            <w:r>
              <w:rPr>
                <w:spacing w:val="-7"/>
                <w:w w:val="105"/>
                <w:sz w:val="15"/>
              </w:rPr>
              <w:t>in </w:t>
            </w:r>
            <w:r>
              <w:rPr>
                <w:w w:val="105"/>
                <w:sz w:val="15"/>
              </w:rPr>
              <w:t>Puerto </w:t>
            </w:r>
            <w:r>
              <w:rPr>
                <w:spacing w:val="-3"/>
                <w:w w:val="105"/>
                <w:sz w:val="15"/>
              </w:rPr>
              <w:t>Rico </w:t>
            </w:r>
            <w:r>
              <w:rPr>
                <w:w w:val="105"/>
                <w:sz w:val="15"/>
              </w:rPr>
              <w:t>who </w:t>
            </w:r>
            <w:r>
              <w:rPr>
                <w:spacing w:val="-3"/>
                <w:w w:val="105"/>
                <w:sz w:val="15"/>
              </w:rPr>
              <w:t>remained </w:t>
            </w:r>
            <w:r>
              <w:rPr>
                <w:w w:val="105"/>
                <w:sz w:val="15"/>
              </w:rPr>
              <w:t>Medicare </w:t>
            </w:r>
            <w:r>
              <w:rPr>
                <w:spacing w:val="-3"/>
                <w:w w:val="105"/>
                <w:sz w:val="15"/>
              </w:rPr>
              <w:t>Advantage</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439,962</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94.1%</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470,862</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94.5%</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498,294</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94.3%</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515,159</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93.9%</w:t>
            </w:r>
          </w:p>
        </w:tc>
      </w:tr>
      <w:tr>
        <w:trPr>
          <w:trHeight w:val="473" w:hRule="exact"/>
        </w:trPr>
        <w:tc>
          <w:tcPr>
            <w:tcW w:w="3061" w:type="dxa"/>
          </w:tcPr>
          <w:p>
            <w:pPr>
              <w:pStyle w:val="TableParagraph"/>
              <w:spacing w:line="285" w:lineRule="auto" w:before="45"/>
              <w:ind w:left="20" w:right="414"/>
              <w:jc w:val="left"/>
              <w:rPr>
                <w:sz w:val="15"/>
              </w:rPr>
            </w:pPr>
            <w:r>
              <w:rPr>
                <w:spacing w:val="-3"/>
                <w:w w:val="105"/>
                <w:sz w:val="15"/>
              </w:rPr>
              <w:t>Beneficiaries </w:t>
            </w:r>
            <w:r>
              <w:rPr>
                <w:spacing w:val="-5"/>
                <w:w w:val="105"/>
                <w:sz w:val="15"/>
              </w:rPr>
              <w:t>Residing </w:t>
            </w:r>
            <w:r>
              <w:rPr>
                <w:spacing w:val="-7"/>
                <w:w w:val="105"/>
                <w:sz w:val="15"/>
              </w:rPr>
              <w:t>in </w:t>
            </w:r>
            <w:r>
              <w:rPr>
                <w:spacing w:val="-3"/>
                <w:w w:val="105"/>
                <w:sz w:val="15"/>
              </w:rPr>
              <w:t>50 </w:t>
            </w:r>
            <w:r>
              <w:rPr>
                <w:w w:val="105"/>
                <w:sz w:val="15"/>
              </w:rPr>
              <w:t>US States who</w:t>
            </w:r>
            <w:r>
              <w:rPr>
                <w:spacing w:val="-14"/>
                <w:w w:val="105"/>
                <w:sz w:val="15"/>
              </w:rPr>
              <w:t> </w:t>
            </w:r>
            <w:r>
              <w:rPr>
                <w:spacing w:val="-3"/>
                <w:w w:val="105"/>
                <w:sz w:val="15"/>
              </w:rPr>
              <w:t>remained</w:t>
            </w:r>
            <w:r>
              <w:rPr>
                <w:spacing w:val="-14"/>
                <w:w w:val="105"/>
                <w:sz w:val="15"/>
              </w:rPr>
              <w:t> </w:t>
            </w:r>
            <w:r>
              <w:rPr>
                <w:spacing w:val="-3"/>
                <w:w w:val="105"/>
                <w:sz w:val="15"/>
              </w:rPr>
              <w:t>on</w:t>
            </w:r>
            <w:r>
              <w:rPr>
                <w:spacing w:val="-14"/>
                <w:w w:val="105"/>
                <w:sz w:val="15"/>
              </w:rPr>
              <w:t> </w:t>
            </w:r>
            <w:r>
              <w:rPr>
                <w:w w:val="105"/>
                <w:sz w:val="15"/>
              </w:rPr>
              <w:t>Medicare</w:t>
            </w:r>
            <w:r>
              <w:rPr>
                <w:spacing w:val="-7"/>
                <w:w w:val="105"/>
                <w:sz w:val="15"/>
              </w:rPr>
              <w:t> </w:t>
            </w:r>
            <w:r>
              <w:rPr>
                <w:spacing w:val="-3"/>
                <w:w w:val="105"/>
                <w:sz w:val="15"/>
              </w:rPr>
              <w:t>FFS</w:t>
            </w:r>
            <w:r>
              <w:rPr>
                <w:spacing w:val="-12"/>
                <w:w w:val="105"/>
                <w:sz w:val="15"/>
              </w:rPr>
              <w:t> </w:t>
            </w:r>
            <w:r>
              <w:rPr>
                <w:spacing w:val="2"/>
                <w:w w:val="105"/>
                <w:sz w:val="15"/>
              </w:rPr>
              <w:t>Part</w:t>
            </w:r>
            <w:r>
              <w:rPr>
                <w:spacing w:val="-11"/>
                <w:w w:val="105"/>
                <w:sz w:val="15"/>
              </w:rPr>
              <w:t> </w:t>
            </w:r>
            <w:r>
              <w:rPr>
                <w:w w:val="105"/>
                <w:sz w:val="15"/>
              </w:rPr>
              <w:t>A&amp;B</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30,871,249</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91.7%</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31,108,260</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91.5%</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30,927,854</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90.5%</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30,953,410</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91.0%</w:t>
            </w:r>
          </w:p>
        </w:tc>
      </w:tr>
      <w:tr>
        <w:trPr>
          <w:trHeight w:val="473" w:hRule="exact"/>
        </w:trPr>
        <w:tc>
          <w:tcPr>
            <w:tcW w:w="3061" w:type="dxa"/>
          </w:tcPr>
          <w:p>
            <w:pPr>
              <w:pStyle w:val="TableParagraph"/>
              <w:spacing w:line="285" w:lineRule="auto" w:before="45"/>
              <w:ind w:left="20" w:right="520"/>
              <w:jc w:val="left"/>
              <w:rPr>
                <w:sz w:val="15"/>
              </w:rPr>
            </w:pPr>
            <w:r>
              <w:rPr>
                <w:spacing w:val="-3"/>
                <w:w w:val="105"/>
                <w:sz w:val="15"/>
              </w:rPr>
              <w:t>Beneficiaries </w:t>
            </w:r>
            <w:r>
              <w:rPr>
                <w:spacing w:val="-5"/>
                <w:w w:val="105"/>
                <w:sz w:val="15"/>
              </w:rPr>
              <w:t>Residing </w:t>
            </w:r>
            <w:r>
              <w:rPr>
                <w:spacing w:val="-7"/>
                <w:w w:val="105"/>
                <w:sz w:val="15"/>
              </w:rPr>
              <w:t>in </w:t>
            </w:r>
            <w:r>
              <w:rPr>
                <w:spacing w:val="-3"/>
                <w:w w:val="105"/>
                <w:sz w:val="15"/>
              </w:rPr>
              <w:t>50 </w:t>
            </w:r>
            <w:r>
              <w:rPr>
                <w:w w:val="105"/>
                <w:sz w:val="15"/>
              </w:rPr>
              <w:t>US States who </w:t>
            </w:r>
            <w:r>
              <w:rPr>
                <w:spacing w:val="-3"/>
                <w:w w:val="105"/>
                <w:sz w:val="15"/>
              </w:rPr>
              <w:t>remained on </w:t>
            </w:r>
            <w:r>
              <w:rPr>
                <w:w w:val="105"/>
                <w:sz w:val="15"/>
              </w:rPr>
              <w:t>Medicare </w:t>
            </w:r>
            <w:r>
              <w:rPr>
                <w:spacing w:val="-3"/>
                <w:w w:val="105"/>
                <w:sz w:val="15"/>
              </w:rPr>
              <w:t>Advantage</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11,135,386</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93.1%</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12,182,953</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92.9%</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13,237,786</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92.7%</w:t>
            </w:r>
          </w:p>
        </w:tc>
        <w:tc>
          <w:tcPr>
            <w:tcW w:w="968" w:type="dxa"/>
            <w:tcBorders>
              <w:right w:val="nil"/>
            </w:tcBorders>
          </w:tcPr>
          <w:p>
            <w:pPr>
              <w:pStyle w:val="TableParagraph"/>
              <w:spacing w:before="10"/>
              <w:jc w:val="left"/>
              <w:rPr>
                <w:b/>
                <w:sz w:val="12"/>
              </w:rPr>
            </w:pPr>
          </w:p>
          <w:p>
            <w:pPr>
              <w:pStyle w:val="TableParagraph"/>
              <w:spacing w:before="0"/>
              <w:ind w:right="185"/>
              <w:rPr>
                <w:sz w:val="15"/>
              </w:rPr>
            </w:pPr>
            <w:r>
              <w:rPr>
                <w:sz w:val="15"/>
              </w:rPr>
              <w:t>14,335,114</w:t>
            </w:r>
          </w:p>
        </w:tc>
        <w:tc>
          <w:tcPr>
            <w:tcW w:w="603" w:type="dxa"/>
            <w:tcBorders>
              <w:left w:val="nil"/>
            </w:tcBorders>
          </w:tcPr>
          <w:p>
            <w:pPr>
              <w:pStyle w:val="TableParagraph"/>
              <w:spacing w:before="10"/>
              <w:jc w:val="left"/>
              <w:rPr>
                <w:b/>
                <w:sz w:val="12"/>
              </w:rPr>
            </w:pPr>
          </w:p>
          <w:p>
            <w:pPr>
              <w:pStyle w:val="TableParagraph"/>
              <w:spacing w:before="0"/>
              <w:ind w:right="23"/>
              <w:rPr>
                <w:sz w:val="15"/>
              </w:rPr>
            </w:pPr>
            <w:r>
              <w:rPr>
                <w:sz w:val="15"/>
              </w:rPr>
              <w:t>92.7%</w:t>
            </w:r>
          </w:p>
        </w:tc>
      </w:tr>
    </w:tbl>
    <w:p>
      <w:pPr>
        <w:pStyle w:val="BodyText"/>
        <w:rPr>
          <w:b/>
          <w:sz w:val="26"/>
        </w:rPr>
      </w:pPr>
    </w:p>
    <w:p>
      <w:pPr>
        <w:pStyle w:val="BodyText"/>
        <w:spacing w:before="1"/>
        <w:rPr>
          <w:b/>
          <w:sz w:val="38"/>
        </w:rPr>
      </w:pPr>
    </w:p>
    <w:p>
      <w:pPr>
        <w:spacing w:before="0"/>
        <w:ind w:left="120" w:right="0" w:firstLine="0"/>
        <w:jc w:val="left"/>
        <w:rPr>
          <w:b/>
          <w:sz w:val="24"/>
        </w:rPr>
      </w:pPr>
      <w:r>
        <w:rPr/>
        <w:pict>
          <v:group style="position:absolute;margin-left:455.632996pt;margin-top:57.384686pt;width:3.1pt;height:2.65pt;mso-position-horizontal-relative:page;mso-position-vertical-relative:paragraph;z-index:-219664" coordorigin="9113,1148" coordsize="62,53">
            <v:line style="position:absolute" from="9121,1152" to="9165,1152" stroked="true" strokeweight=".437899pt" strokecolor="#008000">
              <v:stroke dashstyle="solid"/>
            </v:line>
            <v:line style="position:absolute" from="9117,1152" to="9170,1152" stroked="true" strokeweight=".437899pt" strokecolor="#008000">
              <v:stroke dashstyle="solid"/>
            </v:line>
            <v:line style="position:absolute" from="9121,1161" to="9157,1161" stroked="true" strokeweight=".437899pt" strokecolor="#008000">
              <v:stroke dashstyle="solid"/>
            </v:line>
            <v:line style="position:absolute" from="9117,1161" to="9161,1161" stroked="true" strokeweight=".437899pt" strokecolor="#008000">
              <v:stroke dashstyle="solid"/>
            </v:line>
            <v:line style="position:absolute" from="9121,1170" to="9148,1170" stroked="true" strokeweight=".437899pt" strokecolor="#008000">
              <v:stroke dashstyle="solid"/>
            </v:line>
            <v:line style="position:absolute" from="9117,1170" to="9152,1170" stroked="true" strokeweight=".437899pt" strokecolor="#008000">
              <v:stroke dashstyle="solid"/>
            </v:line>
            <v:line style="position:absolute" from="9121,1178" to="9139,1178" stroked="true" strokeweight=".437899pt" strokecolor="#008000">
              <v:stroke dashstyle="solid"/>
            </v:line>
            <v:line style="position:absolute" from="9117,1179" to="9143,1179" stroked="true" strokeweight=".437899pt" strokecolor="#008000">
              <v:stroke dashstyle="solid"/>
            </v:line>
            <v:line style="position:absolute" from="9121,1187" to="9130,1187" stroked="true" strokeweight=".437899pt" strokecolor="#008000">
              <v:stroke dashstyle="solid"/>
            </v:line>
            <v:line style="position:absolute" from="9117,1187" to="9135,1187" stroked="true" strokeweight=".437899pt" strokecolor="#008000">
              <v:stroke dashstyle="solid"/>
            </v:line>
            <v:line style="position:absolute" from="9117,1196" to="9126,1196" stroked="true" strokeweight=".437899pt" strokecolor="#008000">
              <v:stroke dashstyle="solid"/>
            </v:line>
            <w10:wrap type="none"/>
          </v:group>
        </w:pict>
      </w:r>
      <w:r>
        <w:rPr>
          <w:b/>
          <w:sz w:val="24"/>
        </w:rPr>
        <w:t>Table 5a. Changes in Medicare Status Year-to-Year for FFS &amp; MA in Puerto Rico</w:t>
      </w:r>
    </w:p>
    <w:p>
      <w:pPr>
        <w:pStyle w:val="BodyText"/>
        <w:spacing w:before="10"/>
        <w:rPr>
          <w:b/>
          <w:sz w:val="23"/>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1683"/>
        <w:gridCol w:w="1683"/>
        <w:gridCol w:w="1683"/>
        <w:gridCol w:w="1683"/>
      </w:tblGrid>
      <w:tr>
        <w:trPr>
          <w:trHeight w:val="772" w:hRule="exact"/>
        </w:trPr>
        <w:tc>
          <w:tcPr>
            <w:tcW w:w="2621" w:type="dxa"/>
          </w:tcPr>
          <w:p>
            <w:pPr>
              <w:pStyle w:val="TableParagraph"/>
              <w:spacing w:line="273" w:lineRule="auto" w:before="44"/>
              <w:ind w:left="17" w:right="319"/>
              <w:jc w:val="left"/>
              <w:rPr>
                <w:b/>
                <w:sz w:val="14"/>
              </w:rPr>
            </w:pPr>
            <w:r>
              <w:rPr>
                <w:b/>
                <w:sz w:val="14"/>
              </w:rPr>
              <w:t>Medicare </w:t>
            </w:r>
            <w:r>
              <w:rPr>
                <w:b/>
                <w:spacing w:val="-3"/>
                <w:sz w:val="14"/>
              </w:rPr>
              <w:t>Status in </w:t>
            </w:r>
            <w:r>
              <w:rPr>
                <w:b/>
                <w:spacing w:val="-4"/>
                <w:sz w:val="14"/>
              </w:rPr>
              <w:t>the </w:t>
            </w:r>
            <w:r>
              <w:rPr>
                <w:b/>
                <w:sz w:val="14"/>
              </w:rPr>
              <w:t>year </w:t>
            </w:r>
            <w:r>
              <w:rPr>
                <w:b/>
                <w:spacing w:val="-5"/>
                <w:sz w:val="14"/>
              </w:rPr>
              <w:t>following Enrollment </w:t>
            </w:r>
            <w:r>
              <w:rPr>
                <w:b/>
                <w:spacing w:val="-3"/>
                <w:sz w:val="14"/>
              </w:rPr>
              <w:t>in </w:t>
            </w:r>
            <w:r>
              <w:rPr>
                <w:b/>
                <w:sz w:val="14"/>
              </w:rPr>
              <w:t>Medicare </w:t>
            </w:r>
            <w:r>
              <w:rPr>
                <w:b/>
                <w:spacing w:val="-5"/>
                <w:sz w:val="14"/>
              </w:rPr>
              <w:t>FFS Part </w:t>
            </w:r>
            <w:r>
              <w:rPr>
                <w:b/>
                <w:spacing w:val="-4"/>
                <w:sz w:val="14"/>
              </w:rPr>
              <w:t>A&amp;B </w:t>
            </w:r>
            <w:r>
              <w:rPr>
                <w:b/>
                <w:sz w:val="14"/>
              </w:rPr>
              <w:t>(2011-2015) </w:t>
            </w:r>
            <w:r>
              <w:rPr>
                <w:b/>
                <w:spacing w:val="-3"/>
                <w:sz w:val="14"/>
              </w:rPr>
              <w:t>in </w:t>
            </w:r>
            <w:r>
              <w:rPr>
                <w:b/>
                <w:spacing w:val="-4"/>
                <w:sz w:val="14"/>
              </w:rPr>
              <w:t>Puerto </w:t>
            </w:r>
            <w:r>
              <w:rPr>
                <w:b/>
                <w:sz w:val="14"/>
              </w:rPr>
              <w:t>Rico</w:t>
            </w:r>
          </w:p>
        </w:tc>
        <w:tc>
          <w:tcPr>
            <w:tcW w:w="1683" w:type="dxa"/>
          </w:tcPr>
          <w:p>
            <w:pPr>
              <w:pStyle w:val="TableParagraph"/>
              <w:spacing w:line="276" w:lineRule="auto" w:before="18"/>
              <w:ind w:left="420" w:hanging="255"/>
              <w:jc w:val="left"/>
              <w:rPr>
                <w:b/>
                <w:sz w:val="14"/>
              </w:rPr>
            </w:pPr>
            <w:r>
              <w:rPr>
                <w:b/>
                <w:sz w:val="14"/>
              </w:rPr>
              <w:t>FFS in 2011, Medicare Status in 2012</w:t>
            </w:r>
          </w:p>
          <w:p>
            <w:pPr>
              <w:pStyle w:val="TableParagraph"/>
              <w:tabs>
                <w:tab w:pos="1542" w:val="left" w:leader="none"/>
              </w:tabs>
              <w:spacing w:before="25"/>
              <w:ind w:left="709"/>
              <w:jc w:val="left"/>
              <w:rPr>
                <w:sz w:val="14"/>
              </w:rPr>
            </w:pPr>
            <w:r>
              <w:rPr>
                <w:sz w:val="14"/>
              </w:rPr>
              <w:t>N</w:t>
              <w:tab/>
              <w:t>%</w:t>
            </w:r>
          </w:p>
          <w:p>
            <w:pPr>
              <w:pStyle w:val="TableParagraph"/>
              <w:tabs>
                <w:tab w:pos="1331" w:val="left" w:leader="none"/>
              </w:tabs>
              <w:spacing w:before="23"/>
              <w:ind w:left="315"/>
              <w:jc w:val="left"/>
              <w:rPr>
                <w:sz w:val="14"/>
              </w:rPr>
            </w:pPr>
            <w:r>
              <w:rPr>
                <w:sz w:val="14"/>
              </w:rPr>
              <w:t>114,579</w:t>
              <w:tab/>
              <w:t>100%</w:t>
            </w:r>
          </w:p>
        </w:tc>
        <w:tc>
          <w:tcPr>
            <w:tcW w:w="1683" w:type="dxa"/>
          </w:tcPr>
          <w:p>
            <w:pPr>
              <w:pStyle w:val="TableParagraph"/>
              <w:spacing w:line="276" w:lineRule="auto" w:before="18"/>
              <w:ind w:left="420" w:hanging="254"/>
              <w:jc w:val="left"/>
              <w:rPr>
                <w:b/>
                <w:sz w:val="14"/>
              </w:rPr>
            </w:pPr>
            <w:r>
              <w:rPr>
                <w:b/>
                <w:sz w:val="14"/>
              </w:rPr>
              <w:t>FFS in 2012, Medicare Status in 2013</w:t>
            </w:r>
          </w:p>
          <w:p>
            <w:pPr>
              <w:pStyle w:val="TableParagraph"/>
              <w:tabs>
                <w:tab w:pos="1542" w:val="left" w:leader="none"/>
              </w:tabs>
              <w:spacing w:before="25"/>
              <w:ind w:left="709"/>
              <w:jc w:val="left"/>
              <w:rPr>
                <w:sz w:val="14"/>
              </w:rPr>
            </w:pPr>
            <w:r>
              <w:rPr>
                <w:sz w:val="14"/>
              </w:rPr>
              <w:t>N</w:t>
              <w:tab/>
              <w:t>%</w:t>
            </w:r>
          </w:p>
          <w:p>
            <w:pPr>
              <w:pStyle w:val="TableParagraph"/>
              <w:tabs>
                <w:tab w:pos="1331" w:val="left" w:leader="none"/>
              </w:tabs>
              <w:spacing w:before="23"/>
              <w:ind w:left="315"/>
              <w:jc w:val="left"/>
              <w:rPr>
                <w:sz w:val="14"/>
              </w:rPr>
            </w:pPr>
            <w:r>
              <w:rPr>
                <w:sz w:val="14"/>
              </w:rPr>
              <w:t>108,136</w:t>
              <w:tab/>
              <w:t>100%</w:t>
            </w:r>
          </w:p>
        </w:tc>
        <w:tc>
          <w:tcPr>
            <w:tcW w:w="1683" w:type="dxa"/>
          </w:tcPr>
          <w:p>
            <w:pPr>
              <w:pStyle w:val="TableParagraph"/>
              <w:spacing w:line="276" w:lineRule="auto" w:before="18"/>
              <w:ind w:left="420" w:hanging="255"/>
              <w:jc w:val="left"/>
              <w:rPr>
                <w:b/>
                <w:sz w:val="14"/>
              </w:rPr>
            </w:pPr>
            <w:r>
              <w:rPr>
                <w:b/>
                <w:sz w:val="14"/>
              </w:rPr>
              <w:t>FFS in 2013, Medicare Status in 2014</w:t>
            </w:r>
          </w:p>
          <w:p>
            <w:pPr>
              <w:pStyle w:val="TableParagraph"/>
              <w:tabs>
                <w:tab w:pos="1542" w:val="left" w:leader="none"/>
              </w:tabs>
              <w:spacing w:before="25"/>
              <w:ind w:left="710"/>
              <w:jc w:val="left"/>
              <w:rPr>
                <w:sz w:val="14"/>
              </w:rPr>
            </w:pPr>
            <w:r>
              <w:rPr>
                <w:sz w:val="14"/>
              </w:rPr>
              <w:t>N</w:t>
              <w:tab/>
              <w:t>%</w:t>
            </w:r>
          </w:p>
          <w:p>
            <w:pPr>
              <w:pStyle w:val="TableParagraph"/>
              <w:tabs>
                <w:tab w:pos="1332" w:val="left" w:leader="none"/>
              </w:tabs>
              <w:spacing w:before="23"/>
              <w:ind w:left="385"/>
              <w:jc w:val="left"/>
              <w:rPr>
                <w:sz w:val="14"/>
              </w:rPr>
            </w:pPr>
            <w:r>
              <w:rPr>
                <w:sz w:val="14"/>
              </w:rPr>
              <w:t>99,489</w:t>
              <w:tab/>
              <w:t>100%</w:t>
            </w:r>
          </w:p>
        </w:tc>
        <w:tc>
          <w:tcPr>
            <w:tcW w:w="1683" w:type="dxa"/>
          </w:tcPr>
          <w:p>
            <w:pPr>
              <w:pStyle w:val="TableParagraph"/>
              <w:spacing w:line="276" w:lineRule="auto" w:before="18"/>
              <w:ind w:left="420" w:hanging="255"/>
              <w:jc w:val="left"/>
              <w:rPr>
                <w:b/>
                <w:sz w:val="14"/>
              </w:rPr>
            </w:pPr>
            <w:r>
              <w:rPr>
                <w:b/>
                <w:sz w:val="14"/>
              </w:rPr>
              <w:t>FFS in 2014, Medicare Status in 2015</w:t>
            </w:r>
          </w:p>
          <w:p>
            <w:pPr>
              <w:pStyle w:val="TableParagraph"/>
              <w:tabs>
                <w:tab w:pos="1542" w:val="left" w:leader="none"/>
              </w:tabs>
              <w:spacing w:before="25"/>
              <w:ind w:left="709"/>
              <w:jc w:val="left"/>
              <w:rPr>
                <w:sz w:val="14"/>
              </w:rPr>
            </w:pPr>
            <w:r>
              <w:rPr>
                <w:sz w:val="14"/>
              </w:rPr>
              <w:t>N</w:t>
              <w:tab/>
              <w:t>%</w:t>
            </w:r>
          </w:p>
          <w:p>
            <w:pPr>
              <w:pStyle w:val="TableParagraph"/>
              <w:tabs>
                <w:tab w:pos="1331" w:val="left" w:leader="none"/>
              </w:tabs>
              <w:spacing w:before="23"/>
              <w:ind w:left="385"/>
              <w:jc w:val="left"/>
              <w:rPr>
                <w:sz w:val="14"/>
              </w:rPr>
            </w:pPr>
            <w:r>
              <w:rPr>
                <w:sz w:val="14"/>
              </w:rPr>
              <w:t>94,237</w:t>
              <w:tab/>
              <w:t>100%</w:t>
            </w:r>
          </w:p>
        </w:tc>
      </w:tr>
      <w:tr>
        <w:trPr>
          <w:trHeight w:val="190" w:hRule="exact"/>
        </w:trPr>
        <w:tc>
          <w:tcPr>
            <w:tcW w:w="2621" w:type="dxa"/>
            <w:tcBorders>
              <w:bottom w:val="nil"/>
            </w:tcBorders>
          </w:tcPr>
          <w:p>
            <w:pPr>
              <w:pStyle w:val="TableParagraph"/>
              <w:spacing w:before="9"/>
              <w:ind w:left="17"/>
              <w:jc w:val="left"/>
              <w:rPr>
                <w:b/>
                <w:i/>
                <w:sz w:val="14"/>
              </w:rPr>
            </w:pPr>
            <w:r>
              <w:rPr>
                <w:b/>
                <w:i/>
                <w:color w:val="001F5F"/>
                <w:sz w:val="14"/>
              </w:rPr>
              <w:t>Remained on Medicare FFS</w:t>
            </w:r>
          </w:p>
        </w:tc>
        <w:tc>
          <w:tcPr>
            <w:tcW w:w="1683" w:type="dxa"/>
            <w:tcBorders>
              <w:bottom w:val="nil"/>
            </w:tcBorders>
          </w:tcPr>
          <w:p>
            <w:pPr>
              <w:pStyle w:val="TableParagraph"/>
              <w:tabs>
                <w:tab w:pos="885" w:val="left" w:leader="none"/>
              </w:tabs>
              <w:spacing w:before="9"/>
              <w:ind w:right="39"/>
              <w:rPr>
                <w:b/>
                <w:i/>
                <w:sz w:val="14"/>
              </w:rPr>
            </w:pPr>
            <w:r>
              <w:rPr>
                <w:b/>
                <w:i/>
                <w:color w:val="001F5F"/>
                <w:sz w:val="14"/>
              </w:rPr>
              <w:t>72,362</w:t>
              <w:tab/>
            </w:r>
            <w:r>
              <w:rPr>
                <w:b/>
                <w:i/>
                <w:color w:val="001F5F"/>
                <w:spacing w:val="-2"/>
                <w:sz w:val="14"/>
              </w:rPr>
              <w:t>63.2%</w:t>
            </w:r>
          </w:p>
        </w:tc>
        <w:tc>
          <w:tcPr>
            <w:tcW w:w="1683" w:type="dxa"/>
            <w:tcBorders>
              <w:bottom w:val="nil"/>
            </w:tcBorders>
          </w:tcPr>
          <w:p>
            <w:pPr>
              <w:pStyle w:val="TableParagraph"/>
              <w:tabs>
                <w:tab w:pos="885" w:val="left" w:leader="none"/>
              </w:tabs>
              <w:spacing w:before="9"/>
              <w:ind w:right="39"/>
              <w:rPr>
                <w:b/>
                <w:i/>
                <w:sz w:val="14"/>
              </w:rPr>
            </w:pPr>
            <w:r>
              <w:rPr>
                <w:b/>
                <w:i/>
                <w:color w:val="001F5F"/>
                <w:sz w:val="14"/>
              </w:rPr>
              <w:t>68,005</w:t>
              <w:tab/>
            </w:r>
            <w:r>
              <w:rPr>
                <w:b/>
                <w:i/>
                <w:color w:val="001F5F"/>
                <w:spacing w:val="-2"/>
                <w:sz w:val="14"/>
              </w:rPr>
              <w:t>62.9%</w:t>
            </w:r>
          </w:p>
        </w:tc>
        <w:tc>
          <w:tcPr>
            <w:tcW w:w="1683" w:type="dxa"/>
            <w:tcBorders>
              <w:bottom w:val="nil"/>
            </w:tcBorders>
          </w:tcPr>
          <w:p>
            <w:pPr>
              <w:pStyle w:val="TableParagraph"/>
              <w:tabs>
                <w:tab w:pos="885" w:val="left" w:leader="none"/>
              </w:tabs>
              <w:spacing w:before="9"/>
              <w:ind w:right="39"/>
              <w:rPr>
                <w:b/>
                <w:i/>
                <w:sz w:val="14"/>
              </w:rPr>
            </w:pPr>
            <w:r>
              <w:rPr>
                <w:b/>
                <w:i/>
                <w:color w:val="001F5F"/>
                <w:sz w:val="14"/>
              </w:rPr>
              <w:t>64,602</w:t>
              <w:tab/>
            </w:r>
            <w:r>
              <w:rPr>
                <w:b/>
                <w:i/>
                <w:color w:val="001F5F"/>
                <w:spacing w:val="-2"/>
                <w:sz w:val="14"/>
              </w:rPr>
              <w:t>64.9%</w:t>
            </w:r>
          </w:p>
        </w:tc>
        <w:tc>
          <w:tcPr>
            <w:tcW w:w="1683" w:type="dxa"/>
            <w:tcBorders>
              <w:bottom w:val="nil"/>
            </w:tcBorders>
          </w:tcPr>
          <w:p>
            <w:pPr>
              <w:pStyle w:val="TableParagraph"/>
              <w:tabs>
                <w:tab w:pos="885" w:val="left" w:leader="none"/>
              </w:tabs>
              <w:spacing w:before="9"/>
              <w:ind w:right="39"/>
              <w:rPr>
                <w:b/>
                <w:i/>
                <w:sz w:val="14"/>
              </w:rPr>
            </w:pPr>
            <w:r>
              <w:rPr>
                <w:b/>
                <w:i/>
                <w:color w:val="001F5F"/>
                <w:sz w:val="14"/>
              </w:rPr>
              <w:t>57,406</w:t>
              <w:tab/>
            </w:r>
            <w:r>
              <w:rPr>
                <w:b/>
                <w:i/>
                <w:color w:val="001F5F"/>
                <w:spacing w:val="-2"/>
                <w:sz w:val="14"/>
              </w:rPr>
              <w:t>60.9%</w:t>
            </w:r>
          </w:p>
        </w:tc>
      </w:tr>
      <w:tr>
        <w:trPr>
          <w:trHeight w:val="184" w:hRule="exact"/>
        </w:trPr>
        <w:tc>
          <w:tcPr>
            <w:tcW w:w="2621" w:type="dxa"/>
            <w:tcBorders>
              <w:top w:val="nil"/>
              <w:bottom w:val="nil"/>
            </w:tcBorders>
          </w:tcPr>
          <w:p>
            <w:pPr>
              <w:pStyle w:val="TableParagraph"/>
              <w:spacing w:before="9"/>
              <w:ind w:left="17"/>
              <w:jc w:val="left"/>
              <w:rPr>
                <w:sz w:val="14"/>
              </w:rPr>
            </w:pPr>
            <w:r>
              <w:rPr>
                <w:sz w:val="14"/>
              </w:rPr>
              <w:t>Switched to Medicare Advantage</w:t>
            </w:r>
          </w:p>
        </w:tc>
        <w:tc>
          <w:tcPr>
            <w:tcW w:w="1683" w:type="dxa"/>
            <w:tcBorders>
              <w:top w:val="nil"/>
              <w:bottom w:val="nil"/>
            </w:tcBorders>
          </w:tcPr>
          <w:p>
            <w:pPr>
              <w:pStyle w:val="TableParagraph"/>
              <w:tabs>
                <w:tab w:pos="911" w:val="left" w:leader="none"/>
              </w:tabs>
              <w:spacing w:before="9"/>
              <w:ind w:right="12"/>
              <w:rPr>
                <w:sz w:val="14"/>
              </w:rPr>
            </w:pPr>
            <w:r>
              <w:rPr>
                <w:sz w:val="14"/>
              </w:rPr>
              <w:t>27,774</w:t>
              <w:tab/>
            </w:r>
            <w:r>
              <w:rPr>
                <w:spacing w:val="-2"/>
                <w:sz w:val="14"/>
              </w:rPr>
              <w:t>24.2%</w:t>
            </w:r>
          </w:p>
        </w:tc>
        <w:tc>
          <w:tcPr>
            <w:tcW w:w="1683" w:type="dxa"/>
            <w:tcBorders>
              <w:top w:val="nil"/>
              <w:bottom w:val="nil"/>
            </w:tcBorders>
          </w:tcPr>
          <w:p>
            <w:pPr>
              <w:pStyle w:val="TableParagraph"/>
              <w:tabs>
                <w:tab w:pos="911" w:val="left" w:leader="none"/>
              </w:tabs>
              <w:spacing w:before="9"/>
              <w:ind w:right="12"/>
              <w:rPr>
                <w:sz w:val="14"/>
              </w:rPr>
            </w:pPr>
            <w:r>
              <w:rPr>
                <w:sz w:val="14"/>
              </w:rPr>
              <w:t>28,236</w:t>
              <w:tab/>
            </w:r>
            <w:r>
              <w:rPr>
                <w:spacing w:val="-2"/>
                <w:sz w:val="14"/>
              </w:rPr>
              <w:t>26.1%</w:t>
            </w:r>
          </w:p>
        </w:tc>
        <w:tc>
          <w:tcPr>
            <w:tcW w:w="1683" w:type="dxa"/>
            <w:tcBorders>
              <w:top w:val="nil"/>
              <w:bottom w:val="nil"/>
            </w:tcBorders>
          </w:tcPr>
          <w:p>
            <w:pPr>
              <w:pStyle w:val="TableParagraph"/>
              <w:tabs>
                <w:tab w:pos="911" w:val="left" w:leader="none"/>
              </w:tabs>
              <w:spacing w:before="9"/>
              <w:ind w:right="12"/>
              <w:rPr>
                <w:sz w:val="14"/>
              </w:rPr>
            </w:pPr>
            <w:r>
              <w:rPr>
                <w:sz w:val="14"/>
              </w:rPr>
              <w:t>23,502</w:t>
              <w:tab/>
            </w:r>
            <w:r>
              <w:rPr>
                <w:spacing w:val="-2"/>
                <w:sz w:val="14"/>
              </w:rPr>
              <w:t>23.6%</w:t>
            </w:r>
          </w:p>
        </w:tc>
        <w:tc>
          <w:tcPr>
            <w:tcW w:w="1683" w:type="dxa"/>
            <w:tcBorders>
              <w:top w:val="nil"/>
              <w:bottom w:val="nil"/>
            </w:tcBorders>
          </w:tcPr>
          <w:p>
            <w:pPr>
              <w:pStyle w:val="TableParagraph"/>
              <w:tabs>
                <w:tab w:pos="911" w:val="left" w:leader="none"/>
              </w:tabs>
              <w:spacing w:before="9"/>
              <w:ind w:right="14"/>
              <w:rPr>
                <w:sz w:val="14"/>
              </w:rPr>
            </w:pPr>
            <w:r>
              <w:rPr>
                <w:sz w:val="14"/>
              </w:rPr>
              <w:t>24,891</w:t>
              <w:tab/>
            </w:r>
            <w:r>
              <w:rPr>
                <w:spacing w:val="-2"/>
                <w:sz w:val="14"/>
              </w:rPr>
              <w:t>26.4%</w:t>
            </w:r>
          </w:p>
        </w:tc>
      </w:tr>
      <w:tr>
        <w:trPr>
          <w:trHeight w:val="184" w:hRule="exact"/>
        </w:trPr>
        <w:tc>
          <w:tcPr>
            <w:tcW w:w="2621" w:type="dxa"/>
            <w:tcBorders>
              <w:top w:val="nil"/>
              <w:bottom w:val="nil"/>
            </w:tcBorders>
          </w:tcPr>
          <w:p>
            <w:pPr>
              <w:pStyle w:val="TableParagraph"/>
              <w:spacing w:before="8"/>
              <w:ind w:left="17"/>
              <w:jc w:val="left"/>
              <w:rPr>
                <w:sz w:val="14"/>
              </w:rPr>
            </w:pPr>
            <w:r>
              <w:rPr>
                <w:sz w:val="14"/>
              </w:rPr>
              <w:t>Switched to MA Midyear</w:t>
            </w:r>
          </w:p>
        </w:tc>
        <w:tc>
          <w:tcPr>
            <w:tcW w:w="1683" w:type="dxa"/>
            <w:tcBorders>
              <w:top w:val="nil"/>
              <w:bottom w:val="nil"/>
            </w:tcBorders>
          </w:tcPr>
          <w:p>
            <w:pPr>
              <w:pStyle w:val="TableParagraph"/>
              <w:tabs>
                <w:tab w:pos="911" w:val="left" w:leader="none"/>
              </w:tabs>
              <w:spacing w:before="8"/>
              <w:ind w:right="14"/>
              <w:rPr>
                <w:sz w:val="14"/>
              </w:rPr>
            </w:pPr>
            <w:r>
              <w:rPr>
                <w:sz w:val="14"/>
              </w:rPr>
              <w:t>7,893</w:t>
              <w:tab/>
            </w:r>
            <w:r>
              <w:rPr>
                <w:spacing w:val="-2"/>
                <w:sz w:val="14"/>
              </w:rPr>
              <w:t>6.9%</w:t>
            </w:r>
          </w:p>
        </w:tc>
        <w:tc>
          <w:tcPr>
            <w:tcW w:w="1683" w:type="dxa"/>
            <w:tcBorders>
              <w:top w:val="nil"/>
              <w:bottom w:val="nil"/>
            </w:tcBorders>
          </w:tcPr>
          <w:p>
            <w:pPr>
              <w:pStyle w:val="TableParagraph"/>
              <w:tabs>
                <w:tab w:pos="911" w:val="left" w:leader="none"/>
              </w:tabs>
              <w:spacing w:before="8"/>
              <w:ind w:right="12"/>
              <w:rPr>
                <w:sz w:val="14"/>
              </w:rPr>
            </w:pPr>
            <w:r>
              <w:rPr>
                <w:sz w:val="14"/>
              </w:rPr>
              <w:t>5,721</w:t>
              <w:tab/>
            </w:r>
            <w:r>
              <w:rPr>
                <w:spacing w:val="-2"/>
                <w:sz w:val="14"/>
              </w:rPr>
              <w:t>5.3%</w:t>
            </w:r>
          </w:p>
        </w:tc>
        <w:tc>
          <w:tcPr>
            <w:tcW w:w="1683" w:type="dxa"/>
            <w:tcBorders>
              <w:top w:val="nil"/>
              <w:bottom w:val="nil"/>
            </w:tcBorders>
          </w:tcPr>
          <w:p>
            <w:pPr>
              <w:pStyle w:val="TableParagraph"/>
              <w:tabs>
                <w:tab w:pos="911" w:val="left" w:leader="none"/>
              </w:tabs>
              <w:spacing w:before="8"/>
              <w:ind w:right="12"/>
              <w:rPr>
                <w:sz w:val="14"/>
              </w:rPr>
            </w:pPr>
            <w:r>
              <w:rPr>
                <w:sz w:val="14"/>
              </w:rPr>
              <w:t>5,453</w:t>
              <w:tab/>
            </w:r>
            <w:r>
              <w:rPr>
                <w:spacing w:val="-2"/>
                <w:sz w:val="14"/>
              </w:rPr>
              <w:t>5.5%</w:t>
            </w:r>
          </w:p>
        </w:tc>
        <w:tc>
          <w:tcPr>
            <w:tcW w:w="1683" w:type="dxa"/>
            <w:tcBorders>
              <w:top w:val="nil"/>
              <w:bottom w:val="nil"/>
            </w:tcBorders>
          </w:tcPr>
          <w:p>
            <w:pPr>
              <w:pStyle w:val="TableParagraph"/>
              <w:tabs>
                <w:tab w:pos="911" w:val="left" w:leader="none"/>
              </w:tabs>
              <w:spacing w:before="8"/>
              <w:ind w:right="12"/>
              <w:rPr>
                <w:sz w:val="14"/>
              </w:rPr>
            </w:pPr>
            <w:r>
              <w:rPr>
                <w:sz w:val="14"/>
              </w:rPr>
              <w:t>4,435</w:t>
              <w:tab/>
            </w:r>
            <w:r>
              <w:rPr>
                <w:spacing w:val="-2"/>
                <w:sz w:val="14"/>
              </w:rPr>
              <w:t>4.7%</w:t>
            </w:r>
          </w:p>
        </w:tc>
      </w:tr>
      <w:tr>
        <w:trPr>
          <w:trHeight w:val="184" w:hRule="exact"/>
        </w:trPr>
        <w:tc>
          <w:tcPr>
            <w:tcW w:w="2621" w:type="dxa"/>
            <w:tcBorders>
              <w:top w:val="nil"/>
              <w:bottom w:val="nil"/>
            </w:tcBorders>
          </w:tcPr>
          <w:p>
            <w:pPr>
              <w:pStyle w:val="TableParagraph"/>
              <w:spacing w:before="9"/>
              <w:ind w:left="17"/>
              <w:jc w:val="left"/>
              <w:rPr>
                <w:sz w:val="14"/>
              </w:rPr>
            </w:pPr>
            <w:r>
              <w:rPr>
                <w:sz w:val="14"/>
              </w:rPr>
              <w:t>Dropped Part B</w:t>
            </w:r>
          </w:p>
        </w:tc>
        <w:tc>
          <w:tcPr>
            <w:tcW w:w="1683" w:type="dxa"/>
            <w:tcBorders>
              <w:top w:val="nil"/>
              <w:bottom w:val="nil"/>
            </w:tcBorders>
          </w:tcPr>
          <w:p>
            <w:pPr>
              <w:pStyle w:val="TableParagraph"/>
              <w:tabs>
                <w:tab w:pos="806" w:val="left" w:leader="none"/>
              </w:tabs>
              <w:spacing w:before="9"/>
              <w:ind w:right="14"/>
              <w:rPr>
                <w:sz w:val="14"/>
              </w:rPr>
            </w:pPr>
            <w:r>
              <w:rPr>
                <w:sz w:val="14"/>
              </w:rPr>
              <w:t>894</w:t>
              <w:tab/>
            </w:r>
            <w:r>
              <w:rPr>
                <w:spacing w:val="-2"/>
                <w:sz w:val="14"/>
              </w:rPr>
              <w:t>0.8%</w:t>
            </w:r>
          </w:p>
        </w:tc>
        <w:tc>
          <w:tcPr>
            <w:tcW w:w="1683" w:type="dxa"/>
            <w:tcBorders>
              <w:top w:val="nil"/>
              <w:bottom w:val="nil"/>
            </w:tcBorders>
          </w:tcPr>
          <w:p>
            <w:pPr>
              <w:pStyle w:val="TableParagraph"/>
              <w:tabs>
                <w:tab w:pos="806" w:val="left" w:leader="none"/>
              </w:tabs>
              <w:spacing w:before="9"/>
              <w:ind w:right="12"/>
              <w:rPr>
                <w:sz w:val="14"/>
              </w:rPr>
            </w:pPr>
            <w:r>
              <w:rPr>
                <w:sz w:val="14"/>
              </w:rPr>
              <w:t>682</w:t>
              <w:tab/>
            </w:r>
            <w:r>
              <w:rPr>
                <w:spacing w:val="-2"/>
                <w:sz w:val="14"/>
              </w:rPr>
              <w:t>0.6%</w:t>
            </w:r>
          </w:p>
        </w:tc>
        <w:tc>
          <w:tcPr>
            <w:tcW w:w="1683" w:type="dxa"/>
            <w:tcBorders>
              <w:top w:val="nil"/>
              <w:bottom w:val="nil"/>
            </w:tcBorders>
          </w:tcPr>
          <w:p>
            <w:pPr>
              <w:pStyle w:val="TableParagraph"/>
              <w:tabs>
                <w:tab w:pos="806" w:val="left" w:leader="none"/>
              </w:tabs>
              <w:spacing w:before="9"/>
              <w:ind w:right="12"/>
              <w:rPr>
                <w:sz w:val="14"/>
              </w:rPr>
            </w:pPr>
            <w:r>
              <w:rPr>
                <w:sz w:val="14"/>
              </w:rPr>
              <w:t>730</w:t>
              <w:tab/>
            </w:r>
            <w:r>
              <w:rPr>
                <w:spacing w:val="-2"/>
                <w:sz w:val="14"/>
              </w:rPr>
              <w:t>0.7%</w:t>
            </w:r>
          </w:p>
        </w:tc>
        <w:tc>
          <w:tcPr>
            <w:tcW w:w="1683" w:type="dxa"/>
            <w:tcBorders>
              <w:top w:val="nil"/>
              <w:bottom w:val="nil"/>
            </w:tcBorders>
          </w:tcPr>
          <w:p>
            <w:pPr>
              <w:pStyle w:val="TableParagraph"/>
              <w:tabs>
                <w:tab w:pos="911" w:val="left" w:leader="none"/>
              </w:tabs>
              <w:spacing w:before="9"/>
              <w:ind w:right="12"/>
              <w:rPr>
                <w:sz w:val="14"/>
              </w:rPr>
            </w:pPr>
            <w:r>
              <w:rPr>
                <w:sz w:val="14"/>
              </w:rPr>
              <w:t>2,010</w:t>
              <w:tab/>
            </w:r>
            <w:r>
              <w:rPr>
                <w:spacing w:val="-2"/>
                <w:sz w:val="14"/>
              </w:rPr>
              <w:t>2.1%</w:t>
            </w:r>
          </w:p>
        </w:tc>
      </w:tr>
      <w:tr>
        <w:trPr>
          <w:trHeight w:val="184" w:hRule="exact"/>
        </w:trPr>
        <w:tc>
          <w:tcPr>
            <w:tcW w:w="2621" w:type="dxa"/>
            <w:tcBorders>
              <w:top w:val="nil"/>
              <w:bottom w:val="nil"/>
            </w:tcBorders>
          </w:tcPr>
          <w:p>
            <w:pPr>
              <w:pStyle w:val="TableParagraph"/>
              <w:spacing w:before="9"/>
              <w:ind w:left="17"/>
              <w:jc w:val="left"/>
              <w:rPr>
                <w:sz w:val="14"/>
              </w:rPr>
            </w:pPr>
            <w:r>
              <w:rPr>
                <w:sz w:val="14"/>
              </w:rPr>
              <w:t>Died</w:t>
            </w:r>
          </w:p>
        </w:tc>
        <w:tc>
          <w:tcPr>
            <w:tcW w:w="1683" w:type="dxa"/>
            <w:tcBorders>
              <w:top w:val="nil"/>
              <w:bottom w:val="nil"/>
            </w:tcBorders>
          </w:tcPr>
          <w:p>
            <w:pPr>
              <w:pStyle w:val="TableParagraph"/>
              <w:tabs>
                <w:tab w:pos="911" w:val="left" w:leader="none"/>
              </w:tabs>
              <w:spacing w:before="9"/>
              <w:ind w:right="14"/>
              <w:rPr>
                <w:sz w:val="14"/>
              </w:rPr>
            </w:pPr>
            <w:r>
              <w:rPr>
                <w:sz w:val="14"/>
              </w:rPr>
              <w:t>3,560</w:t>
              <w:tab/>
            </w:r>
            <w:r>
              <w:rPr>
                <w:spacing w:val="-2"/>
                <w:sz w:val="14"/>
              </w:rPr>
              <w:t>3.1%</w:t>
            </w:r>
          </w:p>
        </w:tc>
        <w:tc>
          <w:tcPr>
            <w:tcW w:w="1683" w:type="dxa"/>
            <w:tcBorders>
              <w:top w:val="nil"/>
              <w:bottom w:val="nil"/>
            </w:tcBorders>
          </w:tcPr>
          <w:p>
            <w:pPr>
              <w:pStyle w:val="TableParagraph"/>
              <w:tabs>
                <w:tab w:pos="911" w:val="left" w:leader="none"/>
              </w:tabs>
              <w:spacing w:before="9"/>
              <w:ind w:right="12"/>
              <w:rPr>
                <w:sz w:val="14"/>
              </w:rPr>
            </w:pPr>
            <w:r>
              <w:rPr>
                <w:sz w:val="14"/>
              </w:rPr>
              <w:t>3,393</w:t>
              <w:tab/>
            </w:r>
            <w:r>
              <w:rPr>
                <w:spacing w:val="-2"/>
                <w:sz w:val="14"/>
              </w:rPr>
              <w:t>3.1%</w:t>
            </w:r>
          </w:p>
        </w:tc>
        <w:tc>
          <w:tcPr>
            <w:tcW w:w="1683" w:type="dxa"/>
            <w:tcBorders>
              <w:top w:val="nil"/>
              <w:bottom w:val="nil"/>
            </w:tcBorders>
          </w:tcPr>
          <w:p>
            <w:pPr>
              <w:pStyle w:val="TableParagraph"/>
              <w:tabs>
                <w:tab w:pos="911" w:val="left" w:leader="none"/>
              </w:tabs>
              <w:spacing w:before="9"/>
              <w:ind w:right="12"/>
              <w:rPr>
                <w:sz w:val="14"/>
              </w:rPr>
            </w:pPr>
            <w:r>
              <w:rPr>
                <w:sz w:val="14"/>
              </w:rPr>
              <w:t>2,993</w:t>
              <w:tab/>
            </w:r>
            <w:r>
              <w:rPr>
                <w:spacing w:val="-2"/>
                <w:sz w:val="14"/>
              </w:rPr>
              <w:t>3.0%</w:t>
            </w:r>
          </w:p>
        </w:tc>
        <w:tc>
          <w:tcPr>
            <w:tcW w:w="1683" w:type="dxa"/>
            <w:tcBorders>
              <w:top w:val="nil"/>
              <w:bottom w:val="nil"/>
            </w:tcBorders>
          </w:tcPr>
          <w:p>
            <w:pPr>
              <w:pStyle w:val="TableParagraph"/>
              <w:tabs>
                <w:tab w:pos="911" w:val="left" w:leader="none"/>
              </w:tabs>
              <w:spacing w:before="9"/>
              <w:ind w:right="12"/>
              <w:rPr>
                <w:sz w:val="14"/>
              </w:rPr>
            </w:pPr>
            <w:r>
              <w:rPr>
                <w:sz w:val="14"/>
              </w:rPr>
              <w:t>2,992</w:t>
              <w:tab/>
            </w:r>
            <w:r>
              <w:rPr>
                <w:spacing w:val="-2"/>
                <w:sz w:val="14"/>
              </w:rPr>
              <w:t>3.2%</w:t>
            </w:r>
          </w:p>
        </w:tc>
      </w:tr>
      <w:tr>
        <w:trPr>
          <w:trHeight w:val="179" w:hRule="exact"/>
        </w:trPr>
        <w:tc>
          <w:tcPr>
            <w:tcW w:w="2621" w:type="dxa"/>
            <w:tcBorders>
              <w:top w:val="nil"/>
            </w:tcBorders>
          </w:tcPr>
          <w:p>
            <w:pPr>
              <w:pStyle w:val="TableParagraph"/>
              <w:spacing w:before="9"/>
              <w:ind w:left="17"/>
              <w:jc w:val="left"/>
              <w:rPr>
                <w:sz w:val="14"/>
              </w:rPr>
            </w:pPr>
            <w:r>
              <w:rPr>
                <w:sz w:val="14"/>
              </w:rPr>
              <w:t>Presumed Migrated to Mainland</w:t>
            </w:r>
          </w:p>
        </w:tc>
        <w:tc>
          <w:tcPr>
            <w:tcW w:w="1683" w:type="dxa"/>
            <w:tcBorders>
              <w:top w:val="nil"/>
            </w:tcBorders>
          </w:tcPr>
          <w:p>
            <w:pPr>
              <w:pStyle w:val="TableParagraph"/>
              <w:tabs>
                <w:tab w:pos="911" w:val="left" w:leader="none"/>
              </w:tabs>
              <w:spacing w:before="9"/>
              <w:ind w:right="14"/>
              <w:rPr>
                <w:sz w:val="14"/>
              </w:rPr>
            </w:pPr>
            <w:r>
              <w:rPr>
                <w:sz w:val="14"/>
              </w:rPr>
              <w:t>2,096</w:t>
              <w:tab/>
            </w:r>
            <w:r>
              <w:rPr>
                <w:spacing w:val="-2"/>
                <w:sz w:val="14"/>
              </w:rPr>
              <w:t>1.8%</w:t>
            </w:r>
          </w:p>
        </w:tc>
        <w:tc>
          <w:tcPr>
            <w:tcW w:w="1683" w:type="dxa"/>
            <w:tcBorders>
              <w:top w:val="nil"/>
            </w:tcBorders>
          </w:tcPr>
          <w:p>
            <w:pPr>
              <w:pStyle w:val="TableParagraph"/>
              <w:tabs>
                <w:tab w:pos="911" w:val="left" w:leader="none"/>
              </w:tabs>
              <w:spacing w:before="9"/>
              <w:ind w:right="12"/>
              <w:rPr>
                <w:sz w:val="14"/>
              </w:rPr>
            </w:pPr>
            <w:r>
              <w:rPr>
                <w:sz w:val="14"/>
              </w:rPr>
              <w:t>2,099</w:t>
              <w:tab/>
            </w:r>
            <w:r>
              <w:rPr>
                <w:spacing w:val="-2"/>
                <w:sz w:val="14"/>
              </w:rPr>
              <w:t>1.9%</w:t>
            </w:r>
          </w:p>
        </w:tc>
        <w:tc>
          <w:tcPr>
            <w:tcW w:w="1683" w:type="dxa"/>
            <w:tcBorders>
              <w:top w:val="nil"/>
            </w:tcBorders>
          </w:tcPr>
          <w:p>
            <w:pPr>
              <w:pStyle w:val="TableParagraph"/>
              <w:tabs>
                <w:tab w:pos="911" w:val="left" w:leader="none"/>
              </w:tabs>
              <w:spacing w:before="9"/>
              <w:ind w:right="12"/>
              <w:rPr>
                <w:sz w:val="14"/>
              </w:rPr>
            </w:pPr>
            <w:r>
              <w:rPr>
                <w:sz w:val="14"/>
              </w:rPr>
              <w:t>2,209</w:t>
              <w:tab/>
            </w:r>
            <w:r>
              <w:rPr>
                <w:spacing w:val="-2"/>
                <w:sz w:val="14"/>
              </w:rPr>
              <w:t>2.2%</w:t>
            </w:r>
          </w:p>
        </w:tc>
        <w:tc>
          <w:tcPr>
            <w:tcW w:w="1683" w:type="dxa"/>
            <w:tcBorders>
              <w:top w:val="nil"/>
            </w:tcBorders>
          </w:tcPr>
          <w:p>
            <w:pPr>
              <w:pStyle w:val="TableParagraph"/>
              <w:tabs>
                <w:tab w:pos="911" w:val="left" w:leader="none"/>
              </w:tabs>
              <w:spacing w:before="9"/>
              <w:ind w:right="12"/>
              <w:rPr>
                <w:sz w:val="14"/>
              </w:rPr>
            </w:pPr>
            <w:r>
              <w:rPr>
                <w:sz w:val="14"/>
              </w:rPr>
              <w:t>2,503</w:t>
              <w:tab/>
            </w:r>
            <w:r>
              <w:rPr>
                <w:spacing w:val="-2"/>
                <w:sz w:val="14"/>
              </w:rPr>
              <w:t>2.7%</w:t>
            </w:r>
          </w:p>
        </w:tc>
      </w:tr>
      <w:tr>
        <w:trPr>
          <w:trHeight w:val="772" w:hRule="exact"/>
        </w:trPr>
        <w:tc>
          <w:tcPr>
            <w:tcW w:w="2621" w:type="dxa"/>
          </w:tcPr>
          <w:p>
            <w:pPr>
              <w:pStyle w:val="TableParagraph"/>
              <w:spacing w:line="273" w:lineRule="auto" w:before="115"/>
              <w:ind w:left="17" w:right="345"/>
              <w:jc w:val="left"/>
              <w:rPr>
                <w:b/>
                <w:sz w:val="14"/>
              </w:rPr>
            </w:pPr>
            <w:r>
              <w:rPr>
                <w:b/>
                <w:sz w:val="14"/>
              </w:rPr>
              <w:t>Medicare Status in the year following Enrollment in Medicare Advantage (2011-2015) in Puerto Rico</w:t>
            </w:r>
          </w:p>
        </w:tc>
        <w:tc>
          <w:tcPr>
            <w:tcW w:w="1683" w:type="dxa"/>
          </w:tcPr>
          <w:p>
            <w:pPr>
              <w:pStyle w:val="TableParagraph"/>
              <w:spacing w:line="276" w:lineRule="auto" w:before="18"/>
              <w:ind w:left="420" w:hanging="255"/>
              <w:jc w:val="left"/>
              <w:rPr>
                <w:b/>
                <w:sz w:val="14"/>
              </w:rPr>
            </w:pPr>
            <w:r>
              <w:rPr>
                <w:b/>
                <w:sz w:val="14"/>
              </w:rPr>
              <w:t>MA in 2011, Medicare Status in 2012</w:t>
            </w:r>
          </w:p>
          <w:p>
            <w:pPr>
              <w:pStyle w:val="TableParagraph"/>
              <w:tabs>
                <w:tab w:pos="1542" w:val="left" w:leader="none"/>
              </w:tabs>
              <w:spacing w:before="26"/>
              <w:ind w:left="709"/>
              <w:jc w:val="left"/>
              <w:rPr>
                <w:sz w:val="14"/>
              </w:rPr>
            </w:pPr>
            <w:r>
              <w:rPr>
                <w:sz w:val="14"/>
              </w:rPr>
              <w:t>N</w:t>
              <w:tab/>
              <w:t>%</w:t>
            </w:r>
          </w:p>
          <w:p>
            <w:pPr>
              <w:pStyle w:val="TableParagraph"/>
              <w:tabs>
                <w:tab w:pos="1331" w:val="left" w:leader="none"/>
              </w:tabs>
              <w:spacing w:before="23"/>
              <w:ind w:left="315"/>
              <w:jc w:val="left"/>
              <w:rPr>
                <w:sz w:val="14"/>
              </w:rPr>
            </w:pPr>
            <w:r>
              <w:rPr>
                <w:sz w:val="14"/>
              </w:rPr>
              <w:t>467,414</w:t>
              <w:tab/>
              <w:t>100%</w:t>
            </w:r>
          </w:p>
        </w:tc>
        <w:tc>
          <w:tcPr>
            <w:tcW w:w="1683" w:type="dxa"/>
          </w:tcPr>
          <w:p>
            <w:pPr>
              <w:pStyle w:val="TableParagraph"/>
              <w:spacing w:line="276" w:lineRule="auto" w:before="18"/>
              <w:ind w:left="420" w:hanging="254"/>
              <w:jc w:val="left"/>
              <w:rPr>
                <w:b/>
                <w:sz w:val="14"/>
              </w:rPr>
            </w:pPr>
            <w:r>
              <w:rPr>
                <w:b/>
                <w:sz w:val="14"/>
              </w:rPr>
              <w:t>MA in 2012, Medicare Status in 2013</w:t>
            </w:r>
          </w:p>
          <w:p>
            <w:pPr>
              <w:pStyle w:val="TableParagraph"/>
              <w:tabs>
                <w:tab w:pos="1542" w:val="left" w:leader="none"/>
              </w:tabs>
              <w:spacing w:before="26"/>
              <w:ind w:left="709"/>
              <w:jc w:val="left"/>
              <w:rPr>
                <w:sz w:val="14"/>
              </w:rPr>
            </w:pPr>
            <w:r>
              <w:rPr>
                <w:sz w:val="14"/>
              </w:rPr>
              <w:t>N</w:t>
              <w:tab/>
              <w:t>%</w:t>
            </w:r>
          </w:p>
          <w:p>
            <w:pPr>
              <w:pStyle w:val="TableParagraph"/>
              <w:tabs>
                <w:tab w:pos="1331" w:val="left" w:leader="none"/>
              </w:tabs>
              <w:spacing w:before="23"/>
              <w:ind w:left="315"/>
              <w:jc w:val="left"/>
              <w:rPr>
                <w:sz w:val="14"/>
              </w:rPr>
            </w:pPr>
            <w:r>
              <w:rPr>
                <w:sz w:val="14"/>
              </w:rPr>
              <w:t>498,434</w:t>
              <w:tab/>
              <w:t>100%</w:t>
            </w:r>
          </w:p>
        </w:tc>
        <w:tc>
          <w:tcPr>
            <w:tcW w:w="1683" w:type="dxa"/>
          </w:tcPr>
          <w:p>
            <w:pPr>
              <w:pStyle w:val="TableParagraph"/>
              <w:spacing w:line="276" w:lineRule="auto" w:before="18"/>
              <w:ind w:left="420" w:hanging="255"/>
              <w:jc w:val="left"/>
              <w:rPr>
                <w:b/>
                <w:sz w:val="14"/>
              </w:rPr>
            </w:pPr>
            <w:r>
              <w:rPr>
                <w:b/>
                <w:sz w:val="14"/>
              </w:rPr>
              <w:t>MA in 2013, Medicare Status in 2014</w:t>
            </w:r>
          </w:p>
          <w:p>
            <w:pPr>
              <w:pStyle w:val="TableParagraph"/>
              <w:tabs>
                <w:tab w:pos="1542" w:val="left" w:leader="none"/>
              </w:tabs>
              <w:spacing w:before="26"/>
              <w:ind w:left="710"/>
              <w:jc w:val="left"/>
              <w:rPr>
                <w:sz w:val="14"/>
              </w:rPr>
            </w:pPr>
            <w:r>
              <w:rPr>
                <w:sz w:val="14"/>
              </w:rPr>
              <w:t>N</w:t>
              <w:tab/>
              <w:t>%</w:t>
            </w:r>
          </w:p>
          <w:p>
            <w:pPr>
              <w:pStyle w:val="TableParagraph"/>
              <w:tabs>
                <w:tab w:pos="1332" w:val="left" w:leader="none"/>
              </w:tabs>
              <w:spacing w:before="23"/>
              <w:ind w:left="315"/>
              <w:jc w:val="left"/>
              <w:rPr>
                <w:sz w:val="14"/>
              </w:rPr>
            </w:pPr>
            <w:r>
              <w:rPr>
                <w:sz w:val="14"/>
              </w:rPr>
              <w:t>528,604</w:t>
              <w:tab/>
              <w:t>100%</w:t>
            </w:r>
          </w:p>
        </w:tc>
        <w:tc>
          <w:tcPr>
            <w:tcW w:w="1683" w:type="dxa"/>
          </w:tcPr>
          <w:p>
            <w:pPr>
              <w:pStyle w:val="TableParagraph"/>
              <w:spacing w:line="276" w:lineRule="auto" w:before="18"/>
              <w:ind w:left="420" w:hanging="255"/>
              <w:jc w:val="left"/>
              <w:rPr>
                <w:b/>
                <w:sz w:val="14"/>
              </w:rPr>
            </w:pPr>
            <w:r>
              <w:rPr>
                <w:b/>
                <w:sz w:val="14"/>
              </w:rPr>
              <w:t>MA in 2014, Medicare Status in 2015</w:t>
            </w:r>
          </w:p>
          <w:p>
            <w:pPr>
              <w:pStyle w:val="TableParagraph"/>
              <w:tabs>
                <w:tab w:pos="1542" w:val="left" w:leader="none"/>
              </w:tabs>
              <w:spacing w:before="26"/>
              <w:ind w:left="709"/>
              <w:jc w:val="left"/>
              <w:rPr>
                <w:sz w:val="14"/>
              </w:rPr>
            </w:pPr>
            <w:r>
              <w:rPr>
                <w:sz w:val="14"/>
              </w:rPr>
              <w:t>N</w:t>
              <w:tab/>
              <w:t>%</w:t>
            </w:r>
          </w:p>
          <w:p>
            <w:pPr>
              <w:pStyle w:val="TableParagraph"/>
              <w:tabs>
                <w:tab w:pos="1331" w:val="left" w:leader="none"/>
              </w:tabs>
              <w:spacing w:before="23"/>
              <w:ind w:left="315"/>
              <w:jc w:val="left"/>
              <w:rPr>
                <w:sz w:val="14"/>
              </w:rPr>
            </w:pPr>
            <w:r>
              <w:rPr>
                <w:sz w:val="14"/>
              </w:rPr>
              <w:t>548,413</w:t>
              <w:tab/>
              <w:t>100%</w:t>
            </w:r>
          </w:p>
        </w:tc>
      </w:tr>
      <w:tr>
        <w:trPr>
          <w:trHeight w:val="190" w:hRule="exact"/>
        </w:trPr>
        <w:tc>
          <w:tcPr>
            <w:tcW w:w="2621" w:type="dxa"/>
            <w:tcBorders>
              <w:bottom w:val="nil"/>
            </w:tcBorders>
          </w:tcPr>
          <w:p>
            <w:pPr>
              <w:pStyle w:val="TableParagraph"/>
              <w:spacing w:before="9"/>
              <w:ind w:left="17"/>
              <w:jc w:val="left"/>
              <w:rPr>
                <w:b/>
                <w:i/>
                <w:sz w:val="14"/>
              </w:rPr>
            </w:pPr>
            <w:r>
              <w:rPr>
                <w:b/>
                <w:i/>
                <w:color w:val="001F5F"/>
                <w:sz w:val="14"/>
              </w:rPr>
              <w:t>Remained on Medicare Advantage</w:t>
            </w:r>
          </w:p>
        </w:tc>
        <w:tc>
          <w:tcPr>
            <w:tcW w:w="1683" w:type="dxa"/>
            <w:tcBorders>
              <w:bottom w:val="nil"/>
            </w:tcBorders>
          </w:tcPr>
          <w:p>
            <w:pPr>
              <w:pStyle w:val="TableParagraph"/>
              <w:tabs>
                <w:tab w:pos="955" w:val="left" w:leader="none"/>
              </w:tabs>
              <w:spacing w:before="9"/>
              <w:ind w:right="39"/>
              <w:rPr>
                <w:b/>
                <w:i/>
                <w:sz w:val="14"/>
              </w:rPr>
            </w:pPr>
            <w:r>
              <w:rPr>
                <w:b/>
                <w:i/>
                <w:color w:val="001F5F"/>
                <w:sz w:val="14"/>
              </w:rPr>
              <w:t>439,962</w:t>
              <w:tab/>
            </w:r>
            <w:r>
              <w:rPr>
                <w:b/>
                <w:i/>
                <w:color w:val="001F5F"/>
                <w:spacing w:val="-2"/>
                <w:sz w:val="14"/>
              </w:rPr>
              <w:t>94.1%</w:t>
            </w:r>
          </w:p>
        </w:tc>
        <w:tc>
          <w:tcPr>
            <w:tcW w:w="1683" w:type="dxa"/>
            <w:tcBorders>
              <w:bottom w:val="nil"/>
            </w:tcBorders>
          </w:tcPr>
          <w:p>
            <w:pPr>
              <w:pStyle w:val="TableParagraph"/>
              <w:tabs>
                <w:tab w:pos="955" w:val="left" w:leader="none"/>
              </w:tabs>
              <w:spacing w:before="9"/>
              <w:ind w:right="39"/>
              <w:rPr>
                <w:b/>
                <w:i/>
                <w:sz w:val="14"/>
              </w:rPr>
            </w:pPr>
            <w:r>
              <w:rPr>
                <w:b/>
                <w:i/>
                <w:color w:val="001F5F"/>
                <w:sz w:val="14"/>
              </w:rPr>
              <w:t>470,862</w:t>
              <w:tab/>
            </w:r>
            <w:r>
              <w:rPr>
                <w:b/>
                <w:i/>
                <w:color w:val="001F5F"/>
                <w:spacing w:val="-2"/>
                <w:sz w:val="14"/>
              </w:rPr>
              <w:t>94.5%</w:t>
            </w:r>
          </w:p>
        </w:tc>
        <w:tc>
          <w:tcPr>
            <w:tcW w:w="1683" w:type="dxa"/>
            <w:tcBorders>
              <w:bottom w:val="nil"/>
            </w:tcBorders>
          </w:tcPr>
          <w:p>
            <w:pPr>
              <w:pStyle w:val="TableParagraph"/>
              <w:tabs>
                <w:tab w:pos="955" w:val="left" w:leader="none"/>
              </w:tabs>
              <w:spacing w:before="9"/>
              <w:ind w:right="39"/>
              <w:rPr>
                <w:b/>
                <w:i/>
                <w:sz w:val="14"/>
              </w:rPr>
            </w:pPr>
            <w:r>
              <w:rPr>
                <w:b/>
                <w:i/>
                <w:color w:val="001F5F"/>
                <w:sz w:val="14"/>
              </w:rPr>
              <w:t>498,294</w:t>
              <w:tab/>
            </w:r>
            <w:r>
              <w:rPr>
                <w:b/>
                <w:i/>
                <w:color w:val="001F5F"/>
                <w:spacing w:val="-2"/>
                <w:sz w:val="14"/>
              </w:rPr>
              <w:t>94.3%</w:t>
            </w:r>
          </w:p>
        </w:tc>
        <w:tc>
          <w:tcPr>
            <w:tcW w:w="1683" w:type="dxa"/>
            <w:tcBorders>
              <w:bottom w:val="nil"/>
            </w:tcBorders>
          </w:tcPr>
          <w:p>
            <w:pPr>
              <w:pStyle w:val="TableParagraph"/>
              <w:tabs>
                <w:tab w:pos="955" w:val="left" w:leader="none"/>
              </w:tabs>
              <w:spacing w:before="9"/>
              <w:ind w:right="39"/>
              <w:rPr>
                <w:b/>
                <w:i/>
                <w:sz w:val="14"/>
              </w:rPr>
            </w:pPr>
            <w:r>
              <w:rPr>
                <w:b/>
                <w:i/>
                <w:color w:val="001F5F"/>
                <w:sz w:val="14"/>
              </w:rPr>
              <w:t>515,159</w:t>
              <w:tab/>
            </w:r>
            <w:r>
              <w:rPr>
                <w:b/>
                <w:i/>
                <w:color w:val="001F5F"/>
                <w:spacing w:val="-2"/>
                <w:sz w:val="14"/>
              </w:rPr>
              <w:t>93.9%</w:t>
            </w:r>
          </w:p>
        </w:tc>
      </w:tr>
      <w:tr>
        <w:trPr>
          <w:trHeight w:val="184" w:hRule="exact"/>
        </w:trPr>
        <w:tc>
          <w:tcPr>
            <w:tcW w:w="2621" w:type="dxa"/>
            <w:tcBorders>
              <w:top w:val="nil"/>
              <w:bottom w:val="nil"/>
            </w:tcBorders>
          </w:tcPr>
          <w:p>
            <w:pPr>
              <w:pStyle w:val="TableParagraph"/>
              <w:spacing w:before="9"/>
              <w:ind w:left="17"/>
              <w:jc w:val="left"/>
              <w:rPr>
                <w:sz w:val="14"/>
              </w:rPr>
            </w:pPr>
            <w:r>
              <w:rPr>
                <w:sz w:val="14"/>
              </w:rPr>
              <w:t>Switched to Medicare FFS Part A &amp; B</w:t>
            </w:r>
          </w:p>
        </w:tc>
        <w:tc>
          <w:tcPr>
            <w:tcW w:w="1683" w:type="dxa"/>
            <w:tcBorders>
              <w:top w:val="nil"/>
              <w:bottom w:val="nil"/>
            </w:tcBorders>
          </w:tcPr>
          <w:p>
            <w:pPr>
              <w:pStyle w:val="TableParagraph"/>
              <w:tabs>
                <w:tab w:pos="806" w:val="left" w:leader="none"/>
              </w:tabs>
              <w:spacing w:before="9"/>
              <w:ind w:right="14"/>
              <w:rPr>
                <w:sz w:val="14"/>
              </w:rPr>
            </w:pPr>
            <w:r>
              <w:rPr>
                <w:sz w:val="14"/>
              </w:rPr>
              <w:t>736</w:t>
              <w:tab/>
            </w:r>
            <w:r>
              <w:rPr>
                <w:spacing w:val="-2"/>
                <w:sz w:val="14"/>
              </w:rPr>
              <w:t>0.2%</w:t>
            </w:r>
          </w:p>
        </w:tc>
        <w:tc>
          <w:tcPr>
            <w:tcW w:w="1683" w:type="dxa"/>
            <w:tcBorders>
              <w:top w:val="nil"/>
              <w:bottom w:val="nil"/>
            </w:tcBorders>
          </w:tcPr>
          <w:p>
            <w:pPr>
              <w:pStyle w:val="TableParagraph"/>
              <w:tabs>
                <w:tab w:pos="806" w:val="left" w:leader="none"/>
              </w:tabs>
              <w:spacing w:before="9"/>
              <w:ind w:right="12"/>
              <w:rPr>
                <w:sz w:val="14"/>
              </w:rPr>
            </w:pPr>
            <w:r>
              <w:rPr>
                <w:sz w:val="14"/>
              </w:rPr>
              <w:t>586</w:t>
              <w:tab/>
            </w:r>
            <w:r>
              <w:rPr>
                <w:spacing w:val="-2"/>
                <w:sz w:val="14"/>
              </w:rPr>
              <w:t>0.1%</w:t>
            </w:r>
          </w:p>
        </w:tc>
        <w:tc>
          <w:tcPr>
            <w:tcW w:w="1683" w:type="dxa"/>
            <w:tcBorders>
              <w:top w:val="nil"/>
              <w:bottom w:val="nil"/>
            </w:tcBorders>
          </w:tcPr>
          <w:p>
            <w:pPr>
              <w:pStyle w:val="TableParagraph"/>
              <w:tabs>
                <w:tab w:pos="806" w:val="left" w:leader="none"/>
              </w:tabs>
              <w:spacing w:before="9"/>
              <w:ind w:right="12"/>
              <w:rPr>
                <w:sz w:val="14"/>
              </w:rPr>
            </w:pPr>
            <w:r>
              <w:rPr>
                <w:sz w:val="14"/>
              </w:rPr>
              <w:t>711</w:t>
              <w:tab/>
            </w:r>
            <w:r>
              <w:rPr>
                <w:spacing w:val="-2"/>
                <w:sz w:val="14"/>
              </w:rPr>
              <w:t>0.1%</w:t>
            </w:r>
          </w:p>
        </w:tc>
        <w:tc>
          <w:tcPr>
            <w:tcW w:w="1683" w:type="dxa"/>
            <w:tcBorders>
              <w:top w:val="nil"/>
              <w:bottom w:val="nil"/>
            </w:tcBorders>
          </w:tcPr>
          <w:p>
            <w:pPr>
              <w:pStyle w:val="TableParagraph"/>
              <w:tabs>
                <w:tab w:pos="911" w:val="left" w:leader="none"/>
              </w:tabs>
              <w:spacing w:before="9"/>
              <w:ind w:right="12"/>
              <w:rPr>
                <w:sz w:val="14"/>
              </w:rPr>
            </w:pPr>
            <w:r>
              <w:rPr>
                <w:sz w:val="14"/>
              </w:rPr>
              <w:t>1,558</w:t>
              <w:tab/>
            </w:r>
            <w:r>
              <w:rPr>
                <w:spacing w:val="-2"/>
                <w:sz w:val="14"/>
              </w:rPr>
              <w:t>0.3%</w:t>
            </w:r>
          </w:p>
        </w:tc>
      </w:tr>
      <w:tr>
        <w:trPr>
          <w:trHeight w:val="184" w:hRule="exact"/>
        </w:trPr>
        <w:tc>
          <w:tcPr>
            <w:tcW w:w="2621" w:type="dxa"/>
            <w:tcBorders>
              <w:top w:val="nil"/>
              <w:bottom w:val="nil"/>
            </w:tcBorders>
          </w:tcPr>
          <w:p>
            <w:pPr>
              <w:pStyle w:val="TableParagraph"/>
              <w:spacing w:before="8"/>
              <w:ind w:left="17"/>
              <w:jc w:val="left"/>
              <w:rPr>
                <w:sz w:val="14"/>
              </w:rPr>
            </w:pPr>
            <w:r>
              <w:rPr>
                <w:sz w:val="14"/>
              </w:rPr>
              <w:t>Switched to Medicare FFS Part A</w:t>
            </w:r>
          </w:p>
        </w:tc>
        <w:tc>
          <w:tcPr>
            <w:tcW w:w="1683" w:type="dxa"/>
            <w:tcBorders>
              <w:top w:val="nil"/>
              <w:bottom w:val="nil"/>
            </w:tcBorders>
          </w:tcPr>
          <w:p>
            <w:pPr>
              <w:pStyle w:val="TableParagraph"/>
              <w:tabs>
                <w:tab w:pos="806" w:val="left" w:leader="none"/>
              </w:tabs>
              <w:spacing w:before="8"/>
              <w:ind w:right="14"/>
              <w:rPr>
                <w:sz w:val="14"/>
              </w:rPr>
            </w:pPr>
            <w:r>
              <w:rPr>
                <w:sz w:val="14"/>
              </w:rPr>
              <w:t>373</w:t>
              <w:tab/>
            </w:r>
            <w:r>
              <w:rPr>
                <w:spacing w:val="-2"/>
                <w:sz w:val="14"/>
              </w:rPr>
              <w:t>0.1%</w:t>
            </w:r>
          </w:p>
        </w:tc>
        <w:tc>
          <w:tcPr>
            <w:tcW w:w="1683" w:type="dxa"/>
            <w:tcBorders>
              <w:top w:val="nil"/>
              <w:bottom w:val="nil"/>
            </w:tcBorders>
          </w:tcPr>
          <w:p>
            <w:pPr>
              <w:pStyle w:val="TableParagraph"/>
              <w:tabs>
                <w:tab w:pos="806" w:val="left" w:leader="none"/>
              </w:tabs>
              <w:spacing w:before="8"/>
              <w:ind w:right="12"/>
              <w:rPr>
                <w:sz w:val="14"/>
              </w:rPr>
            </w:pPr>
            <w:r>
              <w:rPr>
                <w:sz w:val="14"/>
              </w:rPr>
              <w:t>334</w:t>
              <w:tab/>
            </w:r>
            <w:r>
              <w:rPr>
                <w:spacing w:val="-2"/>
                <w:sz w:val="14"/>
              </w:rPr>
              <w:t>0.1%</w:t>
            </w:r>
          </w:p>
        </w:tc>
        <w:tc>
          <w:tcPr>
            <w:tcW w:w="1683" w:type="dxa"/>
            <w:tcBorders>
              <w:top w:val="nil"/>
              <w:bottom w:val="nil"/>
            </w:tcBorders>
          </w:tcPr>
          <w:p>
            <w:pPr>
              <w:pStyle w:val="TableParagraph"/>
              <w:tabs>
                <w:tab w:pos="806" w:val="left" w:leader="none"/>
              </w:tabs>
              <w:spacing w:before="8"/>
              <w:ind w:right="12"/>
              <w:rPr>
                <w:sz w:val="14"/>
              </w:rPr>
            </w:pPr>
            <w:r>
              <w:rPr>
                <w:sz w:val="14"/>
              </w:rPr>
              <w:t>413</w:t>
              <w:tab/>
            </w:r>
            <w:r>
              <w:rPr>
                <w:spacing w:val="-2"/>
                <w:sz w:val="14"/>
              </w:rPr>
              <w:t>0.1%</w:t>
            </w:r>
          </w:p>
        </w:tc>
        <w:tc>
          <w:tcPr>
            <w:tcW w:w="1683" w:type="dxa"/>
            <w:tcBorders>
              <w:top w:val="nil"/>
              <w:bottom w:val="nil"/>
            </w:tcBorders>
          </w:tcPr>
          <w:p>
            <w:pPr>
              <w:pStyle w:val="TableParagraph"/>
              <w:tabs>
                <w:tab w:pos="806" w:val="left" w:leader="none"/>
              </w:tabs>
              <w:spacing w:before="8"/>
              <w:ind w:right="12"/>
              <w:rPr>
                <w:sz w:val="14"/>
              </w:rPr>
            </w:pPr>
            <w:r>
              <w:rPr>
                <w:sz w:val="14"/>
              </w:rPr>
              <w:t>772</w:t>
              <w:tab/>
            </w:r>
            <w:r>
              <w:rPr>
                <w:spacing w:val="-2"/>
                <w:sz w:val="14"/>
              </w:rPr>
              <w:t>0.1%</w:t>
            </w:r>
          </w:p>
        </w:tc>
      </w:tr>
      <w:tr>
        <w:trPr>
          <w:trHeight w:val="184" w:hRule="exact"/>
        </w:trPr>
        <w:tc>
          <w:tcPr>
            <w:tcW w:w="2621" w:type="dxa"/>
            <w:tcBorders>
              <w:top w:val="nil"/>
              <w:bottom w:val="nil"/>
            </w:tcBorders>
          </w:tcPr>
          <w:p>
            <w:pPr>
              <w:pStyle w:val="TableParagraph"/>
              <w:spacing w:before="8"/>
              <w:ind w:left="17"/>
              <w:jc w:val="left"/>
              <w:rPr>
                <w:sz w:val="14"/>
              </w:rPr>
            </w:pPr>
            <w:r>
              <w:rPr>
                <w:sz w:val="14"/>
              </w:rPr>
              <w:t>Switched to Medicare FFS Midyear</w:t>
            </w:r>
          </w:p>
        </w:tc>
        <w:tc>
          <w:tcPr>
            <w:tcW w:w="1683" w:type="dxa"/>
            <w:tcBorders>
              <w:top w:val="nil"/>
              <w:bottom w:val="nil"/>
            </w:tcBorders>
          </w:tcPr>
          <w:p>
            <w:pPr>
              <w:pStyle w:val="TableParagraph"/>
              <w:tabs>
                <w:tab w:pos="911" w:val="left" w:leader="none"/>
              </w:tabs>
              <w:spacing w:before="8"/>
              <w:ind w:right="14"/>
              <w:rPr>
                <w:sz w:val="14"/>
              </w:rPr>
            </w:pPr>
            <w:r>
              <w:rPr>
                <w:sz w:val="14"/>
              </w:rPr>
              <w:t>5,930</w:t>
              <w:tab/>
            </w:r>
            <w:r>
              <w:rPr>
                <w:spacing w:val="-2"/>
                <w:sz w:val="14"/>
              </w:rPr>
              <w:t>1.3%</w:t>
            </w:r>
          </w:p>
        </w:tc>
        <w:tc>
          <w:tcPr>
            <w:tcW w:w="1683" w:type="dxa"/>
            <w:tcBorders>
              <w:top w:val="nil"/>
              <w:bottom w:val="nil"/>
            </w:tcBorders>
          </w:tcPr>
          <w:p>
            <w:pPr>
              <w:pStyle w:val="TableParagraph"/>
              <w:tabs>
                <w:tab w:pos="911" w:val="left" w:leader="none"/>
              </w:tabs>
              <w:spacing w:before="8"/>
              <w:ind w:right="12"/>
              <w:rPr>
                <w:sz w:val="14"/>
              </w:rPr>
            </w:pPr>
            <w:r>
              <w:rPr>
                <w:sz w:val="14"/>
              </w:rPr>
              <w:t>5,050</w:t>
              <w:tab/>
            </w:r>
            <w:r>
              <w:rPr>
                <w:spacing w:val="-2"/>
                <w:sz w:val="14"/>
              </w:rPr>
              <w:t>1.0%</w:t>
            </w:r>
          </w:p>
        </w:tc>
        <w:tc>
          <w:tcPr>
            <w:tcW w:w="1683" w:type="dxa"/>
            <w:tcBorders>
              <w:top w:val="nil"/>
              <w:bottom w:val="nil"/>
            </w:tcBorders>
          </w:tcPr>
          <w:p>
            <w:pPr>
              <w:pStyle w:val="TableParagraph"/>
              <w:tabs>
                <w:tab w:pos="911" w:val="left" w:leader="none"/>
              </w:tabs>
              <w:spacing w:before="8"/>
              <w:ind w:right="12"/>
              <w:rPr>
                <w:sz w:val="14"/>
              </w:rPr>
            </w:pPr>
            <w:r>
              <w:rPr>
                <w:sz w:val="14"/>
              </w:rPr>
              <w:t>6,301</w:t>
              <w:tab/>
            </w:r>
            <w:r>
              <w:rPr>
                <w:spacing w:val="-2"/>
                <w:sz w:val="14"/>
              </w:rPr>
              <w:t>1.2%</w:t>
            </w:r>
          </w:p>
        </w:tc>
        <w:tc>
          <w:tcPr>
            <w:tcW w:w="1683" w:type="dxa"/>
            <w:tcBorders>
              <w:top w:val="nil"/>
              <w:bottom w:val="nil"/>
            </w:tcBorders>
          </w:tcPr>
          <w:p>
            <w:pPr>
              <w:pStyle w:val="TableParagraph"/>
              <w:tabs>
                <w:tab w:pos="911" w:val="left" w:leader="none"/>
              </w:tabs>
              <w:spacing w:before="8"/>
              <w:ind w:right="12"/>
              <w:rPr>
                <w:sz w:val="14"/>
              </w:rPr>
            </w:pPr>
            <w:r>
              <w:rPr>
                <w:sz w:val="14"/>
              </w:rPr>
              <w:t>5,403</w:t>
              <w:tab/>
            </w:r>
            <w:r>
              <w:rPr>
                <w:spacing w:val="-2"/>
                <w:sz w:val="14"/>
              </w:rPr>
              <w:t>1.0%</w:t>
            </w:r>
          </w:p>
        </w:tc>
      </w:tr>
      <w:tr>
        <w:trPr>
          <w:trHeight w:val="184" w:hRule="exact"/>
        </w:trPr>
        <w:tc>
          <w:tcPr>
            <w:tcW w:w="2621" w:type="dxa"/>
            <w:tcBorders>
              <w:top w:val="nil"/>
              <w:bottom w:val="nil"/>
            </w:tcBorders>
          </w:tcPr>
          <w:p>
            <w:pPr>
              <w:pStyle w:val="TableParagraph"/>
              <w:spacing w:before="9"/>
              <w:ind w:left="17"/>
              <w:jc w:val="left"/>
              <w:rPr>
                <w:sz w:val="14"/>
              </w:rPr>
            </w:pPr>
            <w:r>
              <w:rPr>
                <w:sz w:val="14"/>
              </w:rPr>
              <w:t>Died</w:t>
            </w:r>
          </w:p>
        </w:tc>
        <w:tc>
          <w:tcPr>
            <w:tcW w:w="1683" w:type="dxa"/>
            <w:tcBorders>
              <w:top w:val="nil"/>
              <w:bottom w:val="nil"/>
            </w:tcBorders>
          </w:tcPr>
          <w:p>
            <w:pPr>
              <w:pStyle w:val="TableParagraph"/>
              <w:tabs>
                <w:tab w:pos="981" w:val="left" w:leader="none"/>
              </w:tabs>
              <w:spacing w:before="9"/>
              <w:ind w:right="14"/>
              <w:rPr>
                <w:sz w:val="14"/>
              </w:rPr>
            </w:pPr>
            <w:r>
              <w:rPr>
                <w:sz w:val="14"/>
              </w:rPr>
              <w:t>14,923</w:t>
              <w:tab/>
            </w:r>
            <w:r>
              <w:rPr>
                <w:spacing w:val="-2"/>
                <w:sz w:val="14"/>
              </w:rPr>
              <w:t>3.2%</w:t>
            </w:r>
          </w:p>
        </w:tc>
        <w:tc>
          <w:tcPr>
            <w:tcW w:w="1683" w:type="dxa"/>
            <w:tcBorders>
              <w:top w:val="nil"/>
              <w:bottom w:val="nil"/>
            </w:tcBorders>
          </w:tcPr>
          <w:p>
            <w:pPr>
              <w:pStyle w:val="TableParagraph"/>
              <w:tabs>
                <w:tab w:pos="981" w:val="left" w:leader="none"/>
              </w:tabs>
              <w:spacing w:before="9"/>
              <w:ind w:right="12"/>
              <w:rPr>
                <w:sz w:val="14"/>
              </w:rPr>
            </w:pPr>
            <w:r>
              <w:rPr>
                <w:sz w:val="14"/>
              </w:rPr>
              <w:t>15,606</w:t>
              <w:tab/>
            </w:r>
            <w:r>
              <w:rPr>
                <w:spacing w:val="-2"/>
                <w:sz w:val="14"/>
              </w:rPr>
              <w:t>3.1%</w:t>
            </w:r>
          </w:p>
        </w:tc>
        <w:tc>
          <w:tcPr>
            <w:tcW w:w="1683" w:type="dxa"/>
            <w:tcBorders>
              <w:top w:val="nil"/>
              <w:bottom w:val="nil"/>
            </w:tcBorders>
          </w:tcPr>
          <w:p>
            <w:pPr>
              <w:pStyle w:val="TableParagraph"/>
              <w:tabs>
                <w:tab w:pos="981" w:val="left" w:leader="none"/>
              </w:tabs>
              <w:spacing w:before="9"/>
              <w:ind w:right="12"/>
              <w:rPr>
                <w:sz w:val="14"/>
              </w:rPr>
            </w:pPr>
            <w:r>
              <w:rPr>
                <w:sz w:val="14"/>
              </w:rPr>
              <w:t>15,827</w:t>
              <w:tab/>
            </w:r>
            <w:r>
              <w:rPr>
                <w:spacing w:val="-2"/>
                <w:sz w:val="14"/>
              </w:rPr>
              <w:t>3.0%</w:t>
            </w:r>
          </w:p>
        </w:tc>
        <w:tc>
          <w:tcPr>
            <w:tcW w:w="1683" w:type="dxa"/>
            <w:tcBorders>
              <w:top w:val="nil"/>
              <w:bottom w:val="nil"/>
            </w:tcBorders>
          </w:tcPr>
          <w:p>
            <w:pPr>
              <w:pStyle w:val="TableParagraph"/>
              <w:tabs>
                <w:tab w:pos="981" w:val="left" w:leader="none"/>
              </w:tabs>
              <w:spacing w:before="9"/>
              <w:ind w:right="12"/>
              <w:rPr>
                <w:sz w:val="14"/>
              </w:rPr>
            </w:pPr>
            <w:r>
              <w:rPr>
                <w:sz w:val="14"/>
              </w:rPr>
              <w:t>16,852</w:t>
              <w:tab/>
            </w:r>
            <w:r>
              <w:rPr>
                <w:spacing w:val="-2"/>
                <w:sz w:val="14"/>
              </w:rPr>
              <w:t>3.1%</w:t>
            </w:r>
          </w:p>
        </w:tc>
      </w:tr>
      <w:tr>
        <w:trPr>
          <w:trHeight w:val="179" w:hRule="exact"/>
        </w:trPr>
        <w:tc>
          <w:tcPr>
            <w:tcW w:w="2621" w:type="dxa"/>
            <w:tcBorders>
              <w:top w:val="nil"/>
            </w:tcBorders>
          </w:tcPr>
          <w:p>
            <w:pPr>
              <w:pStyle w:val="TableParagraph"/>
              <w:spacing w:before="8"/>
              <w:ind w:left="17"/>
              <w:jc w:val="left"/>
              <w:rPr>
                <w:sz w:val="14"/>
              </w:rPr>
            </w:pPr>
            <w:r>
              <w:rPr>
                <w:sz w:val="14"/>
              </w:rPr>
              <w:t>Presumed Migrated to Mainland</w:t>
            </w:r>
          </w:p>
        </w:tc>
        <w:tc>
          <w:tcPr>
            <w:tcW w:w="1683" w:type="dxa"/>
            <w:tcBorders>
              <w:top w:val="nil"/>
            </w:tcBorders>
          </w:tcPr>
          <w:p>
            <w:pPr>
              <w:pStyle w:val="TableParagraph"/>
              <w:tabs>
                <w:tab w:pos="911" w:val="left" w:leader="none"/>
              </w:tabs>
              <w:spacing w:before="8"/>
              <w:ind w:right="14"/>
              <w:rPr>
                <w:sz w:val="14"/>
              </w:rPr>
            </w:pPr>
            <w:r>
              <w:rPr>
                <w:sz w:val="14"/>
              </w:rPr>
              <w:t>5,490</w:t>
              <w:tab/>
            </w:r>
            <w:r>
              <w:rPr>
                <w:spacing w:val="-2"/>
                <w:sz w:val="14"/>
              </w:rPr>
              <w:t>1.2%</w:t>
            </w:r>
          </w:p>
        </w:tc>
        <w:tc>
          <w:tcPr>
            <w:tcW w:w="1683" w:type="dxa"/>
            <w:tcBorders>
              <w:top w:val="nil"/>
            </w:tcBorders>
          </w:tcPr>
          <w:p>
            <w:pPr>
              <w:pStyle w:val="TableParagraph"/>
              <w:tabs>
                <w:tab w:pos="911" w:val="left" w:leader="none"/>
              </w:tabs>
              <w:spacing w:before="8"/>
              <w:ind w:right="12"/>
              <w:rPr>
                <w:sz w:val="14"/>
              </w:rPr>
            </w:pPr>
            <w:r>
              <w:rPr>
                <w:sz w:val="14"/>
              </w:rPr>
              <w:t>5,996</w:t>
              <w:tab/>
            </w:r>
            <w:r>
              <w:rPr>
                <w:spacing w:val="-2"/>
                <w:sz w:val="14"/>
              </w:rPr>
              <w:t>1.2%</w:t>
            </w:r>
          </w:p>
        </w:tc>
        <w:tc>
          <w:tcPr>
            <w:tcW w:w="1683" w:type="dxa"/>
            <w:tcBorders>
              <w:top w:val="nil"/>
            </w:tcBorders>
          </w:tcPr>
          <w:p>
            <w:pPr>
              <w:pStyle w:val="TableParagraph"/>
              <w:tabs>
                <w:tab w:pos="911" w:val="left" w:leader="none"/>
              </w:tabs>
              <w:spacing w:before="8"/>
              <w:ind w:right="12"/>
              <w:rPr>
                <w:sz w:val="14"/>
              </w:rPr>
            </w:pPr>
            <w:r>
              <w:rPr>
                <w:sz w:val="14"/>
              </w:rPr>
              <w:t>7,058</w:t>
              <w:tab/>
            </w:r>
            <w:r>
              <w:rPr>
                <w:spacing w:val="-2"/>
                <w:sz w:val="14"/>
              </w:rPr>
              <w:t>1.3%</w:t>
            </w:r>
          </w:p>
        </w:tc>
        <w:tc>
          <w:tcPr>
            <w:tcW w:w="1683" w:type="dxa"/>
            <w:tcBorders>
              <w:top w:val="nil"/>
            </w:tcBorders>
          </w:tcPr>
          <w:p>
            <w:pPr>
              <w:pStyle w:val="TableParagraph"/>
              <w:tabs>
                <w:tab w:pos="911" w:val="left" w:leader="none"/>
              </w:tabs>
              <w:spacing w:before="8"/>
              <w:ind w:right="12"/>
              <w:rPr>
                <w:sz w:val="14"/>
              </w:rPr>
            </w:pPr>
            <w:r>
              <w:rPr>
                <w:sz w:val="14"/>
              </w:rPr>
              <w:t>8,669</w:t>
              <w:tab/>
            </w:r>
            <w:r>
              <w:rPr>
                <w:spacing w:val="-2"/>
                <w:sz w:val="14"/>
              </w:rPr>
              <w:t>1.6%</w:t>
            </w:r>
          </w:p>
        </w:tc>
      </w:tr>
    </w:tbl>
    <w:p>
      <w:pPr>
        <w:spacing w:after="0"/>
        <w:rPr>
          <w:sz w:val="14"/>
        </w:rPr>
        <w:sectPr>
          <w:pgSz w:w="12240" w:h="15840"/>
          <w:pgMar w:header="0" w:footer="1061" w:top="1360" w:bottom="1260" w:left="1320" w:right="1320"/>
        </w:sectPr>
      </w:pPr>
    </w:p>
    <w:p>
      <w:pPr>
        <w:spacing w:before="79"/>
        <w:ind w:left="120" w:right="0" w:firstLine="0"/>
        <w:jc w:val="left"/>
        <w:rPr>
          <w:b/>
          <w:sz w:val="24"/>
        </w:rPr>
      </w:pPr>
      <w:r>
        <w:rPr/>
        <w:pict>
          <v:group style="position:absolute;margin-left:245.252869pt;margin-top:61.370754pt;width:3.15pt;height:2.65pt;mso-position-horizontal-relative:page;mso-position-vertical-relative:paragraph;z-index:-219640" coordorigin="4905,1227" coordsize="63,53">
            <v:line style="position:absolute" from="4914,1232" to="4958,1232" stroked="true" strokeweight=".437228pt" strokecolor="#008000">
              <v:stroke dashstyle="solid"/>
            </v:line>
            <v:line style="position:absolute" from="4910,1232" to="4963,1232" stroked="true" strokeweight=".437228pt" strokecolor="#008000">
              <v:stroke dashstyle="solid"/>
            </v:line>
            <v:line style="position:absolute" from="4914,1241" to="4950,1241" stroked="true" strokeweight=".437228pt" strokecolor="#008000">
              <v:stroke dashstyle="solid"/>
            </v:line>
            <v:line style="position:absolute" from="4910,1241" to="4954,1241" stroked="true" strokeweight=".437228pt" strokecolor="#008000">
              <v:stroke dashstyle="solid"/>
            </v:line>
            <v:line style="position:absolute" from="4914,1249" to="4941,1249" stroked="true" strokeweight=".437228pt" strokecolor="#008000">
              <v:stroke dashstyle="solid"/>
            </v:line>
            <v:line style="position:absolute" from="4910,1249" to="4945,1249" stroked="true" strokeweight=".437228pt" strokecolor="#008000">
              <v:stroke dashstyle="solid"/>
            </v:line>
            <v:line style="position:absolute" from="4914,1258" to="4932,1258" stroked="true" strokeweight=".437228pt" strokecolor="#008000">
              <v:stroke dashstyle="solid"/>
            </v:line>
            <v:line style="position:absolute" from="4910,1258" to="4936,1258" stroked="true" strokeweight=".451803pt" strokecolor="#008000">
              <v:stroke dashstyle="solid"/>
            </v:line>
            <v:line style="position:absolute" from="4914,1267" to="4923,1267" stroked="true" strokeweight=".437228pt" strokecolor="#008000">
              <v:stroke dashstyle="solid"/>
            </v:line>
            <v:line style="position:absolute" from="4910,1267" to="4928,1267" stroked="true" strokeweight=".437228pt" strokecolor="#008000">
              <v:stroke dashstyle="solid"/>
            </v:line>
            <v:line style="position:absolute" from="4910,1276" to="4919,1276" stroked="true" strokeweight=".437228pt" strokecolor="#008000">
              <v:stroke dashstyle="solid"/>
            </v:line>
            <w10:wrap type="none"/>
          </v:group>
        </w:pict>
      </w:r>
      <w:r>
        <w:rPr/>
        <w:pict>
          <v:group style="position:absolute;margin-left:329.392456pt;margin-top:61.370754pt;width:3.15pt;height:2.65pt;mso-position-horizontal-relative:page;mso-position-vertical-relative:paragraph;z-index:-219616" coordorigin="6588,1227" coordsize="63,53">
            <v:line style="position:absolute" from="6597,1232" to="6641,1232" stroked="true" strokeweight=".437228pt" strokecolor="#008000">
              <v:stroke dashstyle="solid"/>
            </v:line>
            <v:line style="position:absolute" from="6593,1232" to="6645,1232" stroked="true" strokeweight=".437228pt" strokecolor="#008000">
              <v:stroke dashstyle="solid"/>
            </v:line>
            <v:line style="position:absolute" from="6597,1241" to="6632,1241" stroked="true" strokeweight=".437228pt" strokecolor="#008000">
              <v:stroke dashstyle="solid"/>
            </v:line>
            <v:line style="position:absolute" from="6593,1241" to="6637,1241" stroked="true" strokeweight=".437228pt" strokecolor="#008000">
              <v:stroke dashstyle="solid"/>
            </v:line>
            <v:line style="position:absolute" from="6597,1249" to="6623,1249" stroked="true" strokeweight=".437228pt" strokecolor="#008000">
              <v:stroke dashstyle="solid"/>
            </v:line>
            <v:line style="position:absolute" from="6593,1249" to="6628,1249" stroked="true" strokeweight=".437228pt" strokecolor="#008000">
              <v:stroke dashstyle="solid"/>
            </v:line>
            <v:line style="position:absolute" from="6597,1258" to="6615,1258" stroked="true" strokeweight=".437228pt" strokecolor="#008000">
              <v:stroke dashstyle="solid"/>
            </v:line>
            <v:line style="position:absolute" from="6593,1258" to="6619,1258" stroked="true" strokeweight=".451803pt" strokecolor="#008000">
              <v:stroke dashstyle="solid"/>
            </v:line>
            <v:line style="position:absolute" from="6597,1267" to="6606,1267" stroked="true" strokeweight=".437228pt" strokecolor="#008000">
              <v:stroke dashstyle="solid"/>
            </v:line>
            <v:line style="position:absolute" from="6593,1267" to="6610,1267" stroked="true" strokeweight=".437228pt" strokecolor="#008000">
              <v:stroke dashstyle="solid"/>
            </v:line>
            <v:line style="position:absolute" from="6593,1276" to="6602,1276" stroked="true" strokeweight=".437228pt" strokecolor="#008000">
              <v:stroke dashstyle="solid"/>
            </v:line>
            <w10:wrap type="none"/>
          </v:group>
        </w:pict>
      </w:r>
      <w:r>
        <w:rPr/>
        <w:pict>
          <v:group style="position:absolute;margin-left:413.508698pt;margin-top:61.370754pt;width:3.15pt;height:2.65pt;mso-position-horizontal-relative:page;mso-position-vertical-relative:paragraph;z-index:-219592" coordorigin="8270,1227" coordsize="63,53">
            <v:line style="position:absolute" from="8279,1232" to="8323,1232" stroked="true" strokeweight=".437228pt" strokecolor="#008000">
              <v:stroke dashstyle="solid"/>
            </v:line>
            <v:line style="position:absolute" from="8275,1232" to="8328,1232" stroked="true" strokeweight=".437228pt" strokecolor="#008000">
              <v:stroke dashstyle="solid"/>
            </v:line>
            <v:line style="position:absolute" from="8279,1241" to="8315,1241" stroked="true" strokeweight=".437228pt" strokecolor="#008000">
              <v:stroke dashstyle="solid"/>
            </v:line>
            <v:line style="position:absolute" from="8275,1241" to="8319,1241" stroked="true" strokeweight=".437228pt" strokecolor="#008000">
              <v:stroke dashstyle="solid"/>
            </v:line>
            <v:line style="position:absolute" from="8279,1249" to="8306,1249" stroked="true" strokeweight=".437228pt" strokecolor="#008000">
              <v:stroke dashstyle="solid"/>
            </v:line>
            <v:line style="position:absolute" from="8275,1249" to="8310,1249" stroked="true" strokeweight=".437228pt" strokecolor="#008000">
              <v:stroke dashstyle="solid"/>
            </v:line>
            <v:line style="position:absolute" from="8279,1258" to="8297,1258" stroked="true" strokeweight=".437228pt" strokecolor="#008000">
              <v:stroke dashstyle="solid"/>
            </v:line>
            <v:line style="position:absolute" from="8275,1258" to="8301,1258" stroked="true" strokeweight=".451803pt" strokecolor="#008000">
              <v:stroke dashstyle="solid"/>
            </v:line>
            <v:line style="position:absolute" from="8279,1267" to="8288,1267" stroked="true" strokeweight=".437228pt" strokecolor="#008000">
              <v:stroke dashstyle="solid"/>
            </v:line>
            <v:line style="position:absolute" from="8275,1267" to="8293,1267" stroked="true" strokeweight=".437228pt" strokecolor="#008000">
              <v:stroke dashstyle="solid"/>
            </v:line>
            <v:line style="position:absolute" from="8275,1276" to="8284,1276" stroked="true" strokeweight=".437228pt" strokecolor="#008000">
              <v:stroke dashstyle="solid"/>
            </v:line>
            <w10:wrap type="none"/>
          </v:group>
        </w:pict>
      </w:r>
      <w:r>
        <w:rPr>
          <w:b/>
          <w:sz w:val="24"/>
        </w:rPr>
        <w:t>Table 5b. Changes in Medicare Status Year-to-Year for FFS &amp; MA in the United States</w:t>
      </w:r>
    </w:p>
    <w:p>
      <w:pPr>
        <w:pStyle w:val="BodyText"/>
        <w:rPr>
          <w:b/>
        </w:rPr>
      </w:pPr>
    </w:p>
    <w:tbl>
      <w:tblPr>
        <w:tblW w:w="0" w:type="auto"/>
        <w:jc w:val="left"/>
        <w:tblInd w:w="11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2620"/>
        <w:gridCol w:w="1682"/>
        <w:gridCol w:w="1682"/>
        <w:gridCol w:w="1683"/>
        <w:gridCol w:w="1682"/>
      </w:tblGrid>
      <w:tr>
        <w:trPr>
          <w:trHeight w:val="772" w:hRule="exact"/>
        </w:trPr>
        <w:tc>
          <w:tcPr>
            <w:tcW w:w="2620" w:type="dxa"/>
          </w:tcPr>
          <w:p>
            <w:pPr>
              <w:pStyle w:val="TableParagraph"/>
              <w:spacing w:line="273" w:lineRule="auto" w:before="44"/>
              <w:ind w:left="17" w:right="319"/>
              <w:jc w:val="left"/>
              <w:rPr>
                <w:b/>
                <w:sz w:val="14"/>
              </w:rPr>
            </w:pPr>
            <w:r>
              <w:rPr>
                <w:b/>
                <w:sz w:val="14"/>
              </w:rPr>
              <w:t>Medicare </w:t>
            </w:r>
            <w:r>
              <w:rPr>
                <w:b/>
                <w:spacing w:val="-3"/>
                <w:sz w:val="14"/>
              </w:rPr>
              <w:t>Status in </w:t>
            </w:r>
            <w:r>
              <w:rPr>
                <w:b/>
                <w:spacing w:val="-4"/>
                <w:sz w:val="14"/>
              </w:rPr>
              <w:t>the </w:t>
            </w:r>
            <w:r>
              <w:rPr>
                <w:b/>
                <w:sz w:val="14"/>
              </w:rPr>
              <w:t>year </w:t>
            </w:r>
            <w:r>
              <w:rPr>
                <w:b/>
                <w:spacing w:val="-5"/>
                <w:sz w:val="14"/>
              </w:rPr>
              <w:t>following Enrollment </w:t>
            </w:r>
            <w:r>
              <w:rPr>
                <w:b/>
                <w:spacing w:val="-3"/>
                <w:sz w:val="14"/>
              </w:rPr>
              <w:t>in </w:t>
            </w:r>
            <w:r>
              <w:rPr>
                <w:b/>
                <w:sz w:val="14"/>
              </w:rPr>
              <w:t>Medicare </w:t>
            </w:r>
            <w:r>
              <w:rPr>
                <w:b/>
                <w:spacing w:val="-5"/>
                <w:sz w:val="14"/>
              </w:rPr>
              <w:t>FFS Part </w:t>
            </w:r>
            <w:r>
              <w:rPr>
                <w:b/>
                <w:spacing w:val="-4"/>
                <w:sz w:val="14"/>
              </w:rPr>
              <w:t>A&amp;B </w:t>
            </w:r>
            <w:r>
              <w:rPr>
                <w:b/>
                <w:sz w:val="14"/>
              </w:rPr>
              <w:t>(2011-2015) </w:t>
            </w:r>
            <w:r>
              <w:rPr>
                <w:b/>
                <w:spacing w:val="-3"/>
                <w:sz w:val="14"/>
              </w:rPr>
              <w:t>in </w:t>
            </w:r>
            <w:r>
              <w:rPr>
                <w:b/>
                <w:spacing w:val="-4"/>
                <w:sz w:val="14"/>
              </w:rPr>
              <w:t>the </w:t>
            </w:r>
            <w:r>
              <w:rPr>
                <w:b/>
                <w:sz w:val="14"/>
              </w:rPr>
              <w:t>50 </w:t>
            </w:r>
            <w:r>
              <w:rPr>
                <w:b/>
                <w:spacing w:val="-3"/>
                <w:sz w:val="14"/>
              </w:rPr>
              <w:t>United </w:t>
            </w:r>
            <w:r>
              <w:rPr>
                <w:b/>
                <w:sz w:val="14"/>
              </w:rPr>
              <w:t>States</w:t>
            </w:r>
          </w:p>
        </w:tc>
        <w:tc>
          <w:tcPr>
            <w:tcW w:w="1682" w:type="dxa"/>
          </w:tcPr>
          <w:p>
            <w:pPr>
              <w:pStyle w:val="TableParagraph"/>
              <w:spacing w:line="273" w:lineRule="auto" w:before="18"/>
              <w:ind w:left="420" w:hanging="255"/>
              <w:jc w:val="left"/>
              <w:rPr>
                <w:b/>
                <w:sz w:val="14"/>
              </w:rPr>
            </w:pPr>
            <w:r>
              <w:rPr>
                <w:b/>
                <w:sz w:val="14"/>
              </w:rPr>
              <w:t>FFS in 2011, Medicare Status in 2012</w:t>
            </w:r>
          </w:p>
          <w:p>
            <w:pPr>
              <w:pStyle w:val="TableParagraph"/>
              <w:tabs>
                <w:tab w:pos="1542" w:val="left" w:leader="none"/>
              </w:tabs>
              <w:spacing w:before="27"/>
              <w:ind w:left="709"/>
              <w:jc w:val="left"/>
              <w:rPr>
                <w:sz w:val="14"/>
              </w:rPr>
            </w:pPr>
            <w:r>
              <w:rPr>
                <w:sz w:val="14"/>
              </w:rPr>
              <w:t>N</w:t>
              <w:tab/>
              <w:t>%</w:t>
            </w:r>
          </w:p>
          <w:p>
            <w:pPr>
              <w:pStyle w:val="TableParagraph"/>
              <w:tabs>
                <w:tab w:pos="1331" w:val="left" w:leader="none"/>
              </w:tabs>
              <w:spacing w:before="22"/>
              <w:ind w:left="140"/>
              <w:jc w:val="left"/>
              <w:rPr>
                <w:sz w:val="14"/>
              </w:rPr>
            </w:pPr>
            <w:r>
              <w:rPr>
                <w:sz w:val="14"/>
              </w:rPr>
              <w:t>33,677,878</w:t>
              <w:tab/>
              <w:t>100%</w:t>
            </w:r>
          </w:p>
        </w:tc>
        <w:tc>
          <w:tcPr>
            <w:tcW w:w="1682" w:type="dxa"/>
          </w:tcPr>
          <w:p>
            <w:pPr>
              <w:pStyle w:val="TableParagraph"/>
              <w:spacing w:line="273" w:lineRule="auto" w:before="18"/>
              <w:ind w:left="420" w:hanging="254"/>
              <w:jc w:val="left"/>
              <w:rPr>
                <w:b/>
                <w:sz w:val="14"/>
              </w:rPr>
            </w:pPr>
            <w:r>
              <w:rPr>
                <w:b/>
                <w:sz w:val="14"/>
              </w:rPr>
              <w:t>FFS in 2012, Medicare Status in 2013</w:t>
            </w:r>
          </w:p>
          <w:p>
            <w:pPr>
              <w:pStyle w:val="TableParagraph"/>
              <w:tabs>
                <w:tab w:pos="1542" w:val="left" w:leader="none"/>
              </w:tabs>
              <w:spacing w:before="27"/>
              <w:ind w:left="709"/>
              <w:jc w:val="left"/>
              <w:rPr>
                <w:sz w:val="14"/>
              </w:rPr>
            </w:pPr>
            <w:r>
              <w:rPr>
                <w:sz w:val="14"/>
              </w:rPr>
              <w:t>N</w:t>
              <w:tab/>
              <w:t>%</w:t>
            </w:r>
          </w:p>
          <w:p>
            <w:pPr>
              <w:pStyle w:val="TableParagraph"/>
              <w:tabs>
                <w:tab w:pos="1331" w:val="left" w:leader="none"/>
              </w:tabs>
              <w:spacing w:before="22"/>
              <w:ind w:left="140"/>
              <w:jc w:val="left"/>
              <w:rPr>
                <w:sz w:val="14"/>
              </w:rPr>
            </w:pPr>
            <w:r>
              <w:rPr>
                <w:sz w:val="14"/>
              </w:rPr>
              <w:t>34,004,269</w:t>
              <w:tab/>
              <w:t>100%</w:t>
            </w:r>
          </w:p>
        </w:tc>
        <w:tc>
          <w:tcPr>
            <w:tcW w:w="1683" w:type="dxa"/>
          </w:tcPr>
          <w:p>
            <w:pPr>
              <w:pStyle w:val="TableParagraph"/>
              <w:spacing w:line="273" w:lineRule="auto" w:before="18"/>
              <w:ind w:left="420" w:hanging="255"/>
              <w:jc w:val="left"/>
              <w:rPr>
                <w:b/>
                <w:sz w:val="14"/>
              </w:rPr>
            </w:pPr>
            <w:r>
              <w:rPr>
                <w:b/>
                <w:sz w:val="14"/>
              </w:rPr>
              <w:t>FFS in 2013, Medicare Status in 2014</w:t>
            </w:r>
          </w:p>
          <w:p>
            <w:pPr>
              <w:pStyle w:val="TableParagraph"/>
              <w:tabs>
                <w:tab w:pos="1542" w:val="left" w:leader="none"/>
              </w:tabs>
              <w:spacing w:before="27"/>
              <w:ind w:left="709"/>
              <w:jc w:val="left"/>
              <w:rPr>
                <w:sz w:val="14"/>
              </w:rPr>
            </w:pPr>
            <w:r>
              <w:rPr>
                <w:sz w:val="14"/>
              </w:rPr>
              <w:t>N</w:t>
              <w:tab/>
              <w:t>%</w:t>
            </w:r>
          </w:p>
          <w:p>
            <w:pPr>
              <w:pStyle w:val="TableParagraph"/>
              <w:tabs>
                <w:tab w:pos="1332" w:val="left" w:leader="none"/>
              </w:tabs>
              <w:spacing w:before="22"/>
              <w:ind w:left="140"/>
              <w:jc w:val="left"/>
              <w:rPr>
                <w:sz w:val="14"/>
              </w:rPr>
            </w:pPr>
            <w:r>
              <w:rPr>
                <w:sz w:val="14"/>
              </w:rPr>
              <w:t>34,165,374</w:t>
              <w:tab/>
              <w:t>100%</w:t>
            </w:r>
          </w:p>
        </w:tc>
        <w:tc>
          <w:tcPr>
            <w:tcW w:w="1682" w:type="dxa"/>
          </w:tcPr>
          <w:p>
            <w:pPr>
              <w:pStyle w:val="TableParagraph"/>
              <w:spacing w:line="273" w:lineRule="auto" w:before="18"/>
              <w:ind w:left="420" w:hanging="255"/>
              <w:jc w:val="left"/>
              <w:rPr>
                <w:b/>
                <w:sz w:val="14"/>
              </w:rPr>
            </w:pPr>
            <w:r>
              <w:rPr>
                <w:b/>
                <w:sz w:val="14"/>
              </w:rPr>
              <w:t>FFS in 2014, Medicare Status in 2015</w:t>
            </w:r>
          </w:p>
          <w:p>
            <w:pPr>
              <w:pStyle w:val="TableParagraph"/>
              <w:tabs>
                <w:tab w:pos="1542" w:val="left" w:leader="none"/>
              </w:tabs>
              <w:spacing w:before="27"/>
              <w:ind w:left="709"/>
              <w:jc w:val="left"/>
              <w:rPr>
                <w:sz w:val="14"/>
              </w:rPr>
            </w:pPr>
            <w:r>
              <w:rPr>
                <w:sz w:val="14"/>
              </w:rPr>
              <w:t>N</w:t>
              <w:tab/>
              <w:t>%</w:t>
            </w:r>
          </w:p>
          <w:p>
            <w:pPr>
              <w:pStyle w:val="TableParagraph"/>
              <w:tabs>
                <w:tab w:pos="1331" w:val="left" w:leader="none"/>
              </w:tabs>
              <w:spacing w:before="22"/>
              <w:ind w:left="140"/>
              <w:jc w:val="left"/>
              <w:rPr>
                <w:sz w:val="14"/>
              </w:rPr>
            </w:pPr>
            <w:r>
              <w:rPr>
                <w:sz w:val="14"/>
              </w:rPr>
              <w:t>34,022,866</w:t>
              <w:tab/>
              <w:t>100%</w:t>
            </w:r>
          </w:p>
        </w:tc>
      </w:tr>
      <w:tr>
        <w:trPr>
          <w:trHeight w:val="189" w:hRule="exact"/>
        </w:trPr>
        <w:tc>
          <w:tcPr>
            <w:tcW w:w="2620" w:type="dxa"/>
            <w:tcBorders>
              <w:bottom w:val="nil"/>
            </w:tcBorders>
          </w:tcPr>
          <w:p>
            <w:pPr>
              <w:pStyle w:val="TableParagraph"/>
              <w:spacing w:before="9"/>
              <w:ind w:left="17"/>
              <w:jc w:val="left"/>
              <w:rPr>
                <w:b/>
                <w:i/>
                <w:sz w:val="14"/>
              </w:rPr>
            </w:pPr>
            <w:r>
              <w:rPr>
                <w:b/>
                <w:i/>
                <w:color w:val="001F5F"/>
                <w:sz w:val="14"/>
              </w:rPr>
              <w:t>Remained on Medicare FFS</w:t>
            </w:r>
          </w:p>
        </w:tc>
        <w:tc>
          <w:tcPr>
            <w:tcW w:w="1682" w:type="dxa"/>
            <w:tcBorders>
              <w:bottom w:val="nil"/>
            </w:tcBorders>
          </w:tcPr>
          <w:p>
            <w:pPr>
              <w:pStyle w:val="TableParagraph"/>
              <w:tabs>
                <w:tab w:pos="1130" w:val="left" w:leader="none"/>
              </w:tabs>
              <w:spacing w:before="9"/>
              <w:ind w:right="39"/>
              <w:rPr>
                <w:b/>
                <w:i/>
                <w:sz w:val="14"/>
              </w:rPr>
            </w:pPr>
            <w:r>
              <w:rPr>
                <w:b/>
                <w:i/>
                <w:color w:val="001F5F"/>
                <w:sz w:val="14"/>
              </w:rPr>
              <w:t>30,871,249</w:t>
              <w:tab/>
            </w:r>
            <w:r>
              <w:rPr>
                <w:b/>
                <w:i/>
                <w:color w:val="001F5F"/>
                <w:spacing w:val="-2"/>
                <w:sz w:val="14"/>
              </w:rPr>
              <w:t>91.7%</w:t>
            </w:r>
          </w:p>
        </w:tc>
        <w:tc>
          <w:tcPr>
            <w:tcW w:w="1682" w:type="dxa"/>
            <w:tcBorders>
              <w:bottom w:val="nil"/>
            </w:tcBorders>
          </w:tcPr>
          <w:p>
            <w:pPr>
              <w:pStyle w:val="TableParagraph"/>
              <w:tabs>
                <w:tab w:pos="1130" w:val="left" w:leader="none"/>
              </w:tabs>
              <w:spacing w:before="9"/>
              <w:ind w:right="39"/>
              <w:rPr>
                <w:b/>
                <w:i/>
                <w:sz w:val="14"/>
              </w:rPr>
            </w:pPr>
            <w:r>
              <w:rPr>
                <w:b/>
                <w:i/>
                <w:color w:val="001F5F"/>
                <w:sz w:val="14"/>
              </w:rPr>
              <w:t>31,108,260</w:t>
              <w:tab/>
            </w:r>
            <w:r>
              <w:rPr>
                <w:b/>
                <w:i/>
                <w:color w:val="001F5F"/>
                <w:spacing w:val="-2"/>
                <w:sz w:val="14"/>
              </w:rPr>
              <w:t>91.5%</w:t>
            </w:r>
          </w:p>
        </w:tc>
        <w:tc>
          <w:tcPr>
            <w:tcW w:w="1683" w:type="dxa"/>
            <w:tcBorders>
              <w:bottom w:val="nil"/>
            </w:tcBorders>
          </w:tcPr>
          <w:p>
            <w:pPr>
              <w:pStyle w:val="TableParagraph"/>
              <w:tabs>
                <w:tab w:pos="1130" w:val="left" w:leader="none"/>
              </w:tabs>
              <w:spacing w:before="9"/>
              <w:ind w:right="39"/>
              <w:rPr>
                <w:b/>
                <w:i/>
                <w:sz w:val="14"/>
              </w:rPr>
            </w:pPr>
            <w:r>
              <w:rPr>
                <w:b/>
                <w:i/>
                <w:color w:val="001F5F"/>
                <w:sz w:val="14"/>
              </w:rPr>
              <w:t>30,927,854</w:t>
              <w:tab/>
            </w:r>
            <w:r>
              <w:rPr>
                <w:b/>
                <w:i/>
                <w:color w:val="001F5F"/>
                <w:spacing w:val="-2"/>
                <w:sz w:val="14"/>
              </w:rPr>
              <w:t>90.5%</w:t>
            </w:r>
          </w:p>
        </w:tc>
        <w:tc>
          <w:tcPr>
            <w:tcW w:w="1682" w:type="dxa"/>
            <w:tcBorders>
              <w:bottom w:val="nil"/>
            </w:tcBorders>
          </w:tcPr>
          <w:p>
            <w:pPr>
              <w:pStyle w:val="TableParagraph"/>
              <w:tabs>
                <w:tab w:pos="1130" w:val="left" w:leader="none"/>
              </w:tabs>
              <w:spacing w:before="9"/>
              <w:ind w:right="39"/>
              <w:rPr>
                <w:b/>
                <w:i/>
                <w:sz w:val="14"/>
              </w:rPr>
            </w:pPr>
            <w:r>
              <w:rPr>
                <w:b/>
                <w:i/>
                <w:color w:val="001F5F"/>
                <w:sz w:val="14"/>
              </w:rPr>
              <w:t>30,953,410</w:t>
              <w:tab/>
            </w:r>
            <w:r>
              <w:rPr>
                <w:b/>
                <w:i/>
                <w:color w:val="001F5F"/>
                <w:spacing w:val="-2"/>
                <w:sz w:val="14"/>
              </w:rPr>
              <w:t>91.0%</w:t>
            </w:r>
          </w:p>
        </w:tc>
      </w:tr>
      <w:tr>
        <w:trPr>
          <w:trHeight w:val="184" w:hRule="exact"/>
        </w:trPr>
        <w:tc>
          <w:tcPr>
            <w:tcW w:w="2620" w:type="dxa"/>
            <w:tcBorders>
              <w:top w:val="nil"/>
              <w:bottom w:val="nil"/>
            </w:tcBorders>
          </w:tcPr>
          <w:p>
            <w:pPr>
              <w:pStyle w:val="TableParagraph"/>
              <w:spacing w:before="8"/>
              <w:ind w:left="17"/>
              <w:jc w:val="left"/>
              <w:rPr>
                <w:sz w:val="14"/>
              </w:rPr>
            </w:pPr>
            <w:r>
              <w:rPr>
                <w:sz w:val="14"/>
              </w:rPr>
              <w:t>Switched to Medicare Advantage</w:t>
            </w:r>
          </w:p>
        </w:tc>
        <w:tc>
          <w:tcPr>
            <w:tcW w:w="1682" w:type="dxa"/>
            <w:tcBorders>
              <w:top w:val="nil"/>
              <w:bottom w:val="nil"/>
            </w:tcBorders>
          </w:tcPr>
          <w:p>
            <w:pPr>
              <w:pStyle w:val="TableParagraph"/>
              <w:tabs>
                <w:tab w:pos="1051" w:val="left" w:leader="none"/>
              </w:tabs>
              <w:spacing w:before="8"/>
              <w:ind w:right="14"/>
              <w:rPr>
                <w:sz w:val="14"/>
              </w:rPr>
            </w:pPr>
            <w:r>
              <w:rPr>
                <w:sz w:val="14"/>
              </w:rPr>
              <w:t>750,220</w:t>
              <w:tab/>
            </w:r>
            <w:r>
              <w:rPr>
                <w:spacing w:val="-2"/>
                <w:sz w:val="14"/>
              </w:rPr>
              <w:t>2.2%</w:t>
            </w:r>
          </w:p>
        </w:tc>
        <w:tc>
          <w:tcPr>
            <w:tcW w:w="1682" w:type="dxa"/>
            <w:tcBorders>
              <w:top w:val="nil"/>
              <w:bottom w:val="nil"/>
            </w:tcBorders>
          </w:tcPr>
          <w:p>
            <w:pPr>
              <w:pStyle w:val="TableParagraph"/>
              <w:tabs>
                <w:tab w:pos="1051" w:val="left" w:leader="none"/>
              </w:tabs>
              <w:spacing w:before="8"/>
              <w:ind w:right="12"/>
              <w:rPr>
                <w:sz w:val="14"/>
              </w:rPr>
            </w:pPr>
            <w:r>
              <w:rPr>
                <w:sz w:val="14"/>
              </w:rPr>
              <w:t>792,802</w:t>
              <w:tab/>
            </w:r>
            <w:r>
              <w:rPr>
                <w:spacing w:val="-2"/>
                <w:sz w:val="14"/>
              </w:rPr>
              <w:t>2.3%</w:t>
            </w:r>
          </w:p>
        </w:tc>
        <w:tc>
          <w:tcPr>
            <w:tcW w:w="1683" w:type="dxa"/>
            <w:tcBorders>
              <w:top w:val="nil"/>
              <w:bottom w:val="nil"/>
            </w:tcBorders>
          </w:tcPr>
          <w:p>
            <w:pPr>
              <w:pStyle w:val="TableParagraph"/>
              <w:tabs>
                <w:tab w:pos="1051" w:val="left" w:leader="none"/>
              </w:tabs>
              <w:spacing w:before="8"/>
              <w:ind w:right="12"/>
              <w:rPr>
                <w:sz w:val="14"/>
              </w:rPr>
            </w:pPr>
            <w:r>
              <w:rPr>
                <w:sz w:val="14"/>
              </w:rPr>
              <w:t>803,551</w:t>
              <w:tab/>
            </w:r>
            <w:r>
              <w:rPr>
                <w:spacing w:val="-2"/>
                <w:sz w:val="14"/>
              </w:rPr>
              <w:t>2.4%</w:t>
            </w:r>
          </w:p>
        </w:tc>
        <w:tc>
          <w:tcPr>
            <w:tcW w:w="1682" w:type="dxa"/>
            <w:tcBorders>
              <w:top w:val="nil"/>
              <w:bottom w:val="nil"/>
            </w:tcBorders>
          </w:tcPr>
          <w:p>
            <w:pPr>
              <w:pStyle w:val="TableParagraph"/>
              <w:tabs>
                <w:tab w:pos="1051" w:val="left" w:leader="none"/>
              </w:tabs>
              <w:spacing w:before="8"/>
              <w:ind w:right="12"/>
              <w:rPr>
                <w:sz w:val="14"/>
              </w:rPr>
            </w:pPr>
            <w:r>
              <w:rPr>
                <w:sz w:val="14"/>
              </w:rPr>
              <w:t>815,252</w:t>
              <w:tab/>
            </w:r>
            <w:r>
              <w:rPr>
                <w:spacing w:val="-2"/>
                <w:sz w:val="14"/>
              </w:rPr>
              <w:t>2.4%</w:t>
            </w:r>
          </w:p>
        </w:tc>
      </w:tr>
      <w:tr>
        <w:trPr>
          <w:trHeight w:val="184" w:hRule="exact"/>
        </w:trPr>
        <w:tc>
          <w:tcPr>
            <w:tcW w:w="2620" w:type="dxa"/>
            <w:tcBorders>
              <w:top w:val="nil"/>
              <w:bottom w:val="nil"/>
            </w:tcBorders>
          </w:tcPr>
          <w:p>
            <w:pPr>
              <w:pStyle w:val="TableParagraph"/>
              <w:spacing w:before="8"/>
              <w:ind w:left="17"/>
              <w:jc w:val="left"/>
              <w:rPr>
                <w:sz w:val="14"/>
              </w:rPr>
            </w:pPr>
            <w:r>
              <w:rPr>
                <w:sz w:val="14"/>
              </w:rPr>
              <w:t>Switched to MA Midyear</w:t>
            </w:r>
          </w:p>
        </w:tc>
        <w:tc>
          <w:tcPr>
            <w:tcW w:w="1682" w:type="dxa"/>
            <w:tcBorders>
              <w:top w:val="nil"/>
              <w:bottom w:val="nil"/>
            </w:tcBorders>
          </w:tcPr>
          <w:p>
            <w:pPr>
              <w:pStyle w:val="TableParagraph"/>
              <w:tabs>
                <w:tab w:pos="1051" w:val="left" w:leader="none"/>
              </w:tabs>
              <w:spacing w:before="8"/>
              <w:ind w:right="14"/>
              <w:rPr>
                <w:sz w:val="14"/>
              </w:rPr>
            </w:pPr>
            <w:r>
              <w:rPr>
                <w:sz w:val="14"/>
              </w:rPr>
              <w:t>468,807</w:t>
              <w:tab/>
            </w:r>
            <w:r>
              <w:rPr>
                <w:spacing w:val="-2"/>
                <w:sz w:val="14"/>
              </w:rPr>
              <w:t>1.4%</w:t>
            </w:r>
          </w:p>
        </w:tc>
        <w:tc>
          <w:tcPr>
            <w:tcW w:w="1682" w:type="dxa"/>
            <w:tcBorders>
              <w:top w:val="nil"/>
              <w:bottom w:val="nil"/>
            </w:tcBorders>
          </w:tcPr>
          <w:p>
            <w:pPr>
              <w:pStyle w:val="TableParagraph"/>
              <w:tabs>
                <w:tab w:pos="1051" w:val="left" w:leader="none"/>
              </w:tabs>
              <w:spacing w:before="8"/>
              <w:ind w:right="12"/>
              <w:rPr>
                <w:sz w:val="14"/>
              </w:rPr>
            </w:pPr>
            <w:r>
              <w:rPr>
                <w:sz w:val="14"/>
              </w:rPr>
              <w:t>524,849</w:t>
              <w:tab/>
            </w:r>
            <w:r>
              <w:rPr>
                <w:spacing w:val="-2"/>
                <w:sz w:val="14"/>
              </w:rPr>
              <w:t>1.5%</w:t>
            </w:r>
          </w:p>
        </w:tc>
        <w:tc>
          <w:tcPr>
            <w:tcW w:w="1683" w:type="dxa"/>
            <w:tcBorders>
              <w:top w:val="nil"/>
              <w:bottom w:val="nil"/>
            </w:tcBorders>
          </w:tcPr>
          <w:p>
            <w:pPr>
              <w:pStyle w:val="TableParagraph"/>
              <w:tabs>
                <w:tab w:pos="1051" w:val="left" w:leader="none"/>
              </w:tabs>
              <w:spacing w:before="8"/>
              <w:ind w:right="12"/>
              <w:rPr>
                <w:sz w:val="14"/>
              </w:rPr>
            </w:pPr>
            <w:r>
              <w:rPr>
                <w:sz w:val="14"/>
              </w:rPr>
              <w:t>845,196</w:t>
              <w:tab/>
            </w:r>
            <w:r>
              <w:rPr>
                <w:spacing w:val="-2"/>
                <w:sz w:val="14"/>
              </w:rPr>
              <w:t>2.5%</w:t>
            </w:r>
          </w:p>
        </w:tc>
        <w:tc>
          <w:tcPr>
            <w:tcW w:w="1682" w:type="dxa"/>
            <w:tcBorders>
              <w:top w:val="nil"/>
              <w:bottom w:val="nil"/>
            </w:tcBorders>
          </w:tcPr>
          <w:p>
            <w:pPr>
              <w:pStyle w:val="TableParagraph"/>
              <w:tabs>
                <w:tab w:pos="1051" w:val="left" w:leader="none"/>
              </w:tabs>
              <w:spacing w:before="8"/>
              <w:ind w:right="12"/>
              <w:rPr>
                <w:sz w:val="14"/>
              </w:rPr>
            </w:pPr>
            <w:r>
              <w:rPr>
                <w:sz w:val="14"/>
              </w:rPr>
              <w:t>690,779</w:t>
              <w:tab/>
            </w:r>
            <w:r>
              <w:rPr>
                <w:spacing w:val="-2"/>
                <w:sz w:val="14"/>
              </w:rPr>
              <w:t>2.0%</w:t>
            </w:r>
          </w:p>
        </w:tc>
      </w:tr>
      <w:tr>
        <w:trPr>
          <w:trHeight w:val="184" w:hRule="exact"/>
        </w:trPr>
        <w:tc>
          <w:tcPr>
            <w:tcW w:w="2620" w:type="dxa"/>
            <w:tcBorders>
              <w:top w:val="nil"/>
              <w:bottom w:val="nil"/>
            </w:tcBorders>
          </w:tcPr>
          <w:p>
            <w:pPr>
              <w:pStyle w:val="TableParagraph"/>
              <w:spacing w:before="8"/>
              <w:ind w:left="17"/>
              <w:jc w:val="left"/>
              <w:rPr>
                <w:sz w:val="14"/>
              </w:rPr>
            </w:pPr>
            <w:r>
              <w:rPr>
                <w:sz w:val="14"/>
              </w:rPr>
              <w:t>Dropped Part B</w:t>
            </w:r>
          </w:p>
        </w:tc>
        <w:tc>
          <w:tcPr>
            <w:tcW w:w="1682" w:type="dxa"/>
            <w:tcBorders>
              <w:top w:val="nil"/>
              <w:bottom w:val="nil"/>
            </w:tcBorders>
          </w:tcPr>
          <w:p>
            <w:pPr>
              <w:pStyle w:val="TableParagraph"/>
              <w:tabs>
                <w:tab w:pos="1051" w:val="left" w:leader="none"/>
              </w:tabs>
              <w:spacing w:before="8"/>
              <w:ind w:right="14"/>
              <w:rPr>
                <w:sz w:val="14"/>
              </w:rPr>
            </w:pPr>
            <w:r>
              <w:rPr>
                <w:sz w:val="14"/>
              </w:rPr>
              <w:t>115,306</w:t>
              <w:tab/>
            </w:r>
            <w:r>
              <w:rPr>
                <w:spacing w:val="-2"/>
                <w:sz w:val="14"/>
              </w:rPr>
              <w:t>0.3%</w:t>
            </w:r>
          </w:p>
        </w:tc>
        <w:tc>
          <w:tcPr>
            <w:tcW w:w="1682" w:type="dxa"/>
            <w:tcBorders>
              <w:top w:val="nil"/>
              <w:bottom w:val="nil"/>
            </w:tcBorders>
          </w:tcPr>
          <w:p>
            <w:pPr>
              <w:pStyle w:val="TableParagraph"/>
              <w:tabs>
                <w:tab w:pos="1051" w:val="left" w:leader="none"/>
              </w:tabs>
              <w:spacing w:before="8"/>
              <w:ind w:right="12"/>
              <w:rPr>
                <w:sz w:val="14"/>
              </w:rPr>
            </w:pPr>
            <w:r>
              <w:rPr>
                <w:sz w:val="14"/>
              </w:rPr>
              <w:t>106,878</w:t>
              <w:tab/>
            </w:r>
            <w:r>
              <w:rPr>
                <w:spacing w:val="-2"/>
                <w:sz w:val="14"/>
              </w:rPr>
              <w:t>0.3%</w:t>
            </w:r>
          </w:p>
        </w:tc>
        <w:tc>
          <w:tcPr>
            <w:tcW w:w="1683" w:type="dxa"/>
            <w:tcBorders>
              <w:top w:val="nil"/>
              <w:bottom w:val="nil"/>
            </w:tcBorders>
          </w:tcPr>
          <w:p>
            <w:pPr>
              <w:pStyle w:val="TableParagraph"/>
              <w:tabs>
                <w:tab w:pos="1051" w:val="left" w:leader="none"/>
              </w:tabs>
              <w:spacing w:before="8"/>
              <w:ind w:right="12"/>
              <w:rPr>
                <w:sz w:val="14"/>
              </w:rPr>
            </w:pPr>
            <w:r>
              <w:rPr>
                <w:sz w:val="14"/>
              </w:rPr>
              <w:t>106,412</w:t>
              <w:tab/>
            </w:r>
            <w:r>
              <w:rPr>
                <w:spacing w:val="-2"/>
                <w:sz w:val="14"/>
              </w:rPr>
              <w:t>0.3%</w:t>
            </w:r>
          </w:p>
        </w:tc>
        <w:tc>
          <w:tcPr>
            <w:tcW w:w="1682" w:type="dxa"/>
            <w:tcBorders>
              <w:top w:val="nil"/>
              <w:bottom w:val="nil"/>
            </w:tcBorders>
          </w:tcPr>
          <w:p>
            <w:pPr>
              <w:pStyle w:val="TableParagraph"/>
              <w:tabs>
                <w:tab w:pos="1051" w:val="left" w:leader="none"/>
              </w:tabs>
              <w:spacing w:before="8"/>
              <w:ind w:right="12"/>
              <w:rPr>
                <w:sz w:val="14"/>
              </w:rPr>
            </w:pPr>
            <w:r>
              <w:rPr>
                <w:sz w:val="14"/>
              </w:rPr>
              <w:t>105,499</w:t>
              <w:tab/>
            </w:r>
            <w:r>
              <w:rPr>
                <w:spacing w:val="-2"/>
                <w:sz w:val="14"/>
              </w:rPr>
              <w:t>0.3%</w:t>
            </w:r>
          </w:p>
        </w:tc>
      </w:tr>
      <w:tr>
        <w:trPr>
          <w:trHeight w:val="179" w:hRule="exact"/>
        </w:trPr>
        <w:tc>
          <w:tcPr>
            <w:tcW w:w="2620" w:type="dxa"/>
            <w:tcBorders>
              <w:top w:val="nil"/>
            </w:tcBorders>
          </w:tcPr>
          <w:p>
            <w:pPr>
              <w:pStyle w:val="TableParagraph"/>
              <w:spacing w:before="8"/>
              <w:ind w:left="17"/>
              <w:jc w:val="left"/>
              <w:rPr>
                <w:sz w:val="14"/>
              </w:rPr>
            </w:pPr>
            <w:r>
              <w:rPr>
                <w:sz w:val="14"/>
              </w:rPr>
              <w:t>Died</w:t>
            </w:r>
          </w:p>
        </w:tc>
        <w:tc>
          <w:tcPr>
            <w:tcW w:w="1682" w:type="dxa"/>
            <w:tcBorders>
              <w:top w:val="nil"/>
            </w:tcBorders>
          </w:tcPr>
          <w:p>
            <w:pPr>
              <w:pStyle w:val="TableParagraph"/>
              <w:tabs>
                <w:tab w:pos="1156" w:val="left" w:leader="none"/>
              </w:tabs>
              <w:spacing w:before="8"/>
              <w:ind w:right="14"/>
              <w:rPr>
                <w:sz w:val="14"/>
              </w:rPr>
            </w:pPr>
            <w:r>
              <w:rPr>
                <w:sz w:val="14"/>
              </w:rPr>
              <w:t>1,472,296</w:t>
              <w:tab/>
            </w:r>
            <w:r>
              <w:rPr>
                <w:spacing w:val="-2"/>
                <w:sz w:val="14"/>
              </w:rPr>
              <w:t>4.4%</w:t>
            </w:r>
          </w:p>
        </w:tc>
        <w:tc>
          <w:tcPr>
            <w:tcW w:w="1682" w:type="dxa"/>
            <w:tcBorders>
              <w:top w:val="nil"/>
            </w:tcBorders>
          </w:tcPr>
          <w:p>
            <w:pPr>
              <w:pStyle w:val="TableParagraph"/>
              <w:tabs>
                <w:tab w:pos="1156" w:val="left" w:leader="none"/>
              </w:tabs>
              <w:spacing w:before="8"/>
              <w:ind w:right="12"/>
              <w:rPr>
                <w:sz w:val="14"/>
              </w:rPr>
            </w:pPr>
            <w:r>
              <w:rPr>
                <w:sz w:val="14"/>
              </w:rPr>
              <w:t>1,471,480</w:t>
              <w:tab/>
            </w:r>
            <w:r>
              <w:rPr>
                <w:spacing w:val="-2"/>
                <w:sz w:val="14"/>
              </w:rPr>
              <w:t>4.3%</w:t>
            </w:r>
          </w:p>
        </w:tc>
        <w:tc>
          <w:tcPr>
            <w:tcW w:w="1683" w:type="dxa"/>
            <w:tcBorders>
              <w:top w:val="nil"/>
            </w:tcBorders>
          </w:tcPr>
          <w:p>
            <w:pPr>
              <w:pStyle w:val="TableParagraph"/>
              <w:tabs>
                <w:tab w:pos="1156" w:val="left" w:leader="none"/>
              </w:tabs>
              <w:spacing w:before="8"/>
              <w:ind w:right="12"/>
              <w:rPr>
                <w:sz w:val="14"/>
              </w:rPr>
            </w:pPr>
            <w:r>
              <w:rPr>
                <w:sz w:val="14"/>
              </w:rPr>
              <w:t>1,482,361</w:t>
              <w:tab/>
            </w:r>
            <w:r>
              <w:rPr>
                <w:spacing w:val="-2"/>
                <w:sz w:val="14"/>
              </w:rPr>
              <w:t>4.3%</w:t>
            </w:r>
          </w:p>
        </w:tc>
        <w:tc>
          <w:tcPr>
            <w:tcW w:w="1682" w:type="dxa"/>
            <w:tcBorders>
              <w:top w:val="nil"/>
            </w:tcBorders>
          </w:tcPr>
          <w:p>
            <w:pPr>
              <w:pStyle w:val="TableParagraph"/>
              <w:tabs>
                <w:tab w:pos="1156" w:val="left" w:leader="none"/>
              </w:tabs>
              <w:spacing w:before="8"/>
              <w:ind w:right="12"/>
              <w:rPr>
                <w:sz w:val="14"/>
              </w:rPr>
            </w:pPr>
            <w:r>
              <w:rPr>
                <w:sz w:val="14"/>
              </w:rPr>
              <w:t>1,457,926</w:t>
              <w:tab/>
            </w:r>
            <w:r>
              <w:rPr>
                <w:spacing w:val="-2"/>
                <w:sz w:val="14"/>
              </w:rPr>
              <w:t>4.3%</w:t>
            </w:r>
          </w:p>
        </w:tc>
      </w:tr>
      <w:tr>
        <w:trPr>
          <w:trHeight w:val="772" w:hRule="exact"/>
        </w:trPr>
        <w:tc>
          <w:tcPr>
            <w:tcW w:w="2620" w:type="dxa"/>
          </w:tcPr>
          <w:p>
            <w:pPr>
              <w:pStyle w:val="TableParagraph"/>
              <w:spacing w:line="273" w:lineRule="auto" w:before="114"/>
              <w:ind w:left="17"/>
              <w:jc w:val="left"/>
              <w:rPr>
                <w:b/>
                <w:sz w:val="14"/>
              </w:rPr>
            </w:pPr>
            <w:r>
              <w:rPr>
                <w:b/>
                <w:sz w:val="14"/>
              </w:rPr>
              <w:t>Medicare Status in the year following Enrollment in Medicare Advantage (2011- 2015) in the 50 United States</w:t>
            </w:r>
          </w:p>
        </w:tc>
        <w:tc>
          <w:tcPr>
            <w:tcW w:w="1682" w:type="dxa"/>
          </w:tcPr>
          <w:p>
            <w:pPr>
              <w:pStyle w:val="TableParagraph"/>
              <w:spacing w:line="273" w:lineRule="auto" w:before="18"/>
              <w:ind w:left="420" w:hanging="255"/>
              <w:jc w:val="left"/>
              <w:rPr>
                <w:b/>
                <w:sz w:val="14"/>
              </w:rPr>
            </w:pPr>
            <w:r>
              <w:rPr>
                <w:b/>
                <w:sz w:val="14"/>
              </w:rPr>
              <w:t>MA in 2011, Medicare Status in 2012</w:t>
            </w:r>
          </w:p>
          <w:p>
            <w:pPr>
              <w:pStyle w:val="TableParagraph"/>
              <w:tabs>
                <w:tab w:pos="1542" w:val="left" w:leader="none"/>
              </w:tabs>
              <w:spacing w:before="27"/>
              <w:ind w:left="709"/>
              <w:jc w:val="left"/>
              <w:rPr>
                <w:sz w:val="14"/>
              </w:rPr>
            </w:pPr>
            <w:r>
              <w:rPr>
                <w:sz w:val="14"/>
              </w:rPr>
              <w:t>N</w:t>
              <w:tab/>
              <w:t>%</w:t>
            </w:r>
          </w:p>
          <w:p>
            <w:pPr>
              <w:pStyle w:val="TableParagraph"/>
              <w:tabs>
                <w:tab w:pos="1331" w:val="left" w:leader="none"/>
              </w:tabs>
              <w:spacing w:before="22"/>
              <w:ind w:left="140"/>
              <w:jc w:val="left"/>
              <w:rPr>
                <w:sz w:val="14"/>
              </w:rPr>
            </w:pPr>
            <w:r>
              <w:rPr>
                <w:sz w:val="14"/>
              </w:rPr>
              <w:t>11,955,452</w:t>
              <w:tab/>
              <w:t>100%</w:t>
            </w:r>
          </w:p>
        </w:tc>
        <w:tc>
          <w:tcPr>
            <w:tcW w:w="1682" w:type="dxa"/>
          </w:tcPr>
          <w:p>
            <w:pPr>
              <w:pStyle w:val="TableParagraph"/>
              <w:spacing w:line="273" w:lineRule="auto" w:before="18"/>
              <w:ind w:left="420" w:hanging="254"/>
              <w:jc w:val="left"/>
              <w:rPr>
                <w:b/>
                <w:sz w:val="14"/>
              </w:rPr>
            </w:pPr>
            <w:r>
              <w:rPr>
                <w:b/>
                <w:sz w:val="14"/>
              </w:rPr>
              <w:t>MA in 2012, Medicare Status in 2013</w:t>
            </w:r>
          </w:p>
          <w:p>
            <w:pPr>
              <w:pStyle w:val="TableParagraph"/>
              <w:tabs>
                <w:tab w:pos="1542" w:val="left" w:leader="none"/>
              </w:tabs>
              <w:spacing w:before="27"/>
              <w:ind w:left="709"/>
              <w:jc w:val="left"/>
              <w:rPr>
                <w:sz w:val="14"/>
              </w:rPr>
            </w:pPr>
            <w:r>
              <w:rPr>
                <w:sz w:val="14"/>
              </w:rPr>
              <w:t>N</w:t>
              <w:tab/>
              <w:t>%</w:t>
            </w:r>
          </w:p>
          <w:p>
            <w:pPr>
              <w:pStyle w:val="TableParagraph"/>
              <w:tabs>
                <w:tab w:pos="1331" w:val="left" w:leader="none"/>
              </w:tabs>
              <w:spacing w:before="22"/>
              <w:ind w:left="140"/>
              <w:jc w:val="left"/>
              <w:rPr>
                <w:sz w:val="14"/>
              </w:rPr>
            </w:pPr>
            <w:r>
              <w:rPr>
                <w:sz w:val="14"/>
              </w:rPr>
              <w:t>13,116,636</w:t>
              <w:tab/>
              <w:t>100%</w:t>
            </w:r>
          </w:p>
        </w:tc>
        <w:tc>
          <w:tcPr>
            <w:tcW w:w="1683" w:type="dxa"/>
          </w:tcPr>
          <w:p>
            <w:pPr>
              <w:pStyle w:val="TableParagraph"/>
              <w:spacing w:line="273" w:lineRule="auto" w:before="18"/>
              <w:ind w:left="420" w:hanging="255"/>
              <w:jc w:val="left"/>
              <w:rPr>
                <w:b/>
                <w:sz w:val="14"/>
              </w:rPr>
            </w:pPr>
            <w:r>
              <w:rPr>
                <w:b/>
                <w:sz w:val="14"/>
              </w:rPr>
              <w:t>MA in 2013, Medicare Status in 2014</w:t>
            </w:r>
          </w:p>
          <w:p>
            <w:pPr>
              <w:pStyle w:val="TableParagraph"/>
              <w:tabs>
                <w:tab w:pos="1542" w:val="left" w:leader="none"/>
              </w:tabs>
              <w:spacing w:before="27"/>
              <w:ind w:left="709"/>
              <w:jc w:val="left"/>
              <w:rPr>
                <w:sz w:val="14"/>
              </w:rPr>
            </w:pPr>
            <w:r>
              <w:rPr>
                <w:sz w:val="14"/>
              </w:rPr>
              <w:t>N</w:t>
              <w:tab/>
              <w:t>%</w:t>
            </w:r>
          </w:p>
          <w:p>
            <w:pPr>
              <w:pStyle w:val="TableParagraph"/>
              <w:tabs>
                <w:tab w:pos="1332" w:val="left" w:leader="none"/>
              </w:tabs>
              <w:spacing w:before="22"/>
              <w:ind w:left="140"/>
              <w:jc w:val="left"/>
              <w:rPr>
                <w:sz w:val="14"/>
              </w:rPr>
            </w:pPr>
            <w:r>
              <w:rPr>
                <w:sz w:val="14"/>
              </w:rPr>
              <w:t>14,282,402</w:t>
              <w:tab/>
              <w:t>100%</w:t>
            </w:r>
          </w:p>
        </w:tc>
        <w:tc>
          <w:tcPr>
            <w:tcW w:w="1682" w:type="dxa"/>
          </w:tcPr>
          <w:p>
            <w:pPr>
              <w:pStyle w:val="TableParagraph"/>
              <w:spacing w:line="273" w:lineRule="auto" w:before="18"/>
              <w:ind w:left="420" w:hanging="255"/>
              <w:jc w:val="left"/>
              <w:rPr>
                <w:b/>
                <w:sz w:val="14"/>
              </w:rPr>
            </w:pPr>
            <w:r>
              <w:rPr>
                <w:b/>
                <w:sz w:val="14"/>
              </w:rPr>
              <w:t>MA in 2014, Medicare Status in 2015</w:t>
            </w:r>
          </w:p>
          <w:p>
            <w:pPr>
              <w:pStyle w:val="TableParagraph"/>
              <w:tabs>
                <w:tab w:pos="1542" w:val="left" w:leader="none"/>
              </w:tabs>
              <w:spacing w:before="27"/>
              <w:ind w:left="709"/>
              <w:jc w:val="left"/>
              <w:rPr>
                <w:sz w:val="14"/>
              </w:rPr>
            </w:pPr>
            <w:r>
              <w:rPr>
                <w:sz w:val="14"/>
              </w:rPr>
              <w:t>N</w:t>
              <w:tab/>
              <w:t>%</w:t>
            </w:r>
          </w:p>
          <w:p>
            <w:pPr>
              <w:pStyle w:val="TableParagraph"/>
              <w:tabs>
                <w:tab w:pos="1331" w:val="left" w:leader="none"/>
              </w:tabs>
              <w:spacing w:before="22"/>
              <w:ind w:left="140"/>
              <w:jc w:val="left"/>
              <w:rPr>
                <w:sz w:val="14"/>
              </w:rPr>
            </w:pPr>
            <w:r>
              <w:rPr>
                <w:sz w:val="14"/>
              </w:rPr>
              <w:t>15,458,380</w:t>
              <w:tab/>
              <w:t>100%</w:t>
            </w:r>
          </w:p>
        </w:tc>
      </w:tr>
      <w:tr>
        <w:trPr>
          <w:trHeight w:val="189" w:hRule="exact"/>
        </w:trPr>
        <w:tc>
          <w:tcPr>
            <w:tcW w:w="2620" w:type="dxa"/>
            <w:tcBorders>
              <w:bottom w:val="nil"/>
            </w:tcBorders>
          </w:tcPr>
          <w:p>
            <w:pPr>
              <w:pStyle w:val="TableParagraph"/>
              <w:spacing w:before="9"/>
              <w:ind w:left="17"/>
              <w:jc w:val="left"/>
              <w:rPr>
                <w:b/>
                <w:i/>
                <w:sz w:val="14"/>
              </w:rPr>
            </w:pPr>
            <w:r>
              <w:rPr>
                <w:b/>
                <w:i/>
                <w:color w:val="001F5F"/>
                <w:sz w:val="14"/>
              </w:rPr>
              <w:t>Remained on Medicare Advantage</w:t>
            </w:r>
          </w:p>
        </w:tc>
        <w:tc>
          <w:tcPr>
            <w:tcW w:w="1682" w:type="dxa"/>
            <w:tcBorders>
              <w:bottom w:val="nil"/>
            </w:tcBorders>
          </w:tcPr>
          <w:p>
            <w:pPr>
              <w:pStyle w:val="TableParagraph"/>
              <w:tabs>
                <w:tab w:pos="1130" w:val="left" w:leader="none"/>
              </w:tabs>
              <w:spacing w:before="9"/>
              <w:ind w:right="39"/>
              <w:rPr>
                <w:b/>
                <w:i/>
                <w:sz w:val="14"/>
              </w:rPr>
            </w:pPr>
            <w:r>
              <w:rPr>
                <w:b/>
                <w:i/>
                <w:color w:val="001F5F"/>
                <w:sz w:val="14"/>
              </w:rPr>
              <w:t>11,135,386</w:t>
              <w:tab/>
            </w:r>
            <w:r>
              <w:rPr>
                <w:b/>
                <w:i/>
                <w:color w:val="001F5F"/>
                <w:spacing w:val="-2"/>
                <w:sz w:val="14"/>
              </w:rPr>
              <w:t>93.1%</w:t>
            </w:r>
          </w:p>
        </w:tc>
        <w:tc>
          <w:tcPr>
            <w:tcW w:w="1682" w:type="dxa"/>
            <w:tcBorders>
              <w:bottom w:val="nil"/>
            </w:tcBorders>
          </w:tcPr>
          <w:p>
            <w:pPr>
              <w:pStyle w:val="TableParagraph"/>
              <w:tabs>
                <w:tab w:pos="1130" w:val="left" w:leader="none"/>
              </w:tabs>
              <w:spacing w:before="9"/>
              <w:ind w:right="39"/>
              <w:rPr>
                <w:b/>
                <w:i/>
                <w:sz w:val="14"/>
              </w:rPr>
            </w:pPr>
            <w:r>
              <w:rPr>
                <w:b/>
                <w:i/>
                <w:color w:val="001F5F"/>
                <w:sz w:val="14"/>
              </w:rPr>
              <w:t>12,182,953</w:t>
              <w:tab/>
            </w:r>
            <w:r>
              <w:rPr>
                <w:b/>
                <w:i/>
                <w:color w:val="001F5F"/>
                <w:spacing w:val="-2"/>
                <w:sz w:val="14"/>
              </w:rPr>
              <w:t>92.9%</w:t>
            </w:r>
          </w:p>
        </w:tc>
        <w:tc>
          <w:tcPr>
            <w:tcW w:w="1683" w:type="dxa"/>
            <w:tcBorders>
              <w:bottom w:val="nil"/>
            </w:tcBorders>
          </w:tcPr>
          <w:p>
            <w:pPr>
              <w:pStyle w:val="TableParagraph"/>
              <w:tabs>
                <w:tab w:pos="1130" w:val="left" w:leader="none"/>
              </w:tabs>
              <w:spacing w:before="9"/>
              <w:ind w:right="39"/>
              <w:rPr>
                <w:b/>
                <w:i/>
                <w:sz w:val="14"/>
              </w:rPr>
            </w:pPr>
            <w:r>
              <w:rPr>
                <w:b/>
                <w:i/>
                <w:color w:val="001F5F"/>
                <w:sz w:val="14"/>
              </w:rPr>
              <w:t>13,237,786</w:t>
              <w:tab/>
            </w:r>
            <w:r>
              <w:rPr>
                <w:b/>
                <w:i/>
                <w:color w:val="001F5F"/>
                <w:spacing w:val="-2"/>
                <w:sz w:val="14"/>
              </w:rPr>
              <w:t>92.7%</w:t>
            </w:r>
          </w:p>
        </w:tc>
        <w:tc>
          <w:tcPr>
            <w:tcW w:w="1682" w:type="dxa"/>
            <w:tcBorders>
              <w:bottom w:val="nil"/>
            </w:tcBorders>
          </w:tcPr>
          <w:p>
            <w:pPr>
              <w:pStyle w:val="TableParagraph"/>
              <w:tabs>
                <w:tab w:pos="1130" w:val="left" w:leader="none"/>
              </w:tabs>
              <w:spacing w:before="9"/>
              <w:ind w:right="39"/>
              <w:rPr>
                <w:b/>
                <w:i/>
                <w:sz w:val="14"/>
              </w:rPr>
            </w:pPr>
            <w:r>
              <w:rPr>
                <w:b/>
                <w:i/>
                <w:color w:val="001F5F"/>
                <w:sz w:val="14"/>
              </w:rPr>
              <w:t>14,335,114</w:t>
              <w:tab/>
            </w:r>
            <w:r>
              <w:rPr>
                <w:b/>
                <w:i/>
                <w:color w:val="001F5F"/>
                <w:spacing w:val="-2"/>
                <w:sz w:val="14"/>
              </w:rPr>
              <w:t>92.7%</w:t>
            </w:r>
          </w:p>
        </w:tc>
      </w:tr>
      <w:tr>
        <w:trPr>
          <w:trHeight w:val="184" w:hRule="exact"/>
        </w:trPr>
        <w:tc>
          <w:tcPr>
            <w:tcW w:w="2620" w:type="dxa"/>
            <w:tcBorders>
              <w:top w:val="nil"/>
              <w:bottom w:val="nil"/>
            </w:tcBorders>
          </w:tcPr>
          <w:p>
            <w:pPr>
              <w:pStyle w:val="TableParagraph"/>
              <w:spacing w:before="8"/>
              <w:ind w:left="17"/>
              <w:jc w:val="left"/>
              <w:rPr>
                <w:sz w:val="14"/>
              </w:rPr>
            </w:pPr>
            <w:r>
              <w:rPr>
                <w:sz w:val="14"/>
              </w:rPr>
              <w:t>Switched to Medicare FFS Part A &amp; B</w:t>
            </w:r>
          </w:p>
        </w:tc>
        <w:tc>
          <w:tcPr>
            <w:tcW w:w="1682" w:type="dxa"/>
            <w:tcBorders>
              <w:top w:val="nil"/>
              <w:bottom w:val="nil"/>
            </w:tcBorders>
          </w:tcPr>
          <w:p>
            <w:pPr>
              <w:pStyle w:val="TableParagraph"/>
              <w:tabs>
                <w:tab w:pos="1051" w:val="left" w:leader="none"/>
              </w:tabs>
              <w:spacing w:before="8"/>
              <w:ind w:right="14"/>
              <w:rPr>
                <w:sz w:val="14"/>
              </w:rPr>
            </w:pPr>
            <w:r>
              <w:rPr>
                <w:sz w:val="14"/>
              </w:rPr>
              <w:t>193,935</w:t>
              <w:tab/>
            </w:r>
            <w:r>
              <w:rPr>
                <w:spacing w:val="-2"/>
                <w:sz w:val="14"/>
              </w:rPr>
              <w:t>1.6%</w:t>
            </w:r>
          </w:p>
        </w:tc>
        <w:tc>
          <w:tcPr>
            <w:tcW w:w="1682" w:type="dxa"/>
            <w:tcBorders>
              <w:top w:val="nil"/>
              <w:bottom w:val="nil"/>
            </w:tcBorders>
          </w:tcPr>
          <w:p>
            <w:pPr>
              <w:pStyle w:val="TableParagraph"/>
              <w:tabs>
                <w:tab w:pos="1051" w:val="left" w:leader="none"/>
              </w:tabs>
              <w:spacing w:before="8"/>
              <w:ind w:right="12"/>
              <w:rPr>
                <w:sz w:val="14"/>
              </w:rPr>
            </w:pPr>
            <w:r>
              <w:rPr>
                <w:sz w:val="14"/>
              </w:rPr>
              <w:t>204,391</w:t>
              <w:tab/>
            </w:r>
            <w:r>
              <w:rPr>
                <w:spacing w:val="-2"/>
                <w:sz w:val="14"/>
              </w:rPr>
              <w:t>1.6%</w:t>
            </w:r>
          </w:p>
        </w:tc>
        <w:tc>
          <w:tcPr>
            <w:tcW w:w="1683" w:type="dxa"/>
            <w:tcBorders>
              <w:top w:val="nil"/>
              <w:bottom w:val="nil"/>
            </w:tcBorders>
          </w:tcPr>
          <w:p>
            <w:pPr>
              <w:pStyle w:val="TableParagraph"/>
              <w:tabs>
                <w:tab w:pos="1051" w:val="left" w:leader="none"/>
              </w:tabs>
              <w:spacing w:before="8"/>
              <w:ind w:right="12"/>
              <w:rPr>
                <w:sz w:val="14"/>
              </w:rPr>
            </w:pPr>
            <w:r>
              <w:rPr>
                <w:sz w:val="14"/>
              </w:rPr>
              <w:t>227,514</w:t>
              <w:tab/>
            </w:r>
            <w:r>
              <w:rPr>
                <w:spacing w:val="-2"/>
                <w:sz w:val="14"/>
              </w:rPr>
              <w:t>1.6%</w:t>
            </w:r>
          </w:p>
        </w:tc>
        <w:tc>
          <w:tcPr>
            <w:tcW w:w="1682" w:type="dxa"/>
            <w:tcBorders>
              <w:top w:val="nil"/>
              <w:bottom w:val="nil"/>
            </w:tcBorders>
          </w:tcPr>
          <w:p>
            <w:pPr>
              <w:pStyle w:val="TableParagraph"/>
              <w:tabs>
                <w:tab w:pos="1051" w:val="left" w:leader="none"/>
              </w:tabs>
              <w:spacing w:before="8"/>
              <w:ind w:right="12"/>
              <w:rPr>
                <w:sz w:val="14"/>
              </w:rPr>
            </w:pPr>
            <w:r>
              <w:rPr>
                <w:sz w:val="14"/>
              </w:rPr>
              <w:t>266,073</w:t>
              <w:tab/>
            </w:r>
            <w:r>
              <w:rPr>
                <w:spacing w:val="-2"/>
                <w:sz w:val="14"/>
              </w:rPr>
              <w:t>1.7%</w:t>
            </w:r>
          </w:p>
        </w:tc>
      </w:tr>
      <w:tr>
        <w:trPr>
          <w:trHeight w:val="184" w:hRule="exact"/>
        </w:trPr>
        <w:tc>
          <w:tcPr>
            <w:tcW w:w="2620" w:type="dxa"/>
            <w:tcBorders>
              <w:top w:val="nil"/>
              <w:bottom w:val="nil"/>
            </w:tcBorders>
          </w:tcPr>
          <w:p>
            <w:pPr>
              <w:pStyle w:val="TableParagraph"/>
              <w:spacing w:before="8"/>
              <w:ind w:left="17"/>
              <w:jc w:val="left"/>
              <w:rPr>
                <w:sz w:val="14"/>
              </w:rPr>
            </w:pPr>
            <w:r>
              <w:rPr>
                <w:sz w:val="14"/>
              </w:rPr>
              <w:t>Switched to Medicare FFS Part A</w:t>
            </w:r>
          </w:p>
        </w:tc>
        <w:tc>
          <w:tcPr>
            <w:tcW w:w="1682" w:type="dxa"/>
            <w:tcBorders>
              <w:top w:val="nil"/>
              <w:bottom w:val="nil"/>
            </w:tcBorders>
          </w:tcPr>
          <w:p>
            <w:pPr>
              <w:pStyle w:val="TableParagraph"/>
              <w:tabs>
                <w:tab w:pos="911" w:val="left" w:leader="none"/>
              </w:tabs>
              <w:spacing w:before="8"/>
              <w:ind w:right="14"/>
              <w:rPr>
                <w:sz w:val="14"/>
              </w:rPr>
            </w:pPr>
            <w:r>
              <w:rPr>
                <w:sz w:val="14"/>
              </w:rPr>
              <w:t>7,284</w:t>
              <w:tab/>
            </w:r>
            <w:r>
              <w:rPr>
                <w:spacing w:val="-2"/>
                <w:sz w:val="14"/>
              </w:rPr>
              <w:t>0.1%</w:t>
            </w:r>
          </w:p>
        </w:tc>
        <w:tc>
          <w:tcPr>
            <w:tcW w:w="1682" w:type="dxa"/>
            <w:tcBorders>
              <w:top w:val="nil"/>
              <w:bottom w:val="nil"/>
            </w:tcBorders>
          </w:tcPr>
          <w:p>
            <w:pPr>
              <w:pStyle w:val="TableParagraph"/>
              <w:tabs>
                <w:tab w:pos="911" w:val="left" w:leader="none"/>
              </w:tabs>
              <w:spacing w:before="8"/>
              <w:ind w:right="12"/>
              <w:rPr>
                <w:sz w:val="14"/>
              </w:rPr>
            </w:pPr>
            <w:r>
              <w:rPr>
                <w:sz w:val="14"/>
              </w:rPr>
              <w:t>6,981</w:t>
              <w:tab/>
            </w:r>
            <w:r>
              <w:rPr>
                <w:spacing w:val="-2"/>
                <w:sz w:val="14"/>
              </w:rPr>
              <w:t>0.1%</w:t>
            </w:r>
          </w:p>
        </w:tc>
        <w:tc>
          <w:tcPr>
            <w:tcW w:w="1683" w:type="dxa"/>
            <w:tcBorders>
              <w:top w:val="nil"/>
              <w:bottom w:val="nil"/>
            </w:tcBorders>
          </w:tcPr>
          <w:p>
            <w:pPr>
              <w:pStyle w:val="TableParagraph"/>
              <w:tabs>
                <w:tab w:pos="911" w:val="left" w:leader="none"/>
              </w:tabs>
              <w:spacing w:before="8"/>
              <w:ind w:right="12"/>
              <w:rPr>
                <w:sz w:val="14"/>
              </w:rPr>
            </w:pPr>
            <w:r>
              <w:rPr>
                <w:sz w:val="14"/>
              </w:rPr>
              <w:t>8,063</w:t>
              <w:tab/>
            </w:r>
            <w:r>
              <w:rPr>
                <w:spacing w:val="-2"/>
                <w:sz w:val="14"/>
              </w:rPr>
              <w:t>0.1%</w:t>
            </w:r>
          </w:p>
        </w:tc>
        <w:tc>
          <w:tcPr>
            <w:tcW w:w="1682" w:type="dxa"/>
            <w:tcBorders>
              <w:top w:val="nil"/>
              <w:bottom w:val="nil"/>
            </w:tcBorders>
          </w:tcPr>
          <w:p>
            <w:pPr>
              <w:pStyle w:val="TableParagraph"/>
              <w:tabs>
                <w:tab w:pos="911" w:val="left" w:leader="none"/>
              </w:tabs>
              <w:spacing w:before="8"/>
              <w:ind w:right="12"/>
              <w:rPr>
                <w:sz w:val="14"/>
              </w:rPr>
            </w:pPr>
            <w:r>
              <w:rPr>
                <w:sz w:val="14"/>
              </w:rPr>
              <w:t>8,775</w:t>
              <w:tab/>
            </w:r>
            <w:r>
              <w:rPr>
                <w:spacing w:val="-2"/>
                <w:sz w:val="14"/>
              </w:rPr>
              <w:t>0.1%</w:t>
            </w:r>
          </w:p>
        </w:tc>
      </w:tr>
      <w:tr>
        <w:trPr>
          <w:trHeight w:val="184" w:hRule="exact"/>
        </w:trPr>
        <w:tc>
          <w:tcPr>
            <w:tcW w:w="2620" w:type="dxa"/>
            <w:tcBorders>
              <w:top w:val="nil"/>
              <w:bottom w:val="nil"/>
            </w:tcBorders>
          </w:tcPr>
          <w:p>
            <w:pPr>
              <w:pStyle w:val="TableParagraph"/>
              <w:spacing w:before="8"/>
              <w:ind w:left="17"/>
              <w:jc w:val="left"/>
              <w:rPr>
                <w:sz w:val="14"/>
              </w:rPr>
            </w:pPr>
            <w:r>
              <w:rPr>
                <w:sz w:val="14"/>
              </w:rPr>
              <w:t>Switched to Medicare FFS Midyear</w:t>
            </w:r>
          </w:p>
        </w:tc>
        <w:tc>
          <w:tcPr>
            <w:tcW w:w="1682" w:type="dxa"/>
            <w:tcBorders>
              <w:top w:val="nil"/>
              <w:bottom w:val="nil"/>
            </w:tcBorders>
          </w:tcPr>
          <w:p>
            <w:pPr>
              <w:pStyle w:val="TableParagraph"/>
              <w:tabs>
                <w:tab w:pos="1051" w:val="left" w:leader="none"/>
              </w:tabs>
              <w:spacing w:before="8"/>
              <w:ind w:right="14"/>
              <w:rPr>
                <w:sz w:val="14"/>
              </w:rPr>
            </w:pPr>
            <w:r>
              <w:rPr>
                <w:sz w:val="14"/>
              </w:rPr>
              <w:t>195,653</w:t>
              <w:tab/>
            </w:r>
            <w:r>
              <w:rPr>
                <w:spacing w:val="-2"/>
                <w:sz w:val="14"/>
              </w:rPr>
              <w:t>1.6%</w:t>
            </w:r>
          </w:p>
        </w:tc>
        <w:tc>
          <w:tcPr>
            <w:tcW w:w="1682" w:type="dxa"/>
            <w:tcBorders>
              <w:top w:val="nil"/>
              <w:bottom w:val="nil"/>
            </w:tcBorders>
          </w:tcPr>
          <w:p>
            <w:pPr>
              <w:pStyle w:val="TableParagraph"/>
              <w:tabs>
                <w:tab w:pos="1051" w:val="left" w:leader="none"/>
              </w:tabs>
              <w:spacing w:before="8"/>
              <w:ind w:right="12"/>
              <w:rPr>
                <w:sz w:val="14"/>
              </w:rPr>
            </w:pPr>
            <w:r>
              <w:rPr>
                <w:sz w:val="14"/>
              </w:rPr>
              <w:t>262,295</w:t>
              <w:tab/>
            </w:r>
            <w:r>
              <w:rPr>
                <w:spacing w:val="-2"/>
                <w:sz w:val="14"/>
              </w:rPr>
              <w:t>2.0%</w:t>
            </w:r>
          </w:p>
        </w:tc>
        <w:tc>
          <w:tcPr>
            <w:tcW w:w="1683" w:type="dxa"/>
            <w:tcBorders>
              <w:top w:val="nil"/>
              <w:bottom w:val="nil"/>
            </w:tcBorders>
          </w:tcPr>
          <w:p>
            <w:pPr>
              <w:pStyle w:val="TableParagraph"/>
              <w:tabs>
                <w:tab w:pos="1051" w:val="left" w:leader="none"/>
              </w:tabs>
              <w:spacing w:before="8"/>
              <w:ind w:right="12"/>
              <w:rPr>
                <w:sz w:val="14"/>
              </w:rPr>
            </w:pPr>
            <w:r>
              <w:rPr>
                <w:sz w:val="14"/>
              </w:rPr>
              <w:t>306,793</w:t>
              <w:tab/>
            </w:r>
            <w:r>
              <w:rPr>
                <w:spacing w:val="-2"/>
                <w:sz w:val="14"/>
              </w:rPr>
              <w:t>2.1%</w:t>
            </w:r>
          </w:p>
        </w:tc>
        <w:tc>
          <w:tcPr>
            <w:tcW w:w="1682" w:type="dxa"/>
            <w:tcBorders>
              <w:top w:val="nil"/>
              <w:bottom w:val="nil"/>
            </w:tcBorders>
          </w:tcPr>
          <w:p>
            <w:pPr>
              <w:pStyle w:val="TableParagraph"/>
              <w:tabs>
                <w:tab w:pos="1051" w:val="left" w:leader="none"/>
              </w:tabs>
              <w:spacing w:before="8"/>
              <w:ind w:right="12"/>
              <w:rPr>
                <w:sz w:val="14"/>
              </w:rPr>
            </w:pPr>
            <w:r>
              <w:rPr>
                <w:sz w:val="14"/>
              </w:rPr>
              <w:t>310,424</w:t>
              <w:tab/>
            </w:r>
            <w:r>
              <w:rPr>
                <w:spacing w:val="-2"/>
                <w:sz w:val="14"/>
              </w:rPr>
              <w:t>2.0%</w:t>
            </w:r>
          </w:p>
        </w:tc>
      </w:tr>
      <w:tr>
        <w:trPr>
          <w:trHeight w:val="179" w:hRule="exact"/>
        </w:trPr>
        <w:tc>
          <w:tcPr>
            <w:tcW w:w="2620" w:type="dxa"/>
            <w:tcBorders>
              <w:top w:val="nil"/>
            </w:tcBorders>
          </w:tcPr>
          <w:p>
            <w:pPr>
              <w:pStyle w:val="TableParagraph"/>
              <w:spacing w:before="8"/>
              <w:ind w:left="17"/>
              <w:jc w:val="left"/>
              <w:rPr>
                <w:sz w:val="14"/>
              </w:rPr>
            </w:pPr>
            <w:r>
              <w:rPr>
                <w:sz w:val="14"/>
              </w:rPr>
              <w:t>Died</w:t>
            </w:r>
          </w:p>
        </w:tc>
        <w:tc>
          <w:tcPr>
            <w:tcW w:w="1682" w:type="dxa"/>
            <w:tcBorders>
              <w:top w:val="nil"/>
            </w:tcBorders>
          </w:tcPr>
          <w:p>
            <w:pPr>
              <w:pStyle w:val="TableParagraph"/>
              <w:tabs>
                <w:tab w:pos="1051" w:val="left" w:leader="none"/>
              </w:tabs>
              <w:spacing w:before="8"/>
              <w:ind w:right="14"/>
              <w:rPr>
                <w:sz w:val="14"/>
              </w:rPr>
            </w:pPr>
            <w:r>
              <w:rPr>
                <w:sz w:val="14"/>
              </w:rPr>
              <w:t>423,194</w:t>
              <w:tab/>
            </w:r>
            <w:r>
              <w:rPr>
                <w:spacing w:val="-2"/>
                <w:sz w:val="14"/>
              </w:rPr>
              <w:t>3.5%</w:t>
            </w:r>
          </w:p>
        </w:tc>
        <w:tc>
          <w:tcPr>
            <w:tcW w:w="1682" w:type="dxa"/>
            <w:tcBorders>
              <w:top w:val="nil"/>
            </w:tcBorders>
          </w:tcPr>
          <w:p>
            <w:pPr>
              <w:pStyle w:val="TableParagraph"/>
              <w:tabs>
                <w:tab w:pos="1051" w:val="left" w:leader="none"/>
              </w:tabs>
              <w:spacing w:before="8"/>
              <w:ind w:right="12"/>
              <w:rPr>
                <w:sz w:val="14"/>
              </w:rPr>
            </w:pPr>
            <w:r>
              <w:rPr>
                <w:sz w:val="14"/>
              </w:rPr>
              <w:t>460,016</w:t>
              <w:tab/>
            </w:r>
            <w:r>
              <w:rPr>
                <w:spacing w:val="-2"/>
                <w:sz w:val="14"/>
              </w:rPr>
              <w:t>3.5%</w:t>
            </w:r>
          </w:p>
        </w:tc>
        <w:tc>
          <w:tcPr>
            <w:tcW w:w="1683" w:type="dxa"/>
            <w:tcBorders>
              <w:top w:val="nil"/>
            </w:tcBorders>
          </w:tcPr>
          <w:p>
            <w:pPr>
              <w:pStyle w:val="TableParagraph"/>
              <w:tabs>
                <w:tab w:pos="1051" w:val="left" w:leader="none"/>
              </w:tabs>
              <w:spacing w:before="8"/>
              <w:ind w:right="12"/>
              <w:rPr>
                <w:sz w:val="14"/>
              </w:rPr>
            </w:pPr>
            <w:r>
              <w:rPr>
                <w:sz w:val="14"/>
              </w:rPr>
              <w:t>502,246</w:t>
              <w:tab/>
            </w:r>
            <w:r>
              <w:rPr>
                <w:spacing w:val="-2"/>
                <w:sz w:val="14"/>
              </w:rPr>
              <w:t>3.5%</w:t>
            </w:r>
          </w:p>
        </w:tc>
        <w:tc>
          <w:tcPr>
            <w:tcW w:w="1682" w:type="dxa"/>
            <w:tcBorders>
              <w:top w:val="nil"/>
            </w:tcBorders>
          </w:tcPr>
          <w:p>
            <w:pPr>
              <w:pStyle w:val="TableParagraph"/>
              <w:tabs>
                <w:tab w:pos="1051" w:val="left" w:leader="none"/>
              </w:tabs>
              <w:spacing w:before="8"/>
              <w:ind w:right="12"/>
              <w:rPr>
                <w:sz w:val="14"/>
              </w:rPr>
            </w:pPr>
            <w:r>
              <w:rPr>
                <w:sz w:val="14"/>
              </w:rPr>
              <w:t>537,994</w:t>
              <w:tab/>
            </w:r>
            <w:r>
              <w:rPr>
                <w:spacing w:val="-2"/>
                <w:sz w:val="14"/>
              </w:rPr>
              <w:t>3.5%</w:t>
            </w:r>
          </w:p>
        </w:tc>
      </w:tr>
    </w:tbl>
    <w:p>
      <w:pPr>
        <w:pStyle w:val="BodyText"/>
        <w:rPr>
          <w:b/>
        </w:rPr>
      </w:pPr>
    </w:p>
    <w:p>
      <w:pPr>
        <w:pStyle w:val="BodyText"/>
        <w:spacing w:before="1"/>
        <w:ind w:left="120" w:right="228"/>
      </w:pPr>
      <w:r>
        <w:rPr/>
        <w:t>The demographics of the PR FFS and MA populations are shown in Tables 6-7. The mean age of sub-populations differ. The dual FFS population is much younger than the non-dual population, likely due to inclusion of a high proportion of disabled beneficiaries</w:t>
      </w:r>
    </w:p>
    <w:p>
      <w:pPr>
        <w:pStyle w:val="BodyText"/>
      </w:pPr>
    </w:p>
    <w:p>
      <w:pPr>
        <w:pStyle w:val="BodyText"/>
        <w:ind w:left="120" w:right="169"/>
      </w:pPr>
      <w:r>
        <w:rPr/>
        <w:t>The sub-population of FFS PR beneficiaries without risk scores or dual flags (reportedly excluded from setting benchmarks) is shown in Table 7. The beneficiaries without risk scores and dual flags are made up partly of those newly enrolled in Medicare, but do include thousands of beneficiaries that were enrolled in a prior year. This population is much younger and much more likely to be male. It includes a significant number of disabled and most of the ESRD beneficiaries. Given an explanation by CMS responding to our 2016 report regarding the trims it would apply to exclude these beneficiaries from the benchmark calculation, we can partially, but not entirely reconcile our data.</w:t>
      </w:r>
    </w:p>
    <w:p>
      <w:pPr>
        <w:spacing w:after="0"/>
        <w:sectPr>
          <w:pgSz w:w="12240" w:h="15840"/>
          <w:pgMar w:header="0" w:footer="1061" w:top="1360" w:bottom="1260" w:left="1320" w:right="1320"/>
        </w:sectPr>
      </w:pPr>
    </w:p>
    <w:p>
      <w:pPr>
        <w:pStyle w:val="BodyText"/>
        <w:spacing w:before="10"/>
        <w:rPr>
          <w:sz w:val="10"/>
        </w:rPr>
      </w:pPr>
    </w:p>
    <w:p>
      <w:pPr>
        <w:pStyle w:val="Heading2"/>
        <w:ind w:left="100"/>
      </w:pPr>
      <w:r>
        <w:rPr/>
        <w:t>Table 6.  Demographics of Puerto Rico FFS and MA Medicare Beneficiaries</w:t>
      </w:r>
    </w:p>
    <w:p>
      <w:pPr>
        <w:pStyle w:val="BodyText"/>
        <w:spacing w:before="11"/>
        <w:rPr>
          <w:b/>
          <w:sz w:val="23"/>
        </w:rPr>
      </w:pPr>
    </w:p>
    <w:tbl>
      <w:tblPr>
        <w:tblW w:w="0" w:type="auto"/>
        <w:jc w:val="left"/>
        <w:tblInd w:w="2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1096"/>
        <w:gridCol w:w="796"/>
        <w:gridCol w:w="796"/>
        <w:gridCol w:w="796"/>
        <w:gridCol w:w="796"/>
        <w:gridCol w:w="796"/>
      </w:tblGrid>
      <w:tr>
        <w:trPr>
          <w:trHeight w:val="231" w:hRule="exact"/>
        </w:trPr>
        <w:tc>
          <w:tcPr>
            <w:tcW w:w="5078" w:type="dxa"/>
            <w:gridSpan w:val="6"/>
          </w:tcPr>
          <w:p>
            <w:pPr>
              <w:pStyle w:val="TableParagraph"/>
              <w:spacing w:before="15"/>
              <w:ind w:left="1084"/>
              <w:jc w:val="left"/>
              <w:rPr>
                <w:i/>
                <w:sz w:val="17"/>
              </w:rPr>
            </w:pPr>
            <w:r>
              <w:rPr>
                <w:i/>
                <w:sz w:val="17"/>
              </w:rPr>
              <w:t>Medicare  Advantage  (MA) Months only</w:t>
            </w:r>
          </w:p>
        </w:tc>
      </w:tr>
      <w:tr>
        <w:trPr>
          <w:trHeight w:val="231" w:hRule="exact"/>
        </w:trPr>
        <w:tc>
          <w:tcPr>
            <w:tcW w:w="1096" w:type="dxa"/>
          </w:tcPr>
          <w:p>
            <w:pPr/>
          </w:p>
        </w:tc>
        <w:tc>
          <w:tcPr>
            <w:tcW w:w="796" w:type="dxa"/>
          </w:tcPr>
          <w:p>
            <w:pPr>
              <w:pStyle w:val="TableParagraph"/>
              <w:spacing w:before="26"/>
              <w:ind w:left="207"/>
              <w:jc w:val="left"/>
              <w:rPr>
                <w:b/>
                <w:sz w:val="17"/>
              </w:rPr>
            </w:pPr>
            <w:r>
              <w:rPr>
                <w:b/>
                <w:sz w:val="17"/>
              </w:rPr>
              <w:t>2011</w:t>
            </w:r>
          </w:p>
        </w:tc>
        <w:tc>
          <w:tcPr>
            <w:tcW w:w="796" w:type="dxa"/>
          </w:tcPr>
          <w:p>
            <w:pPr>
              <w:pStyle w:val="TableParagraph"/>
              <w:spacing w:before="26"/>
              <w:ind w:left="208"/>
              <w:jc w:val="left"/>
              <w:rPr>
                <w:b/>
                <w:sz w:val="17"/>
              </w:rPr>
            </w:pPr>
            <w:r>
              <w:rPr>
                <w:b/>
                <w:sz w:val="17"/>
              </w:rPr>
              <w:t>2012</w:t>
            </w:r>
          </w:p>
        </w:tc>
        <w:tc>
          <w:tcPr>
            <w:tcW w:w="796" w:type="dxa"/>
          </w:tcPr>
          <w:p>
            <w:pPr>
              <w:pStyle w:val="TableParagraph"/>
              <w:spacing w:before="26"/>
              <w:ind w:left="207"/>
              <w:jc w:val="left"/>
              <w:rPr>
                <w:b/>
                <w:sz w:val="17"/>
              </w:rPr>
            </w:pPr>
            <w:r>
              <w:rPr>
                <w:b/>
                <w:sz w:val="17"/>
              </w:rPr>
              <w:t>2013</w:t>
            </w:r>
          </w:p>
        </w:tc>
        <w:tc>
          <w:tcPr>
            <w:tcW w:w="796" w:type="dxa"/>
            <w:tcBorders>
              <w:right w:val="single" w:sz="5" w:space="0" w:color="000000"/>
            </w:tcBorders>
          </w:tcPr>
          <w:p>
            <w:pPr>
              <w:pStyle w:val="TableParagraph"/>
              <w:spacing w:before="26"/>
              <w:ind w:left="207"/>
              <w:jc w:val="left"/>
              <w:rPr>
                <w:b/>
                <w:sz w:val="17"/>
              </w:rPr>
            </w:pPr>
            <w:r>
              <w:rPr>
                <w:b/>
                <w:sz w:val="17"/>
              </w:rPr>
              <w:t>2014</w:t>
            </w:r>
          </w:p>
        </w:tc>
        <w:tc>
          <w:tcPr>
            <w:tcW w:w="796" w:type="dxa"/>
            <w:tcBorders>
              <w:left w:val="single" w:sz="5" w:space="0" w:color="000000"/>
            </w:tcBorders>
          </w:tcPr>
          <w:p>
            <w:pPr>
              <w:pStyle w:val="TableParagraph"/>
              <w:spacing w:before="26"/>
              <w:ind w:left="207"/>
              <w:jc w:val="left"/>
              <w:rPr>
                <w:b/>
                <w:sz w:val="17"/>
              </w:rPr>
            </w:pPr>
            <w:r>
              <w:rPr>
                <w:b/>
                <w:sz w:val="17"/>
              </w:rPr>
              <w:t>2015</w:t>
            </w:r>
          </w:p>
        </w:tc>
      </w:tr>
      <w:tr>
        <w:trPr>
          <w:trHeight w:val="231" w:hRule="exact"/>
        </w:trPr>
        <w:tc>
          <w:tcPr>
            <w:tcW w:w="1096" w:type="dxa"/>
          </w:tcPr>
          <w:p>
            <w:pPr>
              <w:pStyle w:val="TableParagraph"/>
              <w:spacing w:before="15"/>
              <w:ind w:left="23"/>
              <w:jc w:val="left"/>
              <w:rPr>
                <w:sz w:val="17"/>
              </w:rPr>
            </w:pPr>
            <w:r>
              <w:rPr>
                <w:sz w:val="17"/>
              </w:rPr>
              <w:t>Mean age</w:t>
            </w:r>
          </w:p>
        </w:tc>
        <w:tc>
          <w:tcPr>
            <w:tcW w:w="796" w:type="dxa"/>
          </w:tcPr>
          <w:p>
            <w:pPr>
              <w:pStyle w:val="TableParagraph"/>
              <w:spacing w:before="15"/>
              <w:ind w:right="15"/>
              <w:rPr>
                <w:sz w:val="17"/>
              </w:rPr>
            </w:pPr>
            <w:r>
              <w:rPr>
                <w:sz w:val="17"/>
              </w:rPr>
              <w:t>69.0</w:t>
            </w:r>
          </w:p>
        </w:tc>
        <w:tc>
          <w:tcPr>
            <w:tcW w:w="796" w:type="dxa"/>
          </w:tcPr>
          <w:p>
            <w:pPr>
              <w:pStyle w:val="TableParagraph"/>
              <w:spacing w:before="15"/>
              <w:ind w:right="15"/>
              <w:rPr>
                <w:sz w:val="17"/>
              </w:rPr>
            </w:pPr>
            <w:r>
              <w:rPr>
                <w:sz w:val="17"/>
              </w:rPr>
              <w:t>69.0</w:t>
            </w:r>
          </w:p>
        </w:tc>
        <w:tc>
          <w:tcPr>
            <w:tcW w:w="796" w:type="dxa"/>
          </w:tcPr>
          <w:p>
            <w:pPr>
              <w:pStyle w:val="TableParagraph"/>
              <w:spacing w:before="15"/>
              <w:ind w:right="15"/>
              <w:rPr>
                <w:sz w:val="17"/>
              </w:rPr>
            </w:pPr>
            <w:r>
              <w:rPr>
                <w:sz w:val="17"/>
              </w:rPr>
              <w:t>69.0</w:t>
            </w:r>
          </w:p>
        </w:tc>
        <w:tc>
          <w:tcPr>
            <w:tcW w:w="796" w:type="dxa"/>
            <w:tcBorders>
              <w:right w:val="single" w:sz="5" w:space="0" w:color="000000"/>
            </w:tcBorders>
          </w:tcPr>
          <w:p>
            <w:pPr>
              <w:pStyle w:val="TableParagraph"/>
              <w:spacing w:before="15"/>
              <w:ind w:right="14"/>
              <w:rPr>
                <w:sz w:val="17"/>
              </w:rPr>
            </w:pPr>
            <w:r>
              <w:rPr>
                <w:sz w:val="17"/>
              </w:rPr>
              <w:t>69.0</w:t>
            </w:r>
          </w:p>
        </w:tc>
        <w:tc>
          <w:tcPr>
            <w:tcW w:w="796" w:type="dxa"/>
            <w:tcBorders>
              <w:left w:val="single" w:sz="5" w:space="0" w:color="000000"/>
            </w:tcBorders>
          </w:tcPr>
          <w:p>
            <w:pPr>
              <w:pStyle w:val="TableParagraph"/>
              <w:spacing w:before="15"/>
              <w:ind w:right="15"/>
              <w:rPr>
                <w:sz w:val="17"/>
              </w:rPr>
            </w:pPr>
            <w:r>
              <w:rPr>
                <w:sz w:val="17"/>
              </w:rPr>
              <w:t>69.0</w:t>
            </w:r>
          </w:p>
        </w:tc>
      </w:tr>
      <w:tr>
        <w:trPr>
          <w:trHeight w:val="231" w:hRule="exact"/>
        </w:trPr>
        <w:tc>
          <w:tcPr>
            <w:tcW w:w="1096" w:type="dxa"/>
          </w:tcPr>
          <w:p>
            <w:pPr>
              <w:pStyle w:val="TableParagraph"/>
              <w:ind w:left="23"/>
              <w:jc w:val="left"/>
              <w:rPr>
                <w:sz w:val="17"/>
              </w:rPr>
            </w:pPr>
            <w:r>
              <w:rPr>
                <w:sz w:val="17"/>
              </w:rPr>
              <w:t>Age group (%)</w:t>
            </w:r>
          </w:p>
        </w:tc>
        <w:tc>
          <w:tcPr>
            <w:tcW w:w="796" w:type="dxa"/>
          </w:tcPr>
          <w:p>
            <w:pPr/>
          </w:p>
        </w:tc>
        <w:tc>
          <w:tcPr>
            <w:tcW w:w="796" w:type="dxa"/>
          </w:tcPr>
          <w:p>
            <w:pPr/>
          </w:p>
        </w:tc>
        <w:tc>
          <w:tcPr>
            <w:tcW w:w="796" w:type="dxa"/>
          </w:tcPr>
          <w:p>
            <w:pPr/>
          </w:p>
        </w:tc>
        <w:tc>
          <w:tcPr>
            <w:tcW w:w="796" w:type="dxa"/>
            <w:tcBorders>
              <w:right w:val="single" w:sz="5" w:space="0" w:color="000000"/>
            </w:tcBorders>
          </w:tcPr>
          <w:p>
            <w:pPr/>
          </w:p>
        </w:tc>
        <w:tc>
          <w:tcPr>
            <w:tcW w:w="796" w:type="dxa"/>
            <w:tcBorders>
              <w:left w:val="single" w:sz="5" w:space="0" w:color="000000"/>
            </w:tcBorders>
          </w:tcPr>
          <w:p>
            <w:pPr/>
          </w:p>
        </w:tc>
      </w:tr>
      <w:tr>
        <w:trPr>
          <w:trHeight w:val="231" w:hRule="exact"/>
        </w:trPr>
        <w:tc>
          <w:tcPr>
            <w:tcW w:w="1096" w:type="dxa"/>
          </w:tcPr>
          <w:p>
            <w:pPr>
              <w:pStyle w:val="TableParagraph"/>
              <w:ind w:right="61"/>
              <w:rPr>
                <w:sz w:val="17"/>
              </w:rPr>
            </w:pPr>
            <w:r>
              <w:rPr>
                <w:sz w:val="17"/>
              </w:rPr>
              <w:t>&lt;65</w:t>
            </w:r>
          </w:p>
        </w:tc>
        <w:tc>
          <w:tcPr>
            <w:tcW w:w="796" w:type="dxa"/>
          </w:tcPr>
          <w:p>
            <w:pPr>
              <w:pStyle w:val="TableParagraph"/>
              <w:ind w:right="26"/>
              <w:rPr>
                <w:sz w:val="17"/>
              </w:rPr>
            </w:pPr>
            <w:r>
              <w:rPr>
                <w:sz w:val="17"/>
              </w:rPr>
              <w:t>26.7%</w:t>
            </w:r>
          </w:p>
        </w:tc>
        <w:tc>
          <w:tcPr>
            <w:tcW w:w="796" w:type="dxa"/>
          </w:tcPr>
          <w:p>
            <w:pPr>
              <w:pStyle w:val="TableParagraph"/>
              <w:ind w:right="26"/>
              <w:rPr>
                <w:sz w:val="17"/>
              </w:rPr>
            </w:pPr>
            <w:r>
              <w:rPr>
                <w:sz w:val="17"/>
              </w:rPr>
              <w:t>27.1%</w:t>
            </w:r>
          </w:p>
        </w:tc>
        <w:tc>
          <w:tcPr>
            <w:tcW w:w="796" w:type="dxa"/>
          </w:tcPr>
          <w:p>
            <w:pPr>
              <w:pStyle w:val="TableParagraph"/>
              <w:ind w:right="26"/>
              <w:rPr>
                <w:sz w:val="17"/>
              </w:rPr>
            </w:pPr>
            <w:r>
              <w:rPr>
                <w:sz w:val="17"/>
              </w:rPr>
              <w:t>27.2%</w:t>
            </w:r>
          </w:p>
        </w:tc>
        <w:tc>
          <w:tcPr>
            <w:tcW w:w="796" w:type="dxa"/>
            <w:tcBorders>
              <w:right w:val="single" w:sz="5" w:space="0" w:color="000000"/>
            </w:tcBorders>
          </w:tcPr>
          <w:p>
            <w:pPr>
              <w:pStyle w:val="TableParagraph"/>
              <w:ind w:right="26"/>
              <w:rPr>
                <w:sz w:val="17"/>
              </w:rPr>
            </w:pPr>
            <w:r>
              <w:rPr>
                <w:sz w:val="17"/>
              </w:rPr>
              <w:t>27.0%</w:t>
            </w:r>
          </w:p>
        </w:tc>
        <w:tc>
          <w:tcPr>
            <w:tcW w:w="796" w:type="dxa"/>
            <w:tcBorders>
              <w:left w:val="single" w:sz="5" w:space="0" w:color="000000"/>
            </w:tcBorders>
          </w:tcPr>
          <w:p>
            <w:pPr>
              <w:pStyle w:val="TableParagraph"/>
              <w:ind w:right="26"/>
              <w:rPr>
                <w:sz w:val="17"/>
              </w:rPr>
            </w:pPr>
            <w:r>
              <w:rPr>
                <w:sz w:val="17"/>
              </w:rPr>
              <w:t>26.2%</w:t>
            </w:r>
          </w:p>
        </w:tc>
      </w:tr>
      <w:tr>
        <w:trPr>
          <w:trHeight w:val="231" w:hRule="exact"/>
        </w:trPr>
        <w:tc>
          <w:tcPr>
            <w:tcW w:w="1096" w:type="dxa"/>
          </w:tcPr>
          <w:p>
            <w:pPr>
              <w:pStyle w:val="TableParagraph"/>
              <w:spacing w:before="15"/>
              <w:ind w:right="15"/>
              <w:rPr>
                <w:sz w:val="17"/>
              </w:rPr>
            </w:pPr>
            <w:r>
              <w:rPr>
                <w:sz w:val="17"/>
              </w:rPr>
              <w:t>65-74</w:t>
            </w:r>
          </w:p>
        </w:tc>
        <w:tc>
          <w:tcPr>
            <w:tcW w:w="796" w:type="dxa"/>
          </w:tcPr>
          <w:p>
            <w:pPr>
              <w:pStyle w:val="TableParagraph"/>
              <w:spacing w:before="15"/>
              <w:ind w:right="26"/>
              <w:rPr>
                <w:sz w:val="17"/>
              </w:rPr>
            </w:pPr>
            <w:r>
              <w:rPr>
                <w:sz w:val="17"/>
              </w:rPr>
              <w:t>43.6%</w:t>
            </w:r>
          </w:p>
        </w:tc>
        <w:tc>
          <w:tcPr>
            <w:tcW w:w="796" w:type="dxa"/>
          </w:tcPr>
          <w:p>
            <w:pPr>
              <w:pStyle w:val="TableParagraph"/>
              <w:spacing w:before="15"/>
              <w:ind w:right="26"/>
              <w:rPr>
                <w:sz w:val="17"/>
              </w:rPr>
            </w:pPr>
            <w:r>
              <w:rPr>
                <w:sz w:val="17"/>
              </w:rPr>
              <w:t>43.4%</w:t>
            </w:r>
          </w:p>
        </w:tc>
        <w:tc>
          <w:tcPr>
            <w:tcW w:w="796" w:type="dxa"/>
          </w:tcPr>
          <w:p>
            <w:pPr>
              <w:pStyle w:val="TableParagraph"/>
              <w:spacing w:before="15"/>
              <w:ind w:right="26"/>
              <w:rPr>
                <w:sz w:val="17"/>
              </w:rPr>
            </w:pPr>
            <w:r>
              <w:rPr>
                <w:sz w:val="17"/>
              </w:rPr>
              <w:t>43.4%</w:t>
            </w:r>
          </w:p>
        </w:tc>
        <w:tc>
          <w:tcPr>
            <w:tcW w:w="796" w:type="dxa"/>
            <w:tcBorders>
              <w:right w:val="single" w:sz="5" w:space="0" w:color="000000"/>
            </w:tcBorders>
          </w:tcPr>
          <w:p>
            <w:pPr>
              <w:pStyle w:val="TableParagraph"/>
              <w:spacing w:before="15"/>
              <w:ind w:right="26"/>
              <w:rPr>
                <w:sz w:val="17"/>
              </w:rPr>
            </w:pPr>
            <w:r>
              <w:rPr>
                <w:sz w:val="17"/>
              </w:rPr>
              <w:t>43.4%</w:t>
            </w:r>
          </w:p>
        </w:tc>
        <w:tc>
          <w:tcPr>
            <w:tcW w:w="796" w:type="dxa"/>
            <w:tcBorders>
              <w:left w:val="single" w:sz="5" w:space="0" w:color="000000"/>
            </w:tcBorders>
          </w:tcPr>
          <w:p>
            <w:pPr>
              <w:pStyle w:val="TableParagraph"/>
              <w:spacing w:before="15"/>
              <w:ind w:right="26"/>
              <w:rPr>
                <w:sz w:val="17"/>
              </w:rPr>
            </w:pPr>
            <w:r>
              <w:rPr>
                <w:sz w:val="17"/>
              </w:rPr>
              <w:t>43.4%</w:t>
            </w:r>
          </w:p>
        </w:tc>
      </w:tr>
      <w:tr>
        <w:trPr>
          <w:trHeight w:val="231" w:hRule="exact"/>
        </w:trPr>
        <w:tc>
          <w:tcPr>
            <w:tcW w:w="1096" w:type="dxa"/>
          </w:tcPr>
          <w:p>
            <w:pPr>
              <w:pStyle w:val="TableParagraph"/>
              <w:ind w:right="50"/>
              <w:rPr>
                <w:i/>
                <w:sz w:val="17"/>
              </w:rPr>
            </w:pPr>
            <w:r>
              <w:rPr>
                <w:i/>
                <w:sz w:val="17"/>
              </w:rPr>
              <w:t>75-84</w:t>
            </w:r>
          </w:p>
        </w:tc>
        <w:tc>
          <w:tcPr>
            <w:tcW w:w="796" w:type="dxa"/>
          </w:tcPr>
          <w:p>
            <w:pPr>
              <w:pStyle w:val="TableParagraph"/>
              <w:ind w:right="26"/>
              <w:rPr>
                <w:sz w:val="17"/>
              </w:rPr>
            </w:pPr>
            <w:r>
              <w:rPr>
                <w:sz w:val="17"/>
              </w:rPr>
              <w:t>22.1%</w:t>
            </w:r>
          </w:p>
        </w:tc>
        <w:tc>
          <w:tcPr>
            <w:tcW w:w="796" w:type="dxa"/>
          </w:tcPr>
          <w:p>
            <w:pPr>
              <w:pStyle w:val="TableParagraph"/>
              <w:ind w:right="26"/>
              <w:rPr>
                <w:sz w:val="17"/>
              </w:rPr>
            </w:pPr>
            <w:r>
              <w:rPr>
                <w:sz w:val="17"/>
              </w:rPr>
              <w:t>22.1%</w:t>
            </w:r>
          </w:p>
        </w:tc>
        <w:tc>
          <w:tcPr>
            <w:tcW w:w="796" w:type="dxa"/>
          </w:tcPr>
          <w:p>
            <w:pPr>
              <w:pStyle w:val="TableParagraph"/>
              <w:ind w:right="26"/>
              <w:rPr>
                <w:sz w:val="17"/>
              </w:rPr>
            </w:pPr>
            <w:r>
              <w:rPr>
                <w:sz w:val="17"/>
              </w:rPr>
              <w:t>22.0%</w:t>
            </w:r>
          </w:p>
        </w:tc>
        <w:tc>
          <w:tcPr>
            <w:tcW w:w="796" w:type="dxa"/>
            <w:tcBorders>
              <w:right w:val="single" w:sz="5" w:space="0" w:color="000000"/>
            </w:tcBorders>
          </w:tcPr>
          <w:p>
            <w:pPr>
              <w:pStyle w:val="TableParagraph"/>
              <w:ind w:right="26"/>
              <w:rPr>
                <w:sz w:val="17"/>
              </w:rPr>
            </w:pPr>
            <w:r>
              <w:rPr>
                <w:sz w:val="17"/>
              </w:rPr>
              <w:t>22.2%</w:t>
            </w:r>
          </w:p>
        </w:tc>
        <w:tc>
          <w:tcPr>
            <w:tcW w:w="796" w:type="dxa"/>
            <w:tcBorders>
              <w:left w:val="single" w:sz="5" w:space="0" w:color="000000"/>
            </w:tcBorders>
          </w:tcPr>
          <w:p>
            <w:pPr>
              <w:pStyle w:val="TableParagraph"/>
              <w:ind w:right="26"/>
              <w:rPr>
                <w:sz w:val="17"/>
              </w:rPr>
            </w:pPr>
            <w:r>
              <w:rPr>
                <w:sz w:val="17"/>
              </w:rPr>
              <w:t>23.0%</w:t>
            </w:r>
          </w:p>
        </w:tc>
      </w:tr>
      <w:tr>
        <w:trPr>
          <w:trHeight w:val="231" w:hRule="exact"/>
        </w:trPr>
        <w:tc>
          <w:tcPr>
            <w:tcW w:w="1096" w:type="dxa"/>
          </w:tcPr>
          <w:p>
            <w:pPr>
              <w:pStyle w:val="TableParagraph"/>
              <w:spacing w:before="15"/>
              <w:ind w:right="15"/>
              <w:rPr>
                <w:sz w:val="17"/>
              </w:rPr>
            </w:pPr>
            <w:r>
              <w:rPr>
                <w:sz w:val="17"/>
              </w:rPr>
              <w:t>&gt;=85</w:t>
            </w:r>
          </w:p>
        </w:tc>
        <w:tc>
          <w:tcPr>
            <w:tcW w:w="796" w:type="dxa"/>
          </w:tcPr>
          <w:p>
            <w:pPr>
              <w:pStyle w:val="TableParagraph"/>
              <w:spacing w:before="15"/>
              <w:ind w:right="26"/>
              <w:rPr>
                <w:sz w:val="17"/>
              </w:rPr>
            </w:pPr>
            <w:r>
              <w:rPr>
                <w:sz w:val="17"/>
              </w:rPr>
              <w:t>7.6%</w:t>
            </w:r>
          </w:p>
        </w:tc>
        <w:tc>
          <w:tcPr>
            <w:tcW w:w="796" w:type="dxa"/>
          </w:tcPr>
          <w:p>
            <w:pPr>
              <w:pStyle w:val="TableParagraph"/>
              <w:spacing w:before="15"/>
              <w:ind w:right="26"/>
              <w:rPr>
                <w:sz w:val="17"/>
              </w:rPr>
            </w:pPr>
            <w:r>
              <w:rPr>
                <w:sz w:val="17"/>
              </w:rPr>
              <w:t>7.5%</w:t>
            </w:r>
          </w:p>
        </w:tc>
        <w:tc>
          <w:tcPr>
            <w:tcW w:w="796" w:type="dxa"/>
          </w:tcPr>
          <w:p>
            <w:pPr>
              <w:pStyle w:val="TableParagraph"/>
              <w:spacing w:before="15"/>
              <w:ind w:right="27"/>
              <w:rPr>
                <w:sz w:val="17"/>
              </w:rPr>
            </w:pPr>
            <w:r>
              <w:rPr>
                <w:sz w:val="17"/>
              </w:rPr>
              <w:t>7.4%</w:t>
            </w:r>
          </w:p>
        </w:tc>
        <w:tc>
          <w:tcPr>
            <w:tcW w:w="796" w:type="dxa"/>
            <w:tcBorders>
              <w:right w:val="single" w:sz="5" w:space="0" w:color="000000"/>
            </w:tcBorders>
          </w:tcPr>
          <w:p>
            <w:pPr>
              <w:pStyle w:val="TableParagraph"/>
              <w:spacing w:before="15"/>
              <w:ind w:right="26"/>
              <w:rPr>
                <w:sz w:val="17"/>
              </w:rPr>
            </w:pPr>
            <w:r>
              <w:rPr>
                <w:sz w:val="17"/>
              </w:rPr>
              <w:t>7.4%</w:t>
            </w:r>
          </w:p>
        </w:tc>
        <w:tc>
          <w:tcPr>
            <w:tcW w:w="796" w:type="dxa"/>
            <w:tcBorders>
              <w:left w:val="single" w:sz="5" w:space="0" w:color="000000"/>
            </w:tcBorders>
          </w:tcPr>
          <w:p>
            <w:pPr>
              <w:pStyle w:val="TableParagraph"/>
              <w:spacing w:before="15"/>
              <w:ind w:right="26"/>
              <w:rPr>
                <w:sz w:val="17"/>
              </w:rPr>
            </w:pPr>
            <w:r>
              <w:rPr>
                <w:sz w:val="17"/>
              </w:rPr>
              <w:t>7.4%</w:t>
            </w:r>
          </w:p>
        </w:tc>
      </w:tr>
      <w:tr>
        <w:trPr>
          <w:trHeight w:val="231" w:hRule="exact"/>
        </w:trPr>
        <w:tc>
          <w:tcPr>
            <w:tcW w:w="1096" w:type="dxa"/>
          </w:tcPr>
          <w:p>
            <w:pPr/>
          </w:p>
        </w:tc>
        <w:tc>
          <w:tcPr>
            <w:tcW w:w="796" w:type="dxa"/>
          </w:tcPr>
          <w:p>
            <w:pPr/>
          </w:p>
        </w:tc>
        <w:tc>
          <w:tcPr>
            <w:tcW w:w="796" w:type="dxa"/>
          </w:tcPr>
          <w:p>
            <w:pPr/>
          </w:p>
        </w:tc>
        <w:tc>
          <w:tcPr>
            <w:tcW w:w="796" w:type="dxa"/>
          </w:tcPr>
          <w:p>
            <w:pPr/>
          </w:p>
        </w:tc>
        <w:tc>
          <w:tcPr>
            <w:tcW w:w="796" w:type="dxa"/>
            <w:tcBorders>
              <w:right w:val="single" w:sz="5" w:space="0" w:color="000000"/>
            </w:tcBorders>
          </w:tcPr>
          <w:p>
            <w:pPr/>
          </w:p>
        </w:tc>
        <w:tc>
          <w:tcPr>
            <w:tcW w:w="796" w:type="dxa"/>
            <w:tcBorders>
              <w:left w:val="single" w:sz="5" w:space="0" w:color="000000"/>
            </w:tcBorders>
          </w:tcPr>
          <w:p>
            <w:pPr/>
          </w:p>
        </w:tc>
      </w:tr>
      <w:tr>
        <w:trPr>
          <w:trHeight w:val="231" w:hRule="exact"/>
        </w:trPr>
        <w:tc>
          <w:tcPr>
            <w:tcW w:w="1096" w:type="dxa"/>
          </w:tcPr>
          <w:p>
            <w:pPr>
              <w:pStyle w:val="TableParagraph"/>
              <w:ind w:left="23"/>
              <w:jc w:val="left"/>
              <w:rPr>
                <w:sz w:val="17"/>
              </w:rPr>
            </w:pPr>
            <w:r>
              <w:rPr>
                <w:sz w:val="17"/>
              </w:rPr>
              <w:t>% Female</w:t>
            </w:r>
          </w:p>
        </w:tc>
        <w:tc>
          <w:tcPr>
            <w:tcW w:w="796" w:type="dxa"/>
          </w:tcPr>
          <w:p>
            <w:pPr>
              <w:pStyle w:val="TableParagraph"/>
              <w:ind w:right="26"/>
              <w:rPr>
                <w:sz w:val="17"/>
              </w:rPr>
            </w:pPr>
            <w:r>
              <w:rPr>
                <w:sz w:val="17"/>
              </w:rPr>
              <w:t>54.3%</w:t>
            </w:r>
          </w:p>
        </w:tc>
        <w:tc>
          <w:tcPr>
            <w:tcW w:w="796" w:type="dxa"/>
          </w:tcPr>
          <w:p>
            <w:pPr>
              <w:pStyle w:val="TableParagraph"/>
              <w:ind w:right="26"/>
              <w:rPr>
                <w:sz w:val="17"/>
              </w:rPr>
            </w:pPr>
            <w:r>
              <w:rPr>
                <w:sz w:val="17"/>
              </w:rPr>
              <w:t>54.2%</w:t>
            </w:r>
          </w:p>
        </w:tc>
        <w:tc>
          <w:tcPr>
            <w:tcW w:w="796" w:type="dxa"/>
          </w:tcPr>
          <w:p>
            <w:pPr>
              <w:pStyle w:val="TableParagraph"/>
              <w:ind w:right="26"/>
              <w:rPr>
                <w:sz w:val="17"/>
              </w:rPr>
            </w:pPr>
            <w:r>
              <w:rPr>
                <w:sz w:val="17"/>
              </w:rPr>
              <w:t>54.1%</w:t>
            </w:r>
          </w:p>
        </w:tc>
        <w:tc>
          <w:tcPr>
            <w:tcW w:w="796" w:type="dxa"/>
            <w:tcBorders>
              <w:right w:val="single" w:sz="5" w:space="0" w:color="000000"/>
            </w:tcBorders>
          </w:tcPr>
          <w:p>
            <w:pPr>
              <w:pStyle w:val="TableParagraph"/>
              <w:ind w:right="26"/>
              <w:rPr>
                <w:sz w:val="17"/>
              </w:rPr>
            </w:pPr>
            <w:r>
              <w:rPr>
                <w:sz w:val="17"/>
              </w:rPr>
              <w:t>54.1%</w:t>
            </w:r>
          </w:p>
        </w:tc>
        <w:tc>
          <w:tcPr>
            <w:tcW w:w="796" w:type="dxa"/>
            <w:tcBorders>
              <w:left w:val="single" w:sz="5" w:space="0" w:color="000000"/>
            </w:tcBorders>
          </w:tcPr>
          <w:p>
            <w:pPr>
              <w:pStyle w:val="TableParagraph"/>
              <w:ind w:right="26"/>
              <w:rPr>
                <w:sz w:val="17"/>
              </w:rPr>
            </w:pPr>
            <w:r>
              <w:rPr>
                <w:sz w:val="17"/>
              </w:rPr>
              <w:t>54.2%</w:t>
            </w:r>
          </w:p>
        </w:tc>
      </w:tr>
    </w:tbl>
    <w:p>
      <w:pPr>
        <w:spacing w:before="33"/>
        <w:ind w:left="254" w:right="0" w:firstLine="0"/>
        <w:jc w:val="left"/>
        <w:rPr>
          <w:b/>
          <w:i/>
          <w:sz w:val="15"/>
        </w:rPr>
      </w:pPr>
      <w:r>
        <w:rPr>
          <w:b/>
          <w:i/>
          <w:color w:val="C00000"/>
          <w:sz w:val="15"/>
        </w:rPr>
        <w:t>Data Source: CMS 100% PR Denominator File</w:t>
      </w:r>
    </w:p>
    <w:p>
      <w:pPr>
        <w:pStyle w:val="BodyText"/>
        <w:spacing w:before="3"/>
        <w:rPr>
          <w:b/>
          <w:i/>
          <w:sz w:val="21"/>
        </w:rPr>
      </w:pPr>
    </w:p>
    <w:tbl>
      <w:tblPr>
        <w:tblW w:w="0" w:type="auto"/>
        <w:jc w:val="left"/>
        <w:tblInd w:w="2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1096"/>
        <w:gridCol w:w="796"/>
        <w:gridCol w:w="796"/>
        <w:gridCol w:w="796"/>
        <w:gridCol w:w="796"/>
        <w:gridCol w:w="796"/>
      </w:tblGrid>
      <w:tr>
        <w:trPr>
          <w:trHeight w:val="231" w:hRule="exact"/>
        </w:trPr>
        <w:tc>
          <w:tcPr>
            <w:tcW w:w="5078" w:type="dxa"/>
            <w:gridSpan w:val="6"/>
          </w:tcPr>
          <w:p>
            <w:pPr>
              <w:pStyle w:val="TableParagraph"/>
              <w:ind w:left="1756" w:right="1791"/>
              <w:jc w:val="center"/>
              <w:rPr>
                <w:i/>
                <w:sz w:val="17"/>
              </w:rPr>
            </w:pPr>
            <w:r>
              <w:rPr>
                <w:i/>
                <w:sz w:val="17"/>
              </w:rPr>
              <w:t>FFS PR Dual Months</w:t>
            </w:r>
          </w:p>
        </w:tc>
      </w:tr>
      <w:tr>
        <w:trPr>
          <w:trHeight w:val="231" w:hRule="exact"/>
        </w:trPr>
        <w:tc>
          <w:tcPr>
            <w:tcW w:w="1096" w:type="dxa"/>
          </w:tcPr>
          <w:p>
            <w:pPr/>
          </w:p>
        </w:tc>
        <w:tc>
          <w:tcPr>
            <w:tcW w:w="796" w:type="dxa"/>
          </w:tcPr>
          <w:p>
            <w:pPr>
              <w:pStyle w:val="TableParagraph"/>
              <w:spacing w:before="26"/>
              <w:ind w:left="207"/>
              <w:jc w:val="left"/>
              <w:rPr>
                <w:b/>
                <w:sz w:val="17"/>
              </w:rPr>
            </w:pPr>
            <w:r>
              <w:rPr>
                <w:b/>
                <w:sz w:val="17"/>
              </w:rPr>
              <w:t>2011</w:t>
            </w:r>
          </w:p>
        </w:tc>
        <w:tc>
          <w:tcPr>
            <w:tcW w:w="796" w:type="dxa"/>
          </w:tcPr>
          <w:p>
            <w:pPr>
              <w:pStyle w:val="TableParagraph"/>
              <w:spacing w:before="26"/>
              <w:ind w:left="208"/>
              <w:jc w:val="left"/>
              <w:rPr>
                <w:b/>
                <w:sz w:val="17"/>
              </w:rPr>
            </w:pPr>
            <w:r>
              <w:rPr>
                <w:b/>
                <w:sz w:val="17"/>
              </w:rPr>
              <w:t>2012</w:t>
            </w:r>
          </w:p>
        </w:tc>
        <w:tc>
          <w:tcPr>
            <w:tcW w:w="796" w:type="dxa"/>
          </w:tcPr>
          <w:p>
            <w:pPr>
              <w:pStyle w:val="TableParagraph"/>
              <w:spacing w:before="26"/>
              <w:ind w:left="207"/>
              <w:jc w:val="left"/>
              <w:rPr>
                <w:b/>
                <w:sz w:val="17"/>
              </w:rPr>
            </w:pPr>
            <w:r>
              <w:rPr>
                <w:b/>
                <w:sz w:val="17"/>
              </w:rPr>
              <w:t>2013</w:t>
            </w:r>
          </w:p>
        </w:tc>
        <w:tc>
          <w:tcPr>
            <w:tcW w:w="796" w:type="dxa"/>
            <w:tcBorders>
              <w:right w:val="single" w:sz="5" w:space="0" w:color="000000"/>
            </w:tcBorders>
          </w:tcPr>
          <w:p>
            <w:pPr>
              <w:pStyle w:val="TableParagraph"/>
              <w:spacing w:before="26"/>
              <w:ind w:left="207"/>
              <w:jc w:val="left"/>
              <w:rPr>
                <w:b/>
                <w:sz w:val="17"/>
              </w:rPr>
            </w:pPr>
            <w:r>
              <w:rPr>
                <w:b/>
                <w:sz w:val="17"/>
              </w:rPr>
              <w:t>2014</w:t>
            </w:r>
          </w:p>
        </w:tc>
        <w:tc>
          <w:tcPr>
            <w:tcW w:w="796" w:type="dxa"/>
            <w:tcBorders>
              <w:left w:val="single" w:sz="5" w:space="0" w:color="000000"/>
            </w:tcBorders>
          </w:tcPr>
          <w:p>
            <w:pPr>
              <w:pStyle w:val="TableParagraph"/>
              <w:spacing w:before="26"/>
              <w:ind w:left="207"/>
              <w:jc w:val="left"/>
              <w:rPr>
                <w:b/>
                <w:sz w:val="17"/>
              </w:rPr>
            </w:pPr>
            <w:r>
              <w:rPr>
                <w:b/>
                <w:sz w:val="17"/>
              </w:rPr>
              <w:t>2015</w:t>
            </w:r>
          </w:p>
        </w:tc>
      </w:tr>
      <w:tr>
        <w:trPr>
          <w:trHeight w:val="231" w:hRule="exact"/>
        </w:trPr>
        <w:tc>
          <w:tcPr>
            <w:tcW w:w="1096" w:type="dxa"/>
          </w:tcPr>
          <w:p>
            <w:pPr>
              <w:pStyle w:val="TableParagraph"/>
              <w:ind w:left="23"/>
              <w:jc w:val="left"/>
              <w:rPr>
                <w:sz w:val="17"/>
              </w:rPr>
            </w:pPr>
            <w:r>
              <w:rPr>
                <w:sz w:val="17"/>
              </w:rPr>
              <w:t>Mean age</w:t>
            </w:r>
          </w:p>
        </w:tc>
        <w:tc>
          <w:tcPr>
            <w:tcW w:w="796" w:type="dxa"/>
          </w:tcPr>
          <w:p>
            <w:pPr>
              <w:pStyle w:val="TableParagraph"/>
              <w:ind w:right="15"/>
              <w:rPr>
                <w:sz w:val="17"/>
              </w:rPr>
            </w:pPr>
            <w:r>
              <w:rPr>
                <w:sz w:val="17"/>
              </w:rPr>
              <w:t>65.0</w:t>
            </w:r>
          </w:p>
        </w:tc>
        <w:tc>
          <w:tcPr>
            <w:tcW w:w="796" w:type="dxa"/>
          </w:tcPr>
          <w:p>
            <w:pPr>
              <w:pStyle w:val="TableParagraph"/>
              <w:ind w:right="15"/>
              <w:rPr>
                <w:sz w:val="17"/>
              </w:rPr>
            </w:pPr>
            <w:r>
              <w:rPr>
                <w:sz w:val="17"/>
              </w:rPr>
              <w:t>65.0</w:t>
            </w:r>
          </w:p>
        </w:tc>
        <w:tc>
          <w:tcPr>
            <w:tcW w:w="796" w:type="dxa"/>
          </w:tcPr>
          <w:p>
            <w:pPr>
              <w:pStyle w:val="TableParagraph"/>
              <w:ind w:right="15"/>
              <w:rPr>
                <w:sz w:val="17"/>
              </w:rPr>
            </w:pPr>
            <w:r>
              <w:rPr>
                <w:sz w:val="17"/>
              </w:rPr>
              <w:t>64.0</w:t>
            </w:r>
          </w:p>
        </w:tc>
        <w:tc>
          <w:tcPr>
            <w:tcW w:w="796" w:type="dxa"/>
            <w:tcBorders>
              <w:right w:val="single" w:sz="5" w:space="0" w:color="000000"/>
            </w:tcBorders>
          </w:tcPr>
          <w:p>
            <w:pPr>
              <w:pStyle w:val="TableParagraph"/>
              <w:ind w:right="14"/>
              <w:rPr>
                <w:sz w:val="17"/>
              </w:rPr>
            </w:pPr>
            <w:r>
              <w:rPr>
                <w:sz w:val="17"/>
              </w:rPr>
              <w:t>64.0</w:t>
            </w:r>
          </w:p>
        </w:tc>
        <w:tc>
          <w:tcPr>
            <w:tcW w:w="796" w:type="dxa"/>
            <w:tcBorders>
              <w:left w:val="single" w:sz="5" w:space="0" w:color="000000"/>
            </w:tcBorders>
          </w:tcPr>
          <w:p>
            <w:pPr>
              <w:pStyle w:val="TableParagraph"/>
              <w:ind w:right="15"/>
              <w:rPr>
                <w:sz w:val="17"/>
              </w:rPr>
            </w:pPr>
            <w:r>
              <w:rPr>
                <w:sz w:val="17"/>
              </w:rPr>
              <w:t>65.0</w:t>
            </w:r>
          </w:p>
        </w:tc>
      </w:tr>
      <w:tr>
        <w:trPr>
          <w:trHeight w:val="231" w:hRule="exact"/>
        </w:trPr>
        <w:tc>
          <w:tcPr>
            <w:tcW w:w="1096" w:type="dxa"/>
          </w:tcPr>
          <w:p>
            <w:pPr>
              <w:pStyle w:val="TableParagraph"/>
              <w:spacing w:before="15"/>
              <w:ind w:left="23"/>
              <w:jc w:val="left"/>
              <w:rPr>
                <w:sz w:val="17"/>
              </w:rPr>
            </w:pPr>
            <w:r>
              <w:rPr>
                <w:sz w:val="17"/>
              </w:rPr>
              <w:t>Age group (%)</w:t>
            </w:r>
          </w:p>
        </w:tc>
        <w:tc>
          <w:tcPr>
            <w:tcW w:w="796" w:type="dxa"/>
          </w:tcPr>
          <w:p>
            <w:pPr/>
          </w:p>
        </w:tc>
        <w:tc>
          <w:tcPr>
            <w:tcW w:w="796" w:type="dxa"/>
          </w:tcPr>
          <w:p>
            <w:pPr/>
          </w:p>
        </w:tc>
        <w:tc>
          <w:tcPr>
            <w:tcW w:w="796" w:type="dxa"/>
          </w:tcPr>
          <w:p>
            <w:pPr/>
          </w:p>
        </w:tc>
        <w:tc>
          <w:tcPr>
            <w:tcW w:w="796" w:type="dxa"/>
            <w:tcBorders>
              <w:right w:val="single" w:sz="5" w:space="0" w:color="000000"/>
            </w:tcBorders>
          </w:tcPr>
          <w:p>
            <w:pPr/>
          </w:p>
        </w:tc>
        <w:tc>
          <w:tcPr>
            <w:tcW w:w="796" w:type="dxa"/>
            <w:tcBorders>
              <w:left w:val="single" w:sz="5" w:space="0" w:color="000000"/>
            </w:tcBorders>
          </w:tcPr>
          <w:p>
            <w:pPr/>
          </w:p>
        </w:tc>
      </w:tr>
      <w:tr>
        <w:trPr>
          <w:trHeight w:val="231" w:hRule="exact"/>
        </w:trPr>
        <w:tc>
          <w:tcPr>
            <w:tcW w:w="1096" w:type="dxa"/>
          </w:tcPr>
          <w:p>
            <w:pPr>
              <w:pStyle w:val="TableParagraph"/>
              <w:spacing w:before="15"/>
              <w:ind w:right="61"/>
              <w:rPr>
                <w:sz w:val="17"/>
              </w:rPr>
            </w:pPr>
            <w:r>
              <w:rPr>
                <w:sz w:val="17"/>
              </w:rPr>
              <w:t>&lt;65</w:t>
            </w:r>
          </w:p>
        </w:tc>
        <w:tc>
          <w:tcPr>
            <w:tcW w:w="796" w:type="dxa"/>
          </w:tcPr>
          <w:p>
            <w:pPr>
              <w:pStyle w:val="TableParagraph"/>
              <w:spacing w:before="15"/>
              <w:ind w:right="26"/>
              <w:rPr>
                <w:sz w:val="17"/>
              </w:rPr>
            </w:pPr>
            <w:r>
              <w:rPr>
                <w:sz w:val="17"/>
              </w:rPr>
              <w:t>40.4%</w:t>
            </w:r>
          </w:p>
        </w:tc>
        <w:tc>
          <w:tcPr>
            <w:tcW w:w="796" w:type="dxa"/>
          </w:tcPr>
          <w:p>
            <w:pPr>
              <w:pStyle w:val="TableParagraph"/>
              <w:spacing w:before="15"/>
              <w:ind w:right="26"/>
              <w:rPr>
                <w:sz w:val="17"/>
              </w:rPr>
            </w:pPr>
            <w:r>
              <w:rPr>
                <w:sz w:val="17"/>
              </w:rPr>
              <w:t>41.4%</w:t>
            </w:r>
          </w:p>
        </w:tc>
        <w:tc>
          <w:tcPr>
            <w:tcW w:w="796" w:type="dxa"/>
          </w:tcPr>
          <w:p>
            <w:pPr>
              <w:pStyle w:val="TableParagraph"/>
              <w:spacing w:before="15"/>
              <w:ind w:right="26"/>
              <w:rPr>
                <w:sz w:val="17"/>
              </w:rPr>
            </w:pPr>
            <w:r>
              <w:rPr>
                <w:sz w:val="17"/>
              </w:rPr>
              <w:t>42.3%</w:t>
            </w:r>
          </w:p>
        </w:tc>
        <w:tc>
          <w:tcPr>
            <w:tcW w:w="796" w:type="dxa"/>
            <w:tcBorders>
              <w:right w:val="single" w:sz="5" w:space="0" w:color="000000"/>
            </w:tcBorders>
          </w:tcPr>
          <w:p>
            <w:pPr>
              <w:pStyle w:val="TableParagraph"/>
              <w:spacing w:before="15"/>
              <w:ind w:right="26"/>
              <w:rPr>
                <w:sz w:val="17"/>
              </w:rPr>
            </w:pPr>
            <w:r>
              <w:rPr>
                <w:sz w:val="17"/>
              </w:rPr>
              <w:t>42.3%</w:t>
            </w:r>
          </w:p>
        </w:tc>
        <w:tc>
          <w:tcPr>
            <w:tcW w:w="796" w:type="dxa"/>
            <w:tcBorders>
              <w:left w:val="single" w:sz="5" w:space="0" w:color="000000"/>
            </w:tcBorders>
          </w:tcPr>
          <w:p>
            <w:pPr>
              <w:pStyle w:val="TableParagraph"/>
              <w:spacing w:before="15"/>
              <w:ind w:right="26"/>
              <w:rPr>
                <w:sz w:val="17"/>
              </w:rPr>
            </w:pPr>
            <w:r>
              <w:rPr>
                <w:sz w:val="17"/>
              </w:rPr>
              <w:t>41.9%</w:t>
            </w:r>
          </w:p>
        </w:tc>
      </w:tr>
      <w:tr>
        <w:trPr>
          <w:trHeight w:val="231" w:hRule="exact"/>
        </w:trPr>
        <w:tc>
          <w:tcPr>
            <w:tcW w:w="1096" w:type="dxa"/>
          </w:tcPr>
          <w:p>
            <w:pPr>
              <w:pStyle w:val="TableParagraph"/>
              <w:ind w:right="15"/>
              <w:rPr>
                <w:sz w:val="17"/>
              </w:rPr>
            </w:pPr>
            <w:r>
              <w:rPr>
                <w:sz w:val="17"/>
              </w:rPr>
              <w:t>65-74</w:t>
            </w:r>
          </w:p>
        </w:tc>
        <w:tc>
          <w:tcPr>
            <w:tcW w:w="796" w:type="dxa"/>
          </w:tcPr>
          <w:p>
            <w:pPr>
              <w:pStyle w:val="TableParagraph"/>
              <w:ind w:right="26"/>
              <w:rPr>
                <w:sz w:val="17"/>
              </w:rPr>
            </w:pPr>
            <w:r>
              <w:rPr>
                <w:sz w:val="17"/>
              </w:rPr>
              <w:t>33.9%</w:t>
            </w:r>
          </w:p>
        </w:tc>
        <w:tc>
          <w:tcPr>
            <w:tcW w:w="796" w:type="dxa"/>
          </w:tcPr>
          <w:p>
            <w:pPr>
              <w:pStyle w:val="TableParagraph"/>
              <w:ind w:right="26"/>
              <w:rPr>
                <w:sz w:val="17"/>
              </w:rPr>
            </w:pPr>
            <w:r>
              <w:rPr>
                <w:sz w:val="17"/>
              </w:rPr>
              <w:t>32.4%</w:t>
            </w:r>
          </w:p>
        </w:tc>
        <w:tc>
          <w:tcPr>
            <w:tcW w:w="796" w:type="dxa"/>
          </w:tcPr>
          <w:p>
            <w:pPr>
              <w:pStyle w:val="TableParagraph"/>
              <w:ind w:right="26"/>
              <w:rPr>
                <w:sz w:val="17"/>
              </w:rPr>
            </w:pPr>
            <w:r>
              <w:rPr>
                <w:sz w:val="17"/>
              </w:rPr>
              <w:t>31.6%</w:t>
            </w:r>
          </w:p>
        </w:tc>
        <w:tc>
          <w:tcPr>
            <w:tcW w:w="796" w:type="dxa"/>
            <w:tcBorders>
              <w:right w:val="single" w:sz="5" w:space="0" w:color="000000"/>
            </w:tcBorders>
          </w:tcPr>
          <w:p>
            <w:pPr>
              <w:pStyle w:val="TableParagraph"/>
              <w:ind w:right="26"/>
              <w:rPr>
                <w:sz w:val="17"/>
              </w:rPr>
            </w:pPr>
            <w:r>
              <w:rPr>
                <w:sz w:val="17"/>
              </w:rPr>
              <w:t>32.1%</w:t>
            </w:r>
          </w:p>
        </w:tc>
        <w:tc>
          <w:tcPr>
            <w:tcW w:w="796" w:type="dxa"/>
            <w:tcBorders>
              <w:left w:val="single" w:sz="5" w:space="0" w:color="000000"/>
            </w:tcBorders>
          </w:tcPr>
          <w:p>
            <w:pPr>
              <w:pStyle w:val="TableParagraph"/>
              <w:ind w:right="26"/>
              <w:rPr>
                <w:sz w:val="17"/>
              </w:rPr>
            </w:pPr>
            <w:r>
              <w:rPr>
                <w:sz w:val="17"/>
              </w:rPr>
              <w:t>32.2%</w:t>
            </w:r>
          </w:p>
        </w:tc>
      </w:tr>
      <w:tr>
        <w:trPr>
          <w:trHeight w:val="231" w:hRule="exact"/>
        </w:trPr>
        <w:tc>
          <w:tcPr>
            <w:tcW w:w="1096" w:type="dxa"/>
          </w:tcPr>
          <w:p>
            <w:pPr>
              <w:pStyle w:val="TableParagraph"/>
              <w:spacing w:before="15"/>
              <w:ind w:right="50"/>
              <w:rPr>
                <w:i/>
                <w:sz w:val="17"/>
              </w:rPr>
            </w:pPr>
            <w:r>
              <w:rPr>
                <w:i/>
                <w:sz w:val="17"/>
              </w:rPr>
              <w:t>75-84</w:t>
            </w:r>
          </w:p>
        </w:tc>
        <w:tc>
          <w:tcPr>
            <w:tcW w:w="796" w:type="dxa"/>
          </w:tcPr>
          <w:p>
            <w:pPr>
              <w:pStyle w:val="TableParagraph"/>
              <w:spacing w:before="15"/>
              <w:ind w:right="26"/>
              <w:rPr>
                <w:sz w:val="17"/>
              </w:rPr>
            </w:pPr>
            <w:r>
              <w:rPr>
                <w:sz w:val="17"/>
              </w:rPr>
              <w:t>18.1%</w:t>
            </w:r>
          </w:p>
        </w:tc>
        <w:tc>
          <w:tcPr>
            <w:tcW w:w="796" w:type="dxa"/>
          </w:tcPr>
          <w:p>
            <w:pPr>
              <w:pStyle w:val="TableParagraph"/>
              <w:spacing w:before="15"/>
              <w:ind w:right="26"/>
              <w:rPr>
                <w:sz w:val="17"/>
              </w:rPr>
            </w:pPr>
            <w:r>
              <w:rPr>
                <w:sz w:val="17"/>
              </w:rPr>
              <w:t>18.8%</w:t>
            </w:r>
          </w:p>
        </w:tc>
        <w:tc>
          <w:tcPr>
            <w:tcW w:w="796" w:type="dxa"/>
          </w:tcPr>
          <w:p>
            <w:pPr>
              <w:pStyle w:val="TableParagraph"/>
              <w:spacing w:before="15"/>
              <w:ind w:right="26"/>
              <w:rPr>
                <w:sz w:val="17"/>
              </w:rPr>
            </w:pPr>
            <w:r>
              <w:rPr>
                <w:sz w:val="17"/>
              </w:rPr>
              <w:t>18.6%</w:t>
            </w:r>
          </w:p>
        </w:tc>
        <w:tc>
          <w:tcPr>
            <w:tcW w:w="796" w:type="dxa"/>
            <w:tcBorders>
              <w:right w:val="single" w:sz="5" w:space="0" w:color="000000"/>
            </w:tcBorders>
          </w:tcPr>
          <w:p>
            <w:pPr>
              <w:pStyle w:val="TableParagraph"/>
              <w:spacing w:before="15"/>
              <w:ind w:right="26"/>
              <w:rPr>
                <w:sz w:val="17"/>
              </w:rPr>
            </w:pPr>
            <w:r>
              <w:rPr>
                <w:sz w:val="17"/>
              </w:rPr>
              <w:t>18.2%</w:t>
            </w:r>
          </w:p>
        </w:tc>
        <w:tc>
          <w:tcPr>
            <w:tcW w:w="796" w:type="dxa"/>
            <w:tcBorders>
              <w:left w:val="single" w:sz="5" w:space="0" w:color="000000"/>
            </w:tcBorders>
          </w:tcPr>
          <w:p>
            <w:pPr>
              <w:pStyle w:val="TableParagraph"/>
              <w:spacing w:before="15"/>
              <w:ind w:right="26"/>
              <w:rPr>
                <w:sz w:val="17"/>
              </w:rPr>
            </w:pPr>
            <w:r>
              <w:rPr>
                <w:sz w:val="17"/>
              </w:rPr>
              <w:t>18.6%</w:t>
            </w:r>
          </w:p>
        </w:tc>
      </w:tr>
      <w:tr>
        <w:trPr>
          <w:trHeight w:val="231" w:hRule="exact"/>
        </w:trPr>
        <w:tc>
          <w:tcPr>
            <w:tcW w:w="1096" w:type="dxa"/>
          </w:tcPr>
          <w:p>
            <w:pPr>
              <w:pStyle w:val="TableParagraph"/>
              <w:ind w:right="15"/>
              <w:rPr>
                <w:sz w:val="17"/>
              </w:rPr>
            </w:pPr>
            <w:r>
              <w:rPr>
                <w:sz w:val="17"/>
              </w:rPr>
              <w:t>&gt;=85</w:t>
            </w:r>
          </w:p>
        </w:tc>
        <w:tc>
          <w:tcPr>
            <w:tcW w:w="796" w:type="dxa"/>
          </w:tcPr>
          <w:p>
            <w:pPr>
              <w:pStyle w:val="TableParagraph"/>
              <w:ind w:right="26"/>
              <w:rPr>
                <w:sz w:val="17"/>
              </w:rPr>
            </w:pPr>
            <w:r>
              <w:rPr>
                <w:sz w:val="17"/>
              </w:rPr>
              <w:t>7.6%</w:t>
            </w:r>
          </w:p>
        </w:tc>
        <w:tc>
          <w:tcPr>
            <w:tcW w:w="796" w:type="dxa"/>
          </w:tcPr>
          <w:p>
            <w:pPr>
              <w:pStyle w:val="TableParagraph"/>
              <w:ind w:right="26"/>
              <w:rPr>
                <w:sz w:val="17"/>
              </w:rPr>
            </w:pPr>
            <w:r>
              <w:rPr>
                <w:sz w:val="17"/>
              </w:rPr>
              <w:t>7.5%</w:t>
            </w:r>
          </w:p>
        </w:tc>
        <w:tc>
          <w:tcPr>
            <w:tcW w:w="796" w:type="dxa"/>
          </w:tcPr>
          <w:p>
            <w:pPr>
              <w:pStyle w:val="TableParagraph"/>
              <w:ind w:right="27"/>
              <w:rPr>
                <w:sz w:val="17"/>
              </w:rPr>
            </w:pPr>
            <w:r>
              <w:rPr>
                <w:sz w:val="17"/>
              </w:rPr>
              <w:t>7.5%</w:t>
            </w:r>
          </w:p>
        </w:tc>
        <w:tc>
          <w:tcPr>
            <w:tcW w:w="796" w:type="dxa"/>
            <w:tcBorders>
              <w:right w:val="single" w:sz="5" w:space="0" w:color="000000"/>
            </w:tcBorders>
          </w:tcPr>
          <w:p>
            <w:pPr>
              <w:pStyle w:val="TableParagraph"/>
              <w:ind w:right="26"/>
              <w:rPr>
                <w:sz w:val="17"/>
              </w:rPr>
            </w:pPr>
            <w:r>
              <w:rPr>
                <w:sz w:val="17"/>
              </w:rPr>
              <w:t>7.3%</w:t>
            </w:r>
          </w:p>
        </w:tc>
        <w:tc>
          <w:tcPr>
            <w:tcW w:w="796" w:type="dxa"/>
            <w:tcBorders>
              <w:left w:val="single" w:sz="5" w:space="0" w:color="000000"/>
            </w:tcBorders>
          </w:tcPr>
          <w:p>
            <w:pPr>
              <w:pStyle w:val="TableParagraph"/>
              <w:ind w:right="26"/>
              <w:rPr>
                <w:sz w:val="17"/>
              </w:rPr>
            </w:pPr>
            <w:r>
              <w:rPr>
                <w:sz w:val="17"/>
              </w:rPr>
              <w:t>7.3%</w:t>
            </w:r>
          </w:p>
        </w:tc>
      </w:tr>
      <w:tr>
        <w:trPr>
          <w:trHeight w:val="231" w:hRule="exact"/>
        </w:trPr>
        <w:tc>
          <w:tcPr>
            <w:tcW w:w="1096" w:type="dxa"/>
          </w:tcPr>
          <w:p>
            <w:pPr/>
          </w:p>
        </w:tc>
        <w:tc>
          <w:tcPr>
            <w:tcW w:w="796" w:type="dxa"/>
          </w:tcPr>
          <w:p>
            <w:pPr/>
          </w:p>
        </w:tc>
        <w:tc>
          <w:tcPr>
            <w:tcW w:w="796" w:type="dxa"/>
          </w:tcPr>
          <w:p>
            <w:pPr/>
          </w:p>
        </w:tc>
        <w:tc>
          <w:tcPr>
            <w:tcW w:w="796" w:type="dxa"/>
          </w:tcPr>
          <w:p>
            <w:pPr/>
          </w:p>
        </w:tc>
        <w:tc>
          <w:tcPr>
            <w:tcW w:w="796" w:type="dxa"/>
            <w:tcBorders>
              <w:right w:val="single" w:sz="5" w:space="0" w:color="000000"/>
            </w:tcBorders>
          </w:tcPr>
          <w:p>
            <w:pPr/>
          </w:p>
        </w:tc>
        <w:tc>
          <w:tcPr>
            <w:tcW w:w="796" w:type="dxa"/>
            <w:tcBorders>
              <w:left w:val="single" w:sz="5" w:space="0" w:color="000000"/>
            </w:tcBorders>
          </w:tcPr>
          <w:p>
            <w:pPr/>
          </w:p>
        </w:tc>
      </w:tr>
      <w:tr>
        <w:trPr>
          <w:trHeight w:val="231" w:hRule="exact"/>
        </w:trPr>
        <w:tc>
          <w:tcPr>
            <w:tcW w:w="1096" w:type="dxa"/>
          </w:tcPr>
          <w:p>
            <w:pPr>
              <w:pStyle w:val="TableParagraph"/>
              <w:spacing w:before="15"/>
              <w:ind w:left="23"/>
              <w:jc w:val="left"/>
              <w:rPr>
                <w:sz w:val="17"/>
              </w:rPr>
            </w:pPr>
            <w:r>
              <w:rPr>
                <w:sz w:val="17"/>
              </w:rPr>
              <w:t>% Female</w:t>
            </w:r>
          </w:p>
        </w:tc>
        <w:tc>
          <w:tcPr>
            <w:tcW w:w="796" w:type="dxa"/>
          </w:tcPr>
          <w:p>
            <w:pPr>
              <w:pStyle w:val="TableParagraph"/>
              <w:spacing w:before="15"/>
              <w:ind w:right="26"/>
              <w:rPr>
                <w:sz w:val="17"/>
              </w:rPr>
            </w:pPr>
            <w:r>
              <w:rPr>
                <w:sz w:val="17"/>
              </w:rPr>
              <w:t>53.2%</w:t>
            </w:r>
          </w:p>
        </w:tc>
        <w:tc>
          <w:tcPr>
            <w:tcW w:w="796" w:type="dxa"/>
          </w:tcPr>
          <w:p>
            <w:pPr>
              <w:pStyle w:val="TableParagraph"/>
              <w:spacing w:before="15"/>
              <w:ind w:right="26"/>
              <w:rPr>
                <w:sz w:val="17"/>
              </w:rPr>
            </w:pPr>
            <w:r>
              <w:rPr>
                <w:sz w:val="17"/>
              </w:rPr>
              <w:t>53.1%</w:t>
            </w:r>
          </w:p>
        </w:tc>
        <w:tc>
          <w:tcPr>
            <w:tcW w:w="796" w:type="dxa"/>
          </w:tcPr>
          <w:p>
            <w:pPr>
              <w:pStyle w:val="TableParagraph"/>
              <w:spacing w:before="15"/>
              <w:ind w:right="26"/>
              <w:rPr>
                <w:sz w:val="17"/>
              </w:rPr>
            </w:pPr>
            <w:r>
              <w:rPr>
                <w:sz w:val="17"/>
              </w:rPr>
              <w:t>52.7%</w:t>
            </w:r>
          </w:p>
        </w:tc>
        <w:tc>
          <w:tcPr>
            <w:tcW w:w="796" w:type="dxa"/>
            <w:tcBorders>
              <w:right w:val="single" w:sz="5" w:space="0" w:color="000000"/>
            </w:tcBorders>
          </w:tcPr>
          <w:p>
            <w:pPr>
              <w:pStyle w:val="TableParagraph"/>
              <w:spacing w:before="15"/>
              <w:ind w:right="26"/>
              <w:rPr>
                <w:sz w:val="17"/>
              </w:rPr>
            </w:pPr>
            <w:r>
              <w:rPr>
                <w:sz w:val="17"/>
              </w:rPr>
              <w:t>52.8%</w:t>
            </w:r>
          </w:p>
        </w:tc>
        <w:tc>
          <w:tcPr>
            <w:tcW w:w="796" w:type="dxa"/>
            <w:tcBorders>
              <w:left w:val="single" w:sz="5" w:space="0" w:color="000000"/>
            </w:tcBorders>
          </w:tcPr>
          <w:p>
            <w:pPr>
              <w:pStyle w:val="TableParagraph"/>
              <w:spacing w:before="15"/>
              <w:ind w:right="26"/>
              <w:rPr>
                <w:sz w:val="17"/>
              </w:rPr>
            </w:pPr>
            <w:r>
              <w:rPr>
                <w:sz w:val="17"/>
              </w:rPr>
              <w:t>52.8%</w:t>
            </w:r>
          </w:p>
        </w:tc>
      </w:tr>
    </w:tbl>
    <w:p>
      <w:pPr>
        <w:spacing w:before="33"/>
        <w:ind w:left="254" w:right="0" w:firstLine="0"/>
        <w:jc w:val="left"/>
        <w:rPr>
          <w:b/>
          <w:i/>
          <w:sz w:val="15"/>
        </w:rPr>
      </w:pPr>
      <w:r>
        <w:rPr>
          <w:b/>
          <w:i/>
          <w:color w:val="C00000"/>
          <w:sz w:val="15"/>
        </w:rPr>
        <w:t>Data Sources: CMS 100% PR Denominator File + CMS PR Monthly File</w:t>
      </w:r>
    </w:p>
    <w:p>
      <w:pPr>
        <w:pStyle w:val="BodyText"/>
        <w:spacing w:before="3"/>
        <w:rPr>
          <w:b/>
          <w:i/>
          <w:sz w:val="21"/>
        </w:rPr>
      </w:pPr>
    </w:p>
    <w:tbl>
      <w:tblPr>
        <w:tblW w:w="0" w:type="auto"/>
        <w:jc w:val="left"/>
        <w:tblInd w:w="2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1096"/>
        <w:gridCol w:w="796"/>
        <w:gridCol w:w="796"/>
        <w:gridCol w:w="796"/>
        <w:gridCol w:w="796"/>
        <w:gridCol w:w="796"/>
      </w:tblGrid>
      <w:tr>
        <w:trPr>
          <w:trHeight w:val="231" w:hRule="exact"/>
        </w:trPr>
        <w:tc>
          <w:tcPr>
            <w:tcW w:w="5078" w:type="dxa"/>
            <w:gridSpan w:val="6"/>
          </w:tcPr>
          <w:p>
            <w:pPr>
              <w:pStyle w:val="TableParagraph"/>
              <w:spacing w:before="15"/>
              <w:ind w:left="750"/>
              <w:jc w:val="left"/>
              <w:rPr>
                <w:i/>
                <w:sz w:val="17"/>
              </w:rPr>
            </w:pPr>
            <w:r>
              <w:rPr>
                <w:i/>
                <w:sz w:val="17"/>
              </w:rPr>
              <w:t>FFS  Buy-in  Months (Excluding  PR Dual Months)</w:t>
            </w:r>
          </w:p>
        </w:tc>
      </w:tr>
      <w:tr>
        <w:trPr>
          <w:trHeight w:val="231" w:hRule="exact"/>
        </w:trPr>
        <w:tc>
          <w:tcPr>
            <w:tcW w:w="1096" w:type="dxa"/>
          </w:tcPr>
          <w:p>
            <w:pPr/>
          </w:p>
        </w:tc>
        <w:tc>
          <w:tcPr>
            <w:tcW w:w="796" w:type="dxa"/>
          </w:tcPr>
          <w:p>
            <w:pPr>
              <w:pStyle w:val="TableParagraph"/>
              <w:spacing w:before="26"/>
              <w:ind w:left="207"/>
              <w:jc w:val="left"/>
              <w:rPr>
                <w:b/>
                <w:sz w:val="17"/>
              </w:rPr>
            </w:pPr>
            <w:r>
              <w:rPr>
                <w:b/>
                <w:sz w:val="17"/>
              </w:rPr>
              <w:t>2011</w:t>
            </w:r>
          </w:p>
        </w:tc>
        <w:tc>
          <w:tcPr>
            <w:tcW w:w="796" w:type="dxa"/>
          </w:tcPr>
          <w:p>
            <w:pPr>
              <w:pStyle w:val="TableParagraph"/>
              <w:spacing w:before="26"/>
              <w:ind w:left="208"/>
              <w:jc w:val="left"/>
              <w:rPr>
                <w:b/>
                <w:sz w:val="17"/>
              </w:rPr>
            </w:pPr>
            <w:r>
              <w:rPr>
                <w:b/>
                <w:sz w:val="17"/>
              </w:rPr>
              <w:t>2012</w:t>
            </w:r>
          </w:p>
        </w:tc>
        <w:tc>
          <w:tcPr>
            <w:tcW w:w="796" w:type="dxa"/>
          </w:tcPr>
          <w:p>
            <w:pPr>
              <w:pStyle w:val="TableParagraph"/>
              <w:spacing w:before="26"/>
              <w:ind w:left="207"/>
              <w:jc w:val="left"/>
              <w:rPr>
                <w:b/>
                <w:sz w:val="17"/>
              </w:rPr>
            </w:pPr>
            <w:r>
              <w:rPr>
                <w:b/>
                <w:sz w:val="17"/>
              </w:rPr>
              <w:t>2013</w:t>
            </w:r>
          </w:p>
        </w:tc>
        <w:tc>
          <w:tcPr>
            <w:tcW w:w="796" w:type="dxa"/>
            <w:tcBorders>
              <w:right w:val="single" w:sz="5" w:space="0" w:color="000000"/>
            </w:tcBorders>
          </w:tcPr>
          <w:p>
            <w:pPr>
              <w:pStyle w:val="TableParagraph"/>
              <w:spacing w:before="26"/>
              <w:ind w:left="207"/>
              <w:jc w:val="left"/>
              <w:rPr>
                <w:b/>
                <w:sz w:val="17"/>
              </w:rPr>
            </w:pPr>
            <w:r>
              <w:rPr>
                <w:b/>
                <w:sz w:val="17"/>
              </w:rPr>
              <w:t>2014</w:t>
            </w:r>
          </w:p>
        </w:tc>
        <w:tc>
          <w:tcPr>
            <w:tcW w:w="796" w:type="dxa"/>
            <w:tcBorders>
              <w:left w:val="single" w:sz="5" w:space="0" w:color="000000"/>
            </w:tcBorders>
          </w:tcPr>
          <w:p>
            <w:pPr>
              <w:pStyle w:val="TableParagraph"/>
              <w:spacing w:before="26"/>
              <w:ind w:left="207"/>
              <w:jc w:val="left"/>
              <w:rPr>
                <w:b/>
                <w:sz w:val="17"/>
              </w:rPr>
            </w:pPr>
            <w:r>
              <w:rPr>
                <w:b/>
                <w:sz w:val="17"/>
              </w:rPr>
              <w:t>2015</w:t>
            </w:r>
          </w:p>
        </w:tc>
      </w:tr>
      <w:tr>
        <w:trPr>
          <w:trHeight w:val="231" w:hRule="exact"/>
        </w:trPr>
        <w:tc>
          <w:tcPr>
            <w:tcW w:w="1096" w:type="dxa"/>
          </w:tcPr>
          <w:p>
            <w:pPr>
              <w:pStyle w:val="TableParagraph"/>
              <w:spacing w:before="15"/>
              <w:ind w:left="23"/>
              <w:jc w:val="left"/>
              <w:rPr>
                <w:sz w:val="17"/>
              </w:rPr>
            </w:pPr>
            <w:r>
              <w:rPr>
                <w:sz w:val="17"/>
              </w:rPr>
              <w:t>Mean age</w:t>
            </w:r>
          </w:p>
        </w:tc>
        <w:tc>
          <w:tcPr>
            <w:tcW w:w="796" w:type="dxa"/>
          </w:tcPr>
          <w:p>
            <w:pPr>
              <w:pStyle w:val="TableParagraph"/>
              <w:spacing w:before="15"/>
              <w:ind w:right="15"/>
              <w:rPr>
                <w:sz w:val="17"/>
              </w:rPr>
            </w:pPr>
            <w:r>
              <w:rPr>
                <w:sz w:val="17"/>
              </w:rPr>
              <w:t>61.0</w:t>
            </w:r>
          </w:p>
        </w:tc>
        <w:tc>
          <w:tcPr>
            <w:tcW w:w="796" w:type="dxa"/>
          </w:tcPr>
          <w:p>
            <w:pPr>
              <w:pStyle w:val="TableParagraph"/>
              <w:spacing w:before="15"/>
              <w:ind w:right="15"/>
              <w:rPr>
                <w:sz w:val="17"/>
              </w:rPr>
            </w:pPr>
            <w:r>
              <w:rPr>
                <w:sz w:val="17"/>
              </w:rPr>
              <w:t>61.0</w:t>
            </w:r>
          </w:p>
        </w:tc>
        <w:tc>
          <w:tcPr>
            <w:tcW w:w="796" w:type="dxa"/>
          </w:tcPr>
          <w:p>
            <w:pPr>
              <w:pStyle w:val="TableParagraph"/>
              <w:spacing w:before="15"/>
              <w:ind w:right="15"/>
              <w:rPr>
                <w:sz w:val="17"/>
              </w:rPr>
            </w:pPr>
            <w:r>
              <w:rPr>
                <w:sz w:val="17"/>
              </w:rPr>
              <w:t>61.0</w:t>
            </w:r>
          </w:p>
        </w:tc>
        <w:tc>
          <w:tcPr>
            <w:tcW w:w="796" w:type="dxa"/>
            <w:tcBorders>
              <w:right w:val="single" w:sz="5" w:space="0" w:color="000000"/>
            </w:tcBorders>
          </w:tcPr>
          <w:p>
            <w:pPr>
              <w:pStyle w:val="TableParagraph"/>
              <w:spacing w:before="15"/>
              <w:ind w:right="14"/>
              <w:rPr>
                <w:sz w:val="17"/>
              </w:rPr>
            </w:pPr>
            <w:r>
              <w:rPr>
                <w:sz w:val="17"/>
              </w:rPr>
              <w:t>62.0</w:t>
            </w:r>
          </w:p>
        </w:tc>
        <w:tc>
          <w:tcPr>
            <w:tcW w:w="796" w:type="dxa"/>
            <w:tcBorders>
              <w:left w:val="single" w:sz="5" w:space="0" w:color="000000"/>
            </w:tcBorders>
          </w:tcPr>
          <w:p>
            <w:pPr>
              <w:pStyle w:val="TableParagraph"/>
              <w:spacing w:before="15"/>
              <w:ind w:right="15"/>
              <w:rPr>
                <w:sz w:val="17"/>
              </w:rPr>
            </w:pPr>
            <w:r>
              <w:rPr>
                <w:sz w:val="17"/>
              </w:rPr>
              <w:t>62.0</w:t>
            </w:r>
          </w:p>
        </w:tc>
      </w:tr>
      <w:tr>
        <w:trPr>
          <w:trHeight w:val="231" w:hRule="exact"/>
        </w:trPr>
        <w:tc>
          <w:tcPr>
            <w:tcW w:w="1096" w:type="dxa"/>
          </w:tcPr>
          <w:p>
            <w:pPr>
              <w:pStyle w:val="TableParagraph"/>
              <w:ind w:left="23"/>
              <w:jc w:val="left"/>
              <w:rPr>
                <w:sz w:val="17"/>
              </w:rPr>
            </w:pPr>
            <w:r>
              <w:rPr>
                <w:sz w:val="17"/>
              </w:rPr>
              <w:t>Age group (%)</w:t>
            </w:r>
          </w:p>
        </w:tc>
        <w:tc>
          <w:tcPr>
            <w:tcW w:w="796" w:type="dxa"/>
          </w:tcPr>
          <w:p>
            <w:pPr/>
          </w:p>
        </w:tc>
        <w:tc>
          <w:tcPr>
            <w:tcW w:w="796" w:type="dxa"/>
          </w:tcPr>
          <w:p>
            <w:pPr/>
          </w:p>
        </w:tc>
        <w:tc>
          <w:tcPr>
            <w:tcW w:w="796" w:type="dxa"/>
          </w:tcPr>
          <w:p>
            <w:pPr/>
          </w:p>
        </w:tc>
        <w:tc>
          <w:tcPr>
            <w:tcW w:w="796" w:type="dxa"/>
            <w:tcBorders>
              <w:right w:val="single" w:sz="5" w:space="0" w:color="000000"/>
            </w:tcBorders>
          </w:tcPr>
          <w:p>
            <w:pPr/>
          </w:p>
        </w:tc>
        <w:tc>
          <w:tcPr>
            <w:tcW w:w="796" w:type="dxa"/>
            <w:tcBorders>
              <w:left w:val="single" w:sz="5" w:space="0" w:color="000000"/>
            </w:tcBorders>
          </w:tcPr>
          <w:p>
            <w:pPr/>
          </w:p>
        </w:tc>
      </w:tr>
      <w:tr>
        <w:trPr>
          <w:trHeight w:val="231" w:hRule="exact"/>
        </w:trPr>
        <w:tc>
          <w:tcPr>
            <w:tcW w:w="1096" w:type="dxa"/>
          </w:tcPr>
          <w:p>
            <w:pPr>
              <w:pStyle w:val="TableParagraph"/>
              <w:ind w:right="61"/>
              <w:rPr>
                <w:sz w:val="17"/>
              </w:rPr>
            </w:pPr>
            <w:r>
              <w:rPr>
                <w:sz w:val="17"/>
              </w:rPr>
              <w:t>&lt;65</w:t>
            </w:r>
          </w:p>
        </w:tc>
        <w:tc>
          <w:tcPr>
            <w:tcW w:w="796" w:type="dxa"/>
          </w:tcPr>
          <w:p>
            <w:pPr>
              <w:pStyle w:val="TableParagraph"/>
              <w:ind w:right="26"/>
              <w:rPr>
                <w:sz w:val="17"/>
              </w:rPr>
            </w:pPr>
            <w:r>
              <w:rPr>
                <w:sz w:val="17"/>
              </w:rPr>
              <w:t>51.0%</w:t>
            </w:r>
          </w:p>
        </w:tc>
        <w:tc>
          <w:tcPr>
            <w:tcW w:w="796" w:type="dxa"/>
          </w:tcPr>
          <w:p>
            <w:pPr>
              <w:pStyle w:val="TableParagraph"/>
              <w:ind w:right="26"/>
              <w:rPr>
                <w:sz w:val="17"/>
              </w:rPr>
            </w:pPr>
            <w:r>
              <w:rPr>
                <w:sz w:val="17"/>
              </w:rPr>
              <w:t>51.1%</w:t>
            </w:r>
          </w:p>
        </w:tc>
        <w:tc>
          <w:tcPr>
            <w:tcW w:w="796" w:type="dxa"/>
          </w:tcPr>
          <w:p>
            <w:pPr>
              <w:pStyle w:val="TableParagraph"/>
              <w:ind w:right="26"/>
              <w:rPr>
                <w:sz w:val="17"/>
              </w:rPr>
            </w:pPr>
            <w:r>
              <w:rPr>
                <w:sz w:val="17"/>
              </w:rPr>
              <w:t>52.3%</w:t>
            </w:r>
          </w:p>
        </w:tc>
        <w:tc>
          <w:tcPr>
            <w:tcW w:w="796" w:type="dxa"/>
            <w:tcBorders>
              <w:right w:val="single" w:sz="5" w:space="0" w:color="000000"/>
            </w:tcBorders>
          </w:tcPr>
          <w:p>
            <w:pPr>
              <w:pStyle w:val="TableParagraph"/>
              <w:ind w:right="26"/>
              <w:rPr>
                <w:sz w:val="17"/>
              </w:rPr>
            </w:pPr>
            <w:r>
              <w:rPr>
                <w:sz w:val="17"/>
              </w:rPr>
              <w:t>51.6%</w:t>
            </w:r>
          </w:p>
        </w:tc>
        <w:tc>
          <w:tcPr>
            <w:tcW w:w="796" w:type="dxa"/>
            <w:tcBorders>
              <w:left w:val="single" w:sz="5" w:space="0" w:color="000000"/>
            </w:tcBorders>
          </w:tcPr>
          <w:p>
            <w:pPr>
              <w:pStyle w:val="TableParagraph"/>
              <w:ind w:right="26"/>
              <w:rPr>
                <w:sz w:val="17"/>
              </w:rPr>
            </w:pPr>
            <w:r>
              <w:rPr>
                <w:sz w:val="17"/>
              </w:rPr>
              <w:t>50.5%</w:t>
            </w:r>
          </w:p>
        </w:tc>
      </w:tr>
      <w:tr>
        <w:trPr>
          <w:trHeight w:val="231" w:hRule="exact"/>
        </w:trPr>
        <w:tc>
          <w:tcPr>
            <w:tcW w:w="1096" w:type="dxa"/>
          </w:tcPr>
          <w:p>
            <w:pPr>
              <w:pStyle w:val="TableParagraph"/>
              <w:spacing w:before="15"/>
              <w:ind w:right="15"/>
              <w:rPr>
                <w:sz w:val="17"/>
              </w:rPr>
            </w:pPr>
            <w:r>
              <w:rPr>
                <w:sz w:val="17"/>
              </w:rPr>
              <w:t>65-74</w:t>
            </w:r>
          </w:p>
        </w:tc>
        <w:tc>
          <w:tcPr>
            <w:tcW w:w="796" w:type="dxa"/>
          </w:tcPr>
          <w:p>
            <w:pPr>
              <w:pStyle w:val="TableParagraph"/>
              <w:spacing w:before="15"/>
              <w:ind w:right="26"/>
              <w:rPr>
                <w:sz w:val="17"/>
              </w:rPr>
            </w:pPr>
            <w:r>
              <w:rPr>
                <w:sz w:val="17"/>
              </w:rPr>
              <w:t>32.4%</w:t>
            </w:r>
          </w:p>
        </w:tc>
        <w:tc>
          <w:tcPr>
            <w:tcW w:w="796" w:type="dxa"/>
          </w:tcPr>
          <w:p>
            <w:pPr>
              <w:pStyle w:val="TableParagraph"/>
              <w:spacing w:before="15"/>
              <w:ind w:right="26"/>
              <w:rPr>
                <w:sz w:val="17"/>
              </w:rPr>
            </w:pPr>
            <w:r>
              <w:rPr>
                <w:sz w:val="17"/>
              </w:rPr>
              <w:t>31.9%</w:t>
            </w:r>
          </w:p>
        </w:tc>
        <w:tc>
          <w:tcPr>
            <w:tcW w:w="796" w:type="dxa"/>
          </w:tcPr>
          <w:p>
            <w:pPr>
              <w:pStyle w:val="TableParagraph"/>
              <w:spacing w:before="15"/>
              <w:ind w:right="26"/>
              <w:rPr>
                <w:sz w:val="17"/>
              </w:rPr>
            </w:pPr>
            <w:r>
              <w:rPr>
                <w:sz w:val="17"/>
              </w:rPr>
              <w:t>30.6%</w:t>
            </w:r>
          </w:p>
        </w:tc>
        <w:tc>
          <w:tcPr>
            <w:tcW w:w="796" w:type="dxa"/>
            <w:tcBorders>
              <w:right w:val="single" w:sz="5" w:space="0" w:color="000000"/>
            </w:tcBorders>
          </w:tcPr>
          <w:p>
            <w:pPr>
              <w:pStyle w:val="TableParagraph"/>
              <w:spacing w:before="15"/>
              <w:ind w:right="26"/>
              <w:rPr>
                <w:sz w:val="17"/>
              </w:rPr>
            </w:pPr>
            <w:r>
              <w:rPr>
                <w:sz w:val="17"/>
              </w:rPr>
              <w:t>31.6%</w:t>
            </w:r>
          </w:p>
        </w:tc>
        <w:tc>
          <w:tcPr>
            <w:tcW w:w="796" w:type="dxa"/>
            <w:tcBorders>
              <w:left w:val="single" w:sz="5" w:space="0" w:color="000000"/>
            </w:tcBorders>
          </w:tcPr>
          <w:p>
            <w:pPr>
              <w:pStyle w:val="TableParagraph"/>
              <w:spacing w:before="15"/>
              <w:ind w:right="26"/>
              <w:rPr>
                <w:sz w:val="17"/>
              </w:rPr>
            </w:pPr>
            <w:r>
              <w:rPr>
                <w:sz w:val="17"/>
              </w:rPr>
              <w:t>30.4%</w:t>
            </w:r>
          </w:p>
        </w:tc>
      </w:tr>
      <w:tr>
        <w:trPr>
          <w:trHeight w:val="231" w:hRule="exact"/>
        </w:trPr>
        <w:tc>
          <w:tcPr>
            <w:tcW w:w="1096" w:type="dxa"/>
          </w:tcPr>
          <w:p>
            <w:pPr>
              <w:pStyle w:val="TableParagraph"/>
              <w:ind w:right="50"/>
              <w:rPr>
                <w:i/>
                <w:sz w:val="17"/>
              </w:rPr>
            </w:pPr>
            <w:r>
              <w:rPr>
                <w:i/>
                <w:sz w:val="17"/>
              </w:rPr>
              <w:t>75-84</w:t>
            </w:r>
          </w:p>
        </w:tc>
        <w:tc>
          <w:tcPr>
            <w:tcW w:w="796" w:type="dxa"/>
          </w:tcPr>
          <w:p>
            <w:pPr>
              <w:pStyle w:val="TableParagraph"/>
              <w:ind w:right="26"/>
              <w:rPr>
                <w:sz w:val="17"/>
              </w:rPr>
            </w:pPr>
            <w:r>
              <w:rPr>
                <w:sz w:val="17"/>
              </w:rPr>
              <w:t>12.9%</w:t>
            </w:r>
          </w:p>
        </w:tc>
        <w:tc>
          <w:tcPr>
            <w:tcW w:w="796" w:type="dxa"/>
          </w:tcPr>
          <w:p>
            <w:pPr>
              <w:pStyle w:val="TableParagraph"/>
              <w:ind w:right="26"/>
              <w:rPr>
                <w:sz w:val="17"/>
              </w:rPr>
            </w:pPr>
            <w:r>
              <w:rPr>
                <w:sz w:val="17"/>
              </w:rPr>
              <w:t>13.0%</w:t>
            </w:r>
          </w:p>
        </w:tc>
        <w:tc>
          <w:tcPr>
            <w:tcW w:w="796" w:type="dxa"/>
          </w:tcPr>
          <w:p>
            <w:pPr>
              <w:pStyle w:val="TableParagraph"/>
              <w:ind w:right="26"/>
              <w:rPr>
                <w:sz w:val="17"/>
              </w:rPr>
            </w:pPr>
            <w:r>
              <w:rPr>
                <w:sz w:val="17"/>
              </w:rPr>
              <w:t>13.4%</w:t>
            </w:r>
          </w:p>
        </w:tc>
        <w:tc>
          <w:tcPr>
            <w:tcW w:w="796" w:type="dxa"/>
            <w:tcBorders>
              <w:right w:val="single" w:sz="5" w:space="0" w:color="000000"/>
            </w:tcBorders>
          </w:tcPr>
          <w:p>
            <w:pPr>
              <w:pStyle w:val="TableParagraph"/>
              <w:ind w:right="26"/>
              <w:rPr>
                <w:sz w:val="17"/>
              </w:rPr>
            </w:pPr>
            <w:r>
              <w:rPr>
                <w:sz w:val="17"/>
              </w:rPr>
              <w:t>12.8%</w:t>
            </w:r>
          </w:p>
        </w:tc>
        <w:tc>
          <w:tcPr>
            <w:tcW w:w="796" w:type="dxa"/>
            <w:tcBorders>
              <w:left w:val="single" w:sz="5" w:space="0" w:color="000000"/>
            </w:tcBorders>
          </w:tcPr>
          <w:p>
            <w:pPr>
              <w:pStyle w:val="TableParagraph"/>
              <w:ind w:right="26"/>
              <w:rPr>
                <w:sz w:val="17"/>
              </w:rPr>
            </w:pPr>
            <w:r>
              <w:rPr>
                <w:sz w:val="17"/>
              </w:rPr>
              <w:t>15.3%</w:t>
            </w:r>
          </w:p>
        </w:tc>
      </w:tr>
      <w:tr>
        <w:trPr>
          <w:trHeight w:val="231" w:hRule="exact"/>
        </w:trPr>
        <w:tc>
          <w:tcPr>
            <w:tcW w:w="1096" w:type="dxa"/>
          </w:tcPr>
          <w:p>
            <w:pPr>
              <w:pStyle w:val="TableParagraph"/>
              <w:spacing w:before="15"/>
              <w:ind w:right="15"/>
              <w:rPr>
                <w:sz w:val="17"/>
              </w:rPr>
            </w:pPr>
            <w:r>
              <w:rPr>
                <w:sz w:val="17"/>
              </w:rPr>
              <w:t>&gt;=85</w:t>
            </w:r>
          </w:p>
        </w:tc>
        <w:tc>
          <w:tcPr>
            <w:tcW w:w="796" w:type="dxa"/>
          </w:tcPr>
          <w:p>
            <w:pPr>
              <w:pStyle w:val="TableParagraph"/>
              <w:spacing w:before="15"/>
              <w:ind w:right="26"/>
              <w:rPr>
                <w:sz w:val="17"/>
              </w:rPr>
            </w:pPr>
            <w:r>
              <w:rPr>
                <w:sz w:val="17"/>
              </w:rPr>
              <w:t>3.6%</w:t>
            </w:r>
          </w:p>
        </w:tc>
        <w:tc>
          <w:tcPr>
            <w:tcW w:w="796" w:type="dxa"/>
          </w:tcPr>
          <w:p>
            <w:pPr>
              <w:pStyle w:val="TableParagraph"/>
              <w:spacing w:before="15"/>
              <w:ind w:right="26"/>
              <w:rPr>
                <w:sz w:val="17"/>
              </w:rPr>
            </w:pPr>
            <w:r>
              <w:rPr>
                <w:sz w:val="17"/>
              </w:rPr>
              <w:t>4.0%</w:t>
            </w:r>
          </w:p>
        </w:tc>
        <w:tc>
          <w:tcPr>
            <w:tcW w:w="796" w:type="dxa"/>
          </w:tcPr>
          <w:p>
            <w:pPr>
              <w:pStyle w:val="TableParagraph"/>
              <w:spacing w:before="15"/>
              <w:ind w:right="27"/>
              <w:rPr>
                <w:sz w:val="17"/>
              </w:rPr>
            </w:pPr>
            <w:r>
              <w:rPr>
                <w:sz w:val="17"/>
              </w:rPr>
              <w:t>3.7%</w:t>
            </w:r>
          </w:p>
        </w:tc>
        <w:tc>
          <w:tcPr>
            <w:tcW w:w="796" w:type="dxa"/>
            <w:tcBorders>
              <w:right w:val="single" w:sz="5" w:space="0" w:color="000000"/>
            </w:tcBorders>
          </w:tcPr>
          <w:p>
            <w:pPr>
              <w:pStyle w:val="TableParagraph"/>
              <w:spacing w:before="15"/>
              <w:ind w:right="26"/>
              <w:rPr>
                <w:sz w:val="17"/>
              </w:rPr>
            </w:pPr>
            <w:r>
              <w:rPr>
                <w:sz w:val="17"/>
              </w:rPr>
              <w:t>3.9%</w:t>
            </w:r>
          </w:p>
        </w:tc>
        <w:tc>
          <w:tcPr>
            <w:tcW w:w="796" w:type="dxa"/>
            <w:tcBorders>
              <w:left w:val="single" w:sz="5" w:space="0" w:color="000000"/>
            </w:tcBorders>
          </w:tcPr>
          <w:p>
            <w:pPr>
              <w:pStyle w:val="TableParagraph"/>
              <w:spacing w:before="15"/>
              <w:ind w:right="26"/>
              <w:rPr>
                <w:sz w:val="17"/>
              </w:rPr>
            </w:pPr>
            <w:r>
              <w:rPr>
                <w:sz w:val="17"/>
              </w:rPr>
              <w:t>3.8%</w:t>
            </w:r>
          </w:p>
        </w:tc>
      </w:tr>
      <w:tr>
        <w:trPr>
          <w:trHeight w:val="231" w:hRule="exact"/>
        </w:trPr>
        <w:tc>
          <w:tcPr>
            <w:tcW w:w="1096" w:type="dxa"/>
          </w:tcPr>
          <w:p>
            <w:pPr/>
          </w:p>
        </w:tc>
        <w:tc>
          <w:tcPr>
            <w:tcW w:w="796" w:type="dxa"/>
          </w:tcPr>
          <w:p>
            <w:pPr/>
          </w:p>
        </w:tc>
        <w:tc>
          <w:tcPr>
            <w:tcW w:w="796" w:type="dxa"/>
          </w:tcPr>
          <w:p>
            <w:pPr/>
          </w:p>
        </w:tc>
        <w:tc>
          <w:tcPr>
            <w:tcW w:w="796" w:type="dxa"/>
          </w:tcPr>
          <w:p>
            <w:pPr/>
          </w:p>
        </w:tc>
        <w:tc>
          <w:tcPr>
            <w:tcW w:w="796" w:type="dxa"/>
            <w:tcBorders>
              <w:right w:val="single" w:sz="5" w:space="0" w:color="000000"/>
            </w:tcBorders>
          </w:tcPr>
          <w:p>
            <w:pPr/>
          </w:p>
        </w:tc>
        <w:tc>
          <w:tcPr>
            <w:tcW w:w="796" w:type="dxa"/>
            <w:tcBorders>
              <w:left w:val="single" w:sz="5" w:space="0" w:color="000000"/>
            </w:tcBorders>
          </w:tcPr>
          <w:p>
            <w:pPr/>
          </w:p>
        </w:tc>
      </w:tr>
      <w:tr>
        <w:trPr>
          <w:trHeight w:val="231" w:hRule="exact"/>
        </w:trPr>
        <w:tc>
          <w:tcPr>
            <w:tcW w:w="1096" w:type="dxa"/>
          </w:tcPr>
          <w:p>
            <w:pPr>
              <w:pStyle w:val="TableParagraph"/>
              <w:ind w:left="23"/>
              <w:jc w:val="left"/>
              <w:rPr>
                <w:sz w:val="17"/>
              </w:rPr>
            </w:pPr>
            <w:r>
              <w:rPr>
                <w:sz w:val="17"/>
              </w:rPr>
              <w:t>% Female</w:t>
            </w:r>
          </w:p>
        </w:tc>
        <w:tc>
          <w:tcPr>
            <w:tcW w:w="796" w:type="dxa"/>
          </w:tcPr>
          <w:p>
            <w:pPr>
              <w:pStyle w:val="TableParagraph"/>
              <w:ind w:right="26"/>
              <w:rPr>
                <w:sz w:val="17"/>
              </w:rPr>
            </w:pPr>
            <w:r>
              <w:rPr>
                <w:sz w:val="17"/>
              </w:rPr>
              <w:t>52.4%</w:t>
            </w:r>
          </w:p>
        </w:tc>
        <w:tc>
          <w:tcPr>
            <w:tcW w:w="796" w:type="dxa"/>
          </w:tcPr>
          <w:p>
            <w:pPr>
              <w:pStyle w:val="TableParagraph"/>
              <w:ind w:right="26"/>
              <w:rPr>
                <w:sz w:val="17"/>
              </w:rPr>
            </w:pPr>
            <w:r>
              <w:rPr>
                <w:sz w:val="17"/>
              </w:rPr>
              <w:t>54.5%</w:t>
            </w:r>
          </w:p>
        </w:tc>
        <w:tc>
          <w:tcPr>
            <w:tcW w:w="796" w:type="dxa"/>
          </w:tcPr>
          <w:p>
            <w:pPr>
              <w:pStyle w:val="TableParagraph"/>
              <w:ind w:right="26"/>
              <w:rPr>
                <w:sz w:val="17"/>
              </w:rPr>
            </w:pPr>
            <w:r>
              <w:rPr>
                <w:sz w:val="17"/>
              </w:rPr>
              <w:t>55.8%</w:t>
            </w:r>
          </w:p>
        </w:tc>
        <w:tc>
          <w:tcPr>
            <w:tcW w:w="796" w:type="dxa"/>
            <w:tcBorders>
              <w:right w:val="single" w:sz="5" w:space="0" w:color="000000"/>
            </w:tcBorders>
          </w:tcPr>
          <w:p>
            <w:pPr>
              <w:pStyle w:val="TableParagraph"/>
              <w:ind w:right="26"/>
              <w:rPr>
                <w:sz w:val="17"/>
              </w:rPr>
            </w:pPr>
            <w:r>
              <w:rPr>
                <w:sz w:val="17"/>
              </w:rPr>
              <w:t>55.6%</w:t>
            </w:r>
          </w:p>
        </w:tc>
        <w:tc>
          <w:tcPr>
            <w:tcW w:w="796" w:type="dxa"/>
            <w:tcBorders>
              <w:left w:val="single" w:sz="5" w:space="0" w:color="000000"/>
            </w:tcBorders>
          </w:tcPr>
          <w:p>
            <w:pPr>
              <w:pStyle w:val="TableParagraph"/>
              <w:ind w:right="26"/>
              <w:rPr>
                <w:sz w:val="17"/>
              </w:rPr>
            </w:pPr>
            <w:r>
              <w:rPr>
                <w:sz w:val="17"/>
              </w:rPr>
              <w:t>52.2%</w:t>
            </w:r>
          </w:p>
        </w:tc>
      </w:tr>
    </w:tbl>
    <w:p>
      <w:pPr>
        <w:spacing w:before="33"/>
        <w:ind w:left="254" w:right="0" w:firstLine="0"/>
        <w:jc w:val="left"/>
        <w:rPr>
          <w:b/>
          <w:i/>
          <w:sz w:val="15"/>
        </w:rPr>
      </w:pPr>
      <w:r>
        <w:rPr>
          <w:b/>
          <w:i/>
          <w:color w:val="C00000"/>
          <w:sz w:val="15"/>
        </w:rPr>
        <w:t>Data Source: CMS 100% PR Denominator File</w:t>
      </w:r>
    </w:p>
    <w:p>
      <w:pPr>
        <w:pStyle w:val="BodyText"/>
        <w:spacing w:before="3"/>
        <w:rPr>
          <w:b/>
          <w:i/>
          <w:sz w:val="21"/>
        </w:rPr>
      </w:pPr>
    </w:p>
    <w:tbl>
      <w:tblPr>
        <w:tblW w:w="0" w:type="auto"/>
        <w:jc w:val="left"/>
        <w:tblInd w:w="2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1096"/>
        <w:gridCol w:w="796"/>
        <w:gridCol w:w="796"/>
        <w:gridCol w:w="796"/>
        <w:gridCol w:w="796"/>
        <w:gridCol w:w="796"/>
      </w:tblGrid>
      <w:tr>
        <w:trPr>
          <w:trHeight w:val="231" w:hRule="exact"/>
        </w:trPr>
        <w:tc>
          <w:tcPr>
            <w:tcW w:w="5078" w:type="dxa"/>
            <w:gridSpan w:val="6"/>
          </w:tcPr>
          <w:p>
            <w:pPr>
              <w:pStyle w:val="TableParagraph"/>
              <w:ind w:left="1523"/>
              <w:jc w:val="left"/>
              <w:rPr>
                <w:i/>
                <w:sz w:val="17"/>
              </w:rPr>
            </w:pPr>
            <w:r>
              <w:rPr>
                <w:i/>
                <w:sz w:val="17"/>
              </w:rPr>
              <w:t>FFS  PR Non-Dual Months*</w:t>
            </w:r>
          </w:p>
        </w:tc>
      </w:tr>
      <w:tr>
        <w:trPr>
          <w:trHeight w:val="231" w:hRule="exact"/>
        </w:trPr>
        <w:tc>
          <w:tcPr>
            <w:tcW w:w="1096" w:type="dxa"/>
          </w:tcPr>
          <w:p>
            <w:pPr/>
          </w:p>
        </w:tc>
        <w:tc>
          <w:tcPr>
            <w:tcW w:w="796" w:type="dxa"/>
          </w:tcPr>
          <w:p>
            <w:pPr>
              <w:pStyle w:val="TableParagraph"/>
              <w:spacing w:before="26"/>
              <w:ind w:left="207"/>
              <w:jc w:val="left"/>
              <w:rPr>
                <w:b/>
                <w:sz w:val="17"/>
              </w:rPr>
            </w:pPr>
            <w:r>
              <w:rPr>
                <w:b/>
                <w:sz w:val="17"/>
              </w:rPr>
              <w:t>2011</w:t>
            </w:r>
          </w:p>
        </w:tc>
        <w:tc>
          <w:tcPr>
            <w:tcW w:w="796" w:type="dxa"/>
          </w:tcPr>
          <w:p>
            <w:pPr>
              <w:pStyle w:val="TableParagraph"/>
              <w:spacing w:before="26"/>
              <w:ind w:left="208"/>
              <w:jc w:val="left"/>
              <w:rPr>
                <w:b/>
                <w:sz w:val="17"/>
              </w:rPr>
            </w:pPr>
            <w:r>
              <w:rPr>
                <w:b/>
                <w:sz w:val="17"/>
              </w:rPr>
              <w:t>2012</w:t>
            </w:r>
          </w:p>
        </w:tc>
        <w:tc>
          <w:tcPr>
            <w:tcW w:w="796" w:type="dxa"/>
          </w:tcPr>
          <w:p>
            <w:pPr>
              <w:pStyle w:val="TableParagraph"/>
              <w:spacing w:before="26"/>
              <w:ind w:left="207"/>
              <w:jc w:val="left"/>
              <w:rPr>
                <w:b/>
                <w:sz w:val="17"/>
              </w:rPr>
            </w:pPr>
            <w:r>
              <w:rPr>
                <w:b/>
                <w:sz w:val="17"/>
              </w:rPr>
              <w:t>2013</w:t>
            </w:r>
          </w:p>
        </w:tc>
        <w:tc>
          <w:tcPr>
            <w:tcW w:w="796" w:type="dxa"/>
            <w:tcBorders>
              <w:right w:val="single" w:sz="5" w:space="0" w:color="000000"/>
            </w:tcBorders>
          </w:tcPr>
          <w:p>
            <w:pPr>
              <w:pStyle w:val="TableParagraph"/>
              <w:spacing w:before="26"/>
              <w:ind w:left="207"/>
              <w:jc w:val="left"/>
              <w:rPr>
                <w:b/>
                <w:sz w:val="17"/>
              </w:rPr>
            </w:pPr>
            <w:r>
              <w:rPr>
                <w:b/>
                <w:sz w:val="17"/>
              </w:rPr>
              <w:t>2014</w:t>
            </w:r>
          </w:p>
        </w:tc>
        <w:tc>
          <w:tcPr>
            <w:tcW w:w="796" w:type="dxa"/>
            <w:tcBorders>
              <w:left w:val="single" w:sz="5" w:space="0" w:color="000000"/>
            </w:tcBorders>
          </w:tcPr>
          <w:p>
            <w:pPr>
              <w:pStyle w:val="TableParagraph"/>
              <w:spacing w:before="26"/>
              <w:ind w:left="207"/>
              <w:jc w:val="left"/>
              <w:rPr>
                <w:b/>
                <w:sz w:val="17"/>
              </w:rPr>
            </w:pPr>
            <w:r>
              <w:rPr>
                <w:b/>
                <w:sz w:val="17"/>
              </w:rPr>
              <w:t>2015</w:t>
            </w:r>
          </w:p>
        </w:tc>
      </w:tr>
      <w:tr>
        <w:trPr>
          <w:trHeight w:val="231" w:hRule="exact"/>
        </w:trPr>
        <w:tc>
          <w:tcPr>
            <w:tcW w:w="1096" w:type="dxa"/>
          </w:tcPr>
          <w:p>
            <w:pPr>
              <w:pStyle w:val="TableParagraph"/>
              <w:ind w:left="23"/>
              <w:jc w:val="left"/>
              <w:rPr>
                <w:sz w:val="17"/>
              </w:rPr>
            </w:pPr>
            <w:r>
              <w:rPr>
                <w:sz w:val="17"/>
              </w:rPr>
              <w:t>Mean age</w:t>
            </w:r>
          </w:p>
        </w:tc>
        <w:tc>
          <w:tcPr>
            <w:tcW w:w="796" w:type="dxa"/>
          </w:tcPr>
          <w:p>
            <w:pPr>
              <w:pStyle w:val="TableParagraph"/>
              <w:ind w:right="15"/>
              <w:rPr>
                <w:sz w:val="17"/>
              </w:rPr>
            </w:pPr>
            <w:r>
              <w:rPr>
                <w:sz w:val="17"/>
              </w:rPr>
              <w:t>71.0</w:t>
            </w:r>
          </w:p>
        </w:tc>
        <w:tc>
          <w:tcPr>
            <w:tcW w:w="796" w:type="dxa"/>
          </w:tcPr>
          <w:p>
            <w:pPr>
              <w:pStyle w:val="TableParagraph"/>
              <w:ind w:right="15"/>
              <w:rPr>
                <w:sz w:val="17"/>
              </w:rPr>
            </w:pPr>
            <w:r>
              <w:rPr>
                <w:sz w:val="17"/>
              </w:rPr>
              <w:t>71.0</w:t>
            </w:r>
          </w:p>
        </w:tc>
        <w:tc>
          <w:tcPr>
            <w:tcW w:w="796" w:type="dxa"/>
          </w:tcPr>
          <w:p>
            <w:pPr>
              <w:pStyle w:val="TableParagraph"/>
              <w:ind w:right="15"/>
              <w:rPr>
                <w:sz w:val="17"/>
              </w:rPr>
            </w:pPr>
            <w:r>
              <w:rPr>
                <w:sz w:val="17"/>
              </w:rPr>
              <w:t>71.0</w:t>
            </w:r>
          </w:p>
        </w:tc>
        <w:tc>
          <w:tcPr>
            <w:tcW w:w="796" w:type="dxa"/>
            <w:tcBorders>
              <w:right w:val="single" w:sz="5" w:space="0" w:color="000000"/>
            </w:tcBorders>
          </w:tcPr>
          <w:p>
            <w:pPr>
              <w:pStyle w:val="TableParagraph"/>
              <w:ind w:right="14"/>
              <w:rPr>
                <w:sz w:val="17"/>
              </w:rPr>
            </w:pPr>
            <w:r>
              <w:rPr>
                <w:sz w:val="17"/>
              </w:rPr>
              <w:t>71.0</w:t>
            </w:r>
          </w:p>
        </w:tc>
        <w:tc>
          <w:tcPr>
            <w:tcW w:w="796" w:type="dxa"/>
            <w:tcBorders>
              <w:left w:val="single" w:sz="5" w:space="0" w:color="000000"/>
            </w:tcBorders>
          </w:tcPr>
          <w:p>
            <w:pPr>
              <w:pStyle w:val="TableParagraph"/>
              <w:ind w:right="15"/>
              <w:rPr>
                <w:sz w:val="17"/>
              </w:rPr>
            </w:pPr>
            <w:r>
              <w:rPr>
                <w:sz w:val="17"/>
              </w:rPr>
              <w:t>71.0</w:t>
            </w:r>
          </w:p>
        </w:tc>
      </w:tr>
      <w:tr>
        <w:trPr>
          <w:trHeight w:val="231" w:hRule="exact"/>
        </w:trPr>
        <w:tc>
          <w:tcPr>
            <w:tcW w:w="1096" w:type="dxa"/>
          </w:tcPr>
          <w:p>
            <w:pPr>
              <w:pStyle w:val="TableParagraph"/>
              <w:spacing w:before="15"/>
              <w:ind w:left="23"/>
              <w:jc w:val="left"/>
              <w:rPr>
                <w:sz w:val="17"/>
              </w:rPr>
            </w:pPr>
            <w:r>
              <w:rPr>
                <w:sz w:val="17"/>
              </w:rPr>
              <w:t>Age group (%)</w:t>
            </w:r>
          </w:p>
        </w:tc>
        <w:tc>
          <w:tcPr>
            <w:tcW w:w="796" w:type="dxa"/>
          </w:tcPr>
          <w:p>
            <w:pPr/>
          </w:p>
        </w:tc>
        <w:tc>
          <w:tcPr>
            <w:tcW w:w="796" w:type="dxa"/>
          </w:tcPr>
          <w:p>
            <w:pPr/>
          </w:p>
        </w:tc>
        <w:tc>
          <w:tcPr>
            <w:tcW w:w="796" w:type="dxa"/>
          </w:tcPr>
          <w:p>
            <w:pPr/>
          </w:p>
        </w:tc>
        <w:tc>
          <w:tcPr>
            <w:tcW w:w="796" w:type="dxa"/>
            <w:tcBorders>
              <w:right w:val="single" w:sz="5" w:space="0" w:color="000000"/>
            </w:tcBorders>
          </w:tcPr>
          <w:p>
            <w:pPr/>
          </w:p>
        </w:tc>
        <w:tc>
          <w:tcPr>
            <w:tcW w:w="796" w:type="dxa"/>
            <w:tcBorders>
              <w:left w:val="single" w:sz="5" w:space="0" w:color="000000"/>
            </w:tcBorders>
          </w:tcPr>
          <w:p>
            <w:pPr/>
          </w:p>
        </w:tc>
      </w:tr>
      <w:tr>
        <w:trPr>
          <w:trHeight w:val="231" w:hRule="exact"/>
        </w:trPr>
        <w:tc>
          <w:tcPr>
            <w:tcW w:w="1096" w:type="dxa"/>
          </w:tcPr>
          <w:p>
            <w:pPr>
              <w:pStyle w:val="TableParagraph"/>
              <w:spacing w:before="15"/>
              <w:ind w:right="61"/>
              <w:rPr>
                <w:sz w:val="17"/>
              </w:rPr>
            </w:pPr>
            <w:r>
              <w:rPr>
                <w:sz w:val="17"/>
              </w:rPr>
              <w:t>&lt;65</w:t>
            </w:r>
          </w:p>
        </w:tc>
        <w:tc>
          <w:tcPr>
            <w:tcW w:w="796" w:type="dxa"/>
          </w:tcPr>
          <w:p>
            <w:pPr>
              <w:pStyle w:val="TableParagraph"/>
              <w:spacing w:before="15"/>
              <w:ind w:right="26"/>
              <w:rPr>
                <w:sz w:val="17"/>
              </w:rPr>
            </w:pPr>
            <w:r>
              <w:rPr>
                <w:sz w:val="17"/>
              </w:rPr>
              <w:t>21.8%</w:t>
            </w:r>
          </w:p>
        </w:tc>
        <w:tc>
          <w:tcPr>
            <w:tcW w:w="796" w:type="dxa"/>
          </w:tcPr>
          <w:p>
            <w:pPr>
              <w:pStyle w:val="TableParagraph"/>
              <w:spacing w:before="15"/>
              <w:ind w:right="26"/>
              <w:rPr>
                <w:sz w:val="17"/>
              </w:rPr>
            </w:pPr>
            <w:r>
              <w:rPr>
                <w:sz w:val="17"/>
              </w:rPr>
              <w:t>21.9%</w:t>
            </w:r>
          </w:p>
        </w:tc>
        <w:tc>
          <w:tcPr>
            <w:tcW w:w="796" w:type="dxa"/>
          </w:tcPr>
          <w:p>
            <w:pPr>
              <w:pStyle w:val="TableParagraph"/>
              <w:spacing w:before="15"/>
              <w:ind w:right="26"/>
              <w:rPr>
                <w:sz w:val="17"/>
              </w:rPr>
            </w:pPr>
            <w:r>
              <w:rPr>
                <w:sz w:val="17"/>
              </w:rPr>
              <w:t>21.7%</w:t>
            </w:r>
          </w:p>
        </w:tc>
        <w:tc>
          <w:tcPr>
            <w:tcW w:w="796" w:type="dxa"/>
            <w:tcBorders>
              <w:right w:val="single" w:sz="5" w:space="0" w:color="000000"/>
            </w:tcBorders>
          </w:tcPr>
          <w:p>
            <w:pPr>
              <w:pStyle w:val="TableParagraph"/>
              <w:spacing w:before="15"/>
              <w:ind w:right="26"/>
              <w:rPr>
                <w:sz w:val="17"/>
              </w:rPr>
            </w:pPr>
            <w:r>
              <w:rPr>
                <w:sz w:val="17"/>
              </w:rPr>
              <w:t>20.9%</w:t>
            </w:r>
          </w:p>
        </w:tc>
        <w:tc>
          <w:tcPr>
            <w:tcW w:w="796" w:type="dxa"/>
            <w:tcBorders>
              <w:left w:val="single" w:sz="5" w:space="0" w:color="000000"/>
            </w:tcBorders>
          </w:tcPr>
          <w:p>
            <w:pPr>
              <w:pStyle w:val="TableParagraph"/>
              <w:spacing w:before="15"/>
              <w:ind w:right="26"/>
              <w:rPr>
                <w:sz w:val="17"/>
              </w:rPr>
            </w:pPr>
            <w:r>
              <w:rPr>
                <w:sz w:val="17"/>
              </w:rPr>
              <w:t>20.6%</w:t>
            </w:r>
          </w:p>
        </w:tc>
      </w:tr>
      <w:tr>
        <w:trPr>
          <w:trHeight w:val="231" w:hRule="exact"/>
        </w:trPr>
        <w:tc>
          <w:tcPr>
            <w:tcW w:w="1096" w:type="dxa"/>
          </w:tcPr>
          <w:p>
            <w:pPr>
              <w:pStyle w:val="TableParagraph"/>
              <w:ind w:right="15"/>
              <w:rPr>
                <w:sz w:val="17"/>
              </w:rPr>
            </w:pPr>
            <w:r>
              <w:rPr>
                <w:sz w:val="17"/>
              </w:rPr>
              <w:t>65-74</w:t>
            </w:r>
          </w:p>
        </w:tc>
        <w:tc>
          <w:tcPr>
            <w:tcW w:w="796" w:type="dxa"/>
          </w:tcPr>
          <w:p>
            <w:pPr>
              <w:pStyle w:val="TableParagraph"/>
              <w:ind w:right="26"/>
              <w:rPr>
                <w:sz w:val="17"/>
              </w:rPr>
            </w:pPr>
            <w:r>
              <w:rPr>
                <w:sz w:val="17"/>
              </w:rPr>
              <w:t>39.7%</w:t>
            </w:r>
          </w:p>
        </w:tc>
        <w:tc>
          <w:tcPr>
            <w:tcW w:w="796" w:type="dxa"/>
          </w:tcPr>
          <w:p>
            <w:pPr>
              <w:pStyle w:val="TableParagraph"/>
              <w:ind w:right="26"/>
              <w:rPr>
                <w:sz w:val="17"/>
              </w:rPr>
            </w:pPr>
            <w:r>
              <w:rPr>
                <w:sz w:val="17"/>
              </w:rPr>
              <w:t>38.8%</w:t>
            </w:r>
          </w:p>
        </w:tc>
        <w:tc>
          <w:tcPr>
            <w:tcW w:w="796" w:type="dxa"/>
          </w:tcPr>
          <w:p>
            <w:pPr>
              <w:pStyle w:val="TableParagraph"/>
              <w:ind w:right="26"/>
              <w:rPr>
                <w:sz w:val="17"/>
              </w:rPr>
            </w:pPr>
            <w:r>
              <w:rPr>
                <w:sz w:val="17"/>
              </w:rPr>
              <w:t>38.5%</w:t>
            </w:r>
          </w:p>
        </w:tc>
        <w:tc>
          <w:tcPr>
            <w:tcW w:w="796" w:type="dxa"/>
            <w:tcBorders>
              <w:right w:val="single" w:sz="5" w:space="0" w:color="000000"/>
            </w:tcBorders>
          </w:tcPr>
          <w:p>
            <w:pPr>
              <w:pStyle w:val="TableParagraph"/>
              <w:ind w:right="26"/>
              <w:rPr>
                <w:sz w:val="17"/>
              </w:rPr>
            </w:pPr>
            <w:r>
              <w:rPr>
                <w:sz w:val="17"/>
              </w:rPr>
              <w:t>38.5%</w:t>
            </w:r>
          </w:p>
        </w:tc>
        <w:tc>
          <w:tcPr>
            <w:tcW w:w="796" w:type="dxa"/>
            <w:tcBorders>
              <w:left w:val="single" w:sz="5" w:space="0" w:color="000000"/>
            </w:tcBorders>
          </w:tcPr>
          <w:p>
            <w:pPr>
              <w:pStyle w:val="TableParagraph"/>
              <w:ind w:right="26"/>
              <w:rPr>
                <w:sz w:val="17"/>
              </w:rPr>
            </w:pPr>
            <w:r>
              <w:rPr>
                <w:sz w:val="17"/>
              </w:rPr>
              <w:t>38.7%</w:t>
            </w:r>
          </w:p>
        </w:tc>
      </w:tr>
      <w:tr>
        <w:trPr>
          <w:trHeight w:val="231" w:hRule="exact"/>
        </w:trPr>
        <w:tc>
          <w:tcPr>
            <w:tcW w:w="1096" w:type="dxa"/>
          </w:tcPr>
          <w:p>
            <w:pPr>
              <w:pStyle w:val="TableParagraph"/>
              <w:spacing w:before="15"/>
              <w:ind w:right="50"/>
              <w:rPr>
                <w:i/>
                <w:sz w:val="17"/>
              </w:rPr>
            </w:pPr>
            <w:r>
              <w:rPr>
                <w:i/>
                <w:sz w:val="17"/>
              </w:rPr>
              <w:t>75-84</w:t>
            </w:r>
          </w:p>
        </w:tc>
        <w:tc>
          <w:tcPr>
            <w:tcW w:w="796" w:type="dxa"/>
          </w:tcPr>
          <w:p>
            <w:pPr>
              <w:pStyle w:val="TableParagraph"/>
              <w:spacing w:before="15"/>
              <w:ind w:right="26"/>
              <w:rPr>
                <w:sz w:val="17"/>
              </w:rPr>
            </w:pPr>
            <w:r>
              <w:rPr>
                <w:sz w:val="17"/>
              </w:rPr>
              <w:t>28.2%</w:t>
            </w:r>
          </w:p>
        </w:tc>
        <w:tc>
          <w:tcPr>
            <w:tcW w:w="796" w:type="dxa"/>
          </w:tcPr>
          <w:p>
            <w:pPr>
              <w:pStyle w:val="TableParagraph"/>
              <w:spacing w:before="15"/>
              <w:ind w:right="26"/>
              <w:rPr>
                <w:sz w:val="17"/>
              </w:rPr>
            </w:pPr>
            <w:r>
              <w:rPr>
                <w:sz w:val="17"/>
              </w:rPr>
              <w:t>28.6%</w:t>
            </w:r>
          </w:p>
        </w:tc>
        <w:tc>
          <w:tcPr>
            <w:tcW w:w="796" w:type="dxa"/>
          </w:tcPr>
          <w:p>
            <w:pPr>
              <w:pStyle w:val="TableParagraph"/>
              <w:spacing w:before="15"/>
              <w:ind w:right="26"/>
              <w:rPr>
                <w:sz w:val="17"/>
              </w:rPr>
            </w:pPr>
            <w:r>
              <w:rPr>
                <w:sz w:val="17"/>
              </w:rPr>
              <w:t>28.8%</w:t>
            </w:r>
          </w:p>
        </w:tc>
        <w:tc>
          <w:tcPr>
            <w:tcW w:w="796" w:type="dxa"/>
            <w:tcBorders>
              <w:right w:val="single" w:sz="5" w:space="0" w:color="000000"/>
            </w:tcBorders>
          </w:tcPr>
          <w:p>
            <w:pPr>
              <w:pStyle w:val="TableParagraph"/>
              <w:spacing w:before="15"/>
              <w:ind w:right="26"/>
              <w:rPr>
                <w:sz w:val="17"/>
              </w:rPr>
            </w:pPr>
            <w:r>
              <w:rPr>
                <w:sz w:val="17"/>
              </w:rPr>
              <w:t>28.9%</w:t>
            </w:r>
          </w:p>
        </w:tc>
        <w:tc>
          <w:tcPr>
            <w:tcW w:w="796" w:type="dxa"/>
            <w:tcBorders>
              <w:left w:val="single" w:sz="5" w:space="0" w:color="000000"/>
            </w:tcBorders>
          </w:tcPr>
          <w:p>
            <w:pPr>
              <w:pStyle w:val="TableParagraph"/>
              <w:spacing w:before="15"/>
              <w:ind w:right="26"/>
              <w:rPr>
                <w:sz w:val="17"/>
              </w:rPr>
            </w:pPr>
            <w:r>
              <w:rPr>
                <w:sz w:val="17"/>
              </w:rPr>
              <w:t>28.8%</w:t>
            </w:r>
          </w:p>
        </w:tc>
      </w:tr>
      <w:tr>
        <w:trPr>
          <w:trHeight w:val="231" w:hRule="exact"/>
        </w:trPr>
        <w:tc>
          <w:tcPr>
            <w:tcW w:w="1096" w:type="dxa"/>
          </w:tcPr>
          <w:p>
            <w:pPr>
              <w:pStyle w:val="TableParagraph"/>
              <w:ind w:right="15"/>
              <w:rPr>
                <w:sz w:val="17"/>
              </w:rPr>
            </w:pPr>
            <w:r>
              <w:rPr>
                <w:sz w:val="17"/>
              </w:rPr>
              <w:t>&gt;=85</w:t>
            </w:r>
          </w:p>
        </w:tc>
        <w:tc>
          <w:tcPr>
            <w:tcW w:w="796" w:type="dxa"/>
          </w:tcPr>
          <w:p>
            <w:pPr>
              <w:pStyle w:val="TableParagraph"/>
              <w:ind w:right="26"/>
              <w:rPr>
                <w:sz w:val="17"/>
              </w:rPr>
            </w:pPr>
            <w:r>
              <w:rPr>
                <w:sz w:val="17"/>
              </w:rPr>
              <w:t>10.2%</w:t>
            </w:r>
          </w:p>
        </w:tc>
        <w:tc>
          <w:tcPr>
            <w:tcW w:w="796" w:type="dxa"/>
          </w:tcPr>
          <w:p>
            <w:pPr>
              <w:pStyle w:val="TableParagraph"/>
              <w:ind w:right="26"/>
              <w:rPr>
                <w:sz w:val="17"/>
              </w:rPr>
            </w:pPr>
            <w:r>
              <w:rPr>
                <w:sz w:val="17"/>
              </w:rPr>
              <w:t>10.7%</w:t>
            </w:r>
          </w:p>
        </w:tc>
        <w:tc>
          <w:tcPr>
            <w:tcW w:w="796" w:type="dxa"/>
          </w:tcPr>
          <w:p>
            <w:pPr>
              <w:pStyle w:val="TableParagraph"/>
              <w:ind w:right="26"/>
              <w:rPr>
                <w:sz w:val="17"/>
              </w:rPr>
            </w:pPr>
            <w:r>
              <w:rPr>
                <w:sz w:val="17"/>
              </w:rPr>
              <w:t>11.0%</w:t>
            </w:r>
          </w:p>
        </w:tc>
        <w:tc>
          <w:tcPr>
            <w:tcW w:w="796" w:type="dxa"/>
            <w:tcBorders>
              <w:right w:val="single" w:sz="5" w:space="0" w:color="000000"/>
            </w:tcBorders>
          </w:tcPr>
          <w:p>
            <w:pPr>
              <w:pStyle w:val="TableParagraph"/>
              <w:ind w:right="26"/>
              <w:rPr>
                <w:sz w:val="17"/>
              </w:rPr>
            </w:pPr>
            <w:r>
              <w:rPr>
                <w:sz w:val="17"/>
              </w:rPr>
              <w:t>11.7%</w:t>
            </w:r>
          </w:p>
        </w:tc>
        <w:tc>
          <w:tcPr>
            <w:tcW w:w="796" w:type="dxa"/>
            <w:tcBorders>
              <w:left w:val="single" w:sz="5" w:space="0" w:color="000000"/>
            </w:tcBorders>
          </w:tcPr>
          <w:p>
            <w:pPr>
              <w:pStyle w:val="TableParagraph"/>
              <w:ind w:right="26"/>
              <w:rPr>
                <w:sz w:val="17"/>
              </w:rPr>
            </w:pPr>
            <w:r>
              <w:rPr>
                <w:sz w:val="17"/>
              </w:rPr>
              <w:t>11.9%</w:t>
            </w:r>
          </w:p>
        </w:tc>
      </w:tr>
      <w:tr>
        <w:trPr>
          <w:trHeight w:val="231" w:hRule="exact"/>
        </w:trPr>
        <w:tc>
          <w:tcPr>
            <w:tcW w:w="1096" w:type="dxa"/>
          </w:tcPr>
          <w:p>
            <w:pPr/>
          </w:p>
        </w:tc>
        <w:tc>
          <w:tcPr>
            <w:tcW w:w="796" w:type="dxa"/>
          </w:tcPr>
          <w:p>
            <w:pPr/>
          </w:p>
        </w:tc>
        <w:tc>
          <w:tcPr>
            <w:tcW w:w="796" w:type="dxa"/>
          </w:tcPr>
          <w:p>
            <w:pPr/>
          </w:p>
        </w:tc>
        <w:tc>
          <w:tcPr>
            <w:tcW w:w="796" w:type="dxa"/>
          </w:tcPr>
          <w:p>
            <w:pPr/>
          </w:p>
        </w:tc>
        <w:tc>
          <w:tcPr>
            <w:tcW w:w="796" w:type="dxa"/>
            <w:tcBorders>
              <w:right w:val="single" w:sz="5" w:space="0" w:color="000000"/>
            </w:tcBorders>
          </w:tcPr>
          <w:p>
            <w:pPr/>
          </w:p>
        </w:tc>
        <w:tc>
          <w:tcPr>
            <w:tcW w:w="796" w:type="dxa"/>
            <w:tcBorders>
              <w:left w:val="single" w:sz="5" w:space="0" w:color="000000"/>
            </w:tcBorders>
          </w:tcPr>
          <w:p>
            <w:pPr/>
          </w:p>
        </w:tc>
      </w:tr>
      <w:tr>
        <w:trPr>
          <w:trHeight w:val="231" w:hRule="exact"/>
        </w:trPr>
        <w:tc>
          <w:tcPr>
            <w:tcW w:w="1096" w:type="dxa"/>
          </w:tcPr>
          <w:p>
            <w:pPr>
              <w:pStyle w:val="TableParagraph"/>
              <w:spacing w:before="15"/>
              <w:ind w:left="23"/>
              <w:jc w:val="left"/>
              <w:rPr>
                <w:sz w:val="17"/>
              </w:rPr>
            </w:pPr>
            <w:r>
              <w:rPr>
                <w:sz w:val="17"/>
              </w:rPr>
              <w:t>% Female</w:t>
            </w:r>
          </w:p>
        </w:tc>
        <w:tc>
          <w:tcPr>
            <w:tcW w:w="796" w:type="dxa"/>
          </w:tcPr>
          <w:p>
            <w:pPr>
              <w:pStyle w:val="TableParagraph"/>
              <w:spacing w:before="15"/>
              <w:ind w:right="26"/>
              <w:rPr>
                <w:sz w:val="17"/>
              </w:rPr>
            </w:pPr>
            <w:r>
              <w:rPr>
                <w:sz w:val="17"/>
              </w:rPr>
              <w:t>54.5%</w:t>
            </w:r>
          </w:p>
        </w:tc>
        <w:tc>
          <w:tcPr>
            <w:tcW w:w="796" w:type="dxa"/>
          </w:tcPr>
          <w:p>
            <w:pPr>
              <w:pStyle w:val="TableParagraph"/>
              <w:spacing w:before="15"/>
              <w:ind w:right="26"/>
              <w:rPr>
                <w:sz w:val="17"/>
              </w:rPr>
            </w:pPr>
            <w:r>
              <w:rPr>
                <w:sz w:val="17"/>
              </w:rPr>
              <w:t>54.5%</w:t>
            </w:r>
          </w:p>
        </w:tc>
        <w:tc>
          <w:tcPr>
            <w:tcW w:w="796" w:type="dxa"/>
          </w:tcPr>
          <w:p>
            <w:pPr>
              <w:pStyle w:val="TableParagraph"/>
              <w:spacing w:before="15"/>
              <w:ind w:right="26"/>
              <w:rPr>
                <w:sz w:val="17"/>
              </w:rPr>
            </w:pPr>
            <w:r>
              <w:rPr>
                <w:sz w:val="17"/>
              </w:rPr>
              <w:t>54.1%</w:t>
            </w:r>
          </w:p>
        </w:tc>
        <w:tc>
          <w:tcPr>
            <w:tcW w:w="796" w:type="dxa"/>
            <w:tcBorders>
              <w:right w:val="single" w:sz="5" w:space="0" w:color="000000"/>
            </w:tcBorders>
          </w:tcPr>
          <w:p>
            <w:pPr>
              <w:pStyle w:val="TableParagraph"/>
              <w:spacing w:before="15"/>
              <w:ind w:right="26"/>
              <w:rPr>
                <w:sz w:val="17"/>
              </w:rPr>
            </w:pPr>
            <w:r>
              <w:rPr>
                <w:sz w:val="17"/>
              </w:rPr>
              <w:t>54.0%</w:t>
            </w:r>
          </w:p>
        </w:tc>
        <w:tc>
          <w:tcPr>
            <w:tcW w:w="796" w:type="dxa"/>
            <w:tcBorders>
              <w:left w:val="single" w:sz="5" w:space="0" w:color="000000"/>
            </w:tcBorders>
          </w:tcPr>
          <w:p>
            <w:pPr>
              <w:pStyle w:val="TableParagraph"/>
              <w:spacing w:before="15"/>
              <w:ind w:right="26"/>
              <w:rPr>
                <w:sz w:val="17"/>
              </w:rPr>
            </w:pPr>
            <w:r>
              <w:rPr>
                <w:sz w:val="17"/>
              </w:rPr>
              <w:t>53.6%</w:t>
            </w:r>
          </w:p>
        </w:tc>
      </w:tr>
    </w:tbl>
    <w:p>
      <w:pPr>
        <w:spacing w:before="33"/>
        <w:ind w:left="254" w:right="0" w:firstLine="0"/>
        <w:jc w:val="left"/>
        <w:rPr>
          <w:b/>
          <w:i/>
          <w:sz w:val="15"/>
        </w:rPr>
      </w:pPr>
      <w:r>
        <w:rPr>
          <w:b/>
          <w:i/>
          <w:color w:val="C00000"/>
          <w:sz w:val="15"/>
        </w:rPr>
        <w:t>Data Sources: CMS 100% PR Denominator File + CMS PR Monthly File</w:t>
      </w:r>
    </w:p>
    <w:p>
      <w:pPr>
        <w:spacing w:before="58"/>
        <w:ind w:left="254" w:right="0" w:firstLine="0"/>
        <w:jc w:val="left"/>
        <w:rPr>
          <w:i/>
          <w:sz w:val="15"/>
        </w:rPr>
      </w:pPr>
      <w:r>
        <w:rPr>
          <w:i/>
          <w:sz w:val="15"/>
        </w:rPr>
        <w:t>*Non-dual months are defined as months without the dual flag</w:t>
      </w:r>
    </w:p>
    <w:p>
      <w:pPr>
        <w:spacing w:after="0"/>
        <w:jc w:val="left"/>
        <w:rPr>
          <w:sz w:val="15"/>
        </w:rPr>
        <w:sectPr>
          <w:pgSz w:w="12240" w:h="15840"/>
          <w:pgMar w:header="0" w:footer="1061" w:top="1500" w:bottom="1260" w:left="1340" w:right="1720"/>
        </w:sectPr>
      </w:pPr>
    </w:p>
    <w:p>
      <w:pPr>
        <w:pStyle w:val="BodyText"/>
        <w:spacing w:before="10"/>
        <w:rPr>
          <w:i/>
          <w:sz w:val="10"/>
        </w:rPr>
      </w:pPr>
    </w:p>
    <w:p>
      <w:pPr>
        <w:pStyle w:val="Heading2"/>
        <w:ind w:left="100" w:right="159"/>
      </w:pPr>
      <w:r>
        <w:rPr/>
        <w:t>Table 7. Comparison of FFS Demographics in Files with and without Risk Scores and Dual Flags</w:t>
      </w:r>
    </w:p>
    <w:p>
      <w:pPr>
        <w:pStyle w:val="BodyText"/>
        <w:rPr>
          <w:b/>
          <w:sz w:val="20"/>
        </w:rPr>
      </w:pPr>
    </w:p>
    <w:p>
      <w:pPr>
        <w:pStyle w:val="BodyText"/>
        <w:spacing w:before="6"/>
        <w:rPr>
          <w:b/>
        </w:rPr>
      </w:pPr>
      <w:r>
        <w:rPr/>
        <w:drawing>
          <wp:anchor distT="0" distB="0" distL="0" distR="0" allowOverlap="1" layoutInCell="1" locked="0" behindDoc="0" simplePos="0" relativeHeight="1216">
            <wp:simplePos x="0" y="0"/>
            <wp:positionH relativeFrom="page">
              <wp:posOffset>914400</wp:posOffset>
            </wp:positionH>
            <wp:positionV relativeFrom="paragraph">
              <wp:posOffset>204315</wp:posOffset>
            </wp:positionV>
            <wp:extent cx="5944009" cy="335889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944009" cy="3358896"/>
                    </a:xfrm>
                    <a:prstGeom prst="rect">
                      <a:avLst/>
                    </a:prstGeom>
                  </pic:spPr>
                </pic:pic>
              </a:graphicData>
            </a:graphic>
          </wp:anchor>
        </w:drawing>
      </w:r>
    </w:p>
    <w:p>
      <w:pPr>
        <w:pStyle w:val="BodyText"/>
        <w:spacing w:before="6"/>
        <w:rPr>
          <w:b/>
          <w:sz w:val="21"/>
        </w:rPr>
      </w:pPr>
    </w:p>
    <w:p>
      <w:pPr>
        <w:pStyle w:val="BodyText"/>
        <w:ind w:left="100" w:right="149"/>
      </w:pPr>
      <w:r>
        <w:rPr/>
        <w:t>TMC compared utilization rates in FFS for 2014 and 2015, as shown in Tables 8-9. Utilization rates are shown in terms of member months.  Given the high rate at which FFS beneficiaries have zero claims; if FFS months were adjusted either to US national levels or to MA levels, FFS utilization rates would be higher. Note that while duals are a much smaller proportion of the FFS population than they are in the MA population, their differential utilization rates distort comparisons of rates for the total population in each group.  Prior analysis of 2014 MA data in our 2016 report showed that MA patients were much more likely to access inpatient and ER services than FFS patients, even at the higher 2014 utilization rate of those services. Table 9 shows a dramatic increase in Part B drug spending per month for FFS beneficiaries, increasing 32% from 2014 to 2015 to $16.18 per month. In particular, duals saw their Part B drug spending increase by 53% from 2014 to 2015. We have not yet investigated the cause(s) of this dramatic change. If FFS data were credible, we would have reason to expect stability in utilization rates from year to year. </w:t>
      </w:r>
      <w:r>
        <w:rPr>
          <w:spacing w:val="-3"/>
        </w:rPr>
        <w:t>It </w:t>
      </w:r>
      <w:r>
        <w:rPr/>
        <w:t>is possible that volatility in utilization is due to the erosion in the size of the FFS population as well as some of its demographic and zero claims</w:t>
      </w:r>
      <w:r>
        <w:rPr>
          <w:spacing w:val="-13"/>
        </w:rPr>
        <w:t> </w:t>
      </w:r>
      <w:r>
        <w:rPr/>
        <w:t>characteristics.</w:t>
      </w:r>
    </w:p>
    <w:p>
      <w:pPr>
        <w:spacing w:after="0"/>
        <w:sectPr>
          <w:pgSz w:w="12240" w:h="15840"/>
          <w:pgMar w:header="0" w:footer="1061" w:top="1500" w:bottom="1260" w:left="1340" w:right="1320"/>
        </w:sectPr>
      </w:pPr>
    </w:p>
    <w:p>
      <w:pPr>
        <w:pStyle w:val="BodyText"/>
        <w:spacing w:before="10"/>
        <w:rPr>
          <w:sz w:val="10"/>
        </w:rPr>
      </w:pPr>
    </w:p>
    <w:p>
      <w:pPr>
        <w:pStyle w:val="Heading2"/>
      </w:pPr>
      <w:r>
        <w:rPr/>
        <w:t>Table 8. Comparison of 2014 and 2015 FFS Utilization Rates</w:t>
      </w:r>
    </w:p>
    <w:p>
      <w:pPr>
        <w:pStyle w:val="BodyText"/>
        <w:spacing w:before="11"/>
        <w:rPr>
          <w:b/>
          <w:sz w:val="23"/>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737"/>
        <w:gridCol w:w="737"/>
        <w:gridCol w:w="737"/>
        <w:gridCol w:w="737"/>
        <w:gridCol w:w="737"/>
        <w:gridCol w:w="737"/>
        <w:gridCol w:w="737"/>
        <w:gridCol w:w="737"/>
        <w:gridCol w:w="737"/>
      </w:tblGrid>
      <w:tr>
        <w:trPr>
          <w:trHeight w:val="204" w:hRule="exact"/>
        </w:trPr>
        <w:tc>
          <w:tcPr>
            <w:tcW w:w="2716" w:type="dxa"/>
            <w:tcBorders>
              <w:top w:val="nil"/>
              <w:left w:val="nil"/>
            </w:tcBorders>
          </w:tcPr>
          <w:p>
            <w:pPr/>
          </w:p>
        </w:tc>
        <w:tc>
          <w:tcPr>
            <w:tcW w:w="6634" w:type="dxa"/>
            <w:gridSpan w:val="9"/>
          </w:tcPr>
          <w:p>
            <w:pPr>
              <w:pStyle w:val="TableParagraph"/>
              <w:spacing w:before="15"/>
              <w:ind w:left="1988"/>
              <w:jc w:val="left"/>
              <w:rPr>
                <w:b/>
                <w:sz w:val="15"/>
              </w:rPr>
            </w:pPr>
            <w:r>
              <w:rPr>
                <w:b/>
                <w:w w:val="105"/>
                <w:sz w:val="15"/>
              </w:rPr>
              <w:t>Rate (per 1000 FFS Beneficiary Months)</w:t>
            </w:r>
          </w:p>
        </w:tc>
      </w:tr>
      <w:tr>
        <w:trPr>
          <w:trHeight w:val="389" w:hRule="exact"/>
        </w:trPr>
        <w:tc>
          <w:tcPr>
            <w:tcW w:w="2716" w:type="dxa"/>
          </w:tcPr>
          <w:p>
            <w:pPr>
              <w:pStyle w:val="TableParagraph"/>
              <w:spacing w:before="2"/>
              <w:jc w:val="left"/>
              <w:rPr>
                <w:b/>
                <w:sz w:val="18"/>
              </w:rPr>
            </w:pPr>
          </w:p>
          <w:p>
            <w:pPr>
              <w:pStyle w:val="TableParagraph"/>
              <w:spacing w:before="0"/>
              <w:ind w:left="19"/>
              <w:jc w:val="left"/>
              <w:rPr>
                <w:b/>
                <w:sz w:val="14"/>
              </w:rPr>
            </w:pPr>
            <w:r>
              <w:rPr>
                <w:b/>
                <w:w w:val="105"/>
                <w:sz w:val="14"/>
              </w:rPr>
              <w:t>Utilization Metrics</w:t>
            </w:r>
          </w:p>
        </w:tc>
        <w:tc>
          <w:tcPr>
            <w:tcW w:w="2211" w:type="dxa"/>
            <w:gridSpan w:val="3"/>
          </w:tcPr>
          <w:p>
            <w:pPr>
              <w:pStyle w:val="TableParagraph"/>
              <w:spacing w:before="15"/>
              <w:ind w:left="126" w:right="134"/>
              <w:jc w:val="center"/>
              <w:rPr>
                <w:b/>
                <w:sz w:val="14"/>
              </w:rPr>
            </w:pPr>
            <w:r>
              <w:rPr>
                <w:b/>
                <w:w w:val="105"/>
                <w:sz w:val="14"/>
              </w:rPr>
              <w:t>2014</w:t>
            </w:r>
          </w:p>
          <w:p>
            <w:pPr>
              <w:pStyle w:val="TableParagraph"/>
              <w:tabs>
                <w:tab w:pos="883" w:val="left" w:leader="none"/>
                <w:tab w:pos="1484" w:val="left" w:leader="none"/>
              </w:tabs>
              <w:spacing w:before="33"/>
              <w:ind w:left="126"/>
              <w:jc w:val="center"/>
              <w:rPr>
                <w:b/>
                <w:sz w:val="14"/>
              </w:rPr>
            </w:pPr>
            <w:r>
              <w:rPr>
                <w:b/>
                <w:w w:val="105"/>
                <w:sz w:val="14"/>
              </w:rPr>
              <w:t>Total</w:t>
              <w:tab/>
              <w:t>Dual</w:t>
              <w:tab/>
              <w:t>Non-Dual</w:t>
            </w:r>
          </w:p>
        </w:tc>
        <w:tc>
          <w:tcPr>
            <w:tcW w:w="2212" w:type="dxa"/>
            <w:gridSpan w:val="3"/>
          </w:tcPr>
          <w:p>
            <w:pPr>
              <w:pStyle w:val="TableParagraph"/>
              <w:spacing w:before="15"/>
              <w:ind w:left="126" w:right="134"/>
              <w:jc w:val="center"/>
              <w:rPr>
                <w:b/>
                <w:sz w:val="14"/>
              </w:rPr>
            </w:pPr>
            <w:r>
              <w:rPr>
                <w:b/>
                <w:w w:val="105"/>
                <w:sz w:val="14"/>
              </w:rPr>
              <w:t>2015</w:t>
            </w:r>
          </w:p>
          <w:p>
            <w:pPr>
              <w:pStyle w:val="TableParagraph"/>
              <w:tabs>
                <w:tab w:pos="883" w:val="left" w:leader="none"/>
                <w:tab w:pos="1484" w:val="left" w:leader="none"/>
              </w:tabs>
              <w:spacing w:before="33"/>
              <w:ind w:left="126"/>
              <w:jc w:val="center"/>
              <w:rPr>
                <w:b/>
                <w:sz w:val="14"/>
              </w:rPr>
            </w:pPr>
            <w:r>
              <w:rPr>
                <w:b/>
                <w:w w:val="105"/>
                <w:sz w:val="14"/>
              </w:rPr>
              <w:t>Total</w:t>
              <w:tab/>
              <w:t>Dual</w:t>
              <w:tab/>
              <w:t>Non-Dual</w:t>
            </w:r>
          </w:p>
        </w:tc>
        <w:tc>
          <w:tcPr>
            <w:tcW w:w="2211" w:type="dxa"/>
            <w:gridSpan w:val="3"/>
          </w:tcPr>
          <w:p>
            <w:pPr>
              <w:pStyle w:val="TableParagraph"/>
              <w:spacing w:before="15"/>
              <w:ind w:left="126" w:right="137"/>
              <w:jc w:val="center"/>
              <w:rPr>
                <w:b/>
                <w:sz w:val="14"/>
              </w:rPr>
            </w:pPr>
            <w:r>
              <w:rPr>
                <w:b/>
                <w:w w:val="105"/>
                <w:sz w:val="14"/>
              </w:rPr>
              <w:t>% Change</w:t>
            </w:r>
          </w:p>
          <w:p>
            <w:pPr>
              <w:pStyle w:val="TableParagraph"/>
              <w:tabs>
                <w:tab w:pos="883" w:val="left" w:leader="none"/>
                <w:tab w:pos="1484" w:val="left" w:leader="none"/>
              </w:tabs>
              <w:spacing w:before="33"/>
              <w:ind w:left="126"/>
              <w:jc w:val="center"/>
              <w:rPr>
                <w:b/>
                <w:sz w:val="14"/>
              </w:rPr>
            </w:pPr>
            <w:r>
              <w:rPr>
                <w:b/>
                <w:w w:val="105"/>
                <w:sz w:val="14"/>
              </w:rPr>
              <w:t>Total</w:t>
              <w:tab/>
              <w:t>Dual</w:t>
              <w:tab/>
              <w:t>Non-Dual</w:t>
            </w:r>
          </w:p>
        </w:tc>
      </w:tr>
      <w:tr>
        <w:trPr>
          <w:trHeight w:val="194" w:hRule="exact"/>
        </w:trPr>
        <w:tc>
          <w:tcPr>
            <w:tcW w:w="2716" w:type="dxa"/>
          </w:tcPr>
          <w:p>
            <w:pPr>
              <w:pStyle w:val="TableParagraph"/>
              <w:spacing w:before="15"/>
              <w:ind w:left="194"/>
              <w:jc w:val="left"/>
              <w:rPr>
                <w:sz w:val="14"/>
              </w:rPr>
            </w:pPr>
            <w:r>
              <w:rPr>
                <w:w w:val="105"/>
                <w:sz w:val="14"/>
              </w:rPr>
              <w:t>Inpatient Hospital Admissions</w:t>
            </w:r>
          </w:p>
        </w:tc>
        <w:tc>
          <w:tcPr>
            <w:tcW w:w="737" w:type="dxa"/>
          </w:tcPr>
          <w:p>
            <w:pPr>
              <w:pStyle w:val="TableParagraph"/>
              <w:spacing w:before="15"/>
              <w:ind w:right="61"/>
              <w:rPr>
                <w:sz w:val="14"/>
              </w:rPr>
            </w:pPr>
            <w:r>
              <w:rPr>
                <w:sz w:val="14"/>
              </w:rPr>
              <w:t>18.9</w:t>
            </w:r>
          </w:p>
        </w:tc>
        <w:tc>
          <w:tcPr>
            <w:tcW w:w="737" w:type="dxa"/>
          </w:tcPr>
          <w:p>
            <w:pPr>
              <w:pStyle w:val="TableParagraph"/>
              <w:spacing w:before="15"/>
              <w:ind w:right="69"/>
              <w:rPr>
                <w:sz w:val="14"/>
              </w:rPr>
            </w:pPr>
            <w:r>
              <w:rPr>
                <w:sz w:val="14"/>
              </w:rPr>
              <w:t>25.2</w:t>
            </w:r>
          </w:p>
        </w:tc>
        <w:tc>
          <w:tcPr>
            <w:tcW w:w="737" w:type="dxa"/>
          </w:tcPr>
          <w:p>
            <w:pPr>
              <w:pStyle w:val="TableParagraph"/>
              <w:spacing w:before="15"/>
              <w:ind w:right="68"/>
              <w:rPr>
                <w:sz w:val="14"/>
              </w:rPr>
            </w:pPr>
            <w:r>
              <w:rPr>
                <w:sz w:val="14"/>
              </w:rPr>
              <w:t>18.1</w:t>
            </w:r>
          </w:p>
        </w:tc>
        <w:tc>
          <w:tcPr>
            <w:tcW w:w="737" w:type="dxa"/>
          </w:tcPr>
          <w:p>
            <w:pPr>
              <w:pStyle w:val="TableParagraph"/>
              <w:spacing w:before="15"/>
              <w:ind w:right="61"/>
              <w:rPr>
                <w:sz w:val="14"/>
              </w:rPr>
            </w:pPr>
            <w:r>
              <w:rPr>
                <w:sz w:val="14"/>
              </w:rPr>
              <w:t>17.4</w:t>
            </w:r>
          </w:p>
        </w:tc>
        <w:tc>
          <w:tcPr>
            <w:tcW w:w="737" w:type="dxa"/>
          </w:tcPr>
          <w:p>
            <w:pPr>
              <w:pStyle w:val="TableParagraph"/>
              <w:spacing w:before="15"/>
              <w:ind w:right="68"/>
              <w:rPr>
                <w:sz w:val="14"/>
              </w:rPr>
            </w:pPr>
            <w:r>
              <w:rPr>
                <w:sz w:val="14"/>
              </w:rPr>
              <w:t>23.1</w:t>
            </w:r>
          </w:p>
        </w:tc>
        <w:tc>
          <w:tcPr>
            <w:tcW w:w="737" w:type="dxa"/>
          </w:tcPr>
          <w:p>
            <w:pPr>
              <w:pStyle w:val="TableParagraph"/>
              <w:spacing w:before="15"/>
              <w:ind w:right="68"/>
              <w:rPr>
                <w:sz w:val="14"/>
              </w:rPr>
            </w:pPr>
            <w:r>
              <w:rPr>
                <w:sz w:val="14"/>
              </w:rPr>
              <w:t>16.7</w:t>
            </w:r>
          </w:p>
        </w:tc>
        <w:tc>
          <w:tcPr>
            <w:tcW w:w="737" w:type="dxa"/>
          </w:tcPr>
          <w:p>
            <w:pPr>
              <w:pStyle w:val="TableParagraph"/>
              <w:spacing w:before="15"/>
              <w:ind w:left="242"/>
              <w:jc w:val="left"/>
              <w:rPr>
                <w:sz w:val="14"/>
              </w:rPr>
            </w:pPr>
            <w:r>
              <w:rPr>
                <w:w w:val="105"/>
                <w:sz w:val="14"/>
              </w:rPr>
              <w:t>-8%</w:t>
            </w:r>
          </w:p>
        </w:tc>
        <w:tc>
          <w:tcPr>
            <w:tcW w:w="737" w:type="dxa"/>
          </w:tcPr>
          <w:p>
            <w:pPr>
              <w:pStyle w:val="TableParagraph"/>
              <w:spacing w:before="15"/>
              <w:ind w:left="242"/>
              <w:jc w:val="left"/>
              <w:rPr>
                <w:sz w:val="14"/>
              </w:rPr>
            </w:pPr>
            <w:r>
              <w:rPr>
                <w:w w:val="105"/>
                <w:sz w:val="14"/>
              </w:rPr>
              <w:t>-8%</w:t>
            </w:r>
          </w:p>
        </w:tc>
        <w:tc>
          <w:tcPr>
            <w:tcW w:w="737" w:type="dxa"/>
          </w:tcPr>
          <w:p>
            <w:pPr>
              <w:pStyle w:val="TableParagraph"/>
              <w:spacing w:before="15"/>
              <w:ind w:left="180" w:right="182"/>
              <w:jc w:val="center"/>
              <w:rPr>
                <w:sz w:val="14"/>
              </w:rPr>
            </w:pPr>
            <w:r>
              <w:rPr>
                <w:w w:val="105"/>
                <w:sz w:val="14"/>
              </w:rPr>
              <w:t>-8%</w:t>
            </w:r>
          </w:p>
        </w:tc>
      </w:tr>
      <w:tr>
        <w:trPr>
          <w:trHeight w:val="194" w:hRule="exact"/>
        </w:trPr>
        <w:tc>
          <w:tcPr>
            <w:tcW w:w="2716" w:type="dxa"/>
          </w:tcPr>
          <w:p>
            <w:pPr>
              <w:pStyle w:val="TableParagraph"/>
              <w:spacing w:before="15"/>
              <w:ind w:left="194"/>
              <w:jc w:val="left"/>
              <w:rPr>
                <w:sz w:val="14"/>
              </w:rPr>
            </w:pPr>
            <w:r>
              <w:rPr>
                <w:w w:val="105"/>
                <w:sz w:val="14"/>
              </w:rPr>
              <w:t>Emergency Room Encounters (Inpatient)</w:t>
            </w:r>
          </w:p>
        </w:tc>
        <w:tc>
          <w:tcPr>
            <w:tcW w:w="737" w:type="dxa"/>
          </w:tcPr>
          <w:p>
            <w:pPr>
              <w:pStyle w:val="TableParagraph"/>
              <w:spacing w:before="15"/>
              <w:ind w:right="61"/>
              <w:rPr>
                <w:sz w:val="14"/>
              </w:rPr>
            </w:pPr>
            <w:r>
              <w:rPr>
                <w:sz w:val="14"/>
              </w:rPr>
              <w:t>12.6</w:t>
            </w:r>
          </w:p>
        </w:tc>
        <w:tc>
          <w:tcPr>
            <w:tcW w:w="737" w:type="dxa"/>
          </w:tcPr>
          <w:p>
            <w:pPr>
              <w:pStyle w:val="TableParagraph"/>
              <w:spacing w:before="15"/>
              <w:ind w:right="69"/>
              <w:rPr>
                <w:sz w:val="14"/>
              </w:rPr>
            </w:pPr>
            <w:r>
              <w:rPr>
                <w:sz w:val="14"/>
              </w:rPr>
              <w:t>17.3</w:t>
            </w:r>
          </w:p>
        </w:tc>
        <w:tc>
          <w:tcPr>
            <w:tcW w:w="737" w:type="dxa"/>
          </w:tcPr>
          <w:p>
            <w:pPr>
              <w:pStyle w:val="TableParagraph"/>
              <w:spacing w:before="15"/>
              <w:ind w:right="68"/>
              <w:rPr>
                <w:sz w:val="14"/>
              </w:rPr>
            </w:pPr>
            <w:r>
              <w:rPr>
                <w:sz w:val="14"/>
              </w:rPr>
              <w:t>12.0</w:t>
            </w:r>
          </w:p>
        </w:tc>
        <w:tc>
          <w:tcPr>
            <w:tcW w:w="737" w:type="dxa"/>
          </w:tcPr>
          <w:p>
            <w:pPr>
              <w:pStyle w:val="TableParagraph"/>
              <w:spacing w:before="15"/>
              <w:ind w:right="61"/>
              <w:rPr>
                <w:sz w:val="14"/>
              </w:rPr>
            </w:pPr>
            <w:r>
              <w:rPr>
                <w:sz w:val="14"/>
              </w:rPr>
              <w:t>11.8</w:t>
            </w:r>
          </w:p>
        </w:tc>
        <w:tc>
          <w:tcPr>
            <w:tcW w:w="737" w:type="dxa"/>
          </w:tcPr>
          <w:p>
            <w:pPr>
              <w:pStyle w:val="TableParagraph"/>
              <w:spacing w:before="15"/>
              <w:ind w:right="68"/>
              <w:rPr>
                <w:sz w:val="14"/>
              </w:rPr>
            </w:pPr>
            <w:r>
              <w:rPr>
                <w:sz w:val="14"/>
              </w:rPr>
              <w:t>16.6</w:t>
            </w:r>
          </w:p>
        </w:tc>
        <w:tc>
          <w:tcPr>
            <w:tcW w:w="737" w:type="dxa"/>
          </w:tcPr>
          <w:p>
            <w:pPr>
              <w:pStyle w:val="TableParagraph"/>
              <w:spacing w:before="15"/>
              <w:ind w:right="68"/>
              <w:rPr>
                <w:sz w:val="14"/>
              </w:rPr>
            </w:pPr>
            <w:r>
              <w:rPr>
                <w:sz w:val="14"/>
              </w:rPr>
              <w:t>11.2</w:t>
            </w:r>
          </w:p>
        </w:tc>
        <w:tc>
          <w:tcPr>
            <w:tcW w:w="737" w:type="dxa"/>
          </w:tcPr>
          <w:p>
            <w:pPr>
              <w:pStyle w:val="TableParagraph"/>
              <w:spacing w:before="15"/>
              <w:ind w:left="242"/>
              <w:jc w:val="left"/>
              <w:rPr>
                <w:sz w:val="14"/>
              </w:rPr>
            </w:pPr>
            <w:r>
              <w:rPr>
                <w:w w:val="105"/>
                <w:sz w:val="14"/>
              </w:rPr>
              <w:t>-7%</w:t>
            </w:r>
          </w:p>
        </w:tc>
        <w:tc>
          <w:tcPr>
            <w:tcW w:w="737" w:type="dxa"/>
          </w:tcPr>
          <w:p>
            <w:pPr>
              <w:pStyle w:val="TableParagraph"/>
              <w:spacing w:before="15"/>
              <w:ind w:left="242"/>
              <w:jc w:val="left"/>
              <w:rPr>
                <w:sz w:val="14"/>
              </w:rPr>
            </w:pPr>
            <w:r>
              <w:rPr>
                <w:w w:val="105"/>
                <w:sz w:val="14"/>
              </w:rPr>
              <w:t>-4%</w:t>
            </w:r>
          </w:p>
        </w:tc>
        <w:tc>
          <w:tcPr>
            <w:tcW w:w="737" w:type="dxa"/>
          </w:tcPr>
          <w:p>
            <w:pPr>
              <w:pStyle w:val="TableParagraph"/>
              <w:spacing w:before="15"/>
              <w:ind w:left="180" w:right="182"/>
              <w:jc w:val="center"/>
              <w:rPr>
                <w:sz w:val="14"/>
              </w:rPr>
            </w:pPr>
            <w:r>
              <w:rPr>
                <w:w w:val="105"/>
                <w:sz w:val="14"/>
              </w:rPr>
              <w:t>-7%</w:t>
            </w:r>
          </w:p>
        </w:tc>
      </w:tr>
      <w:tr>
        <w:trPr>
          <w:trHeight w:val="194" w:hRule="exact"/>
        </w:trPr>
        <w:tc>
          <w:tcPr>
            <w:tcW w:w="2716" w:type="dxa"/>
          </w:tcPr>
          <w:p>
            <w:pPr>
              <w:pStyle w:val="TableParagraph"/>
              <w:spacing w:before="15"/>
              <w:ind w:left="194"/>
              <w:jc w:val="left"/>
              <w:rPr>
                <w:sz w:val="14"/>
              </w:rPr>
            </w:pPr>
            <w:r>
              <w:rPr>
                <w:w w:val="105"/>
                <w:sz w:val="14"/>
              </w:rPr>
              <w:t>Emergency </w:t>
            </w:r>
            <w:r>
              <w:rPr>
                <w:spacing w:val="-3"/>
                <w:w w:val="105"/>
                <w:sz w:val="14"/>
              </w:rPr>
              <w:t>Room </w:t>
            </w:r>
            <w:r>
              <w:rPr>
                <w:w w:val="105"/>
                <w:sz w:val="14"/>
              </w:rPr>
              <w:t>Encounters </w:t>
            </w:r>
            <w:r>
              <w:rPr>
                <w:spacing w:val="-3"/>
                <w:w w:val="105"/>
                <w:sz w:val="14"/>
              </w:rPr>
              <w:t>(Outpatient)</w:t>
            </w:r>
          </w:p>
        </w:tc>
        <w:tc>
          <w:tcPr>
            <w:tcW w:w="737" w:type="dxa"/>
          </w:tcPr>
          <w:p>
            <w:pPr>
              <w:pStyle w:val="TableParagraph"/>
              <w:spacing w:before="15"/>
              <w:ind w:right="61"/>
              <w:rPr>
                <w:sz w:val="14"/>
              </w:rPr>
            </w:pPr>
            <w:r>
              <w:rPr>
                <w:sz w:val="14"/>
              </w:rPr>
              <w:t>30.5</w:t>
            </w:r>
          </w:p>
        </w:tc>
        <w:tc>
          <w:tcPr>
            <w:tcW w:w="737" w:type="dxa"/>
          </w:tcPr>
          <w:p>
            <w:pPr>
              <w:pStyle w:val="TableParagraph"/>
              <w:spacing w:before="15"/>
              <w:ind w:right="69"/>
              <w:rPr>
                <w:sz w:val="14"/>
              </w:rPr>
            </w:pPr>
            <w:r>
              <w:rPr>
                <w:sz w:val="14"/>
              </w:rPr>
              <w:t>40.2</w:t>
            </w:r>
          </w:p>
        </w:tc>
        <w:tc>
          <w:tcPr>
            <w:tcW w:w="737" w:type="dxa"/>
          </w:tcPr>
          <w:p>
            <w:pPr>
              <w:pStyle w:val="TableParagraph"/>
              <w:spacing w:before="15"/>
              <w:ind w:right="68"/>
              <w:rPr>
                <w:sz w:val="14"/>
              </w:rPr>
            </w:pPr>
            <w:r>
              <w:rPr>
                <w:sz w:val="14"/>
              </w:rPr>
              <w:t>29.3</w:t>
            </w:r>
          </w:p>
        </w:tc>
        <w:tc>
          <w:tcPr>
            <w:tcW w:w="737" w:type="dxa"/>
          </w:tcPr>
          <w:p>
            <w:pPr>
              <w:pStyle w:val="TableParagraph"/>
              <w:spacing w:before="15"/>
              <w:ind w:right="61"/>
              <w:rPr>
                <w:sz w:val="14"/>
              </w:rPr>
            </w:pPr>
            <w:r>
              <w:rPr>
                <w:sz w:val="14"/>
              </w:rPr>
              <w:t>27.5</w:t>
            </w:r>
          </w:p>
        </w:tc>
        <w:tc>
          <w:tcPr>
            <w:tcW w:w="737" w:type="dxa"/>
          </w:tcPr>
          <w:p>
            <w:pPr>
              <w:pStyle w:val="TableParagraph"/>
              <w:spacing w:before="15"/>
              <w:ind w:right="68"/>
              <w:rPr>
                <w:sz w:val="14"/>
              </w:rPr>
            </w:pPr>
            <w:r>
              <w:rPr>
                <w:sz w:val="14"/>
              </w:rPr>
              <w:t>39.5</w:t>
            </w:r>
          </w:p>
        </w:tc>
        <w:tc>
          <w:tcPr>
            <w:tcW w:w="737" w:type="dxa"/>
          </w:tcPr>
          <w:p>
            <w:pPr>
              <w:pStyle w:val="TableParagraph"/>
              <w:spacing w:before="15"/>
              <w:ind w:right="68"/>
              <w:rPr>
                <w:sz w:val="14"/>
              </w:rPr>
            </w:pPr>
            <w:r>
              <w:rPr>
                <w:sz w:val="14"/>
              </w:rPr>
              <w:t>26.0</w:t>
            </w:r>
          </w:p>
        </w:tc>
        <w:tc>
          <w:tcPr>
            <w:tcW w:w="737" w:type="dxa"/>
          </w:tcPr>
          <w:p>
            <w:pPr>
              <w:pStyle w:val="TableParagraph"/>
              <w:spacing w:before="15"/>
              <w:ind w:left="213"/>
              <w:jc w:val="left"/>
              <w:rPr>
                <w:sz w:val="14"/>
              </w:rPr>
            </w:pPr>
            <w:r>
              <w:rPr>
                <w:w w:val="105"/>
                <w:sz w:val="14"/>
              </w:rPr>
              <w:t>-10%</w:t>
            </w:r>
          </w:p>
        </w:tc>
        <w:tc>
          <w:tcPr>
            <w:tcW w:w="737" w:type="dxa"/>
          </w:tcPr>
          <w:p>
            <w:pPr>
              <w:pStyle w:val="TableParagraph"/>
              <w:spacing w:before="15"/>
              <w:ind w:left="242"/>
              <w:jc w:val="left"/>
              <w:rPr>
                <w:sz w:val="14"/>
              </w:rPr>
            </w:pPr>
            <w:r>
              <w:rPr>
                <w:w w:val="105"/>
                <w:sz w:val="14"/>
              </w:rPr>
              <w:t>-2%</w:t>
            </w:r>
          </w:p>
        </w:tc>
        <w:tc>
          <w:tcPr>
            <w:tcW w:w="737" w:type="dxa"/>
          </w:tcPr>
          <w:p>
            <w:pPr>
              <w:pStyle w:val="TableParagraph"/>
              <w:spacing w:before="15"/>
              <w:ind w:left="186" w:right="182"/>
              <w:jc w:val="center"/>
              <w:rPr>
                <w:sz w:val="14"/>
              </w:rPr>
            </w:pPr>
            <w:r>
              <w:rPr>
                <w:w w:val="105"/>
                <w:sz w:val="14"/>
              </w:rPr>
              <w:t>-11%</w:t>
            </w:r>
          </w:p>
        </w:tc>
      </w:tr>
      <w:tr>
        <w:trPr>
          <w:trHeight w:val="194" w:hRule="exact"/>
        </w:trPr>
        <w:tc>
          <w:tcPr>
            <w:tcW w:w="2716" w:type="dxa"/>
          </w:tcPr>
          <w:p>
            <w:pPr>
              <w:pStyle w:val="TableParagraph"/>
              <w:spacing w:before="15"/>
              <w:ind w:left="194"/>
              <w:jc w:val="left"/>
              <w:rPr>
                <w:sz w:val="14"/>
              </w:rPr>
            </w:pPr>
            <w:r>
              <w:rPr>
                <w:w w:val="105"/>
                <w:sz w:val="14"/>
              </w:rPr>
              <w:t>Emergency Room Encounters (Total)</w:t>
            </w:r>
          </w:p>
        </w:tc>
        <w:tc>
          <w:tcPr>
            <w:tcW w:w="737" w:type="dxa"/>
          </w:tcPr>
          <w:p>
            <w:pPr>
              <w:pStyle w:val="TableParagraph"/>
              <w:spacing w:before="15"/>
              <w:ind w:right="61"/>
              <w:rPr>
                <w:sz w:val="14"/>
              </w:rPr>
            </w:pPr>
            <w:r>
              <w:rPr>
                <w:sz w:val="14"/>
              </w:rPr>
              <w:t>43.0</w:t>
            </w:r>
          </w:p>
        </w:tc>
        <w:tc>
          <w:tcPr>
            <w:tcW w:w="737" w:type="dxa"/>
          </w:tcPr>
          <w:p>
            <w:pPr>
              <w:pStyle w:val="TableParagraph"/>
              <w:spacing w:before="15"/>
              <w:ind w:right="61"/>
              <w:rPr>
                <w:sz w:val="14"/>
              </w:rPr>
            </w:pPr>
            <w:r>
              <w:rPr>
                <w:sz w:val="14"/>
              </w:rPr>
              <w:t>57.6</w:t>
            </w:r>
          </w:p>
        </w:tc>
        <w:tc>
          <w:tcPr>
            <w:tcW w:w="737" w:type="dxa"/>
          </w:tcPr>
          <w:p>
            <w:pPr>
              <w:pStyle w:val="TableParagraph"/>
              <w:spacing w:before="15"/>
              <w:ind w:right="61"/>
              <w:rPr>
                <w:sz w:val="14"/>
              </w:rPr>
            </w:pPr>
            <w:r>
              <w:rPr>
                <w:sz w:val="14"/>
              </w:rPr>
              <w:t>41.3</w:t>
            </w:r>
          </w:p>
        </w:tc>
        <w:tc>
          <w:tcPr>
            <w:tcW w:w="737" w:type="dxa"/>
          </w:tcPr>
          <w:p>
            <w:pPr>
              <w:pStyle w:val="TableParagraph"/>
              <w:spacing w:before="15"/>
              <w:ind w:right="61"/>
              <w:rPr>
                <w:sz w:val="14"/>
              </w:rPr>
            </w:pPr>
            <w:r>
              <w:rPr>
                <w:sz w:val="14"/>
              </w:rPr>
              <w:t>39.2</w:t>
            </w:r>
          </w:p>
        </w:tc>
        <w:tc>
          <w:tcPr>
            <w:tcW w:w="737" w:type="dxa"/>
          </w:tcPr>
          <w:p>
            <w:pPr>
              <w:pStyle w:val="TableParagraph"/>
              <w:spacing w:before="15"/>
              <w:ind w:right="61"/>
              <w:rPr>
                <w:sz w:val="14"/>
              </w:rPr>
            </w:pPr>
            <w:r>
              <w:rPr>
                <w:sz w:val="14"/>
              </w:rPr>
              <w:t>56.1</w:t>
            </w:r>
          </w:p>
        </w:tc>
        <w:tc>
          <w:tcPr>
            <w:tcW w:w="737" w:type="dxa"/>
          </w:tcPr>
          <w:p>
            <w:pPr>
              <w:pStyle w:val="TableParagraph"/>
              <w:spacing w:before="15"/>
              <w:ind w:right="61"/>
              <w:rPr>
                <w:sz w:val="14"/>
              </w:rPr>
            </w:pPr>
            <w:r>
              <w:rPr>
                <w:sz w:val="14"/>
              </w:rPr>
              <w:t>37.2</w:t>
            </w:r>
          </w:p>
        </w:tc>
        <w:tc>
          <w:tcPr>
            <w:tcW w:w="737" w:type="dxa"/>
          </w:tcPr>
          <w:p>
            <w:pPr>
              <w:pStyle w:val="TableParagraph"/>
              <w:spacing w:before="15"/>
              <w:ind w:left="242"/>
              <w:jc w:val="left"/>
              <w:rPr>
                <w:sz w:val="14"/>
              </w:rPr>
            </w:pPr>
            <w:r>
              <w:rPr>
                <w:w w:val="105"/>
                <w:sz w:val="14"/>
              </w:rPr>
              <w:t>-9%</w:t>
            </w:r>
          </w:p>
        </w:tc>
        <w:tc>
          <w:tcPr>
            <w:tcW w:w="737" w:type="dxa"/>
          </w:tcPr>
          <w:p>
            <w:pPr>
              <w:pStyle w:val="TableParagraph"/>
              <w:spacing w:before="15"/>
              <w:ind w:left="242"/>
              <w:jc w:val="left"/>
              <w:rPr>
                <w:sz w:val="14"/>
              </w:rPr>
            </w:pPr>
            <w:r>
              <w:rPr>
                <w:w w:val="105"/>
                <w:sz w:val="14"/>
              </w:rPr>
              <w:t>-3%</w:t>
            </w:r>
          </w:p>
        </w:tc>
        <w:tc>
          <w:tcPr>
            <w:tcW w:w="737" w:type="dxa"/>
          </w:tcPr>
          <w:p>
            <w:pPr>
              <w:pStyle w:val="TableParagraph"/>
              <w:spacing w:before="15"/>
              <w:ind w:left="186" w:right="182"/>
              <w:jc w:val="center"/>
              <w:rPr>
                <w:sz w:val="14"/>
              </w:rPr>
            </w:pPr>
            <w:r>
              <w:rPr>
                <w:w w:val="105"/>
                <w:sz w:val="14"/>
              </w:rPr>
              <w:t>-10%</w:t>
            </w:r>
          </w:p>
        </w:tc>
      </w:tr>
      <w:tr>
        <w:trPr>
          <w:trHeight w:val="194" w:hRule="exact"/>
        </w:trPr>
        <w:tc>
          <w:tcPr>
            <w:tcW w:w="2716" w:type="dxa"/>
          </w:tcPr>
          <w:p>
            <w:pPr>
              <w:pStyle w:val="TableParagraph"/>
              <w:spacing w:before="15"/>
              <w:ind w:left="19"/>
              <w:jc w:val="left"/>
              <w:rPr>
                <w:b/>
                <w:sz w:val="14"/>
              </w:rPr>
            </w:pPr>
            <w:r>
              <w:rPr>
                <w:b/>
                <w:w w:val="105"/>
                <w:sz w:val="14"/>
              </w:rPr>
              <w:t>Office Visits</w:t>
            </w:r>
          </w:p>
        </w:tc>
        <w:tc>
          <w:tcPr>
            <w:tcW w:w="737" w:type="dxa"/>
            <w:shd w:val="clear" w:color="auto" w:fill="D9D9D9"/>
          </w:tcPr>
          <w:p>
            <w:pPr/>
          </w:p>
        </w:tc>
        <w:tc>
          <w:tcPr>
            <w:tcW w:w="737" w:type="dxa"/>
            <w:shd w:val="clear" w:color="auto" w:fill="D9D9D9"/>
          </w:tcPr>
          <w:p>
            <w:pPr/>
          </w:p>
        </w:tc>
        <w:tc>
          <w:tcPr>
            <w:tcW w:w="737" w:type="dxa"/>
            <w:shd w:val="clear" w:color="auto" w:fill="D9D9D9"/>
          </w:tcPr>
          <w:p>
            <w:pPr/>
          </w:p>
        </w:tc>
        <w:tc>
          <w:tcPr>
            <w:tcW w:w="737" w:type="dxa"/>
            <w:shd w:val="clear" w:color="auto" w:fill="D9D9D9"/>
          </w:tcPr>
          <w:p>
            <w:pPr/>
          </w:p>
        </w:tc>
        <w:tc>
          <w:tcPr>
            <w:tcW w:w="737" w:type="dxa"/>
            <w:shd w:val="clear" w:color="auto" w:fill="D9D9D9"/>
          </w:tcPr>
          <w:p>
            <w:pPr/>
          </w:p>
        </w:tc>
        <w:tc>
          <w:tcPr>
            <w:tcW w:w="737" w:type="dxa"/>
            <w:shd w:val="clear" w:color="auto" w:fill="D9D9D9"/>
          </w:tcPr>
          <w:p>
            <w:pPr/>
          </w:p>
        </w:tc>
        <w:tc>
          <w:tcPr>
            <w:tcW w:w="737" w:type="dxa"/>
            <w:shd w:val="clear" w:color="auto" w:fill="D9D9D9"/>
          </w:tcPr>
          <w:p>
            <w:pPr/>
          </w:p>
        </w:tc>
        <w:tc>
          <w:tcPr>
            <w:tcW w:w="737" w:type="dxa"/>
            <w:shd w:val="clear" w:color="auto" w:fill="D9D9D9"/>
          </w:tcPr>
          <w:p>
            <w:pPr/>
          </w:p>
        </w:tc>
        <w:tc>
          <w:tcPr>
            <w:tcW w:w="737" w:type="dxa"/>
            <w:shd w:val="clear" w:color="auto" w:fill="D9D9D9"/>
          </w:tcPr>
          <w:p>
            <w:pPr/>
          </w:p>
        </w:tc>
      </w:tr>
      <w:tr>
        <w:trPr>
          <w:trHeight w:val="194" w:hRule="exact"/>
        </w:trPr>
        <w:tc>
          <w:tcPr>
            <w:tcW w:w="2716" w:type="dxa"/>
          </w:tcPr>
          <w:p>
            <w:pPr>
              <w:pStyle w:val="TableParagraph"/>
              <w:spacing w:before="15"/>
              <w:ind w:left="194"/>
              <w:jc w:val="left"/>
              <w:rPr>
                <w:sz w:val="14"/>
              </w:rPr>
            </w:pPr>
            <w:r>
              <w:rPr>
                <w:w w:val="105"/>
                <w:sz w:val="14"/>
              </w:rPr>
              <w:t>Primary Care Physicians</w:t>
            </w:r>
          </w:p>
        </w:tc>
        <w:tc>
          <w:tcPr>
            <w:tcW w:w="737" w:type="dxa"/>
          </w:tcPr>
          <w:p>
            <w:pPr>
              <w:pStyle w:val="TableParagraph"/>
              <w:spacing w:before="15"/>
              <w:ind w:right="61"/>
              <w:rPr>
                <w:sz w:val="14"/>
              </w:rPr>
            </w:pPr>
            <w:r>
              <w:rPr>
                <w:sz w:val="14"/>
              </w:rPr>
              <w:t>424.7</w:t>
            </w:r>
          </w:p>
        </w:tc>
        <w:tc>
          <w:tcPr>
            <w:tcW w:w="737" w:type="dxa"/>
          </w:tcPr>
          <w:p>
            <w:pPr>
              <w:pStyle w:val="TableParagraph"/>
              <w:spacing w:before="15"/>
              <w:ind w:right="78"/>
              <w:rPr>
                <w:sz w:val="14"/>
              </w:rPr>
            </w:pPr>
            <w:r>
              <w:rPr>
                <w:w w:val="105"/>
                <w:sz w:val="14"/>
              </w:rPr>
              <w:t>473.7</w:t>
            </w:r>
          </w:p>
        </w:tc>
        <w:tc>
          <w:tcPr>
            <w:tcW w:w="737" w:type="dxa"/>
          </w:tcPr>
          <w:p>
            <w:pPr>
              <w:pStyle w:val="TableParagraph"/>
              <w:spacing w:before="15"/>
              <w:ind w:right="78"/>
              <w:rPr>
                <w:sz w:val="14"/>
              </w:rPr>
            </w:pPr>
            <w:r>
              <w:rPr>
                <w:w w:val="105"/>
                <w:sz w:val="14"/>
              </w:rPr>
              <w:t>418.8</w:t>
            </w:r>
          </w:p>
        </w:tc>
        <w:tc>
          <w:tcPr>
            <w:tcW w:w="737" w:type="dxa"/>
          </w:tcPr>
          <w:p>
            <w:pPr>
              <w:pStyle w:val="TableParagraph"/>
              <w:spacing w:before="15"/>
              <w:ind w:right="61"/>
              <w:rPr>
                <w:sz w:val="14"/>
              </w:rPr>
            </w:pPr>
            <w:r>
              <w:rPr>
                <w:sz w:val="14"/>
              </w:rPr>
              <w:t>402.1</w:t>
            </w:r>
          </w:p>
        </w:tc>
        <w:tc>
          <w:tcPr>
            <w:tcW w:w="737" w:type="dxa"/>
          </w:tcPr>
          <w:p>
            <w:pPr>
              <w:pStyle w:val="TableParagraph"/>
              <w:spacing w:before="15"/>
              <w:ind w:right="78"/>
              <w:rPr>
                <w:sz w:val="14"/>
              </w:rPr>
            </w:pPr>
            <w:r>
              <w:rPr>
                <w:w w:val="105"/>
                <w:sz w:val="14"/>
              </w:rPr>
              <w:t>455.9</w:t>
            </w:r>
          </w:p>
        </w:tc>
        <w:tc>
          <w:tcPr>
            <w:tcW w:w="737" w:type="dxa"/>
          </w:tcPr>
          <w:p>
            <w:pPr>
              <w:pStyle w:val="TableParagraph"/>
              <w:spacing w:before="15"/>
              <w:ind w:right="78"/>
              <w:rPr>
                <w:sz w:val="14"/>
              </w:rPr>
            </w:pPr>
            <w:r>
              <w:rPr>
                <w:w w:val="105"/>
                <w:sz w:val="14"/>
              </w:rPr>
              <w:t>395.6</w:t>
            </w:r>
          </w:p>
        </w:tc>
        <w:tc>
          <w:tcPr>
            <w:tcW w:w="737" w:type="dxa"/>
          </w:tcPr>
          <w:p>
            <w:pPr>
              <w:pStyle w:val="TableParagraph"/>
              <w:spacing w:before="15"/>
              <w:ind w:left="242"/>
              <w:jc w:val="left"/>
              <w:rPr>
                <w:sz w:val="14"/>
              </w:rPr>
            </w:pPr>
            <w:r>
              <w:rPr>
                <w:w w:val="105"/>
                <w:sz w:val="14"/>
              </w:rPr>
              <w:t>-5%</w:t>
            </w:r>
          </w:p>
        </w:tc>
        <w:tc>
          <w:tcPr>
            <w:tcW w:w="737" w:type="dxa"/>
          </w:tcPr>
          <w:p>
            <w:pPr>
              <w:pStyle w:val="TableParagraph"/>
              <w:spacing w:before="15"/>
              <w:ind w:left="242"/>
              <w:jc w:val="left"/>
              <w:rPr>
                <w:sz w:val="14"/>
              </w:rPr>
            </w:pPr>
            <w:r>
              <w:rPr>
                <w:w w:val="105"/>
                <w:sz w:val="14"/>
              </w:rPr>
              <w:t>-4%</w:t>
            </w:r>
          </w:p>
        </w:tc>
        <w:tc>
          <w:tcPr>
            <w:tcW w:w="737" w:type="dxa"/>
          </w:tcPr>
          <w:p>
            <w:pPr>
              <w:pStyle w:val="TableParagraph"/>
              <w:spacing w:before="15"/>
              <w:ind w:left="180" w:right="182"/>
              <w:jc w:val="center"/>
              <w:rPr>
                <w:sz w:val="14"/>
              </w:rPr>
            </w:pPr>
            <w:r>
              <w:rPr>
                <w:w w:val="105"/>
                <w:sz w:val="14"/>
              </w:rPr>
              <w:t>-6%</w:t>
            </w:r>
          </w:p>
        </w:tc>
      </w:tr>
      <w:tr>
        <w:trPr>
          <w:trHeight w:val="194" w:hRule="exact"/>
        </w:trPr>
        <w:tc>
          <w:tcPr>
            <w:tcW w:w="2716" w:type="dxa"/>
          </w:tcPr>
          <w:p>
            <w:pPr>
              <w:pStyle w:val="TableParagraph"/>
              <w:spacing w:before="15"/>
              <w:ind w:left="194"/>
              <w:jc w:val="left"/>
              <w:rPr>
                <w:sz w:val="14"/>
              </w:rPr>
            </w:pPr>
            <w:r>
              <w:rPr>
                <w:w w:val="105"/>
                <w:sz w:val="14"/>
              </w:rPr>
              <w:t>Non-Primary Care Physicians</w:t>
            </w:r>
          </w:p>
        </w:tc>
        <w:tc>
          <w:tcPr>
            <w:tcW w:w="737" w:type="dxa"/>
          </w:tcPr>
          <w:p>
            <w:pPr>
              <w:pStyle w:val="TableParagraph"/>
              <w:spacing w:before="15"/>
              <w:ind w:right="62"/>
              <w:rPr>
                <w:sz w:val="14"/>
              </w:rPr>
            </w:pPr>
            <w:r>
              <w:rPr>
                <w:sz w:val="14"/>
              </w:rPr>
              <w:t>1,201.2</w:t>
            </w:r>
          </w:p>
        </w:tc>
        <w:tc>
          <w:tcPr>
            <w:tcW w:w="737" w:type="dxa"/>
          </w:tcPr>
          <w:p>
            <w:pPr>
              <w:pStyle w:val="TableParagraph"/>
              <w:spacing w:before="15"/>
              <w:ind w:right="78"/>
              <w:rPr>
                <w:sz w:val="14"/>
              </w:rPr>
            </w:pPr>
            <w:r>
              <w:rPr>
                <w:w w:val="105"/>
                <w:sz w:val="14"/>
              </w:rPr>
              <w:t>906.6</w:t>
            </w:r>
          </w:p>
        </w:tc>
        <w:tc>
          <w:tcPr>
            <w:tcW w:w="737" w:type="dxa"/>
          </w:tcPr>
          <w:p>
            <w:pPr>
              <w:pStyle w:val="TableParagraph"/>
              <w:spacing w:before="15"/>
              <w:ind w:right="62"/>
              <w:rPr>
                <w:sz w:val="14"/>
              </w:rPr>
            </w:pPr>
            <w:r>
              <w:rPr>
                <w:sz w:val="14"/>
              </w:rPr>
              <w:t>1,236.8</w:t>
            </w:r>
          </w:p>
        </w:tc>
        <w:tc>
          <w:tcPr>
            <w:tcW w:w="737" w:type="dxa"/>
          </w:tcPr>
          <w:p>
            <w:pPr>
              <w:pStyle w:val="TableParagraph"/>
              <w:spacing w:before="15"/>
              <w:ind w:right="61"/>
              <w:rPr>
                <w:sz w:val="14"/>
              </w:rPr>
            </w:pPr>
            <w:r>
              <w:rPr>
                <w:sz w:val="14"/>
              </w:rPr>
              <w:t>1,195.8</w:t>
            </w:r>
          </w:p>
        </w:tc>
        <w:tc>
          <w:tcPr>
            <w:tcW w:w="737" w:type="dxa"/>
          </w:tcPr>
          <w:p>
            <w:pPr>
              <w:pStyle w:val="TableParagraph"/>
              <w:spacing w:before="15"/>
              <w:ind w:right="78"/>
              <w:rPr>
                <w:sz w:val="14"/>
              </w:rPr>
            </w:pPr>
            <w:r>
              <w:rPr>
                <w:w w:val="105"/>
                <w:sz w:val="14"/>
              </w:rPr>
              <w:t>915.3</w:t>
            </w:r>
          </w:p>
        </w:tc>
        <w:tc>
          <w:tcPr>
            <w:tcW w:w="737" w:type="dxa"/>
          </w:tcPr>
          <w:p>
            <w:pPr>
              <w:pStyle w:val="TableParagraph"/>
              <w:spacing w:before="15"/>
              <w:ind w:right="62"/>
              <w:rPr>
                <w:sz w:val="14"/>
              </w:rPr>
            </w:pPr>
            <w:r>
              <w:rPr>
                <w:sz w:val="14"/>
              </w:rPr>
              <w:t>1,229.4</w:t>
            </w:r>
          </w:p>
        </w:tc>
        <w:tc>
          <w:tcPr>
            <w:tcW w:w="737" w:type="dxa"/>
          </w:tcPr>
          <w:p>
            <w:pPr>
              <w:pStyle w:val="TableParagraph"/>
              <w:spacing w:before="15"/>
              <w:ind w:left="271"/>
              <w:jc w:val="left"/>
              <w:rPr>
                <w:sz w:val="14"/>
              </w:rPr>
            </w:pPr>
            <w:r>
              <w:rPr>
                <w:w w:val="105"/>
                <w:sz w:val="14"/>
              </w:rPr>
              <w:t>0%</w:t>
            </w:r>
          </w:p>
        </w:tc>
        <w:tc>
          <w:tcPr>
            <w:tcW w:w="737" w:type="dxa"/>
          </w:tcPr>
          <w:p>
            <w:pPr>
              <w:pStyle w:val="TableParagraph"/>
              <w:spacing w:before="15"/>
              <w:ind w:left="271"/>
              <w:jc w:val="left"/>
              <w:rPr>
                <w:sz w:val="14"/>
              </w:rPr>
            </w:pPr>
            <w:r>
              <w:rPr>
                <w:w w:val="105"/>
                <w:sz w:val="14"/>
              </w:rPr>
              <w:t>1%</w:t>
            </w:r>
          </w:p>
        </w:tc>
        <w:tc>
          <w:tcPr>
            <w:tcW w:w="737" w:type="dxa"/>
          </w:tcPr>
          <w:p>
            <w:pPr>
              <w:pStyle w:val="TableParagraph"/>
              <w:spacing w:before="15"/>
              <w:ind w:left="180" w:right="182"/>
              <w:jc w:val="center"/>
              <w:rPr>
                <w:sz w:val="14"/>
              </w:rPr>
            </w:pPr>
            <w:r>
              <w:rPr>
                <w:w w:val="105"/>
                <w:sz w:val="14"/>
              </w:rPr>
              <w:t>-1%</w:t>
            </w:r>
          </w:p>
        </w:tc>
      </w:tr>
      <w:tr>
        <w:trPr>
          <w:trHeight w:val="194" w:hRule="exact"/>
        </w:trPr>
        <w:tc>
          <w:tcPr>
            <w:tcW w:w="2716" w:type="dxa"/>
          </w:tcPr>
          <w:p>
            <w:pPr>
              <w:pStyle w:val="TableParagraph"/>
              <w:spacing w:before="15"/>
              <w:ind w:left="194"/>
              <w:jc w:val="left"/>
              <w:rPr>
                <w:sz w:val="14"/>
              </w:rPr>
            </w:pPr>
            <w:r>
              <w:rPr>
                <w:w w:val="105"/>
                <w:sz w:val="14"/>
              </w:rPr>
              <w:t>Physician Extenders</w:t>
            </w:r>
          </w:p>
        </w:tc>
        <w:tc>
          <w:tcPr>
            <w:tcW w:w="737" w:type="dxa"/>
          </w:tcPr>
          <w:p>
            <w:pPr>
              <w:pStyle w:val="TableParagraph"/>
              <w:spacing w:before="15"/>
              <w:ind w:right="61"/>
              <w:rPr>
                <w:sz w:val="14"/>
              </w:rPr>
            </w:pPr>
            <w:r>
              <w:rPr>
                <w:sz w:val="14"/>
              </w:rPr>
              <w:t>4.4</w:t>
            </w:r>
          </w:p>
        </w:tc>
        <w:tc>
          <w:tcPr>
            <w:tcW w:w="737" w:type="dxa"/>
          </w:tcPr>
          <w:p>
            <w:pPr>
              <w:pStyle w:val="TableParagraph"/>
              <w:spacing w:before="15"/>
              <w:ind w:right="69"/>
              <w:rPr>
                <w:sz w:val="14"/>
              </w:rPr>
            </w:pPr>
            <w:r>
              <w:rPr>
                <w:sz w:val="14"/>
              </w:rPr>
              <w:t>13.3</w:t>
            </w:r>
          </w:p>
        </w:tc>
        <w:tc>
          <w:tcPr>
            <w:tcW w:w="737" w:type="dxa"/>
          </w:tcPr>
          <w:p>
            <w:pPr>
              <w:pStyle w:val="TableParagraph"/>
              <w:spacing w:before="15"/>
              <w:ind w:right="59"/>
              <w:rPr>
                <w:sz w:val="14"/>
              </w:rPr>
            </w:pPr>
            <w:r>
              <w:rPr>
                <w:w w:val="105"/>
                <w:sz w:val="14"/>
              </w:rPr>
              <w:t>3.3</w:t>
            </w:r>
          </w:p>
        </w:tc>
        <w:tc>
          <w:tcPr>
            <w:tcW w:w="737" w:type="dxa"/>
          </w:tcPr>
          <w:p>
            <w:pPr>
              <w:pStyle w:val="TableParagraph"/>
              <w:spacing w:before="15"/>
              <w:ind w:right="60"/>
              <w:rPr>
                <w:sz w:val="14"/>
              </w:rPr>
            </w:pPr>
            <w:r>
              <w:rPr>
                <w:sz w:val="14"/>
              </w:rPr>
              <w:t>5.4</w:t>
            </w:r>
          </w:p>
        </w:tc>
        <w:tc>
          <w:tcPr>
            <w:tcW w:w="737" w:type="dxa"/>
          </w:tcPr>
          <w:p>
            <w:pPr>
              <w:pStyle w:val="TableParagraph"/>
              <w:spacing w:before="15"/>
              <w:ind w:right="68"/>
              <w:rPr>
                <w:sz w:val="14"/>
              </w:rPr>
            </w:pPr>
            <w:r>
              <w:rPr>
                <w:sz w:val="14"/>
              </w:rPr>
              <w:t>16.1</w:t>
            </w:r>
          </w:p>
        </w:tc>
        <w:tc>
          <w:tcPr>
            <w:tcW w:w="737" w:type="dxa"/>
          </w:tcPr>
          <w:p>
            <w:pPr>
              <w:pStyle w:val="TableParagraph"/>
              <w:spacing w:before="15"/>
              <w:ind w:right="59"/>
              <w:rPr>
                <w:sz w:val="14"/>
              </w:rPr>
            </w:pPr>
            <w:r>
              <w:rPr>
                <w:w w:val="105"/>
                <w:sz w:val="14"/>
              </w:rPr>
              <w:t>4.1</w:t>
            </w:r>
          </w:p>
        </w:tc>
        <w:tc>
          <w:tcPr>
            <w:tcW w:w="737" w:type="dxa"/>
          </w:tcPr>
          <w:p>
            <w:pPr>
              <w:pStyle w:val="TableParagraph"/>
              <w:spacing w:before="15"/>
              <w:ind w:left="232"/>
              <w:jc w:val="left"/>
              <w:rPr>
                <w:sz w:val="14"/>
              </w:rPr>
            </w:pPr>
            <w:r>
              <w:rPr>
                <w:w w:val="105"/>
                <w:sz w:val="14"/>
              </w:rPr>
              <w:t>23%</w:t>
            </w:r>
          </w:p>
        </w:tc>
        <w:tc>
          <w:tcPr>
            <w:tcW w:w="737" w:type="dxa"/>
          </w:tcPr>
          <w:p>
            <w:pPr>
              <w:pStyle w:val="TableParagraph"/>
              <w:spacing w:before="15"/>
              <w:ind w:left="232"/>
              <w:jc w:val="left"/>
              <w:rPr>
                <w:sz w:val="14"/>
              </w:rPr>
            </w:pPr>
            <w:r>
              <w:rPr>
                <w:w w:val="105"/>
                <w:sz w:val="14"/>
              </w:rPr>
              <w:t>21%</w:t>
            </w:r>
          </w:p>
        </w:tc>
        <w:tc>
          <w:tcPr>
            <w:tcW w:w="737" w:type="dxa"/>
          </w:tcPr>
          <w:p>
            <w:pPr>
              <w:pStyle w:val="TableParagraph"/>
              <w:spacing w:before="15"/>
              <w:ind w:left="175" w:right="182"/>
              <w:jc w:val="center"/>
              <w:rPr>
                <w:sz w:val="14"/>
              </w:rPr>
            </w:pPr>
            <w:r>
              <w:rPr>
                <w:w w:val="105"/>
                <w:sz w:val="14"/>
              </w:rPr>
              <w:t>24%</w:t>
            </w:r>
          </w:p>
        </w:tc>
      </w:tr>
      <w:tr>
        <w:trPr>
          <w:trHeight w:val="194" w:hRule="exact"/>
        </w:trPr>
        <w:tc>
          <w:tcPr>
            <w:tcW w:w="2716" w:type="dxa"/>
          </w:tcPr>
          <w:p>
            <w:pPr>
              <w:pStyle w:val="TableParagraph"/>
              <w:spacing w:before="15"/>
              <w:ind w:left="19"/>
              <w:jc w:val="left"/>
              <w:rPr>
                <w:b/>
                <w:sz w:val="14"/>
              </w:rPr>
            </w:pPr>
            <w:r>
              <w:rPr>
                <w:b/>
                <w:w w:val="105"/>
                <w:sz w:val="14"/>
              </w:rPr>
              <w:t>Outpatient Hospital Visits (not ER)</w:t>
            </w:r>
          </w:p>
        </w:tc>
        <w:tc>
          <w:tcPr>
            <w:tcW w:w="737" w:type="dxa"/>
            <w:shd w:val="clear" w:color="auto" w:fill="D9D9D9"/>
          </w:tcPr>
          <w:p>
            <w:pPr/>
          </w:p>
        </w:tc>
        <w:tc>
          <w:tcPr>
            <w:tcW w:w="737" w:type="dxa"/>
            <w:shd w:val="clear" w:color="auto" w:fill="D9D9D9"/>
          </w:tcPr>
          <w:p>
            <w:pPr/>
          </w:p>
        </w:tc>
        <w:tc>
          <w:tcPr>
            <w:tcW w:w="737" w:type="dxa"/>
            <w:shd w:val="clear" w:color="auto" w:fill="D9D9D9"/>
          </w:tcPr>
          <w:p>
            <w:pPr/>
          </w:p>
        </w:tc>
        <w:tc>
          <w:tcPr>
            <w:tcW w:w="737" w:type="dxa"/>
            <w:shd w:val="clear" w:color="auto" w:fill="D9D9D9"/>
          </w:tcPr>
          <w:p>
            <w:pPr/>
          </w:p>
        </w:tc>
        <w:tc>
          <w:tcPr>
            <w:tcW w:w="737" w:type="dxa"/>
            <w:shd w:val="clear" w:color="auto" w:fill="D9D9D9"/>
          </w:tcPr>
          <w:p>
            <w:pPr/>
          </w:p>
        </w:tc>
        <w:tc>
          <w:tcPr>
            <w:tcW w:w="737" w:type="dxa"/>
            <w:shd w:val="clear" w:color="auto" w:fill="D9D9D9"/>
          </w:tcPr>
          <w:p>
            <w:pPr/>
          </w:p>
        </w:tc>
        <w:tc>
          <w:tcPr>
            <w:tcW w:w="737" w:type="dxa"/>
            <w:shd w:val="clear" w:color="auto" w:fill="D9D9D9"/>
          </w:tcPr>
          <w:p>
            <w:pPr/>
          </w:p>
        </w:tc>
        <w:tc>
          <w:tcPr>
            <w:tcW w:w="737" w:type="dxa"/>
            <w:shd w:val="clear" w:color="auto" w:fill="D9D9D9"/>
          </w:tcPr>
          <w:p>
            <w:pPr/>
          </w:p>
        </w:tc>
        <w:tc>
          <w:tcPr>
            <w:tcW w:w="737" w:type="dxa"/>
            <w:shd w:val="clear" w:color="auto" w:fill="D9D9D9"/>
          </w:tcPr>
          <w:p>
            <w:pPr/>
          </w:p>
        </w:tc>
      </w:tr>
      <w:tr>
        <w:trPr>
          <w:trHeight w:val="194" w:hRule="exact"/>
        </w:trPr>
        <w:tc>
          <w:tcPr>
            <w:tcW w:w="2716" w:type="dxa"/>
          </w:tcPr>
          <w:p>
            <w:pPr>
              <w:pStyle w:val="TableParagraph"/>
              <w:spacing w:before="15"/>
              <w:ind w:left="194"/>
              <w:jc w:val="left"/>
              <w:rPr>
                <w:sz w:val="14"/>
              </w:rPr>
            </w:pPr>
            <w:r>
              <w:rPr>
                <w:w w:val="105"/>
                <w:sz w:val="14"/>
              </w:rPr>
              <w:t>Any visit not ER</w:t>
            </w:r>
          </w:p>
        </w:tc>
        <w:tc>
          <w:tcPr>
            <w:tcW w:w="737" w:type="dxa"/>
          </w:tcPr>
          <w:p>
            <w:pPr>
              <w:pStyle w:val="TableParagraph"/>
              <w:spacing w:before="15"/>
              <w:ind w:right="61"/>
              <w:rPr>
                <w:sz w:val="14"/>
              </w:rPr>
            </w:pPr>
            <w:r>
              <w:rPr>
                <w:sz w:val="14"/>
              </w:rPr>
              <w:t>156.6</w:t>
            </w:r>
          </w:p>
        </w:tc>
        <w:tc>
          <w:tcPr>
            <w:tcW w:w="737" w:type="dxa"/>
          </w:tcPr>
          <w:p>
            <w:pPr>
              <w:pStyle w:val="TableParagraph"/>
              <w:spacing w:before="15"/>
              <w:ind w:right="78"/>
              <w:rPr>
                <w:sz w:val="14"/>
              </w:rPr>
            </w:pPr>
            <w:r>
              <w:rPr>
                <w:w w:val="105"/>
                <w:sz w:val="14"/>
              </w:rPr>
              <w:t>211.2</w:t>
            </w:r>
          </w:p>
        </w:tc>
        <w:tc>
          <w:tcPr>
            <w:tcW w:w="737" w:type="dxa"/>
          </w:tcPr>
          <w:p>
            <w:pPr>
              <w:pStyle w:val="TableParagraph"/>
              <w:spacing w:before="15"/>
              <w:ind w:right="78"/>
              <w:rPr>
                <w:sz w:val="14"/>
              </w:rPr>
            </w:pPr>
            <w:r>
              <w:rPr>
                <w:w w:val="105"/>
                <w:sz w:val="14"/>
              </w:rPr>
              <w:t>150.0</w:t>
            </w:r>
          </w:p>
        </w:tc>
        <w:tc>
          <w:tcPr>
            <w:tcW w:w="737" w:type="dxa"/>
          </w:tcPr>
          <w:p>
            <w:pPr>
              <w:pStyle w:val="TableParagraph"/>
              <w:spacing w:before="15"/>
              <w:ind w:right="61"/>
              <w:rPr>
                <w:sz w:val="14"/>
              </w:rPr>
            </w:pPr>
            <w:r>
              <w:rPr>
                <w:sz w:val="14"/>
              </w:rPr>
              <w:t>157.6</w:t>
            </w:r>
          </w:p>
        </w:tc>
        <w:tc>
          <w:tcPr>
            <w:tcW w:w="737" w:type="dxa"/>
          </w:tcPr>
          <w:p>
            <w:pPr>
              <w:pStyle w:val="TableParagraph"/>
              <w:spacing w:before="15"/>
              <w:ind w:right="78"/>
              <w:rPr>
                <w:sz w:val="14"/>
              </w:rPr>
            </w:pPr>
            <w:r>
              <w:rPr>
                <w:w w:val="105"/>
                <w:sz w:val="14"/>
              </w:rPr>
              <w:t>221.5</w:t>
            </w:r>
          </w:p>
        </w:tc>
        <w:tc>
          <w:tcPr>
            <w:tcW w:w="737" w:type="dxa"/>
          </w:tcPr>
          <w:p>
            <w:pPr>
              <w:pStyle w:val="TableParagraph"/>
              <w:spacing w:before="15"/>
              <w:ind w:right="78"/>
              <w:rPr>
                <w:sz w:val="14"/>
              </w:rPr>
            </w:pPr>
            <w:r>
              <w:rPr>
                <w:w w:val="105"/>
                <w:sz w:val="14"/>
              </w:rPr>
              <w:t>149.9</w:t>
            </w:r>
          </w:p>
        </w:tc>
        <w:tc>
          <w:tcPr>
            <w:tcW w:w="737" w:type="dxa"/>
          </w:tcPr>
          <w:p>
            <w:pPr>
              <w:pStyle w:val="TableParagraph"/>
              <w:spacing w:before="15"/>
              <w:ind w:left="271"/>
              <w:jc w:val="left"/>
              <w:rPr>
                <w:sz w:val="14"/>
              </w:rPr>
            </w:pPr>
            <w:r>
              <w:rPr>
                <w:w w:val="105"/>
                <w:sz w:val="14"/>
              </w:rPr>
              <w:t>1%</w:t>
            </w:r>
          </w:p>
        </w:tc>
        <w:tc>
          <w:tcPr>
            <w:tcW w:w="737" w:type="dxa"/>
          </w:tcPr>
          <w:p>
            <w:pPr>
              <w:pStyle w:val="TableParagraph"/>
              <w:spacing w:before="15"/>
              <w:ind w:left="271"/>
              <w:jc w:val="left"/>
              <w:rPr>
                <w:sz w:val="14"/>
              </w:rPr>
            </w:pPr>
            <w:r>
              <w:rPr>
                <w:w w:val="105"/>
                <w:sz w:val="14"/>
              </w:rPr>
              <w:t>5%</w:t>
            </w:r>
          </w:p>
        </w:tc>
        <w:tc>
          <w:tcPr>
            <w:tcW w:w="737" w:type="dxa"/>
          </w:tcPr>
          <w:p>
            <w:pPr>
              <w:pStyle w:val="TableParagraph"/>
              <w:spacing w:before="15"/>
              <w:ind w:left="182" w:right="182"/>
              <w:jc w:val="center"/>
              <w:rPr>
                <w:sz w:val="14"/>
              </w:rPr>
            </w:pPr>
            <w:r>
              <w:rPr>
                <w:w w:val="105"/>
                <w:sz w:val="14"/>
              </w:rPr>
              <w:t>0%</w:t>
            </w:r>
          </w:p>
        </w:tc>
      </w:tr>
      <w:tr>
        <w:trPr>
          <w:trHeight w:val="194" w:hRule="exact"/>
        </w:trPr>
        <w:tc>
          <w:tcPr>
            <w:tcW w:w="2716" w:type="dxa"/>
            <w:tcBorders>
              <w:bottom w:val="single" w:sz="4" w:space="0" w:color="000000"/>
            </w:tcBorders>
          </w:tcPr>
          <w:p>
            <w:pPr>
              <w:pStyle w:val="TableParagraph"/>
              <w:spacing w:before="15"/>
              <w:ind w:left="19"/>
              <w:jc w:val="left"/>
              <w:rPr>
                <w:b/>
                <w:sz w:val="14"/>
              </w:rPr>
            </w:pPr>
            <w:r>
              <w:rPr>
                <w:b/>
                <w:w w:val="105"/>
                <w:sz w:val="14"/>
              </w:rPr>
              <w:t>Clinic Visits</w:t>
            </w:r>
          </w:p>
        </w:tc>
        <w:tc>
          <w:tcPr>
            <w:tcW w:w="737" w:type="dxa"/>
            <w:tcBorders>
              <w:bottom w:val="single" w:sz="4" w:space="0" w:color="000000"/>
            </w:tcBorders>
          </w:tcPr>
          <w:p>
            <w:pPr>
              <w:pStyle w:val="TableParagraph"/>
              <w:spacing w:before="15"/>
              <w:ind w:right="61"/>
              <w:rPr>
                <w:sz w:val="14"/>
              </w:rPr>
            </w:pPr>
            <w:r>
              <w:rPr>
                <w:sz w:val="14"/>
              </w:rPr>
              <w:t>1.6</w:t>
            </w:r>
          </w:p>
        </w:tc>
        <w:tc>
          <w:tcPr>
            <w:tcW w:w="737" w:type="dxa"/>
            <w:tcBorders>
              <w:bottom w:val="single" w:sz="4" w:space="0" w:color="000000"/>
            </w:tcBorders>
          </w:tcPr>
          <w:p>
            <w:pPr>
              <w:pStyle w:val="TableParagraph"/>
              <w:spacing w:before="15"/>
              <w:ind w:right="59"/>
              <w:rPr>
                <w:sz w:val="14"/>
              </w:rPr>
            </w:pPr>
            <w:r>
              <w:rPr>
                <w:w w:val="105"/>
                <w:sz w:val="14"/>
              </w:rPr>
              <w:t>3.2</w:t>
            </w:r>
          </w:p>
        </w:tc>
        <w:tc>
          <w:tcPr>
            <w:tcW w:w="737" w:type="dxa"/>
            <w:tcBorders>
              <w:bottom w:val="single" w:sz="4" w:space="0" w:color="000000"/>
            </w:tcBorders>
          </w:tcPr>
          <w:p>
            <w:pPr>
              <w:pStyle w:val="TableParagraph"/>
              <w:spacing w:before="15"/>
              <w:ind w:right="59"/>
              <w:rPr>
                <w:sz w:val="14"/>
              </w:rPr>
            </w:pPr>
            <w:r>
              <w:rPr>
                <w:w w:val="105"/>
                <w:sz w:val="14"/>
              </w:rPr>
              <w:t>1.4</w:t>
            </w:r>
          </w:p>
        </w:tc>
        <w:tc>
          <w:tcPr>
            <w:tcW w:w="737" w:type="dxa"/>
            <w:tcBorders>
              <w:bottom w:val="single" w:sz="4" w:space="0" w:color="000000"/>
            </w:tcBorders>
          </w:tcPr>
          <w:p>
            <w:pPr>
              <w:pStyle w:val="TableParagraph"/>
              <w:spacing w:before="15"/>
              <w:ind w:right="60"/>
              <w:rPr>
                <w:sz w:val="14"/>
              </w:rPr>
            </w:pPr>
            <w:r>
              <w:rPr>
                <w:sz w:val="14"/>
              </w:rPr>
              <w:t>1.7</w:t>
            </w:r>
          </w:p>
        </w:tc>
        <w:tc>
          <w:tcPr>
            <w:tcW w:w="737" w:type="dxa"/>
            <w:tcBorders>
              <w:bottom w:val="single" w:sz="4" w:space="0" w:color="000000"/>
            </w:tcBorders>
          </w:tcPr>
          <w:p>
            <w:pPr>
              <w:pStyle w:val="TableParagraph"/>
              <w:spacing w:before="15"/>
              <w:ind w:right="59"/>
              <w:rPr>
                <w:sz w:val="14"/>
              </w:rPr>
            </w:pPr>
            <w:r>
              <w:rPr>
                <w:w w:val="105"/>
                <w:sz w:val="14"/>
              </w:rPr>
              <w:t>3.2</w:t>
            </w:r>
          </w:p>
        </w:tc>
        <w:tc>
          <w:tcPr>
            <w:tcW w:w="737" w:type="dxa"/>
            <w:tcBorders>
              <w:bottom w:val="single" w:sz="4" w:space="0" w:color="000000"/>
            </w:tcBorders>
          </w:tcPr>
          <w:p>
            <w:pPr>
              <w:pStyle w:val="TableParagraph"/>
              <w:spacing w:before="15"/>
              <w:ind w:right="59"/>
              <w:rPr>
                <w:sz w:val="14"/>
              </w:rPr>
            </w:pPr>
            <w:r>
              <w:rPr>
                <w:w w:val="105"/>
                <w:sz w:val="14"/>
              </w:rPr>
              <w:t>1.5</w:t>
            </w:r>
          </w:p>
        </w:tc>
        <w:tc>
          <w:tcPr>
            <w:tcW w:w="737" w:type="dxa"/>
            <w:tcBorders>
              <w:bottom w:val="single" w:sz="4" w:space="0" w:color="000000"/>
            </w:tcBorders>
          </w:tcPr>
          <w:p>
            <w:pPr>
              <w:pStyle w:val="TableParagraph"/>
              <w:spacing w:before="15"/>
              <w:ind w:left="271"/>
              <w:jc w:val="left"/>
              <w:rPr>
                <w:sz w:val="14"/>
              </w:rPr>
            </w:pPr>
            <w:r>
              <w:rPr>
                <w:w w:val="105"/>
                <w:sz w:val="14"/>
              </w:rPr>
              <w:t>6%</w:t>
            </w:r>
          </w:p>
        </w:tc>
        <w:tc>
          <w:tcPr>
            <w:tcW w:w="737" w:type="dxa"/>
            <w:tcBorders>
              <w:bottom w:val="single" w:sz="4" w:space="0" w:color="000000"/>
            </w:tcBorders>
          </w:tcPr>
          <w:p>
            <w:pPr>
              <w:pStyle w:val="TableParagraph"/>
              <w:spacing w:before="15"/>
              <w:ind w:left="271"/>
              <w:jc w:val="left"/>
              <w:rPr>
                <w:sz w:val="14"/>
              </w:rPr>
            </w:pPr>
            <w:r>
              <w:rPr>
                <w:w w:val="105"/>
                <w:sz w:val="14"/>
              </w:rPr>
              <w:t>1%</w:t>
            </w:r>
          </w:p>
        </w:tc>
        <w:tc>
          <w:tcPr>
            <w:tcW w:w="737" w:type="dxa"/>
            <w:tcBorders>
              <w:bottom w:val="single" w:sz="4" w:space="0" w:color="000000"/>
            </w:tcBorders>
          </w:tcPr>
          <w:p>
            <w:pPr>
              <w:pStyle w:val="TableParagraph"/>
              <w:spacing w:before="15"/>
              <w:ind w:left="182" w:right="182"/>
              <w:jc w:val="center"/>
              <w:rPr>
                <w:sz w:val="14"/>
              </w:rPr>
            </w:pPr>
            <w:r>
              <w:rPr>
                <w:w w:val="105"/>
                <w:sz w:val="14"/>
              </w:rPr>
              <w:t>7%</w:t>
            </w:r>
          </w:p>
        </w:tc>
      </w:tr>
      <w:tr>
        <w:trPr>
          <w:trHeight w:val="379" w:hRule="exact"/>
        </w:trPr>
        <w:tc>
          <w:tcPr>
            <w:tcW w:w="2716" w:type="dxa"/>
            <w:tcBorders>
              <w:top w:val="single" w:sz="4" w:space="0" w:color="000000"/>
            </w:tcBorders>
          </w:tcPr>
          <w:p>
            <w:pPr>
              <w:pStyle w:val="TableParagraph"/>
              <w:spacing w:before="15"/>
              <w:ind w:left="19"/>
              <w:jc w:val="left"/>
              <w:rPr>
                <w:b/>
                <w:sz w:val="14"/>
              </w:rPr>
            </w:pPr>
            <w:r>
              <w:rPr>
                <w:b/>
                <w:w w:val="105"/>
                <w:sz w:val="14"/>
              </w:rPr>
              <w:t>Hospice Enrollment</w:t>
            </w:r>
          </w:p>
          <w:p>
            <w:pPr>
              <w:pStyle w:val="TableParagraph"/>
              <w:spacing w:before="23"/>
              <w:ind w:left="19"/>
              <w:jc w:val="left"/>
              <w:rPr>
                <w:sz w:val="14"/>
              </w:rPr>
            </w:pPr>
            <w:r>
              <w:rPr>
                <w:spacing w:val="-3"/>
                <w:w w:val="105"/>
                <w:sz w:val="14"/>
              </w:rPr>
              <w:t>(hospice </w:t>
            </w:r>
            <w:r>
              <w:rPr>
                <w:spacing w:val="-4"/>
                <w:w w:val="105"/>
                <w:sz w:val="14"/>
              </w:rPr>
              <w:t>months </w:t>
            </w:r>
            <w:r>
              <w:rPr>
                <w:w w:val="105"/>
                <w:sz w:val="14"/>
              </w:rPr>
              <w:t>per </w:t>
            </w:r>
            <w:r>
              <w:rPr>
                <w:spacing w:val="-4"/>
                <w:w w:val="105"/>
                <w:sz w:val="14"/>
              </w:rPr>
              <w:t>1000 </w:t>
            </w:r>
            <w:r>
              <w:rPr>
                <w:spacing w:val="-3"/>
                <w:w w:val="105"/>
                <w:sz w:val="14"/>
              </w:rPr>
              <w:t>beneficiary-months)</w:t>
            </w:r>
          </w:p>
        </w:tc>
        <w:tc>
          <w:tcPr>
            <w:tcW w:w="737" w:type="dxa"/>
            <w:tcBorders>
              <w:top w:val="single" w:sz="4" w:space="0" w:color="000000"/>
            </w:tcBorders>
          </w:tcPr>
          <w:p>
            <w:pPr>
              <w:pStyle w:val="TableParagraph"/>
              <w:spacing w:before="102"/>
              <w:ind w:right="61"/>
              <w:rPr>
                <w:sz w:val="14"/>
              </w:rPr>
            </w:pPr>
            <w:r>
              <w:rPr>
                <w:sz w:val="14"/>
              </w:rPr>
              <w:t>3.1</w:t>
            </w:r>
          </w:p>
        </w:tc>
        <w:tc>
          <w:tcPr>
            <w:tcW w:w="737" w:type="dxa"/>
            <w:tcBorders>
              <w:top w:val="single" w:sz="4" w:space="0" w:color="000000"/>
            </w:tcBorders>
          </w:tcPr>
          <w:p>
            <w:pPr>
              <w:pStyle w:val="TableParagraph"/>
              <w:spacing w:before="102"/>
              <w:ind w:right="59"/>
              <w:rPr>
                <w:sz w:val="14"/>
              </w:rPr>
            </w:pPr>
            <w:r>
              <w:rPr>
                <w:w w:val="105"/>
                <w:sz w:val="14"/>
              </w:rPr>
              <w:t>4.7</w:t>
            </w:r>
          </w:p>
        </w:tc>
        <w:tc>
          <w:tcPr>
            <w:tcW w:w="737" w:type="dxa"/>
            <w:tcBorders>
              <w:top w:val="single" w:sz="4" w:space="0" w:color="000000"/>
            </w:tcBorders>
          </w:tcPr>
          <w:p>
            <w:pPr>
              <w:pStyle w:val="TableParagraph"/>
              <w:spacing w:before="102"/>
              <w:ind w:right="59"/>
              <w:rPr>
                <w:sz w:val="14"/>
              </w:rPr>
            </w:pPr>
            <w:r>
              <w:rPr>
                <w:w w:val="105"/>
                <w:sz w:val="14"/>
              </w:rPr>
              <w:t>2.9</w:t>
            </w:r>
          </w:p>
        </w:tc>
        <w:tc>
          <w:tcPr>
            <w:tcW w:w="737" w:type="dxa"/>
            <w:tcBorders>
              <w:top w:val="single" w:sz="4" w:space="0" w:color="000000"/>
            </w:tcBorders>
          </w:tcPr>
          <w:p>
            <w:pPr>
              <w:pStyle w:val="TableParagraph"/>
              <w:spacing w:before="102"/>
              <w:ind w:right="60"/>
              <w:rPr>
                <w:sz w:val="14"/>
              </w:rPr>
            </w:pPr>
            <w:r>
              <w:rPr>
                <w:sz w:val="14"/>
              </w:rPr>
              <w:t>3.3</w:t>
            </w:r>
          </w:p>
        </w:tc>
        <w:tc>
          <w:tcPr>
            <w:tcW w:w="737" w:type="dxa"/>
            <w:tcBorders>
              <w:top w:val="single" w:sz="4" w:space="0" w:color="000000"/>
            </w:tcBorders>
          </w:tcPr>
          <w:p>
            <w:pPr>
              <w:pStyle w:val="TableParagraph"/>
              <w:spacing w:before="102"/>
              <w:ind w:right="59"/>
              <w:rPr>
                <w:sz w:val="14"/>
              </w:rPr>
            </w:pPr>
            <w:r>
              <w:rPr>
                <w:w w:val="105"/>
                <w:sz w:val="14"/>
              </w:rPr>
              <w:t>5.1</w:t>
            </w:r>
          </w:p>
        </w:tc>
        <w:tc>
          <w:tcPr>
            <w:tcW w:w="737" w:type="dxa"/>
            <w:tcBorders>
              <w:top w:val="single" w:sz="4" w:space="0" w:color="000000"/>
            </w:tcBorders>
          </w:tcPr>
          <w:p>
            <w:pPr>
              <w:pStyle w:val="TableParagraph"/>
              <w:spacing w:before="102"/>
              <w:ind w:right="59"/>
              <w:rPr>
                <w:sz w:val="14"/>
              </w:rPr>
            </w:pPr>
            <w:r>
              <w:rPr>
                <w:w w:val="105"/>
                <w:sz w:val="14"/>
              </w:rPr>
              <w:t>3.0</w:t>
            </w:r>
          </w:p>
        </w:tc>
        <w:tc>
          <w:tcPr>
            <w:tcW w:w="737" w:type="dxa"/>
            <w:tcBorders>
              <w:top w:val="single" w:sz="4" w:space="0" w:color="000000"/>
            </w:tcBorders>
          </w:tcPr>
          <w:p>
            <w:pPr>
              <w:pStyle w:val="TableParagraph"/>
              <w:spacing w:before="102"/>
              <w:ind w:left="271"/>
              <w:jc w:val="left"/>
              <w:rPr>
                <w:sz w:val="14"/>
              </w:rPr>
            </w:pPr>
            <w:r>
              <w:rPr>
                <w:w w:val="105"/>
                <w:sz w:val="14"/>
              </w:rPr>
              <w:t>6%</w:t>
            </w:r>
          </w:p>
        </w:tc>
        <w:tc>
          <w:tcPr>
            <w:tcW w:w="737" w:type="dxa"/>
            <w:tcBorders>
              <w:top w:val="single" w:sz="4" w:space="0" w:color="000000"/>
            </w:tcBorders>
          </w:tcPr>
          <w:p>
            <w:pPr>
              <w:pStyle w:val="TableParagraph"/>
              <w:spacing w:before="102"/>
              <w:ind w:left="271"/>
              <w:jc w:val="left"/>
              <w:rPr>
                <w:sz w:val="14"/>
              </w:rPr>
            </w:pPr>
            <w:r>
              <w:rPr>
                <w:w w:val="105"/>
                <w:sz w:val="14"/>
              </w:rPr>
              <w:t>9%</w:t>
            </w:r>
          </w:p>
        </w:tc>
        <w:tc>
          <w:tcPr>
            <w:tcW w:w="737" w:type="dxa"/>
            <w:tcBorders>
              <w:top w:val="single" w:sz="4" w:space="0" w:color="000000"/>
            </w:tcBorders>
          </w:tcPr>
          <w:p>
            <w:pPr>
              <w:pStyle w:val="TableParagraph"/>
              <w:spacing w:before="102"/>
              <w:ind w:left="182" w:right="182"/>
              <w:jc w:val="center"/>
              <w:rPr>
                <w:sz w:val="14"/>
              </w:rPr>
            </w:pPr>
            <w:r>
              <w:rPr>
                <w:w w:val="105"/>
                <w:sz w:val="14"/>
              </w:rPr>
              <w:t>6%</w:t>
            </w:r>
          </w:p>
        </w:tc>
      </w:tr>
    </w:tbl>
    <w:p>
      <w:pPr>
        <w:pStyle w:val="BodyText"/>
        <w:spacing w:before="120"/>
        <w:ind w:left="1200"/>
      </w:pPr>
      <w:r>
        <w:rPr>
          <w:rFonts w:ascii="Courier New"/>
        </w:rPr>
        <w:t>o </w:t>
      </w:r>
      <w:r>
        <w:rPr/>
        <w:t>Emergency room encounters declined by</w:t>
      </w:r>
      <w:r>
        <w:rPr>
          <w:spacing w:val="60"/>
        </w:rPr>
        <w:t> </w:t>
      </w:r>
      <w:r>
        <w:rPr/>
        <w:t>9%</w:t>
      </w:r>
    </w:p>
    <w:p>
      <w:pPr>
        <w:pStyle w:val="ListParagraph"/>
        <w:numPr>
          <w:ilvl w:val="0"/>
          <w:numId w:val="3"/>
        </w:numPr>
        <w:tabs>
          <w:tab w:pos="1561" w:val="left" w:leader="none"/>
        </w:tabs>
        <w:spacing w:line="240" w:lineRule="auto" w:before="99" w:after="0"/>
        <w:ind w:left="1560" w:right="0" w:hanging="360"/>
        <w:jc w:val="left"/>
        <w:rPr>
          <w:sz w:val="24"/>
        </w:rPr>
      </w:pPr>
      <w:r>
        <w:rPr>
          <w:sz w:val="24"/>
        </w:rPr>
        <w:t>Inpatient admissions declined by</w:t>
      </w:r>
      <w:r>
        <w:rPr>
          <w:spacing w:val="-8"/>
          <w:sz w:val="24"/>
        </w:rPr>
        <w:t> </w:t>
      </w:r>
      <w:r>
        <w:rPr>
          <w:sz w:val="24"/>
        </w:rPr>
        <w:t>8%</w:t>
      </w:r>
    </w:p>
    <w:p>
      <w:pPr>
        <w:pStyle w:val="ListParagraph"/>
        <w:numPr>
          <w:ilvl w:val="0"/>
          <w:numId w:val="3"/>
        </w:numPr>
        <w:tabs>
          <w:tab w:pos="1561" w:val="left" w:leader="none"/>
        </w:tabs>
        <w:spacing w:line="240" w:lineRule="auto" w:before="99" w:after="0"/>
        <w:ind w:left="1560" w:right="0" w:hanging="360"/>
        <w:jc w:val="left"/>
        <w:rPr>
          <w:sz w:val="24"/>
        </w:rPr>
      </w:pPr>
      <w:r>
        <w:rPr>
          <w:sz w:val="24"/>
        </w:rPr>
        <w:t>Hospice utilization increased</w:t>
      </w:r>
      <w:r>
        <w:rPr>
          <w:spacing w:val="-8"/>
          <w:sz w:val="24"/>
        </w:rPr>
        <w:t> </w:t>
      </w:r>
      <w:r>
        <w:rPr>
          <w:sz w:val="24"/>
        </w:rPr>
        <w:t>6%</w:t>
      </w:r>
    </w:p>
    <w:p>
      <w:pPr>
        <w:pStyle w:val="ListParagraph"/>
        <w:numPr>
          <w:ilvl w:val="0"/>
          <w:numId w:val="3"/>
        </w:numPr>
        <w:tabs>
          <w:tab w:pos="1561" w:val="left" w:leader="none"/>
        </w:tabs>
        <w:spacing w:line="240" w:lineRule="auto" w:before="99" w:after="0"/>
        <w:ind w:left="1560" w:right="0" w:hanging="360"/>
        <w:jc w:val="left"/>
        <w:rPr>
          <w:sz w:val="24"/>
        </w:rPr>
      </w:pPr>
      <w:r>
        <w:rPr>
          <w:sz w:val="24"/>
        </w:rPr>
        <w:t>Clinic visits increased</w:t>
      </w:r>
      <w:r>
        <w:rPr>
          <w:spacing w:val="-6"/>
          <w:sz w:val="24"/>
        </w:rPr>
        <w:t> </w:t>
      </w:r>
      <w:r>
        <w:rPr>
          <w:sz w:val="24"/>
        </w:rPr>
        <w:t>6%</w:t>
      </w:r>
    </w:p>
    <w:p>
      <w:pPr>
        <w:pStyle w:val="ListParagraph"/>
        <w:numPr>
          <w:ilvl w:val="0"/>
          <w:numId w:val="3"/>
        </w:numPr>
        <w:tabs>
          <w:tab w:pos="1561" w:val="left" w:leader="none"/>
        </w:tabs>
        <w:spacing w:line="240" w:lineRule="auto" w:before="99" w:after="0"/>
        <w:ind w:left="1560" w:right="0" w:hanging="360"/>
        <w:jc w:val="left"/>
        <w:rPr>
          <w:sz w:val="24"/>
        </w:rPr>
      </w:pPr>
      <w:r>
        <w:rPr>
          <w:sz w:val="24"/>
        </w:rPr>
        <w:t>Use of physician extenders increased</w:t>
      </w:r>
      <w:r>
        <w:rPr>
          <w:spacing w:val="-8"/>
          <w:sz w:val="24"/>
        </w:rPr>
        <w:t> </w:t>
      </w:r>
      <w:r>
        <w:rPr>
          <w:sz w:val="24"/>
        </w:rPr>
        <w:t>23%</w:t>
      </w:r>
    </w:p>
    <w:p>
      <w:pPr>
        <w:pStyle w:val="BodyText"/>
        <w:rPr>
          <w:sz w:val="28"/>
        </w:rPr>
      </w:pPr>
    </w:p>
    <w:p>
      <w:pPr>
        <w:pStyle w:val="Heading2"/>
        <w:spacing w:before="210"/>
      </w:pPr>
      <w:r>
        <w:rPr/>
        <w:t>Table 9.  Utilization of Part B Drugs FFS 2014-2015</w:t>
      </w:r>
    </w:p>
    <w:p>
      <w:pPr>
        <w:pStyle w:val="BodyText"/>
        <w:spacing w:before="4" w:after="1"/>
        <w:rPr>
          <w:b/>
          <w:sz w:val="10"/>
        </w:rPr>
      </w:pPr>
    </w:p>
    <w:tbl>
      <w:tblPr>
        <w:tblW w:w="0" w:type="auto"/>
        <w:jc w:val="left"/>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1"/>
        <w:gridCol w:w="1740"/>
        <w:gridCol w:w="1740"/>
        <w:gridCol w:w="1740"/>
      </w:tblGrid>
      <w:tr>
        <w:trPr>
          <w:trHeight w:val="336" w:hRule="exact"/>
        </w:trPr>
        <w:tc>
          <w:tcPr>
            <w:tcW w:w="2411" w:type="dxa"/>
            <w:vMerge w:val="restart"/>
            <w:tcBorders>
              <w:top w:val="nil"/>
              <w:left w:val="nil"/>
            </w:tcBorders>
          </w:tcPr>
          <w:p>
            <w:pPr/>
          </w:p>
        </w:tc>
        <w:tc>
          <w:tcPr>
            <w:tcW w:w="5221" w:type="dxa"/>
            <w:gridSpan w:val="3"/>
          </w:tcPr>
          <w:p>
            <w:pPr>
              <w:pStyle w:val="TableParagraph"/>
              <w:spacing w:before="23"/>
              <w:ind w:left="1790" w:right="1791"/>
              <w:jc w:val="center"/>
              <w:rPr>
                <w:b/>
                <w:sz w:val="25"/>
              </w:rPr>
            </w:pPr>
            <w:r>
              <w:rPr>
                <w:b/>
                <w:sz w:val="25"/>
              </w:rPr>
              <w:t>Medicare  FFS</w:t>
            </w:r>
          </w:p>
        </w:tc>
      </w:tr>
      <w:tr>
        <w:trPr>
          <w:trHeight w:val="304" w:hRule="exact"/>
        </w:trPr>
        <w:tc>
          <w:tcPr>
            <w:tcW w:w="2411" w:type="dxa"/>
            <w:vMerge/>
            <w:tcBorders>
              <w:left w:val="nil"/>
            </w:tcBorders>
          </w:tcPr>
          <w:p>
            <w:pPr/>
          </w:p>
        </w:tc>
        <w:tc>
          <w:tcPr>
            <w:tcW w:w="1740" w:type="dxa"/>
          </w:tcPr>
          <w:p>
            <w:pPr>
              <w:pStyle w:val="TableParagraph"/>
              <w:spacing w:before="16"/>
              <w:ind w:left="1"/>
              <w:jc w:val="center"/>
              <w:rPr>
                <w:b/>
                <w:sz w:val="24"/>
              </w:rPr>
            </w:pPr>
            <w:r>
              <w:rPr>
                <w:b/>
                <w:sz w:val="24"/>
              </w:rPr>
              <w:t>2014</w:t>
            </w:r>
          </w:p>
        </w:tc>
        <w:tc>
          <w:tcPr>
            <w:tcW w:w="1740" w:type="dxa"/>
          </w:tcPr>
          <w:p>
            <w:pPr>
              <w:pStyle w:val="TableParagraph"/>
              <w:spacing w:before="16"/>
              <w:ind w:left="1"/>
              <w:jc w:val="center"/>
              <w:rPr>
                <w:b/>
                <w:sz w:val="24"/>
              </w:rPr>
            </w:pPr>
            <w:r>
              <w:rPr>
                <w:b/>
                <w:sz w:val="24"/>
              </w:rPr>
              <w:t>2015</w:t>
            </w:r>
          </w:p>
        </w:tc>
        <w:tc>
          <w:tcPr>
            <w:tcW w:w="1740" w:type="dxa"/>
          </w:tcPr>
          <w:p>
            <w:pPr>
              <w:pStyle w:val="TableParagraph"/>
              <w:spacing w:before="16"/>
              <w:ind w:left="297" w:right="299"/>
              <w:jc w:val="center"/>
              <w:rPr>
                <w:b/>
                <w:sz w:val="24"/>
              </w:rPr>
            </w:pPr>
            <w:r>
              <w:rPr>
                <w:b/>
                <w:sz w:val="24"/>
              </w:rPr>
              <w:t>% Change</w:t>
            </w:r>
          </w:p>
        </w:tc>
      </w:tr>
      <w:tr>
        <w:trPr>
          <w:trHeight w:val="320" w:hRule="exact"/>
        </w:trPr>
        <w:tc>
          <w:tcPr>
            <w:tcW w:w="2411" w:type="dxa"/>
          </w:tcPr>
          <w:p>
            <w:pPr>
              <w:pStyle w:val="TableParagraph"/>
              <w:spacing w:before="16"/>
              <w:ind w:left="31"/>
              <w:jc w:val="left"/>
              <w:rPr>
                <w:b/>
                <w:sz w:val="24"/>
              </w:rPr>
            </w:pPr>
            <w:r>
              <w:rPr>
                <w:b/>
                <w:sz w:val="24"/>
              </w:rPr>
              <w:t>Total Members</w:t>
            </w:r>
          </w:p>
        </w:tc>
        <w:tc>
          <w:tcPr>
            <w:tcW w:w="1740" w:type="dxa"/>
          </w:tcPr>
          <w:p>
            <w:pPr>
              <w:pStyle w:val="TableParagraph"/>
              <w:tabs>
                <w:tab w:pos="997" w:val="left" w:leader="none"/>
              </w:tabs>
              <w:spacing w:before="16"/>
              <w:ind w:left="7"/>
              <w:jc w:val="center"/>
              <w:rPr>
                <w:sz w:val="24"/>
              </w:rPr>
            </w:pPr>
            <w:r>
              <w:rPr>
                <w:sz w:val="24"/>
              </w:rPr>
              <w:t>$</w:t>
              <w:tab/>
            </w:r>
            <w:r>
              <w:rPr>
                <w:spacing w:val="-5"/>
                <w:sz w:val="24"/>
              </w:rPr>
              <w:t>12.25</w:t>
            </w:r>
          </w:p>
        </w:tc>
        <w:tc>
          <w:tcPr>
            <w:tcW w:w="1740" w:type="dxa"/>
          </w:tcPr>
          <w:p>
            <w:pPr>
              <w:pStyle w:val="TableParagraph"/>
              <w:tabs>
                <w:tab w:pos="997" w:val="left" w:leader="none"/>
              </w:tabs>
              <w:spacing w:before="16"/>
              <w:ind w:left="7"/>
              <w:jc w:val="center"/>
              <w:rPr>
                <w:sz w:val="24"/>
              </w:rPr>
            </w:pPr>
            <w:r>
              <w:rPr>
                <w:sz w:val="24"/>
              </w:rPr>
              <w:t>$</w:t>
              <w:tab/>
            </w:r>
            <w:r>
              <w:rPr>
                <w:spacing w:val="-5"/>
                <w:sz w:val="24"/>
              </w:rPr>
              <w:t>16.18</w:t>
            </w:r>
          </w:p>
        </w:tc>
        <w:tc>
          <w:tcPr>
            <w:tcW w:w="1740" w:type="dxa"/>
          </w:tcPr>
          <w:p>
            <w:pPr>
              <w:pStyle w:val="TableParagraph"/>
              <w:spacing w:before="16"/>
              <w:ind w:left="297" w:right="297"/>
              <w:jc w:val="center"/>
              <w:rPr>
                <w:sz w:val="24"/>
              </w:rPr>
            </w:pPr>
            <w:r>
              <w:rPr>
                <w:sz w:val="24"/>
              </w:rPr>
              <w:t>32%</w:t>
            </w:r>
          </w:p>
        </w:tc>
      </w:tr>
      <w:tr>
        <w:trPr>
          <w:trHeight w:val="320" w:hRule="exact"/>
        </w:trPr>
        <w:tc>
          <w:tcPr>
            <w:tcW w:w="2411" w:type="dxa"/>
            <w:tcBorders>
              <w:bottom w:val="single" w:sz="7" w:space="0" w:color="000000"/>
            </w:tcBorders>
          </w:tcPr>
          <w:p>
            <w:pPr>
              <w:pStyle w:val="TableParagraph"/>
              <w:spacing w:before="16"/>
              <w:ind w:left="31"/>
              <w:jc w:val="left"/>
              <w:rPr>
                <w:b/>
                <w:sz w:val="24"/>
              </w:rPr>
            </w:pPr>
            <w:r>
              <w:rPr>
                <w:b/>
                <w:sz w:val="24"/>
              </w:rPr>
              <w:t>Coverage</w:t>
            </w:r>
          </w:p>
        </w:tc>
        <w:tc>
          <w:tcPr>
            <w:tcW w:w="1740" w:type="dxa"/>
            <w:tcBorders>
              <w:bottom w:val="single" w:sz="7" w:space="0" w:color="000000"/>
            </w:tcBorders>
            <w:shd w:val="clear" w:color="auto" w:fill="D9D9D9"/>
          </w:tcPr>
          <w:p>
            <w:pPr/>
          </w:p>
        </w:tc>
        <w:tc>
          <w:tcPr>
            <w:tcW w:w="1740" w:type="dxa"/>
            <w:tcBorders>
              <w:bottom w:val="single" w:sz="7" w:space="0" w:color="000000"/>
            </w:tcBorders>
            <w:shd w:val="clear" w:color="auto" w:fill="D9D9D9"/>
          </w:tcPr>
          <w:p>
            <w:pPr/>
          </w:p>
        </w:tc>
        <w:tc>
          <w:tcPr>
            <w:tcW w:w="1740" w:type="dxa"/>
            <w:tcBorders>
              <w:bottom w:val="single" w:sz="7" w:space="0" w:color="000000"/>
            </w:tcBorders>
            <w:shd w:val="clear" w:color="auto" w:fill="D9D9D9"/>
          </w:tcPr>
          <w:p>
            <w:pPr/>
          </w:p>
        </w:tc>
      </w:tr>
      <w:tr>
        <w:trPr>
          <w:trHeight w:val="320" w:hRule="exact"/>
        </w:trPr>
        <w:tc>
          <w:tcPr>
            <w:tcW w:w="2411" w:type="dxa"/>
            <w:tcBorders>
              <w:top w:val="single" w:sz="7" w:space="0" w:color="000000"/>
            </w:tcBorders>
          </w:tcPr>
          <w:p>
            <w:pPr>
              <w:pStyle w:val="TableParagraph"/>
              <w:spacing w:before="15"/>
              <w:ind w:left="319"/>
              <w:jc w:val="left"/>
              <w:rPr>
                <w:sz w:val="24"/>
              </w:rPr>
            </w:pPr>
            <w:r>
              <w:rPr>
                <w:sz w:val="24"/>
              </w:rPr>
              <w:t>Duals</w:t>
            </w:r>
          </w:p>
        </w:tc>
        <w:tc>
          <w:tcPr>
            <w:tcW w:w="1740" w:type="dxa"/>
            <w:tcBorders>
              <w:top w:val="single" w:sz="7" w:space="0" w:color="000000"/>
            </w:tcBorders>
          </w:tcPr>
          <w:p>
            <w:pPr>
              <w:pStyle w:val="TableParagraph"/>
              <w:tabs>
                <w:tab w:pos="997" w:val="left" w:leader="none"/>
              </w:tabs>
              <w:spacing w:before="15"/>
              <w:ind w:left="7"/>
              <w:jc w:val="center"/>
              <w:rPr>
                <w:sz w:val="24"/>
              </w:rPr>
            </w:pPr>
            <w:r>
              <w:rPr>
                <w:sz w:val="24"/>
              </w:rPr>
              <w:t>$</w:t>
              <w:tab/>
            </w:r>
            <w:r>
              <w:rPr>
                <w:spacing w:val="-5"/>
                <w:sz w:val="24"/>
              </w:rPr>
              <w:t>12.74</w:t>
            </w:r>
          </w:p>
        </w:tc>
        <w:tc>
          <w:tcPr>
            <w:tcW w:w="1740" w:type="dxa"/>
            <w:tcBorders>
              <w:top w:val="single" w:sz="7" w:space="0" w:color="000000"/>
            </w:tcBorders>
          </w:tcPr>
          <w:p>
            <w:pPr>
              <w:pStyle w:val="TableParagraph"/>
              <w:tabs>
                <w:tab w:pos="997" w:val="left" w:leader="none"/>
              </w:tabs>
              <w:spacing w:before="15"/>
              <w:ind w:left="7"/>
              <w:jc w:val="center"/>
              <w:rPr>
                <w:sz w:val="24"/>
              </w:rPr>
            </w:pPr>
            <w:r>
              <w:rPr>
                <w:sz w:val="24"/>
              </w:rPr>
              <w:t>$</w:t>
              <w:tab/>
            </w:r>
            <w:r>
              <w:rPr>
                <w:spacing w:val="-5"/>
                <w:sz w:val="24"/>
              </w:rPr>
              <w:t>19.45</w:t>
            </w:r>
          </w:p>
        </w:tc>
        <w:tc>
          <w:tcPr>
            <w:tcW w:w="1740" w:type="dxa"/>
            <w:tcBorders>
              <w:top w:val="single" w:sz="7" w:space="0" w:color="000000"/>
            </w:tcBorders>
          </w:tcPr>
          <w:p>
            <w:pPr>
              <w:pStyle w:val="TableParagraph"/>
              <w:spacing w:before="15"/>
              <w:ind w:left="297" w:right="297"/>
              <w:jc w:val="center"/>
              <w:rPr>
                <w:sz w:val="24"/>
              </w:rPr>
            </w:pPr>
            <w:r>
              <w:rPr>
                <w:sz w:val="24"/>
              </w:rPr>
              <w:t>53%</w:t>
            </w:r>
          </w:p>
        </w:tc>
      </w:tr>
      <w:tr>
        <w:trPr>
          <w:trHeight w:val="320" w:hRule="exact"/>
        </w:trPr>
        <w:tc>
          <w:tcPr>
            <w:tcW w:w="2411" w:type="dxa"/>
          </w:tcPr>
          <w:p>
            <w:pPr>
              <w:pStyle w:val="TableParagraph"/>
              <w:spacing w:before="15"/>
              <w:ind w:left="319"/>
              <w:jc w:val="left"/>
              <w:rPr>
                <w:sz w:val="24"/>
              </w:rPr>
            </w:pPr>
            <w:r>
              <w:rPr>
                <w:sz w:val="24"/>
              </w:rPr>
              <w:t>Non-Duals</w:t>
            </w:r>
          </w:p>
        </w:tc>
        <w:tc>
          <w:tcPr>
            <w:tcW w:w="1740" w:type="dxa"/>
          </w:tcPr>
          <w:p>
            <w:pPr>
              <w:pStyle w:val="TableParagraph"/>
              <w:tabs>
                <w:tab w:pos="997" w:val="left" w:leader="none"/>
              </w:tabs>
              <w:spacing w:before="15"/>
              <w:ind w:left="7"/>
              <w:jc w:val="center"/>
              <w:rPr>
                <w:sz w:val="24"/>
              </w:rPr>
            </w:pPr>
            <w:r>
              <w:rPr>
                <w:sz w:val="24"/>
              </w:rPr>
              <w:t>$</w:t>
              <w:tab/>
            </w:r>
            <w:r>
              <w:rPr>
                <w:spacing w:val="-5"/>
                <w:sz w:val="24"/>
              </w:rPr>
              <w:t>13.88</w:t>
            </w:r>
          </w:p>
        </w:tc>
        <w:tc>
          <w:tcPr>
            <w:tcW w:w="1740" w:type="dxa"/>
          </w:tcPr>
          <w:p>
            <w:pPr>
              <w:pStyle w:val="TableParagraph"/>
              <w:tabs>
                <w:tab w:pos="997" w:val="left" w:leader="none"/>
              </w:tabs>
              <w:spacing w:before="15"/>
              <w:ind w:left="7"/>
              <w:jc w:val="center"/>
              <w:rPr>
                <w:sz w:val="24"/>
              </w:rPr>
            </w:pPr>
            <w:r>
              <w:rPr>
                <w:sz w:val="24"/>
              </w:rPr>
              <w:t>$</w:t>
              <w:tab/>
            </w:r>
            <w:r>
              <w:rPr>
                <w:spacing w:val="-5"/>
                <w:sz w:val="24"/>
              </w:rPr>
              <w:t>17.49</w:t>
            </w:r>
          </w:p>
        </w:tc>
        <w:tc>
          <w:tcPr>
            <w:tcW w:w="1740" w:type="dxa"/>
          </w:tcPr>
          <w:p>
            <w:pPr>
              <w:pStyle w:val="TableParagraph"/>
              <w:spacing w:before="15"/>
              <w:ind w:left="297" w:right="297"/>
              <w:jc w:val="center"/>
              <w:rPr>
                <w:sz w:val="24"/>
              </w:rPr>
            </w:pPr>
            <w:r>
              <w:rPr>
                <w:sz w:val="24"/>
              </w:rPr>
              <w:t>26%</w:t>
            </w:r>
          </w:p>
        </w:tc>
      </w:tr>
      <w:tr>
        <w:trPr>
          <w:trHeight w:val="320" w:hRule="exact"/>
        </w:trPr>
        <w:tc>
          <w:tcPr>
            <w:tcW w:w="2411" w:type="dxa"/>
          </w:tcPr>
          <w:p>
            <w:pPr>
              <w:pStyle w:val="TableParagraph"/>
              <w:spacing w:before="15"/>
              <w:ind w:left="31"/>
              <w:jc w:val="left"/>
              <w:rPr>
                <w:b/>
                <w:sz w:val="24"/>
              </w:rPr>
            </w:pPr>
            <w:r>
              <w:rPr>
                <w:b/>
                <w:sz w:val="24"/>
              </w:rPr>
              <w:t>Age Group</w:t>
            </w:r>
          </w:p>
        </w:tc>
        <w:tc>
          <w:tcPr>
            <w:tcW w:w="1740" w:type="dxa"/>
            <w:shd w:val="clear" w:color="auto" w:fill="D9D9D9"/>
          </w:tcPr>
          <w:p>
            <w:pPr/>
          </w:p>
        </w:tc>
        <w:tc>
          <w:tcPr>
            <w:tcW w:w="1740" w:type="dxa"/>
            <w:shd w:val="clear" w:color="auto" w:fill="D9D9D9"/>
          </w:tcPr>
          <w:p>
            <w:pPr/>
          </w:p>
        </w:tc>
        <w:tc>
          <w:tcPr>
            <w:tcW w:w="1740" w:type="dxa"/>
            <w:shd w:val="clear" w:color="auto" w:fill="D9D9D9"/>
          </w:tcPr>
          <w:p>
            <w:pPr/>
          </w:p>
        </w:tc>
      </w:tr>
      <w:tr>
        <w:trPr>
          <w:trHeight w:val="320" w:hRule="exact"/>
        </w:trPr>
        <w:tc>
          <w:tcPr>
            <w:tcW w:w="2411" w:type="dxa"/>
          </w:tcPr>
          <w:p>
            <w:pPr>
              <w:pStyle w:val="TableParagraph"/>
              <w:spacing w:before="15"/>
              <w:ind w:left="319"/>
              <w:jc w:val="left"/>
              <w:rPr>
                <w:sz w:val="24"/>
              </w:rPr>
            </w:pPr>
            <w:r>
              <w:rPr>
                <w:sz w:val="24"/>
              </w:rPr>
              <w:t>Less than 65</w:t>
            </w:r>
          </w:p>
        </w:tc>
        <w:tc>
          <w:tcPr>
            <w:tcW w:w="1740" w:type="dxa"/>
          </w:tcPr>
          <w:p>
            <w:pPr>
              <w:pStyle w:val="TableParagraph"/>
              <w:tabs>
                <w:tab w:pos="1108" w:val="left" w:leader="none"/>
              </w:tabs>
              <w:spacing w:before="15"/>
              <w:ind w:left="7"/>
              <w:jc w:val="center"/>
              <w:rPr>
                <w:sz w:val="24"/>
              </w:rPr>
            </w:pPr>
            <w:r>
              <w:rPr>
                <w:sz w:val="24"/>
              </w:rPr>
              <w:t>$</w:t>
              <w:tab/>
            </w:r>
            <w:r>
              <w:rPr>
                <w:spacing w:val="-4"/>
                <w:sz w:val="24"/>
              </w:rPr>
              <w:t>9.44</w:t>
            </w:r>
          </w:p>
        </w:tc>
        <w:tc>
          <w:tcPr>
            <w:tcW w:w="1740" w:type="dxa"/>
          </w:tcPr>
          <w:p>
            <w:pPr>
              <w:pStyle w:val="TableParagraph"/>
              <w:tabs>
                <w:tab w:pos="997" w:val="left" w:leader="none"/>
              </w:tabs>
              <w:spacing w:before="15"/>
              <w:ind w:left="7"/>
              <w:jc w:val="center"/>
              <w:rPr>
                <w:sz w:val="24"/>
              </w:rPr>
            </w:pPr>
            <w:r>
              <w:rPr>
                <w:sz w:val="24"/>
              </w:rPr>
              <w:t>$</w:t>
              <w:tab/>
            </w:r>
            <w:r>
              <w:rPr>
                <w:spacing w:val="-5"/>
                <w:sz w:val="24"/>
              </w:rPr>
              <w:t>12.69</w:t>
            </w:r>
          </w:p>
        </w:tc>
        <w:tc>
          <w:tcPr>
            <w:tcW w:w="1740" w:type="dxa"/>
          </w:tcPr>
          <w:p>
            <w:pPr>
              <w:pStyle w:val="TableParagraph"/>
              <w:spacing w:before="15"/>
              <w:ind w:left="297" w:right="297"/>
              <w:jc w:val="center"/>
              <w:rPr>
                <w:sz w:val="24"/>
              </w:rPr>
            </w:pPr>
            <w:r>
              <w:rPr>
                <w:sz w:val="24"/>
              </w:rPr>
              <w:t>34%</w:t>
            </w:r>
          </w:p>
        </w:tc>
      </w:tr>
      <w:tr>
        <w:trPr>
          <w:trHeight w:val="320" w:hRule="exact"/>
        </w:trPr>
        <w:tc>
          <w:tcPr>
            <w:tcW w:w="2411" w:type="dxa"/>
          </w:tcPr>
          <w:p>
            <w:pPr>
              <w:pStyle w:val="TableParagraph"/>
              <w:spacing w:before="16"/>
              <w:ind w:left="319"/>
              <w:jc w:val="left"/>
              <w:rPr>
                <w:sz w:val="24"/>
              </w:rPr>
            </w:pPr>
            <w:r>
              <w:rPr>
                <w:sz w:val="24"/>
              </w:rPr>
              <w:t>65 to 74</w:t>
            </w:r>
          </w:p>
        </w:tc>
        <w:tc>
          <w:tcPr>
            <w:tcW w:w="1740" w:type="dxa"/>
          </w:tcPr>
          <w:p>
            <w:pPr>
              <w:pStyle w:val="TableParagraph"/>
              <w:tabs>
                <w:tab w:pos="997" w:val="left" w:leader="none"/>
              </w:tabs>
              <w:spacing w:before="16"/>
              <w:ind w:left="7"/>
              <w:jc w:val="center"/>
              <w:rPr>
                <w:sz w:val="24"/>
              </w:rPr>
            </w:pPr>
            <w:r>
              <w:rPr>
                <w:sz w:val="24"/>
              </w:rPr>
              <w:t>$</w:t>
              <w:tab/>
            </w:r>
            <w:r>
              <w:rPr>
                <w:spacing w:val="-5"/>
                <w:sz w:val="24"/>
              </w:rPr>
              <w:t>13.92</w:t>
            </w:r>
          </w:p>
        </w:tc>
        <w:tc>
          <w:tcPr>
            <w:tcW w:w="1740" w:type="dxa"/>
          </w:tcPr>
          <w:p>
            <w:pPr>
              <w:pStyle w:val="TableParagraph"/>
              <w:tabs>
                <w:tab w:pos="997" w:val="left" w:leader="none"/>
              </w:tabs>
              <w:spacing w:before="16"/>
              <w:ind w:left="7"/>
              <w:jc w:val="center"/>
              <w:rPr>
                <w:sz w:val="24"/>
              </w:rPr>
            </w:pPr>
            <w:r>
              <w:rPr>
                <w:sz w:val="24"/>
              </w:rPr>
              <w:t>$</w:t>
              <w:tab/>
            </w:r>
            <w:r>
              <w:rPr>
                <w:spacing w:val="-5"/>
                <w:sz w:val="24"/>
              </w:rPr>
              <w:t>17.17</w:t>
            </w:r>
          </w:p>
        </w:tc>
        <w:tc>
          <w:tcPr>
            <w:tcW w:w="1740" w:type="dxa"/>
          </w:tcPr>
          <w:p>
            <w:pPr>
              <w:pStyle w:val="TableParagraph"/>
              <w:spacing w:before="16"/>
              <w:ind w:left="297" w:right="297"/>
              <w:jc w:val="center"/>
              <w:rPr>
                <w:sz w:val="24"/>
              </w:rPr>
            </w:pPr>
            <w:r>
              <w:rPr>
                <w:sz w:val="24"/>
              </w:rPr>
              <w:t>23%</w:t>
            </w:r>
          </w:p>
        </w:tc>
      </w:tr>
      <w:tr>
        <w:trPr>
          <w:trHeight w:val="320" w:hRule="exact"/>
        </w:trPr>
        <w:tc>
          <w:tcPr>
            <w:tcW w:w="2411" w:type="dxa"/>
          </w:tcPr>
          <w:p>
            <w:pPr>
              <w:pStyle w:val="TableParagraph"/>
              <w:spacing w:before="16"/>
              <w:ind w:left="319"/>
              <w:jc w:val="left"/>
              <w:rPr>
                <w:sz w:val="24"/>
              </w:rPr>
            </w:pPr>
            <w:r>
              <w:rPr>
                <w:sz w:val="24"/>
              </w:rPr>
              <w:t>75 to 84</w:t>
            </w:r>
          </w:p>
        </w:tc>
        <w:tc>
          <w:tcPr>
            <w:tcW w:w="1740" w:type="dxa"/>
          </w:tcPr>
          <w:p>
            <w:pPr>
              <w:pStyle w:val="TableParagraph"/>
              <w:tabs>
                <w:tab w:pos="997" w:val="left" w:leader="none"/>
              </w:tabs>
              <w:spacing w:before="16"/>
              <w:ind w:left="7"/>
              <w:jc w:val="center"/>
              <w:rPr>
                <w:sz w:val="24"/>
              </w:rPr>
            </w:pPr>
            <w:r>
              <w:rPr>
                <w:sz w:val="24"/>
              </w:rPr>
              <w:t>$</w:t>
              <w:tab/>
            </w:r>
            <w:r>
              <w:rPr>
                <w:spacing w:val="-5"/>
                <w:sz w:val="24"/>
              </w:rPr>
              <w:t>14.04</w:t>
            </w:r>
          </w:p>
        </w:tc>
        <w:tc>
          <w:tcPr>
            <w:tcW w:w="1740" w:type="dxa"/>
          </w:tcPr>
          <w:p>
            <w:pPr>
              <w:pStyle w:val="TableParagraph"/>
              <w:tabs>
                <w:tab w:pos="997" w:val="left" w:leader="none"/>
              </w:tabs>
              <w:spacing w:before="16"/>
              <w:ind w:left="7"/>
              <w:jc w:val="center"/>
              <w:rPr>
                <w:sz w:val="24"/>
              </w:rPr>
            </w:pPr>
            <w:r>
              <w:rPr>
                <w:sz w:val="24"/>
              </w:rPr>
              <w:t>$</w:t>
              <w:tab/>
            </w:r>
            <w:r>
              <w:rPr>
                <w:spacing w:val="-5"/>
                <w:sz w:val="24"/>
              </w:rPr>
              <w:t>19.81</w:t>
            </w:r>
          </w:p>
        </w:tc>
        <w:tc>
          <w:tcPr>
            <w:tcW w:w="1740" w:type="dxa"/>
          </w:tcPr>
          <w:p>
            <w:pPr>
              <w:pStyle w:val="TableParagraph"/>
              <w:spacing w:before="16"/>
              <w:ind w:left="297" w:right="297"/>
              <w:jc w:val="center"/>
              <w:rPr>
                <w:sz w:val="24"/>
              </w:rPr>
            </w:pPr>
            <w:r>
              <w:rPr>
                <w:sz w:val="24"/>
              </w:rPr>
              <w:t>41%</w:t>
            </w:r>
          </w:p>
        </w:tc>
      </w:tr>
      <w:tr>
        <w:trPr>
          <w:trHeight w:val="320" w:hRule="exact"/>
        </w:trPr>
        <w:tc>
          <w:tcPr>
            <w:tcW w:w="2411" w:type="dxa"/>
          </w:tcPr>
          <w:p>
            <w:pPr>
              <w:pStyle w:val="TableParagraph"/>
              <w:spacing w:before="16"/>
              <w:ind w:left="319"/>
              <w:jc w:val="left"/>
              <w:rPr>
                <w:sz w:val="24"/>
              </w:rPr>
            </w:pPr>
            <w:r>
              <w:rPr>
                <w:sz w:val="24"/>
              </w:rPr>
              <w:t>85 and over</w:t>
            </w:r>
          </w:p>
        </w:tc>
        <w:tc>
          <w:tcPr>
            <w:tcW w:w="1740" w:type="dxa"/>
          </w:tcPr>
          <w:p>
            <w:pPr>
              <w:pStyle w:val="TableParagraph"/>
              <w:tabs>
                <w:tab w:pos="1108" w:val="left" w:leader="none"/>
              </w:tabs>
              <w:spacing w:before="16"/>
              <w:ind w:left="7"/>
              <w:jc w:val="center"/>
              <w:rPr>
                <w:sz w:val="24"/>
              </w:rPr>
            </w:pPr>
            <w:r>
              <w:rPr>
                <w:sz w:val="24"/>
              </w:rPr>
              <w:t>$</w:t>
              <w:tab/>
            </w:r>
            <w:r>
              <w:rPr>
                <w:spacing w:val="-4"/>
                <w:sz w:val="24"/>
              </w:rPr>
              <w:t>7.98</w:t>
            </w:r>
          </w:p>
        </w:tc>
        <w:tc>
          <w:tcPr>
            <w:tcW w:w="1740" w:type="dxa"/>
          </w:tcPr>
          <w:p>
            <w:pPr>
              <w:pStyle w:val="TableParagraph"/>
              <w:tabs>
                <w:tab w:pos="997" w:val="left" w:leader="none"/>
              </w:tabs>
              <w:spacing w:before="16"/>
              <w:ind w:left="7"/>
              <w:jc w:val="center"/>
              <w:rPr>
                <w:sz w:val="24"/>
              </w:rPr>
            </w:pPr>
            <w:r>
              <w:rPr>
                <w:sz w:val="24"/>
              </w:rPr>
              <w:t>$</w:t>
              <w:tab/>
            </w:r>
            <w:r>
              <w:rPr>
                <w:spacing w:val="-5"/>
                <w:sz w:val="24"/>
              </w:rPr>
              <w:t>11.07</w:t>
            </w:r>
          </w:p>
        </w:tc>
        <w:tc>
          <w:tcPr>
            <w:tcW w:w="1740" w:type="dxa"/>
          </w:tcPr>
          <w:p>
            <w:pPr>
              <w:pStyle w:val="TableParagraph"/>
              <w:spacing w:before="16"/>
              <w:ind w:left="297" w:right="297"/>
              <w:jc w:val="center"/>
              <w:rPr>
                <w:sz w:val="24"/>
              </w:rPr>
            </w:pPr>
            <w:r>
              <w:rPr>
                <w:sz w:val="24"/>
              </w:rPr>
              <w:t>39%</w:t>
            </w:r>
          </w:p>
        </w:tc>
      </w:tr>
      <w:tr>
        <w:trPr>
          <w:trHeight w:val="320" w:hRule="exact"/>
        </w:trPr>
        <w:tc>
          <w:tcPr>
            <w:tcW w:w="2411" w:type="dxa"/>
          </w:tcPr>
          <w:p>
            <w:pPr>
              <w:pStyle w:val="TableParagraph"/>
              <w:spacing w:before="16"/>
              <w:ind w:left="31"/>
              <w:jc w:val="left"/>
              <w:rPr>
                <w:b/>
                <w:sz w:val="24"/>
              </w:rPr>
            </w:pPr>
            <w:r>
              <w:rPr>
                <w:b/>
                <w:sz w:val="24"/>
              </w:rPr>
              <w:t>Gender</w:t>
            </w:r>
          </w:p>
        </w:tc>
        <w:tc>
          <w:tcPr>
            <w:tcW w:w="1740" w:type="dxa"/>
            <w:shd w:val="clear" w:color="auto" w:fill="D9D9D9"/>
          </w:tcPr>
          <w:p>
            <w:pPr/>
          </w:p>
        </w:tc>
        <w:tc>
          <w:tcPr>
            <w:tcW w:w="1740" w:type="dxa"/>
            <w:shd w:val="clear" w:color="auto" w:fill="D9D9D9"/>
          </w:tcPr>
          <w:p>
            <w:pPr/>
          </w:p>
        </w:tc>
        <w:tc>
          <w:tcPr>
            <w:tcW w:w="1740" w:type="dxa"/>
            <w:shd w:val="clear" w:color="auto" w:fill="D9D9D9"/>
          </w:tcPr>
          <w:p>
            <w:pPr/>
          </w:p>
        </w:tc>
      </w:tr>
      <w:tr>
        <w:trPr>
          <w:trHeight w:val="320" w:hRule="exact"/>
        </w:trPr>
        <w:tc>
          <w:tcPr>
            <w:tcW w:w="2411" w:type="dxa"/>
          </w:tcPr>
          <w:p>
            <w:pPr>
              <w:pStyle w:val="TableParagraph"/>
              <w:spacing w:before="16"/>
              <w:ind w:left="319"/>
              <w:jc w:val="left"/>
              <w:rPr>
                <w:sz w:val="24"/>
              </w:rPr>
            </w:pPr>
            <w:r>
              <w:rPr>
                <w:sz w:val="24"/>
              </w:rPr>
              <w:t>Male</w:t>
            </w:r>
          </w:p>
        </w:tc>
        <w:tc>
          <w:tcPr>
            <w:tcW w:w="1740" w:type="dxa"/>
          </w:tcPr>
          <w:p>
            <w:pPr>
              <w:pStyle w:val="TableParagraph"/>
              <w:tabs>
                <w:tab w:pos="997" w:val="left" w:leader="none"/>
              </w:tabs>
              <w:spacing w:before="16"/>
              <w:ind w:left="7"/>
              <w:jc w:val="center"/>
              <w:rPr>
                <w:sz w:val="24"/>
              </w:rPr>
            </w:pPr>
            <w:r>
              <w:rPr>
                <w:sz w:val="24"/>
              </w:rPr>
              <w:t>$</w:t>
              <w:tab/>
            </w:r>
            <w:r>
              <w:rPr>
                <w:spacing w:val="-5"/>
                <w:sz w:val="24"/>
              </w:rPr>
              <w:t>11.04</w:t>
            </w:r>
          </w:p>
        </w:tc>
        <w:tc>
          <w:tcPr>
            <w:tcW w:w="1740" w:type="dxa"/>
          </w:tcPr>
          <w:p>
            <w:pPr>
              <w:pStyle w:val="TableParagraph"/>
              <w:tabs>
                <w:tab w:pos="997" w:val="left" w:leader="none"/>
              </w:tabs>
              <w:spacing w:before="16"/>
              <w:ind w:left="7"/>
              <w:jc w:val="center"/>
              <w:rPr>
                <w:sz w:val="24"/>
              </w:rPr>
            </w:pPr>
            <w:r>
              <w:rPr>
                <w:sz w:val="24"/>
              </w:rPr>
              <w:t>$</w:t>
              <w:tab/>
            </w:r>
            <w:r>
              <w:rPr>
                <w:spacing w:val="-5"/>
                <w:sz w:val="24"/>
              </w:rPr>
              <w:t>14.87</w:t>
            </w:r>
          </w:p>
        </w:tc>
        <w:tc>
          <w:tcPr>
            <w:tcW w:w="1740" w:type="dxa"/>
          </w:tcPr>
          <w:p>
            <w:pPr>
              <w:pStyle w:val="TableParagraph"/>
              <w:spacing w:before="16"/>
              <w:ind w:left="297" w:right="297"/>
              <w:jc w:val="center"/>
              <w:rPr>
                <w:sz w:val="24"/>
              </w:rPr>
            </w:pPr>
            <w:r>
              <w:rPr>
                <w:sz w:val="24"/>
              </w:rPr>
              <w:t>35%</w:t>
            </w:r>
          </w:p>
        </w:tc>
      </w:tr>
      <w:tr>
        <w:trPr>
          <w:trHeight w:val="320" w:hRule="exact"/>
        </w:trPr>
        <w:tc>
          <w:tcPr>
            <w:tcW w:w="2411" w:type="dxa"/>
            <w:tcBorders>
              <w:bottom w:val="single" w:sz="7" w:space="0" w:color="000000"/>
            </w:tcBorders>
          </w:tcPr>
          <w:p>
            <w:pPr>
              <w:pStyle w:val="TableParagraph"/>
              <w:spacing w:before="16"/>
              <w:ind w:left="319"/>
              <w:jc w:val="left"/>
              <w:rPr>
                <w:sz w:val="24"/>
              </w:rPr>
            </w:pPr>
            <w:r>
              <w:rPr>
                <w:sz w:val="24"/>
              </w:rPr>
              <w:t>Female</w:t>
            </w:r>
          </w:p>
        </w:tc>
        <w:tc>
          <w:tcPr>
            <w:tcW w:w="1740" w:type="dxa"/>
            <w:tcBorders>
              <w:bottom w:val="single" w:sz="7" w:space="0" w:color="000000"/>
            </w:tcBorders>
          </w:tcPr>
          <w:p>
            <w:pPr>
              <w:pStyle w:val="TableParagraph"/>
              <w:tabs>
                <w:tab w:pos="997" w:val="left" w:leader="none"/>
              </w:tabs>
              <w:spacing w:before="16"/>
              <w:ind w:left="7"/>
              <w:jc w:val="center"/>
              <w:rPr>
                <w:sz w:val="24"/>
              </w:rPr>
            </w:pPr>
            <w:r>
              <w:rPr>
                <w:sz w:val="24"/>
              </w:rPr>
              <w:t>$</w:t>
              <w:tab/>
            </w:r>
            <w:r>
              <w:rPr>
                <w:spacing w:val="-5"/>
                <w:sz w:val="24"/>
              </w:rPr>
              <w:t>13.28</w:t>
            </w:r>
          </w:p>
        </w:tc>
        <w:tc>
          <w:tcPr>
            <w:tcW w:w="1740" w:type="dxa"/>
            <w:tcBorders>
              <w:bottom w:val="single" w:sz="7" w:space="0" w:color="000000"/>
            </w:tcBorders>
          </w:tcPr>
          <w:p>
            <w:pPr>
              <w:pStyle w:val="TableParagraph"/>
              <w:tabs>
                <w:tab w:pos="997" w:val="left" w:leader="none"/>
              </w:tabs>
              <w:spacing w:before="16"/>
              <w:ind w:left="7"/>
              <w:jc w:val="center"/>
              <w:rPr>
                <w:sz w:val="24"/>
              </w:rPr>
            </w:pPr>
            <w:r>
              <w:rPr>
                <w:sz w:val="24"/>
              </w:rPr>
              <w:t>$</w:t>
              <w:tab/>
            </w:r>
            <w:r>
              <w:rPr>
                <w:spacing w:val="-5"/>
                <w:sz w:val="24"/>
              </w:rPr>
              <w:t>17.32</w:t>
            </w:r>
          </w:p>
        </w:tc>
        <w:tc>
          <w:tcPr>
            <w:tcW w:w="1740" w:type="dxa"/>
            <w:tcBorders>
              <w:bottom w:val="single" w:sz="7" w:space="0" w:color="000000"/>
            </w:tcBorders>
          </w:tcPr>
          <w:p>
            <w:pPr>
              <w:pStyle w:val="TableParagraph"/>
              <w:spacing w:before="16"/>
              <w:ind w:left="297" w:right="297"/>
              <w:jc w:val="center"/>
              <w:rPr>
                <w:sz w:val="24"/>
              </w:rPr>
            </w:pPr>
            <w:r>
              <w:rPr>
                <w:sz w:val="24"/>
              </w:rPr>
              <w:t>30%</w:t>
            </w:r>
          </w:p>
        </w:tc>
      </w:tr>
    </w:tbl>
    <w:p>
      <w:pPr>
        <w:spacing w:after="0"/>
        <w:jc w:val="center"/>
        <w:rPr>
          <w:sz w:val="24"/>
        </w:rPr>
        <w:sectPr>
          <w:pgSz w:w="12240" w:h="15840"/>
          <w:pgMar w:header="0" w:footer="1061" w:top="1500" w:bottom="1260" w:left="1320" w:right="1320"/>
        </w:sectPr>
      </w:pPr>
    </w:p>
    <w:p>
      <w:pPr>
        <w:spacing w:before="79"/>
        <w:ind w:left="120" w:right="0" w:firstLine="0"/>
        <w:jc w:val="left"/>
        <w:rPr>
          <w:b/>
          <w:sz w:val="24"/>
        </w:rPr>
      </w:pPr>
      <w:r>
        <w:rPr>
          <w:b/>
          <w:sz w:val="24"/>
        </w:rPr>
        <w:t>Zero Claims Analysis</w:t>
      </w:r>
    </w:p>
    <w:p>
      <w:pPr>
        <w:pStyle w:val="BodyText"/>
        <w:spacing w:before="2"/>
        <w:rPr>
          <w:b/>
        </w:rPr>
      </w:pPr>
    </w:p>
    <w:p>
      <w:pPr>
        <w:pStyle w:val="BodyText"/>
        <w:spacing w:line="276" w:lineRule="exact"/>
        <w:ind w:left="120" w:right="146"/>
      </w:pPr>
      <w:r>
        <w:rPr/>
        <w:t>The issue raised in the TMC 2015 and 2016 reports on zero claims can be framed as follows: The PR rate of FFS beneficiaries having a much higher rate of zero claims compared to the US means that a large part of the denominator in the benchmark calculations is not associated with any payments, thereby artificially lowering the PMPM payment used in the benchmarks. While we have no explanation for the reasons FFS beneficiaries have such high rates of zero claims,</w:t>
      </w:r>
      <w:r>
        <w:rPr>
          <w:spacing w:val="-19"/>
        </w:rPr>
        <w:t> </w:t>
      </w:r>
      <w:r>
        <w:rPr/>
        <w:t>the rates are real and they support an argument that the FFS population is substantially different from the US FFS population as well as being different from the PR MA population. Consistent with the prior report, PR FFS beneficiaries have much higher rates of zero claims over one, two, and three year continuous enrollment periods</w:t>
      </w:r>
      <w:r>
        <w:rPr>
          <w:position w:val="9"/>
          <w:sz w:val="16"/>
        </w:rPr>
        <w:t>3 </w:t>
      </w:r>
      <w:r>
        <w:rPr/>
        <w:t>(in Parts A and B) compared to the US FFS population. These rates are shown in Table</w:t>
      </w:r>
      <w:r>
        <w:rPr>
          <w:spacing w:val="-7"/>
        </w:rPr>
        <w:t> </w:t>
      </w:r>
      <w:r>
        <w:rPr/>
        <w:t>10.</w:t>
      </w:r>
    </w:p>
    <w:p>
      <w:pPr>
        <w:pStyle w:val="BodyText"/>
        <w:spacing w:before="8"/>
        <w:rPr>
          <w:sz w:val="23"/>
        </w:rPr>
      </w:pPr>
    </w:p>
    <w:p>
      <w:pPr>
        <w:pStyle w:val="Heading2"/>
        <w:spacing w:before="0"/>
      </w:pPr>
      <w:r>
        <w:rPr/>
        <w:t>Table 10. Zero Claims Beneficiaries in PR and US</w:t>
      </w:r>
    </w:p>
    <w:p>
      <w:pPr>
        <w:pStyle w:val="BodyText"/>
        <w:spacing w:before="11"/>
        <w:rPr>
          <w:b/>
          <w:sz w:val="23"/>
        </w:rPr>
      </w:pPr>
    </w:p>
    <w:tbl>
      <w:tblPr>
        <w:tblW w:w="0" w:type="auto"/>
        <w:jc w:val="left"/>
        <w:tblInd w:w="11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2665"/>
        <w:gridCol w:w="738"/>
        <w:gridCol w:w="841"/>
        <w:gridCol w:w="651"/>
        <w:gridCol w:w="738"/>
        <w:gridCol w:w="841"/>
        <w:gridCol w:w="651"/>
        <w:gridCol w:w="738"/>
        <w:gridCol w:w="841"/>
        <w:gridCol w:w="650"/>
      </w:tblGrid>
      <w:tr>
        <w:trPr>
          <w:trHeight w:val="755" w:hRule="exact"/>
        </w:trPr>
        <w:tc>
          <w:tcPr>
            <w:tcW w:w="2665" w:type="dxa"/>
            <w:tcBorders>
              <w:top w:val="nil"/>
              <w:left w:val="nil"/>
            </w:tcBorders>
          </w:tcPr>
          <w:p>
            <w:pPr/>
          </w:p>
        </w:tc>
        <w:tc>
          <w:tcPr>
            <w:tcW w:w="738" w:type="dxa"/>
            <w:tcBorders>
              <w:top w:val="single" w:sz="3" w:space="0" w:color="000000"/>
            </w:tcBorders>
          </w:tcPr>
          <w:p>
            <w:pPr>
              <w:pStyle w:val="TableParagraph"/>
              <w:spacing w:before="8"/>
              <w:jc w:val="left"/>
              <w:rPr>
                <w:b/>
                <w:sz w:val="13"/>
              </w:rPr>
            </w:pPr>
          </w:p>
          <w:p>
            <w:pPr>
              <w:pStyle w:val="TableParagraph"/>
              <w:spacing w:line="261" w:lineRule="auto" w:before="1"/>
              <w:ind w:left="16" w:right="21" w:firstLine="6"/>
              <w:jc w:val="center"/>
              <w:rPr>
                <w:b/>
                <w:sz w:val="12"/>
              </w:rPr>
            </w:pPr>
            <w:r>
              <w:rPr>
                <w:b/>
                <w:sz w:val="12"/>
              </w:rPr>
              <w:t>Number of beneficiaries/ members in 2015</w:t>
            </w:r>
          </w:p>
        </w:tc>
        <w:tc>
          <w:tcPr>
            <w:tcW w:w="841" w:type="dxa"/>
            <w:tcBorders>
              <w:top w:val="single" w:sz="3" w:space="0" w:color="000000"/>
            </w:tcBorders>
          </w:tcPr>
          <w:p>
            <w:pPr>
              <w:pStyle w:val="TableParagraph"/>
              <w:spacing w:line="261" w:lineRule="auto" w:before="7"/>
              <w:ind w:left="47" w:right="35" w:firstLine="95"/>
              <w:jc w:val="left"/>
              <w:rPr>
                <w:b/>
                <w:sz w:val="12"/>
              </w:rPr>
            </w:pPr>
            <w:r>
              <w:rPr>
                <w:b/>
                <w:sz w:val="12"/>
              </w:rPr>
              <w:t>Number of beneficiaries/ members with no claims in</w:t>
            </w:r>
          </w:p>
          <w:p>
            <w:pPr>
              <w:pStyle w:val="TableParagraph"/>
              <w:spacing w:before="0"/>
              <w:ind w:left="273" w:right="278"/>
              <w:jc w:val="center"/>
              <w:rPr>
                <w:b/>
                <w:sz w:val="12"/>
              </w:rPr>
            </w:pPr>
            <w:r>
              <w:rPr>
                <w:b/>
                <w:sz w:val="12"/>
              </w:rPr>
              <w:t>2015</w:t>
            </w:r>
          </w:p>
        </w:tc>
        <w:tc>
          <w:tcPr>
            <w:tcW w:w="651" w:type="dxa"/>
            <w:tcBorders>
              <w:top w:val="single" w:sz="3" w:space="0" w:color="000000"/>
            </w:tcBorders>
          </w:tcPr>
          <w:p>
            <w:pPr>
              <w:pStyle w:val="TableParagraph"/>
              <w:spacing w:before="0"/>
              <w:jc w:val="left"/>
              <w:rPr>
                <w:b/>
                <w:sz w:val="12"/>
              </w:rPr>
            </w:pPr>
          </w:p>
          <w:p>
            <w:pPr>
              <w:pStyle w:val="TableParagraph"/>
              <w:spacing w:before="10"/>
              <w:jc w:val="left"/>
              <w:rPr>
                <w:b/>
                <w:sz w:val="14"/>
              </w:rPr>
            </w:pPr>
          </w:p>
          <w:p>
            <w:pPr>
              <w:pStyle w:val="TableParagraph"/>
              <w:spacing w:line="261" w:lineRule="auto" w:before="0"/>
              <w:ind w:left="32" w:right="42"/>
              <w:jc w:val="center"/>
              <w:rPr>
                <w:b/>
                <w:sz w:val="12"/>
              </w:rPr>
            </w:pPr>
            <w:r>
              <w:rPr>
                <w:b/>
                <w:sz w:val="12"/>
              </w:rPr>
              <w:t>% with no claims in 2015</w:t>
            </w:r>
          </w:p>
        </w:tc>
        <w:tc>
          <w:tcPr>
            <w:tcW w:w="738" w:type="dxa"/>
            <w:tcBorders>
              <w:top w:val="single" w:sz="3" w:space="0" w:color="000000"/>
            </w:tcBorders>
          </w:tcPr>
          <w:p>
            <w:pPr>
              <w:pStyle w:val="TableParagraph"/>
              <w:spacing w:before="8"/>
              <w:jc w:val="left"/>
              <w:rPr>
                <w:b/>
                <w:sz w:val="13"/>
              </w:rPr>
            </w:pPr>
          </w:p>
          <w:p>
            <w:pPr>
              <w:pStyle w:val="TableParagraph"/>
              <w:spacing w:line="261" w:lineRule="auto" w:before="1"/>
              <w:ind w:left="15" w:right="21" w:firstLine="6"/>
              <w:jc w:val="center"/>
              <w:rPr>
                <w:b/>
                <w:sz w:val="12"/>
              </w:rPr>
            </w:pPr>
            <w:r>
              <w:rPr>
                <w:b/>
                <w:sz w:val="12"/>
              </w:rPr>
              <w:t>Number of beneficiaries/ members in 2014-2015</w:t>
            </w:r>
          </w:p>
        </w:tc>
        <w:tc>
          <w:tcPr>
            <w:tcW w:w="841" w:type="dxa"/>
            <w:tcBorders>
              <w:top w:val="single" w:sz="3" w:space="0" w:color="000000"/>
              <w:right w:val="single" w:sz="3" w:space="0" w:color="000000"/>
            </w:tcBorders>
          </w:tcPr>
          <w:p>
            <w:pPr>
              <w:pStyle w:val="TableParagraph"/>
              <w:spacing w:line="261" w:lineRule="auto" w:before="7"/>
              <w:ind w:left="47" w:right="35" w:firstLine="95"/>
              <w:jc w:val="left"/>
              <w:rPr>
                <w:b/>
                <w:sz w:val="12"/>
              </w:rPr>
            </w:pPr>
            <w:r>
              <w:rPr>
                <w:b/>
                <w:sz w:val="12"/>
              </w:rPr>
              <w:t>Number of beneficiaries/ members with no claims in</w:t>
            </w:r>
          </w:p>
          <w:p>
            <w:pPr>
              <w:pStyle w:val="TableParagraph"/>
              <w:spacing w:before="0"/>
              <w:ind w:left="126"/>
              <w:jc w:val="left"/>
              <w:rPr>
                <w:b/>
                <w:sz w:val="12"/>
              </w:rPr>
            </w:pPr>
            <w:r>
              <w:rPr>
                <w:b/>
                <w:sz w:val="12"/>
              </w:rPr>
              <w:t>2014- 2015</w:t>
            </w:r>
          </w:p>
        </w:tc>
        <w:tc>
          <w:tcPr>
            <w:tcW w:w="651" w:type="dxa"/>
            <w:tcBorders>
              <w:top w:val="single" w:sz="3" w:space="0" w:color="000000"/>
              <w:left w:val="single" w:sz="3" w:space="0" w:color="000000"/>
            </w:tcBorders>
          </w:tcPr>
          <w:p>
            <w:pPr>
              <w:pStyle w:val="TableParagraph"/>
              <w:spacing w:before="0"/>
              <w:jc w:val="left"/>
              <w:rPr>
                <w:b/>
                <w:sz w:val="12"/>
              </w:rPr>
            </w:pPr>
          </w:p>
          <w:p>
            <w:pPr>
              <w:pStyle w:val="TableParagraph"/>
              <w:spacing w:before="10"/>
              <w:jc w:val="left"/>
              <w:rPr>
                <w:b/>
                <w:sz w:val="14"/>
              </w:rPr>
            </w:pPr>
          </w:p>
          <w:p>
            <w:pPr>
              <w:pStyle w:val="TableParagraph"/>
              <w:spacing w:line="261" w:lineRule="auto" w:before="0"/>
              <w:ind w:left="31" w:right="36" w:firstLine="31"/>
              <w:jc w:val="both"/>
              <w:rPr>
                <w:b/>
                <w:sz w:val="12"/>
              </w:rPr>
            </w:pPr>
            <w:r>
              <w:rPr>
                <w:b/>
                <w:sz w:val="12"/>
              </w:rPr>
              <w:t>% with no claims in 2014- 2015</w:t>
            </w:r>
          </w:p>
        </w:tc>
        <w:tc>
          <w:tcPr>
            <w:tcW w:w="738" w:type="dxa"/>
            <w:tcBorders>
              <w:top w:val="single" w:sz="3" w:space="0" w:color="000000"/>
            </w:tcBorders>
          </w:tcPr>
          <w:p>
            <w:pPr>
              <w:pStyle w:val="TableParagraph"/>
              <w:spacing w:before="8"/>
              <w:jc w:val="left"/>
              <w:rPr>
                <w:b/>
                <w:sz w:val="13"/>
              </w:rPr>
            </w:pPr>
          </w:p>
          <w:p>
            <w:pPr>
              <w:pStyle w:val="TableParagraph"/>
              <w:spacing w:line="261" w:lineRule="auto" w:before="1"/>
              <w:ind w:left="15" w:right="21" w:firstLine="6"/>
              <w:jc w:val="center"/>
              <w:rPr>
                <w:b/>
                <w:sz w:val="12"/>
              </w:rPr>
            </w:pPr>
            <w:r>
              <w:rPr>
                <w:b/>
                <w:sz w:val="12"/>
              </w:rPr>
              <w:t>Number of beneficiaries/ members in 2013-2015</w:t>
            </w:r>
          </w:p>
        </w:tc>
        <w:tc>
          <w:tcPr>
            <w:tcW w:w="841" w:type="dxa"/>
            <w:tcBorders>
              <w:top w:val="single" w:sz="3" w:space="0" w:color="000000"/>
            </w:tcBorders>
          </w:tcPr>
          <w:p>
            <w:pPr>
              <w:pStyle w:val="TableParagraph"/>
              <w:spacing w:line="261" w:lineRule="auto" w:before="7"/>
              <w:ind w:left="47" w:right="36" w:firstLine="95"/>
              <w:jc w:val="left"/>
              <w:rPr>
                <w:b/>
                <w:sz w:val="12"/>
              </w:rPr>
            </w:pPr>
            <w:r>
              <w:rPr>
                <w:b/>
                <w:sz w:val="12"/>
              </w:rPr>
              <w:t>Number of beneficiaries/ members with no claims in</w:t>
            </w:r>
          </w:p>
          <w:p>
            <w:pPr>
              <w:pStyle w:val="TableParagraph"/>
              <w:spacing w:before="0"/>
              <w:ind w:left="126"/>
              <w:jc w:val="left"/>
              <w:rPr>
                <w:b/>
                <w:sz w:val="12"/>
              </w:rPr>
            </w:pPr>
            <w:r>
              <w:rPr>
                <w:b/>
                <w:sz w:val="12"/>
              </w:rPr>
              <w:t>2013- 2015</w:t>
            </w:r>
          </w:p>
        </w:tc>
        <w:tc>
          <w:tcPr>
            <w:tcW w:w="650" w:type="dxa"/>
            <w:tcBorders>
              <w:top w:val="single" w:sz="3" w:space="0" w:color="000000"/>
            </w:tcBorders>
          </w:tcPr>
          <w:p>
            <w:pPr>
              <w:pStyle w:val="TableParagraph"/>
              <w:spacing w:before="0"/>
              <w:jc w:val="left"/>
              <w:rPr>
                <w:b/>
                <w:sz w:val="12"/>
              </w:rPr>
            </w:pPr>
          </w:p>
          <w:p>
            <w:pPr>
              <w:pStyle w:val="TableParagraph"/>
              <w:spacing w:before="10"/>
              <w:jc w:val="left"/>
              <w:rPr>
                <w:b/>
                <w:sz w:val="14"/>
              </w:rPr>
            </w:pPr>
          </w:p>
          <w:p>
            <w:pPr>
              <w:pStyle w:val="TableParagraph"/>
              <w:spacing w:line="261" w:lineRule="auto" w:before="0"/>
              <w:ind w:left="31" w:right="34" w:firstLine="31"/>
              <w:jc w:val="both"/>
              <w:rPr>
                <w:b/>
                <w:sz w:val="12"/>
              </w:rPr>
            </w:pPr>
            <w:r>
              <w:rPr>
                <w:b/>
                <w:sz w:val="12"/>
              </w:rPr>
              <w:t>% with no claims in 2013- 2015</w:t>
            </w:r>
          </w:p>
        </w:tc>
      </w:tr>
      <w:tr>
        <w:trPr>
          <w:trHeight w:val="564" w:hRule="exact"/>
        </w:trPr>
        <w:tc>
          <w:tcPr>
            <w:tcW w:w="2665" w:type="dxa"/>
          </w:tcPr>
          <w:p>
            <w:pPr>
              <w:pStyle w:val="TableParagraph"/>
              <w:spacing w:line="276" w:lineRule="auto" w:before="47"/>
              <w:ind w:left="15" w:right="39"/>
              <w:jc w:val="left"/>
              <w:rPr>
                <w:sz w:val="12"/>
              </w:rPr>
            </w:pPr>
            <w:r>
              <w:rPr>
                <w:sz w:val="12"/>
              </w:rPr>
              <w:t>Puerto Rico Beneficiaries enrolled in FFS Part A&amp;B* (Data Source: CMS PR Denominator file)</w:t>
            </w:r>
          </w:p>
          <w:p>
            <w:pPr>
              <w:pStyle w:val="TableParagraph"/>
              <w:spacing w:before="1"/>
              <w:ind w:left="15"/>
              <w:jc w:val="left"/>
              <w:rPr>
                <w:sz w:val="12"/>
              </w:rPr>
            </w:pPr>
            <w:r>
              <w:rPr>
                <w:sz w:val="12"/>
              </w:rPr>
              <w:t>(with and without risk scores)</w:t>
            </w:r>
          </w:p>
        </w:tc>
        <w:tc>
          <w:tcPr>
            <w:tcW w:w="738" w:type="dxa"/>
          </w:tcPr>
          <w:p>
            <w:pPr>
              <w:pStyle w:val="TableParagraph"/>
              <w:spacing w:before="10"/>
              <w:jc w:val="left"/>
              <w:rPr>
                <w:b/>
                <w:sz w:val="17"/>
              </w:rPr>
            </w:pPr>
          </w:p>
          <w:p>
            <w:pPr>
              <w:pStyle w:val="TableParagraph"/>
              <w:spacing w:before="0"/>
              <w:ind w:right="49"/>
              <w:rPr>
                <w:sz w:val="12"/>
              </w:rPr>
            </w:pPr>
            <w:r>
              <w:rPr>
                <w:sz w:val="12"/>
              </w:rPr>
              <w:t>85,520</w:t>
            </w:r>
          </w:p>
        </w:tc>
        <w:tc>
          <w:tcPr>
            <w:tcW w:w="841" w:type="dxa"/>
          </w:tcPr>
          <w:p>
            <w:pPr>
              <w:pStyle w:val="TableParagraph"/>
              <w:spacing w:before="10"/>
              <w:jc w:val="left"/>
              <w:rPr>
                <w:b/>
                <w:sz w:val="17"/>
              </w:rPr>
            </w:pPr>
          </w:p>
          <w:p>
            <w:pPr>
              <w:pStyle w:val="TableParagraph"/>
              <w:spacing w:before="0"/>
              <w:ind w:right="49"/>
              <w:rPr>
                <w:sz w:val="12"/>
              </w:rPr>
            </w:pPr>
            <w:r>
              <w:rPr>
                <w:sz w:val="12"/>
              </w:rPr>
              <w:t>18,700</w:t>
            </w:r>
          </w:p>
        </w:tc>
        <w:tc>
          <w:tcPr>
            <w:tcW w:w="651" w:type="dxa"/>
          </w:tcPr>
          <w:p>
            <w:pPr>
              <w:pStyle w:val="TableParagraph"/>
              <w:spacing w:before="10"/>
              <w:jc w:val="left"/>
              <w:rPr>
                <w:b/>
                <w:sz w:val="17"/>
              </w:rPr>
            </w:pPr>
          </w:p>
          <w:p>
            <w:pPr>
              <w:pStyle w:val="TableParagraph"/>
              <w:spacing w:before="0"/>
              <w:ind w:right="17"/>
              <w:rPr>
                <w:sz w:val="12"/>
              </w:rPr>
            </w:pPr>
            <w:r>
              <w:rPr>
                <w:w w:val="95"/>
                <w:sz w:val="12"/>
              </w:rPr>
              <w:t>21.9%</w:t>
            </w:r>
          </w:p>
        </w:tc>
        <w:tc>
          <w:tcPr>
            <w:tcW w:w="738" w:type="dxa"/>
          </w:tcPr>
          <w:p>
            <w:pPr>
              <w:pStyle w:val="TableParagraph"/>
              <w:spacing w:before="10"/>
              <w:jc w:val="left"/>
              <w:rPr>
                <w:b/>
                <w:sz w:val="17"/>
              </w:rPr>
            </w:pPr>
          </w:p>
          <w:p>
            <w:pPr>
              <w:pStyle w:val="TableParagraph"/>
              <w:spacing w:before="0"/>
              <w:ind w:right="49"/>
              <w:rPr>
                <w:sz w:val="12"/>
              </w:rPr>
            </w:pPr>
            <w:r>
              <w:rPr>
                <w:sz w:val="12"/>
              </w:rPr>
              <w:t>63,360</w:t>
            </w:r>
          </w:p>
        </w:tc>
        <w:tc>
          <w:tcPr>
            <w:tcW w:w="841" w:type="dxa"/>
            <w:tcBorders>
              <w:right w:val="single" w:sz="3" w:space="0" w:color="000000"/>
            </w:tcBorders>
          </w:tcPr>
          <w:p>
            <w:pPr>
              <w:pStyle w:val="TableParagraph"/>
              <w:spacing w:before="10"/>
              <w:jc w:val="left"/>
              <w:rPr>
                <w:b/>
                <w:sz w:val="17"/>
              </w:rPr>
            </w:pPr>
          </w:p>
          <w:p>
            <w:pPr>
              <w:pStyle w:val="TableParagraph"/>
              <w:spacing w:before="0"/>
              <w:ind w:right="49"/>
              <w:rPr>
                <w:sz w:val="12"/>
              </w:rPr>
            </w:pPr>
            <w:r>
              <w:rPr>
                <w:sz w:val="12"/>
              </w:rPr>
              <w:t>5,240</w:t>
            </w:r>
          </w:p>
        </w:tc>
        <w:tc>
          <w:tcPr>
            <w:tcW w:w="651" w:type="dxa"/>
            <w:tcBorders>
              <w:left w:val="single" w:sz="3" w:space="0" w:color="000000"/>
            </w:tcBorders>
          </w:tcPr>
          <w:p>
            <w:pPr>
              <w:pStyle w:val="TableParagraph"/>
              <w:spacing w:before="10"/>
              <w:jc w:val="left"/>
              <w:rPr>
                <w:b/>
                <w:sz w:val="17"/>
              </w:rPr>
            </w:pPr>
          </w:p>
          <w:p>
            <w:pPr>
              <w:pStyle w:val="TableParagraph"/>
              <w:spacing w:before="0"/>
              <w:ind w:right="17"/>
              <w:rPr>
                <w:sz w:val="12"/>
              </w:rPr>
            </w:pPr>
            <w:r>
              <w:rPr>
                <w:sz w:val="12"/>
              </w:rPr>
              <w:t>8.3%</w:t>
            </w:r>
          </w:p>
        </w:tc>
        <w:tc>
          <w:tcPr>
            <w:tcW w:w="738" w:type="dxa"/>
          </w:tcPr>
          <w:p>
            <w:pPr>
              <w:pStyle w:val="TableParagraph"/>
              <w:spacing w:before="10"/>
              <w:jc w:val="left"/>
              <w:rPr>
                <w:b/>
                <w:sz w:val="17"/>
              </w:rPr>
            </w:pPr>
          </w:p>
          <w:p>
            <w:pPr>
              <w:pStyle w:val="TableParagraph"/>
              <w:spacing w:before="0"/>
              <w:ind w:right="49"/>
              <w:rPr>
                <w:sz w:val="12"/>
              </w:rPr>
            </w:pPr>
            <w:r>
              <w:rPr>
                <w:sz w:val="12"/>
              </w:rPr>
              <w:t>55,620</w:t>
            </w:r>
          </w:p>
        </w:tc>
        <w:tc>
          <w:tcPr>
            <w:tcW w:w="841" w:type="dxa"/>
          </w:tcPr>
          <w:p>
            <w:pPr>
              <w:pStyle w:val="TableParagraph"/>
              <w:spacing w:before="10"/>
              <w:jc w:val="left"/>
              <w:rPr>
                <w:b/>
                <w:sz w:val="17"/>
              </w:rPr>
            </w:pPr>
          </w:p>
          <w:p>
            <w:pPr>
              <w:pStyle w:val="TableParagraph"/>
              <w:spacing w:before="0"/>
              <w:ind w:right="49"/>
              <w:rPr>
                <w:sz w:val="12"/>
              </w:rPr>
            </w:pPr>
            <w:r>
              <w:rPr>
                <w:sz w:val="12"/>
              </w:rPr>
              <w:t>3,340</w:t>
            </w:r>
          </w:p>
        </w:tc>
        <w:tc>
          <w:tcPr>
            <w:tcW w:w="650" w:type="dxa"/>
          </w:tcPr>
          <w:p>
            <w:pPr>
              <w:pStyle w:val="TableParagraph"/>
              <w:spacing w:before="10"/>
              <w:jc w:val="left"/>
              <w:rPr>
                <w:b/>
                <w:sz w:val="17"/>
              </w:rPr>
            </w:pPr>
          </w:p>
          <w:p>
            <w:pPr>
              <w:pStyle w:val="TableParagraph"/>
              <w:spacing w:before="0"/>
              <w:ind w:right="17"/>
              <w:rPr>
                <w:sz w:val="12"/>
              </w:rPr>
            </w:pPr>
            <w:r>
              <w:rPr>
                <w:sz w:val="12"/>
              </w:rPr>
              <w:t>6.0%</w:t>
            </w:r>
          </w:p>
        </w:tc>
      </w:tr>
      <w:tr>
        <w:trPr>
          <w:trHeight w:val="398" w:hRule="exact"/>
        </w:trPr>
        <w:tc>
          <w:tcPr>
            <w:tcW w:w="2665" w:type="dxa"/>
            <w:tcBorders>
              <w:bottom w:val="single" w:sz="3" w:space="0" w:color="000000"/>
            </w:tcBorders>
          </w:tcPr>
          <w:p>
            <w:pPr>
              <w:pStyle w:val="TableParagraph"/>
              <w:spacing w:line="276" w:lineRule="auto" w:before="47"/>
              <w:ind w:left="15" w:right="-11"/>
              <w:jc w:val="left"/>
              <w:rPr>
                <w:sz w:val="12"/>
              </w:rPr>
            </w:pPr>
            <w:r>
              <w:rPr>
                <w:sz w:val="12"/>
              </w:rPr>
              <w:t>US 50 States Beneficiaries enrolled in FFS Part A&amp;B* (Data Source: CMS 5% SAF projected to Nation)</w:t>
            </w:r>
          </w:p>
        </w:tc>
        <w:tc>
          <w:tcPr>
            <w:tcW w:w="738" w:type="dxa"/>
            <w:tcBorders>
              <w:bottom w:val="single" w:sz="3" w:space="0" w:color="000000"/>
            </w:tcBorders>
          </w:tcPr>
          <w:p>
            <w:pPr>
              <w:pStyle w:val="TableParagraph"/>
              <w:spacing w:before="0"/>
              <w:jc w:val="left"/>
              <w:rPr>
                <w:b/>
                <w:sz w:val="11"/>
              </w:rPr>
            </w:pPr>
          </w:p>
          <w:p>
            <w:pPr>
              <w:pStyle w:val="TableParagraph"/>
              <w:spacing w:before="0"/>
              <w:ind w:right="49"/>
              <w:rPr>
                <w:sz w:val="12"/>
              </w:rPr>
            </w:pPr>
            <w:r>
              <w:rPr>
                <w:w w:val="95"/>
                <w:sz w:val="12"/>
              </w:rPr>
              <w:t>35,645,200</w:t>
            </w:r>
          </w:p>
        </w:tc>
        <w:tc>
          <w:tcPr>
            <w:tcW w:w="841" w:type="dxa"/>
            <w:tcBorders>
              <w:bottom w:val="single" w:sz="3" w:space="0" w:color="000000"/>
            </w:tcBorders>
          </w:tcPr>
          <w:p>
            <w:pPr>
              <w:pStyle w:val="TableParagraph"/>
              <w:spacing w:before="0"/>
              <w:jc w:val="left"/>
              <w:rPr>
                <w:b/>
                <w:sz w:val="11"/>
              </w:rPr>
            </w:pPr>
          </w:p>
          <w:p>
            <w:pPr>
              <w:pStyle w:val="TableParagraph"/>
              <w:spacing w:before="0"/>
              <w:ind w:right="49"/>
              <w:rPr>
                <w:sz w:val="12"/>
              </w:rPr>
            </w:pPr>
            <w:r>
              <w:rPr>
                <w:w w:val="95"/>
                <w:sz w:val="12"/>
              </w:rPr>
              <w:t>2,182,780</w:t>
            </w:r>
          </w:p>
        </w:tc>
        <w:tc>
          <w:tcPr>
            <w:tcW w:w="651" w:type="dxa"/>
            <w:tcBorders>
              <w:bottom w:val="single" w:sz="3" w:space="0" w:color="000000"/>
            </w:tcBorders>
          </w:tcPr>
          <w:p>
            <w:pPr>
              <w:pStyle w:val="TableParagraph"/>
              <w:spacing w:before="0"/>
              <w:jc w:val="left"/>
              <w:rPr>
                <w:b/>
                <w:sz w:val="11"/>
              </w:rPr>
            </w:pPr>
          </w:p>
          <w:p>
            <w:pPr>
              <w:pStyle w:val="TableParagraph"/>
              <w:spacing w:before="0"/>
              <w:ind w:right="17"/>
              <w:rPr>
                <w:sz w:val="12"/>
              </w:rPr>
            </w:pPr>
            <w:r>
              <w:rPr>
                <w:sz w:val="12"/>
              </w:rPr>
              <w:t>6.1%</w:t>
            </w:r>
          </w:p>
        </w:tc>
        <w:tc>
          <w:tcPr>
            <w:tcW w:w="738" w:type="dxa"/>
            <w:tcBorders>
              <w:bottom w:val="single" w:sz="3" w:space="0" w:color="000000"/>
            </w:tcBorders>
          </w:tcPr>
          <w:p>
            <w:pPr>
              <w:pStyle w:val="TableParagraph"/>
              <w:spacing w:before="0"/>
              <w:jc w:val="left"/>
              <w:rPr>
                <w:b/>
                <w:sz w:val="11"/>
              </w:rPr>
            </w:pPr>
          </w:p>
          <w:p>
            <w:pPr>
              <w:pStyle w:val="TableParagraph"/>
              <w:spacing w:before="0"/>
              <w:ind w:right="49"/>
              <w:rPr>
                <w:sz w:val="12"/>
              </w:rPr>
            </w:pPr>
            <w:r>
              <w:rPr>
                <w:w w:val="95"/>
                <w:sz w:val="12"/>
              </w:rPr>
              <w:t>32,066,420</w:t>
            </w:r>
          </w:p>
        </w:tc>
        <w:tc>
          <w:tcPr>
            <w:tcW w:w="841" w:type="dxa"/>
            <w:tcBorders>
              <w:bottom w:val="single" w:sz="3" w:space="0" w:color="000000"/>
              <w:right w:val="single" w:sz="3" w:space="0" w:color="000000"/>
            </w:tcBorders>
          </w:tcPr>
          <w:p>
            <w:pPr>
              <w:pStyle w:val="TableParagraph"/>
              <w:spacing w:before="0"/>
              <w:jc w:val="left"/>
              <w:rPr>
                <w:b/>
                <w:sz w:val="11"/>
              </w:rPr>
            </w:pPr>
          </w:p>
          <w:p>
            <w:pPr>
              <w:pStyle w:val="TableParagraph"/>
              <w:spacing w:before="0"/>
              <w:ind w:right="49"/>
              <w:rPr>
                <w:sz w:val="12"/>
              </w:rPr>
            </w:pPr>
            <w:r>
              <w:rPr>
                <w:w w:val="95"/>
                <w:sz w:val="12"/>
              </w:rPr>
              <w:t>1,068,980</w:t>
            </w:r>
          </w:p>
        </w:tc>
        <w:tc>
          <w:tcPr>
            <w:tcW w:w="651" w:type="dxa"/>
            <w:tcBorders>
              <w:left w:val="single" w:sz="3" w:space="0" w:color="000000"/>
              <w:bottom w:val="single" w:sz="3" w:space="0" w:color="000000"/>
            </w:tcBorders>
          </w:tcPr>
          <w:p>
            <w:pPr>
              <w:pStyle w:val="TableParagraph"/>
              <w:spacing w:before="0"/>
              <w:jc w:val="left"/>
              <w:rPr>
                <w:b/>
                <w:sz w:val="11"/>
              </w:rPr>
            </w:pPr>
          </w:p>
          <w:p>
            <w:pPr>
              <w:pStyle w:val="TableParagraph"/>
              <w:spacing w:before="0"/>
              <w:ind w:right="17"/>
              <w:rPr>
                <w:sz w:val="12"/>
              </w:rPr>
            </w:pPr>
            <w:r>
              <w:rPr>
                <w:sz w:val="12"/>
              </w:rPr>
              <w:t>3.3%</w:t>
            </w:r>
          </w:p>
        </w:tc>
        <w:tc>
          <w:tcPr>
            <w:tcW w:w="738" w:type="dxa"/>
            <w:tcBorders>
              <w:bottom w:val="single" w:sz="3" w:space="0" w:color="000000"/>
            </w:tcBorders>
          </w:tcPr>
          <w:p>
            <w:pPr>
              <w:pStyle w:val="TableParagraph"/>
              <w:spacing w:before="0"/>
              <w:jc w:val="left"/>
              <w:rPr>
                <w:b/>
                <w:sz w:val="11"/>
              </w:rPr>
            </w:pPr>
          </w:p>
          <w:p>
            <w:pPr>
              <w:pStyle w:val="TableParagraph"/>
              <w:spacing w:before="0"/>
              <w:ind w:right="49"/>
              <w:rPr>
                <w:sz w:val="12"/>
              </w:rPr>
            </w:pPr>
            <w:r>
              <w:rPr>
                <w:w w:val="95"/>
                <w:sz w:val="12"/>
              </w:rPr>
              <w:t>29,184,240</w:t>
            </w:r>
          </w:p>
        </w:tc>
        <w:tc>
          <w:tcPr>
            <w:tcW w:w="841" w:type="dxa"/>
            <w:tcBorders>
              <w:bottom w:val="single" w:sz="3" w:space="0" w:color="000000"/>
            </w:tcBorders>
          </w:tcPr>
          <w:p>
            <w:pPr>
              <w:pStyle w:val="TableParagraph"/>
              <w:spacing w:before="0"/>
              <w:jc w:val="left"/>
              <w:rPr>
                <w:b/>
                <w:sz w:val="11"/>
              </w:rPr>
            </w:pPr>
          </w:p>
          <w:p>
            <w:pPr>
              <w:pStyle w:val="TableParagraph"/>
              <w:spacing w:before="0"/>
              <w:ind w:right="49"/>
              <w:rPr>
                <w:sz w:val="12"/>
              </w:rPr>
            </w:pPr>
            <w:r>
              <w:rPr>
                <w:sz w:val="12"/>
              </w:rPr>
              <w:t>831,940</w:t>
            </w:r>
          </w:p>
        </w:tc>
        <w:tc>
          <w:tcPr>
            <w:tcW w:w="650" w:type="dxa"/>
            <w:tcBorders>
              <w:bottom w:val="single" w:sz="3" w:space="0" w:color="000000"/>
            </w:tcBorders>
          </w:tcPr>
          <w:p>
            <w:pPr>
              <w:pStyle w:val="TableParagraph"/>
              <w:spacing w:before="0"/>
              <w:jc w:val="left"/>
              <w:rPr>
                <w:b/>
                <w:sz w:val="11"/>
              </w:rPr>
            </w:pPr>
          </w:p>
          <w:p>
            <w:pPr>
              <w:pStyle w:val="TableParagraph"/>
              <w:spacing w:before="0"/>
              <w:ind w:right="17"/>
              <w:rPr>
                <w:sz w:val="12"/>
              </w:rPr>
            </w:pPr>
            <w:r>
              <w:rPr>
                <w:sz w:val="12"/>
              </w:rPr>
              <w:t>2.9%</w:t>
            </w:r>
          </w:p>
        </w:tc>
      </w:tr>
    </w:tbl>
    <w:p>
      <w:pPr>
        <w:spacing w:before="94"/>
        <w:ind w:left="143" w:right="0" w:firstLine="0"/>
        <w:jc w:val="left"/>
        <w:rPr>
          <w:i/>
          <w:sz w:val="12"/>
        </w:rPr>
      </w:pPr>
      <w:r>
        <w:rPr>
          <w:i/>
          <w:sz w:val="12"/>
        </w:rPr>
        <w:t>*Not limited to beneficiaries who were continuously enrolled in Medicare FFS Part  A&amp;B.</w:t>
      </w:r>
    </w:p>
    <w:p>
      <w:pPr>
        <w:pStyle w:val="BodyText"/>
        <w:rPr>
          <w:i/>
          <w:sz w:val="20"/>
        </w:rPr>
      </w:pPr>
    </w:p>
    <w:p>
      <w:pPr>
        <w:pStyle w:val="BodyText"/>
        <w:rPr>
          <w:i/>
          <w:sz w:val="22"/>
        </w:rPr>
      </w:pPr>
    </w:p>
    <w:p>
      <w:pPr>
        <w:pStyle w:val="BodyText"/>
        <w:spacing w:before="90"/>
        <w:ind w:left="120" w:right="120"/>
      </w:pPr>
      <w:r>
        <w:rPr/>
        <w:t>The critical issue underlying the PR health plans’ concerns about adjusting the PR benchmarks to the level observed in the US, is based on the likelihood that this difference between PR FFS beneficiaries and all other comparison groups represents a form of selection bias, and that bias distorts benchmarks and other comparisons.  PR FFS zero claims beneficiaries are enrolled in Part A and Part B but are not seeing physicians or hospitals that participate in the Medicare program. The choices that drive the patterns of care for this group may be part of their considerations in not enrolling in MA, and, therefore, result in significant differences from the MA population.  As the use of FFS utilization is assumed by statute to represent the basis for MA benchmarks, the absence of any utilization in a significant portion of a population that erodes in size into a smaller and smaller group, supports the argument that the FFS population is biased and not suitable as the basis for estimating MA benchmarks. The zero-claims adjustment represented one way to correct for this specific source of bias to increase the accuracy of the benchmarks.</w:t>
      </w:r>
    </w:p>
    <w:p>
      <w:pPr>
        <w:pStyle w:val="BodyText"/>
        <w:rPr>
          <w:sz w:val="26"/>
        </w:rPr>
      </w:pPr>
    </w:p>
    <w:p>
      <w:pPr>
        <w:pStyle w:val="BodyText"/>
        <w:rPr>
          <w:sz w:val="22"/>
        </w:rPr>
      </w:pPr>
    </w:p>
    <w:p>
      <w:pPr>
        <w:pStyle w:val="Heading2"/>
        <w:spacing w:before="0"/>
      </w:pPr>
      <w:r>
        <w:rPr/>
        <w:t>Analysis of FFS Payment &amp; PMPM Estimates Used in Benchmarks</w:t>
      </w:r>
    </w:p>
    <w:p>
      <w:pPr>
        <w:pStyle w:val="BodyText"/>
        <w:spacing w:before="11"/>
        <w:rPr>
          <w:b/>
          <w:sz w:val="23"/>
        </w:rPr>
      </w:pPr>
    </w:p>
    <w:p>
      <w:pPr>
        <w:pStyle w:val="BodyText"/>
        <w:ind w:left="120" w:right="115"/>
      </w:pPr>
      <w:r>
        <w:rPr/>
        <w:t>TMC analyzed the payment experience of the FFS population by type of service and by subgroups of duals and non-duals, beneficiaries with and without risk score data, and duals based on a state buy-in variable outside PR not identified in CMS data for PR.  TMC did not re-price</w:t>
      </w:r>
    </w:p>
    <w:p>
      <w:pPr>
        <w:pStyle w:val="BodyText"/>
        <w:rPr>
          <w:sz w:val="20"/>
        </w:rPr>
      </w:pPr>
    </w:p>
    <w:p>
      <w:pPr>
        <w:pStyle w:val="BodyText"/>
        <w:spacing w:before="4"/>
        <w:rPr>
          <w:sz w:val="13"/>
        </w:rPr>
      </w:pPr>
      <w:r>
        <w:rPr/>
        <w:pict>
          <v:line style="position:absolute;mso-position-horizontal-relative:page;mso-position-vertical-relative:paragraph;z-index:1240;mso-wrap-distance-left:0;mso-wrap-distance-right:0" from="72.024002pt,9.943770pt" to="216.044002pt,9.943770pt" stroked="true" strokeweight=".60004pt" strokecolor="#000000">
            <v:stroke dashstyle="solid"/>
            <w10:wrap type="topAndBottom"/>
          </v:line>
        </w:pict>
      </w:r>
    </w:p>
    <w:p>
      <w:pPr>
        <w:spacing w:before="70"/>
        <w:ind w:left="120" w:right="0" w:firstLine="0"/>
        <w:jc w:val="left"/>
        <w:rPr>
          <w:sz w:val="20"/>
        </w:rPr>
      </w:pPr>
      <w:r>
        <w:rPr>
          <w:position w:val="7"/>
          <w:sz w:val="13"/>
        </w:rPr>
        <w:t>3 </w:t>
      </w:r>
      <w:r>
        <w:rPr>
          <w:sz w:val="20"/>
        </w:rPr>
        <w:t>Excluding beneficiaries with any MA enrollment in these periods.</w:t>
      </w:r>
    </w:p>
    <w:p>
      <w:pPr>
        <w:spacing w:after="0"/>
        <w:jc w:val="left"/>
        <w:rPr>
          <w:sz w:val="20"/>
        </w:rPr>
        <w:sectPr>
          <w:pgSz w:w="12240" w:h="15840"/>
          <w:pgMar w:header="0" w:footer="1061" w:top="1360" w:bottom="1260" w:left="1320" w:right="1320"/>
        </w:sectPr>
      </w:pPr>
    </w:p>
    <w:p>
      <w:pPr>
        <w:pStyle w:val="BodyText"/>
        <w:spacing w:before="79"/>
        <w:ind w:left="120" w:right="89"/>
      </w:pPr>
      <w:r>
        <w:rPr/>
        <w:t>hospital claims as needed to comply with current regulation, nor did we re-price physician claims to take account of the new GPCI implemented for 2018 MA benchmarks based on release of the final Medicare Physician Fee Schedule Rule. So the analysis here describes payment experience that pre-dates some changes in policy and will understate the actual PMPMs that should be observed in the CMS benchmarks for PR. What is important in this analysis are the relativities, and observation of change over time.</w:t>
      </w:r>
    </w:p>
    <w:p>
      <w:pPr>
        <w:pStyle w:val="BodyText"/>
        <w:spacing w:before="11"/>
        <w:rPr>
          <w:sz w:val="23"/>
        </w:rPr>
      </w:pPr>
    </w:p>
    <w:p>
      <w:pPr>
        <w:pStyle w:val="BodyText"/>
        <w:ind w:left="120" w:right="128"/>
      </w:pPr>
      <w:r>
        <w:rPr/>
        <w:t>The benchmark methodology used by OACT does not adjust or account in any way for the erosion of the FFS population relative to the MA population. Such evaluation has not been necessary in most of the US where FFS enrollment remains dominant compared to MA. However, there is substantial change in a number of characteristics of the PR FFS population over time, and in the experience represented in PR FFS sub-populations that, we would argue, CMS should take into consideration in evaluating whether its current methodology accurately or fairly estimates MA benchmarks. TMC does not question the accuracy of the calculations, but asks that an independent examination of the issue of using one population to estimate benchmarks for another population be undertaken in the case of PR. While a historical five year period is used to calculate benchmarks along with simple rather than weighted averages, such methodology assumes no material change in the population over time. In observing the trends in FFS utilization and even risk scores for non-duals, there are patterns of change that are uni- directional, suggesting continued change into the years for which benchmarks are estimated. We suggest these consistent patterns of change need to be taken into account in making adjustments to the benchmarks.</w:t>
      </w:r>
    </w:p>
    <w:p>
      <w:pPr>
        <w:pStyle w:val="BodyText"/>
      </w:pPr>
    </w:p>
    <w:p>
      <w:pPr>
        <w:pStyle w:val="BodyText"/>
        <w:ind w:left="120" w:right="109"/>
      </w:pPr>
      <w:r>
        <w:rPr/>
        <w:t>Tables 11-14 describe the five year payment PMPM for the sub-populations that comprise FFS beneficiaries eligible for both Part A and Part B. Table 11 describes the dual and non-dual populations with risk scores in the CMS files provided for this study. Note that, as the FFS population erodes as a proportion of all Medicare beneficiaries relative to MA, the risk scores for the non-dual population increase each year. The unadjusted and adjusted PMPMs are also somewhat volatile over the five year period. We would expect these PMPMs to be similar or increasing as updates in payment system inputs generally increase each year to account for increasing costs built into market baskets and other measures of inflation used in rate setting.</w:t>
      </w:r>
    </w:p>
    <w:p>
      <w:pPr>
        <w:pStyle w:val="BodyText"/>
        <w:ind w:left="120" w:right="159"/>
      </w:pPr>
      <w:r>
        <w:rPr/>
        <w:t>We believe this volatility is likely to result from the declining population and high variation in utilization, including distortions created by the high rate of zero claims experience incorporated into these values.</w:t>
      </w:r>
    </w:p>
    <w:p>
      <w:pPr>
        <w:pStyle w:val="BodyText"/>
        <w:spacing w:before="7"/>
        <w:rPr>
          <w:sz w:val="34"/>
        </w:rPr>
      </w:pPr>
    </w:p>
    <w:p>
      <w:pPr>
        <w:pStyle w:val="BodyText"/>
        <w:spacing w:line="237" w:lineRule="auto"/>
        <w:ind w:left="120" w:right="96"/>
      </w:pPr>
      <w:r>
        <w:rPr/>
        <w:t>To illustrate the impact of including or excluding different sub-populations for which we have no risk scores, we simulated the same PMPM five year average analysis with and without each separate group. Table 12 (Simulation #1) compares the PMPM five year series and average to that same population plus the non-ESRD population with no risk-scores or dual flags, imputing the average overall risk score from the Table 16 population to the combined population. The result is a significant decrease in the value of the PMPM five year series and average values.</w:t>
      </w:r>
      <w:r>
        <w:rPr>
          <w:position w:val="9"/>
          <w:sz w:val="16"/>
        </w:rPr>
        <w:t>4 </w:t>
      </w:r>
      <w:r>
        <w:rPr/>
        <w:t>This decrease is due to two factors:  the imputation of average Table 11 overall risk score will</w:t>
      </w:r>
    </w:p>
    <w:p>
      <w:pPr>
        <w:pStyle w:val="BodyText"/>
        <w:spacing w:before="3"/>
        <w:rPr>
          <w:sz w:val="15"/>
        </w:rPr>
      </w:pPr>
      <w:r>
        <w:rPr/>
        <w:pict>
          <v:line style="position:absolute;mso-position-horizontal-relative:page;mso-position-vertical-relative:paragraph;z-index:1264;mso-wrap-distance-left:0;mso-wrap-distance-right:0" from="72.024002pt,11.034686pt" to="216.044002pt,11.034686pt" stroked="true" strokeweight=".60004pt" strokecolor="#000000">
            <v:stroke dashstyle="solid"/>
            <w10:wrap type="topAndBottom"/>
          </v:line>
        </w:pict>
      </w:r>
    </w:p>
    <w:p>
      <w:pPr>
        <w:spacing w:line="240" w:lineRule="auto" w:before="70"/>
        <w:ind w:left="120" w:right="159" w:firstLine="0"/>
        <w:jc w:val="left"/>
        <w:rPr>
          <w:sz w:val="20"/>
        </w:rPr>
      </w:pPr>
      <w:r>
        <w:rPr>
          <w:position w:val="7"/>
          <w:sz w:val="13"/>
        </w:rPr>
        <w:t>4 </w:t>
      </w:r>
      <w:r>
        <w:rPr>
          <w:sz w:val="20"/>
        </w:rPr>
        <w:t>CMS asserts that the population without risk-scores are not used in the benchmark calculations, however when TMC tries to match CMS trims as explained in response to questions, we cannot fully replicate these trims and are left with beneficiaries with no risk scores or dual flags with the requisite Part A and B eligibility and no MA utilization.  Any such volume included in benchmarks has the effect of reducing PMPMs.</w:t>
      </w:r>
    </w:p>
    <w:p>
      <w:pPr>
        <w:spacing w:after="0" w:line="240" w:lineRule="auto"/>
        <w:jc w:val="left"/>
        <w:rPr>
          <w:sz w:val="20"/>
        </w:rPr>
        <w:sectPr>
          <w:pgSz w:w="12240" w:h="15840"/>
          <w:pgMar w:header="0" w:footer="1061" w:top="1360" w:bottom="1260" w:left="1320" w:right="1340"/>
        </w:sectPr>
      </w:pPr>
    </w:p>
    <w:p>
      <w:pPr>
        <w:pStyle w:val="BodyText"/>
        <w:spacing w:before="79"/>
        <w:ind w:left="120" w:right="125"/>
      </w:pPr>
      <w:r>
        <w:rPr/>
        <w:t>misrepresent the mix of duals and non-duals in the new population, and the new population has more than twice the rate of zero claims compared to the Table 11 population. To get a more accurate representation of comparable PMPM for the population without risk scores or dual flags, the payment experience would need to be adjusted for the substantial difference in zero claims experience between the two populations. Such an adjustment would substantially increase the PMPM for the population with missing risk scores and dual flags, and reverse the</w:t>
      </w:r>
      <w:r>
        <w:rPr>
          <w:spacing w:val="-17"/>
        </w:rPr>
        <w:t> </w:t>
      </w:r>
      <w:r>
        <w:rPr/>
        <w:t>comparison shown below: a zero-claim adjusted PMPM would increase the PMPM for the combined population to the same or higher level than the population for which risk scores are</w:t>
      </w:r>
      <w:r>
        <w:rPr>
          <w:spacing w:val="-12"/>
        </w:rPr>
        <w:t> </w:t>
      </w:r>
      <w:r>
        <w:rPr/>
        <w:t>available.</w:t>
      </w:r>
    </w:p>
    <w:p>
      <w:pPr>
        <w:pStyle w:val="BodyText"/>
        <w:ind w:left="120"/>
      </w:pPr>
      <w:r>
        <w:rPr/>
        <w:t>The same type of volatility from year to year is evident in this simulation.</w:t>
      </w:r>
    </w:p>
    <w:p>
      <w:pPr>
        <w:pStyle w:val="BodyText"/>
        <w:spacing w:before="5"/>
        <w:rPr>
          <w:sz w:val="34"/>
        </w:rPr>
      </w:pPr>
    </w:p>
    <w:p>
      <w:pPr>
        <w:pStyle w:val="Heading2"/>
        <w:spacing w:before="0"/>
        <w:ind w:right="207"/>
      </w:pPr>
      <w:r>
        <w:rPr/>
        <w:t>Table 11. 5-Year Trend and Average PMPM for Dual and Non-Dual FFS PR Beneficiaries with Risk Scores and Dual Flags</w:t>
      </w:r>
    </w:p>
    <w:p>
      <w:pPr>
        <w:pStyle w:val="BodyText"/>
        <w:spacing w:before="11"/>
        <w:rPr>
          <w:b/>
          <w:sz w:val="23"/>
        </w:r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180"/>
        <w:gridCol w:w="1024"/>
        <w:gridCol w:w="1024"/>
        <w:gridCol w:w="1024"/>
        <w:gridCol w:w="1024"/>
        <w:gridCol w:w="1024"/>
        <w:gridCol w:w="1024"/>
        <w:gridCol w:w="1024"/>
      </w:tblGrid>
      <w:tr>
        <w:trPr>
          <w:trHeight w:val="687" w:hRule="exact"/>
        </w:trPr>
        <w:tc>
          <w:tcPr>
            <w:tcW w:w="2180" w:type="dxa"/>
            <w:vMerge w:val="restart"/>
            <w:tcBorders>
              <w:top w:val="nil"/>
              <w:left w:val="nil"/>
            </w:tcBorders>
          </w:tcPr>
          <w:p>
            <w:pPr/>
          </w:p>
        </w:tc>
        <w:tc>
          <w:tcPr>
            <w:tcW w:w="1024" w:type="dxa"/>
            <w:tcBorders>
              <w:top w:val="single" w:sz="5" w:space="0" w:color="000000"/>
              <w:bottom w:val="single" w:sz="5" w:space="0" w:color="000000"/>
            </w:tcBorders>
          </w:tcPr>
          <w:p>
            <w:pPr>
              <w:pStyle w:val="TableParagraph"/>
              <w:spacing w:before="0"/>
              <w:jc w:val="left"/>
              <w:rPr>
                <w:b/>
                <w:sz w:val="21"/>
              </w:rPr>
            </w:pPr>
          </w:p>
          <w:p>
            <w:pPr>
              <w:pStyle w:val="TableParagraph"/>
              <w:spacing w:before="0"/>
              <w:ind w:left="313"/>
              <w:jc w:val="left"/>
              <w:rPr>
                <w:b/>
                <w:sz w:val="18"/>
              </w:rPr>
            </w:pPr>
            <w:r>
              <w:rPr>
                <w:b/>
                <w:sz w:val="18"/>
              </w:rPr>
              <w:t>2011</w:t>
            </w:r>
          </w:p>
        </w:tc>
        <w:tc>
          <w:tcPr>
            <w:tcW w:w="1024" w:type="dxa"/>
            <w:tcBorders>
              <w:top w:val="single" w:sz="5" w:space="0" w:color="000000"/>
              <w:bottom w:val="single" w:sz="5" w:space="0" w:color="000000"/>
            </w:tcBorders>
          </w:tcPr>
          <w:p>
            <w:pPr>
              <w:pStyle w:val="TableParagraph"/>
              <w:spacing w:before="0"/>
              <w:jc w:val="left"/>
              <w:rPr>
                <w:b/>
                <w:sz w:val="21"/>
              </w:rPr>
            </w:pPr>
          </w:p>
          <w:p>
            <w:pPr>
              <w:pStyle w:val="TableParagraph"/>
              <w:spacing w:before="0"/>
              <w:ind w:left="313"/>
              <w:jc w:val="left"/>
              <w:rPr>
                <w:b/>
                <w:sz w:val="18"/>
              </w:rPr>
            </w:pPr>
            <w:r>
              <w:rPr>
                <w:b/>
                <w:sz w:val="18"/>
              </w:rPr>
              <w:t>2012</w:t>
            </w:r>
          </w:p>
        </w:tc>
        <w:tc>
          <w:tcPr>
            <w:tcW w:w="1024" w:type="dxa"/>
            <w:tcBorders>
              <w:top w:val="single" w:sz="5" w:space="0" w:color="000000"/>
              <w:bottom w:val="single" w:sz="5" w:space="0" w:color="000000"/>
            </w:tcBorders>
          </w:tcPr>
          <w:p>
            <w:pPr>
              <w:pStyle w:val="TableParagraph"/>
              <w:spacing w:before="0"/>
              <w:jc w:val="left"/>
              <w:rPr>
                <w:b/>
                <w:sz w:val="21"/>
              </w:rPr>
            </w:pPr>
          </w:p>
          <w:p>
            <w:pPr>
              <w:pStyle w:val="TableParagraph"/>
              <w:spacing w:before="0"/>
              <w:ind w:left="313"/>
              <w:jc w:val="left"/>
              <w:rPr>
                <w:b/>
                <w:sz w:val="18"/>
              </w:rPr>
            </w:pPr>
            <w:r>
              <w:rPr>
                <w:b/>
                <w:sz w:val="18"/>
              </w:rPr>
              <w:t>2013</w:t>
            </w:r>
          </w:p>
        </w:tc>
        <w:tc>
          <w:tcPr>
            <w:tcW w:w="1024" w:type="dxa"/>
            <w:tcBorders>
              <w:top w:val="single" w:sz="5" w:space="0" w:color="000000"/>
              <w:bottom w:val="single" w:sz="5" w:space="0" w:color="000000"/>
            </w:tcBorders>
          </w:tcPr>
          <w:p>
            <w:pPr>
              <w:pStyle w:val="TableParagraph"/>
              <w:spacing w:before="0"/>
              <w:jc w:val="left"/>
              <w:rPr>
                <w:b/>
                <w:sz w:val="21"/>
              </w:rPr>
            </w:pPr>
          </w:p>
          <w:p>
            <w:pPr>
              <w:pStyle w:val="TableParagraph"/>
              <w:spacing w:before="0"/>
              <w:ind w:left="313"/>
              <w:jc w:val="left"/>
              <w:rPr>
                <w:b/>
                <w:sz w:val="18"/>
              </w:rPr>
            </w:pPr>
            <w:r>
              <w:rPr>
                <w:b/>
                <w:sz w:val="18"/>
              </w:rPr>
              <w:t>2014</w:t>
            </w:r>
          </w:p>
        </w:tc>
        <w:tc>
          <w:tcPr>
            <w:tcW w:w="1024" w:type="dxa"/>
            <w:tcBorders>
              <w:top w:val="single" w:sz="5" w:space="0" w:color="000000"/>
              <w:bottom w:val="single" w:sz="5" w:space="0" w:color="000000"/>
            </w:tcBorders>
          </w:tcPr>
          <w:p>
            <w:pPr>
              <w:pStyle w:val="TableParagraph"/>
              <w:spacing w:before="0"/>
              <w:jc w:val="left"/>
              <w:rPr>
                <w:b/>
                <w:sz w:val="21"/>
              </w:rPr>
            </w:pPr>
          </w:p>
          <w:p>
            <w:pPr>
              <w:pStyle w:val="TableParagraph"/>
              <w:spacing w:before="0"/>
              <w:ind w:left="313"/>
              <w:jc w:val="left"/>
              <w:rPr>
                <w:b/>
                <w:sz w:val="18"/>
              </w:rPr>
            </w:pPr>
            <w:r>
              <w:rPr>
                <w:b/>
                <w:sz w:val="18"/>
              </w:rPr>
              <w:t>2015</w:t>
            </w:r>
          </w:p>
        </w:tc>
        <w:tc>
          <w:tcPr>
            <w:tcW w:w="1024" w:type="dxa"/>
            <w:tcBorders>
              <w:top w:val="single" w:sz="5" w:space="0" w:color="000000"/>
              <w:bottom w:val="single" w:sz="5" w:space="0" w:color="000000"/>
            </w:tcBorders>
          </w:tcPr>
          <w:p>
            <w:pPr>
              <w:pStyle w:val="TableParagraph"/>
              <w:spacing w:line="266" w:lineRule="auto" w:before="13"/>
              <w:ind w:left="168" w:right="184" w:firstLine="72"/>
              <w:jc w:val="both"/>
              <w:rPr>
                <w:b/>
                <w:sz w:val="18"/>
              </w:rPr>
            </w:pPr>
            <w:r>
              <w:rPr>
                <w:b/>
                <w:sz w:val="18"/>
              </w:rPr>
              <w:t>5-Year Simple Average</w:t>
            </w:r>
          </w:p>
        </w:tc>
        <w:tc>
          <w:tcPr>
            <w:tcW w:w="1024" w:type="dxa"/>
            <w:tcBorders>
              <w:top w:val="single" w:sz="5" w:space="0" w:color="000000"/>
              <w:bottom w:val="single" w:sz="5" w:space="0" w:color="000000"/>
            </w:tcBorders>
          </w:tcPr>
          <w:p>
            <w:pPr>
              <w:pStyle w:val="TableParagraph"/>
              <w:spacing w:line="266" w:lineRule="auto" w:before="13"/>
              <w:ind w:left="120" w:right="127" w:firstLine="16"/>
              <w:jc w:val="center"/>
              <w:rPr>
                <w:b/>
                <w:sz w:val="18"/>
              </w:rPr>
            </w:pPr>
            <w:r>
              <w:rPr>
                <w:b/>
                <w:sz w:val="18"/>
              </w:rPr>
              <w:t>5-Year Weighted Average</w:t>
            </w:r>
          </w:p>
        </w:tc>
      </w:tr>
      <w:tr>
        <w:trPr>
          <w:trHeight w:val="241" w:hRule="exact"/>
        </w:trPr>
        <w:tc>
          <w:tcPr>
            <w:tcW w:w="2180" w:type="dxa"/>
            <w:vMerge/>
            <w:tcBorders>
              <w:left w:val="nil"/>
            </w:tcBorders>
          </w:tcPr>
          <w:p>
            <w:pPr/>
          </w:p>
        </w:tc>
        <w:tc>
          <w:tcPr>
            <w:tcW w:w="7166" w:type="dxa"/>
            <w:gridSpan w:val="7"/>
            <w:tcBorders>
              <w:top w:val="single" w:sz="5" w:space="0" w:color="000000"/>
            </w:tcBorders>
          </w:tcPr>
          <w:p>
            <w:pPr>
              <w:pStyle w:val="TableParagraph"/>
              <w:spacing w:before="12"/>
              <w:ind w:left="2774" w:right="2792"/>
              <w:jc w:val="center"/>
              <w:rPr>
                <w:b/>
                <w:sz w:val="18"/>
              </w:rPr>
            </w:pPr>
            <w:r>
              <w:rPr>
                <w:b/>
                <w:sz w:val="18"/>
              </w:rPr>
              <w:t>HCC Risk Score</w:t>
            </w:r>
          </w:p>
        </w:tc>
      </w:tr>
      <w:tr>
        <w:trPr>
          <w:trHeight w:val="241" w:hRule="exact"/>
        </w:trPr>
        <w:tc>
          <w:tcPr>
            <w:tcW w:w="2180" w:type="dxa"/>
          </w:tcPr>
          <w:p>
            <w:pPr>
              <w:pStyle w:val="TableParagraph"/>
              <w:spacing w:before="13"/>
              <w:ind w:right="42"/>
              <w:rPr>
                <w:i/>
                <w:sz w:val="18"/>
              </w:rPr>
            </w:pPr>
            <w:r>
              <w:rPr>
                <w:i/>
                <w:sz w:val="18"/>
              </w:rPr>
              <w:t>TOTAL</w:t>
            </w:r>
          </w:p>
        </w:tc>
        <w:tc>
          <w:tcPr>
            <w:tcW w:w="1024" w:type="dxa"/>
          </w:tcPr>
          <w:p>
            <w:pPr>
              <w:pStyle w:val="TableParagraph"/>
              <w:spacing w:before="13"/>
              <w:ind w:right="89"/>
              <w:rPr>
                <w:i/>
                <w:sz w:val="18"/>
              </w:rPr>
            </w:pPr>
            <w:r>
              <w:rPr>
                <w:i/>
                <w:sz w:val="18"/>
              </w:rPr>
              <w:t>0.972</w:t>
            </w:r>
          </w:p>
        </w:tc>
        <w:tc>
          <w:tcPr>
            <w:tcW w:w="1024" w:type="dxa"/>
          </w:tcPr>
          <w:p>
            <w:pPr>
              <w:pStyle w:val="TableParagraph"/>
              <w:spacing w:before="13"/>
              <w:ind w:right="89"/>
              <w:rPr>
                <w:i/>
                <w:sz w:val="18"/>
              </w:rPr>
            </w:pPr>
            <w:r>
              <w:rPr>
                <w:i/>
                <w:sz w:val="18"/>
              </w:rPr>
              <w:t>0.978</w:t>
            </w:r>
          </w:p>
        </w:tc>
        <w:tc>
          <w:tcPr>
            <w:tcW w:w="1024" w:type="dxa"/>
          </w:tcPr>
          <w:p>
            <w:pPr>
              <w:pStyle w:val="TableParagraph"/>
              <w:spacing w:before="13"/>
              <w:ind w:right="89"/>
              <w:rPr>
                <w:i/>
                <w:sz w:val="18"/>
              </w:rPr>
            </w:pPr>
            <w:r>
              <w:rPr>
                <w:i/>
                <w:sz w:val="18"/>
              </w:rPr>
              <w:t>0.980</w:t>
            </w:r>
          </w:p>
        </w:tc>
        <w:tc>
          <w:tcPr>
            <w:tcW w:w="1024" w:type="dxa"/>
          </w:tcPr>
          <w:p>
            <w:pPr>
              <w:pStyle w:val="TableParagraph"/>
              <w:spacing w:before="13"/>
              <w:ind w:right="89"/>
              <w:rPr>
                <w:i/>
                <w:sz w:val="18"/>
              </w:rPr>
            </w:pPr>
            <w:r>
              <w:rPr>
                <w:i/>
                <w:sz w:val="18"/>
              </w:rPr>
              <w:t>0.991</w:t>
            </w:r>
          </w:p>
        </w:tc>
        <w:tc>
          <w:tcPr>
            <w:tcW w:w="1024" w:type="dxa"/>
          </w:tcPr>
          <w:p>
            <w:pPr>
              <w:pStyle w:val="TableParagraph"/>
              <w:spacing w:before="13"/>
              <w:ind w:right="89"/>
              <w:rPr>
                <w:i/>
                <w:sz w:val="18"/>
              </w:rPr>
            </w:pPr>
            <w:r>
              <w:rPr>
                <w:i/>
                <w:sz w:val="18"/>
              </w:rPr>
              <w:t>0.990</w:t>
            </w:r>
          </w:p>
        </w:tc>
        <w:tc>
          <w:tcPr>
            <w:tcW w:w="1024" w:type="dxa"/>
          </w:tcPr>
          <w:p>
            <w:pPr>
              <w:pStyle w:val="TableParagraph"/>
              <w:spacing w:before="13"/>
              <w:ind w:right="89"/>
              <w:rPr>
                <w:i/>
                <w:sz w:val="18"/>
              </w:rPr>
            </w:pPr>
            <w:r>
              <w:rPr>
                <w:i/>
                <w:sz w:val="18"/>
              </w:rPr>
              <w:t>0.982</w:t>
            </w:r>
          </w:p>
        </w:tc>
        <w:tc>
          <w:tcPr>
            <w:tcW w:w="1024" w:type="dxa"/>
          </w:tcPr>
          <w:p>
            <w:pPr>
              <w:pStyle w:val="TableParagraph"/>
              <w:spacing w:before="13"/>
              <w:ind w:right="89"/>
              <w:rPr>
                <w:i/>
                <w:sz w:val="18"/>
              </w:rPr>
            </w:pPr>
            <w:r>
              <w:rPr>
                <w:i/>
                <w:sz w:val="18"/>
              </w:rPr>
              <w:t>0.981</w:t>
            </w:r>
          </w:p>
        </w:tc>
      </w:tr>
      <w:tr>
        <w:trPr>
          <w:trHeight w:val="241" w:hRule="exact"/>
        </w:trPr>
        <w:tc>
          <w:tcPr>
            <w:tcW w:w="2180" w:type="dxa"/>
          </w:tcPr>
          <w:p>
            <w:pPr>
              <w:pStyle w:val="TableParagraph"/>
              <w:spacing w:before="13"/>
              <w:ind w:right="56"/>
              <w:rPr>
                <w:sz w:val="18"/>
              </w:rPr>
            </w:pPr>
            <w:r>
              <w:rPr>
                <w:sz w:val="18"/>
              </w:rPr>
              <w:t>Dual</w:t>
            </w:r>
          </w:p>
        </w:tc>
        <w:tc>
          <w:tcPr>
            <w:tcW w:w="1024" w:type="dxa"/>
          </w:tcPr>
          <w:p>
            <w:pPr>
              <w:pStyle w:val="TableParagraph"/>
              <w:spacing w:before="13"/>
              <w:ind w:right="76"/>
              <w:rPr>
                <w:sz w:val="18"/>
              </w:rPr>
            </w:pPr>
            <w:r>
              <w:rPr>
                <w:sz w:val="18"/>
              </w:rPr>
              <w:t>1.249</w:t>
            </w:r>
          </w:p>
        </w:tc>
        <w:tc>
          <w:tcPr>
            <w:tcW w:w="1024" w:type="dxa"/>
          </w:tcPr>
          <w:p>
            <w:pPr>
              <w:pStyle w:val="TableParagraph"/>
              <w:spacing w:before="13"/>
              <w:ind w:right="76"/>
              <w:rPr>
                <w:sz w:val="18"/>
              </w:rPr>
            </w:pPr>
            <w:r>
              <w:rPr>
                <w:sz w:val="18"/>
              </w:rPr>
              <w:t>1.234</w:t>
            </w:r>
          </w:p>
        </w:tc>
        <w:tc>
          <w:tcPr>
            <w:tcW w:w="1024" w:type="dxa"/>
          </w:tcPr>
          <w:p>
            <w:pPr>
              <w:pStyle w:val="TableParagraph"/>
              <w:spacing w:before="13"/>
              <w:ind w:right="76"/>
              <w:rPr>
                <w:sz w:val="18"/>
              </w:rPr>
            </w:pPr>
            <w:r>
              <w:rPr>
                <w:sz w:val="18"/>
              </w:rPr>
              <w:t>1.220</w:t>
            </w:r>
          </w:p>
        </w:tc>
        <w:tc>
          <w:tcPr>
            <w:tcW w:w="1024" w:type="dxa"/>
          </w:tcPr>
          <w:p>
            <w:pPr>
              <w:pStyle w:val="TableParagraph"/>
              <w:spacing w:before="13"/>
              <w:ind w:right="76"/>
              <w:rPr>
                <w:sz w:val="18"/>
              </w:rPr>
            </w:pPr>
            <w:r>
              <w:rPr>
                <w:sz w:val="18"/>
              </w:rPr>
              <w:t>1.248</w:t>
            </w:r>
          </w:p>
        </w:tc>
        <w:tc>
          <w:tcPr>
            <w:tcW w:w="1024" w:type="dxa"/>
          </w:tcPr>
          <w:p>
            <w:pPr>
              <w:pStyle w:val="TableParagraph"/>
              <w:spacing w:before="13"/>
              <w:ind w:right="76"/>
              <w:rPr>
                <w:sz w:val="18"/>
              </w:rPr>
            </w:pPr>
            <w:r>
              <w:rPr>
                <w:sz w:val="18"/>
              </w:rPr>
              <w:t>1.228</w:t>
            </w:r>
          </w:p>
        </w:tc>
        <w:tc>
          <w:tcPr>
            <w:tcW w:w="1024" w:type="dxa"/>
          </w:tcPr>
          <w:p>
            <w:pPr>
              <w:pStyle w:val="TableParagraph"/>
              <w:spacing w:before="13"/>
              <w:ind w:right="76"/>
              <w:rPr>
                <w:sz w:val="18"/>
              </w:rPr>
            </w:pPr>
            <w:r>
              <w:rPr>
                <w:sz w:val="18"/>
              </w:rPr>
              <w:t>1.236</w:t>
            </w:r>
          </w:p>
        </w:tc>
        <w:tc>
          <w:tcPr>
            <w:tcW w:w="1024" w:type="dxa"/>
          </w:tcPr>
          <w:p>
            <w:pPr>
              <w:pStyle w:val="TableParagraph"/>
              <w:spacing w:before="13"/>
              <w:ind w:right="76"/>
              <w:rPr>
                <w:sz w:val="18"/>
              </w:rPr>
            </w:pPr>
            <w:r>
              <w:rPr>
                <w:sz w:val="18"/>
              </w:rPr>
              <w:t>1.236</w:t>
            </w:r>
          </w:p>
        </w:tc>
      </w:tr>
      <w:tr>
        <w:trPr>
          <w:trHeight w:val="241" w:hRule="exact"/>
        </w:trPr>
        <w:tc>
          <w:tcPr>
            <w:tcW w:w="2180" w:type="dxa"/>
          </w:tcPr>
          <w:p>
            <w:pPr>
              <w:pStyle w:val="TableParagraph"/>
              <w:spacing w:before="13"/>
              <w:ind w:right="57"/>
              <w:rPr>
                <w:sz w:val="18"/>
              </w:rPr>
            </w:pPr>
            <w:r>
              <w:rPr>
                <w:sz w:val="18"/>
              </w:rPr>
              <w:t>Non-Dual</w:t>
            </w:r>
          </w:p>
        </w:tc>
        <w:tc>
          <w:tcPr>
            <w:tcW w:w="1024" w:type="dxa"/>
          </w:tcPr>
          <w:p>
            <w:pPr>
              <w:pStyle w:val="TableParagraph"/>
              <w:spacing w:before="13"/>
              <w:ind w:right="76"/>
              <w:rPr>
                <w:sz w:val="18"/>
              </w:rPr>
            </w:pPr>
            <w:r>
              <w:rPr>
                <w:sz w:val="18"/>
              </w:rPr>
              <w:t>0.936</w:t>
            </w:r>
          </w:p>
        </w:tc>
        <w:tc>
          <w:tcPr>
            <w:tcW w:w="1024" w:type="dxa"/>
          </w:tcPr>
          <w:p>
            <w:pPr>
              <w:pStyle w:val="TableParagraph"/>
              <w:spacing w:before="13"/>
              <w:ind w:right="76"/>
              <w:rPr>
                <w:sz w:val="18"/>
              </w:rPr>
            </w:pPr>
            <w:r>
              <w:rPr>
                <w:sz w:val="18"/>
              </w:rPr>
              <w:t>0.947</w:t>
            </w:r>
          </w:p>
        </w:tc>
        <w:tc>
          <w:tcPr>
            <w:tcW w:w="1024" w:type="dxa"/>
          </w:tcPr>
          <w:p>
            <w:pPr>
              <w:pStyle w:val="TableParagraph"/>
              <w:spacing w:before="13"/>
              <w:ind w:right="76"/>
              <w:rPr>
                <w:sz w:val="18"/>
              </w:rPr>
            </w:pPr>
            <w:r>
              <w:rPr>
                <w:sz w:val="18"/>
              </w:rPr>
              <w:t>0.952</w:t>
            </w:r>
          </w:p>
        </w:tc>
        <w:tc>
          <w:tcPr>
            <w:tcW w:w="1024" w:type="dxa"/>
          </w:tcPr>
          <w:p>
            <w:pPr>
              <w:pStyle w:val="TableParagraph"/>
              <w:spacing w:before="13"/>
              <w:ind w:right="76"/>
              <w:rPr>
                <w:sz w:val="18"/>
              </w:rPr>
            </w:pPr>
            <w:r>
              <w:rPr>
                <w:sz w:val="18"/>
              </w:rPr>
              <w:t>0.961</w:t>
            </w:r>
          </w:p>
        </w:tc>
        <w:tc>
          <w:tcPr>
            <w:tcW w:w="1024" w:type="dxa"/>
          </w:tcPr>
          <w:p>
            <w:pPr>
              <w:pStyle w:val="TableParagraph"/>
              <w:spacing w:before="13"/>
              <w:ind w:right="76"/>
              <w:rPr>
                <w:sz w:val="18"/>
              </w:rPr>
            </w:pPr>
            <w:r>
              <w:rPr>
                <w:sz w:val="18"/>
              </w:rPr>
              <w:t>0.963</w:t>
            </w:r>
          </w:p>
        </w:tc>
        <w:tc>
          <w:tcPr>
            <w:tcW w:w="1024" w:type="dxa"/>
          </w:tcPr>
          <w:p>
            <w:pPr>
              <w:pStyle w:val="TableParagraph"/>
              <w:spacing w:before="13"/>
              <w:ind w:right="76"/>
              <w:rPr>
                <w:sz w:val="18"/>
              </w:rPr>
            </w:pPr>
            <w:r>
              <w:rPr>
                <w:sz w:val="18"/>
              </w:rPr>
              <w:t>0.952</w:t>
            </w:r>
          </w:p>
        </w:tc>
        <w:tc>
          <w:tcPr>
            <w:tcW w:w="1024" w:type="dxa"/>
          </w:tcPr>
          <w:p>
            <w:pPr>
              <w:pStyle w:val="TableParagraph"/>
              <w:spacing w:before="13"/>
              <w:ind w:right="76"/>
              <w:rPr>
                <w:sz w:val="18"/>
              </w:rPr>
            </w:pPr>
            <w:r>
              <w:rPr>
                <w:sz w:val="18"/>
              </w:rPr>
              <w:t>0.951</w:t>
            </w:r>
          </w:p>
        </w:tc>
      </w:tr>
      <w:tr>
        <w:trPr>
          <w:trHeight w:val="241" w:hRule="exact"/>
        </w:trPr>
        <w:tc>
          <w:tcPr>
            <w:tcW w:w="2180" w:type="dxa"/>
            <w:tcBorders>
              <w:bottom w:val="single" w:sz="5" w:space="0" w:color="000000"/>
            </w:tcBorders>
          </w:tcPr>
          <w:p>
            <w:pPr/>
          </w:p>
        </w:tc>
        <w:tc>
          <w:tcPr>
            <w:tcW w:w="7166" w:type="dxa"/>
            <w:gridSpan w:val="7"/>
            <w:tcBorders>
              <w:bottom w:val="single" w:sz="5" w:space="0" w:color="000000"/>
            </w:tcBorders>
          </w:tcPr>
          <w:p>
            <w:pPr>
              <w:pStyle w:val="TableParagraph"/>
              <w:spacing w:before="13"/>
              <w:ind w:left="2774" w:right="2824"/>
              <w:jc w:val="center"/>
              <w:rPr>
                <w:b/>
                <w:sz w:val="18"/>
              </w:rPr>
            </w:pPr>
            <w:r>
              <w:rPr>
                <w:b/>
                <w:sz w:val="18"/>
              </w:rPr>
              <w:t>Beneficiary Months</w:t>
            </w:r>
          </w:p>
        </w:tc>
      </w:tr>
      <w:tr>
        <w:trPr>
          <w:trHeight w:val="241" w:hRule="exact"/>
        </w:trPr>
        <w:tc>
          <w:tcPr>
            <w:tcW w:w="2180" w:type="dxa"/>
            <w:tcBorders>
              <w:top w:val="single" w:sz="5" w:space="0" w:color="000000"/>
            </w:tcBorders>
          </w:tcPr>
          <w:p>
            <w:pPr>
              <w:pStyle w:val="TableParagraph"/>
              <w:spacing w:before="12"/>
              <w:ind w:right="151"/>
              <w:rPr>
                <w:i/>
                <w:sz w:val="18"/>
              </w:rPr>
            </w:pPr>
            <w:r>
              <w:rPr>
                <w:i/>
                <w:sz w:val="18"/>
              </w:rPr>
              <w:t>TOTAL</w:t>
            </w:r>
          </w:p>
        </w:tc>
        <w:tc>
          <w:tcPr>
            <w:tcW w:w="1024" w:type="dxa"/>
            <w:tcBorders>
              <w:top w:val="single" w:sz="5" w:space="0" w:color="000000"/>
            </w:tcBorders>
          </w:tcPr>
          <w:p>
            <w:pPr>
              <w:pStyle w:val="TableParagraph"/>
              <w:spacing w:before="12"/>
              <w:ind w:right="90"/>
              <w:rPr>
                <w:i/>
                <w:sz w:val="18"/>
              </w:rPr>
            </w:pPr>
            <w:r>
              <w:rPr>
                <w:i/>
                <w:sz w:val="18"/>
              </w:rPr>
              <w:t>945,909</w:t>
            </w:r>
          </w:p>
        </w:tc>
        <w:tc>
          <w:tcPr>
            <w:tcW w:w="1024" w:type="dxa"/>
            <w:tcBorders>
              <w:top w:val="single" w:sz="5" w:space="0" w:color="000000"/>
            </w:tcBorders>
          </w:tcPr>
          <w:p>
            <w:pPr>
              <w:pStyle w:val="TableParagraph"/>
              <w:spacing w:before="12"/>
              <w:ind w:right="90"/>
              <w:rPr>
                <w:i/>
                <w:sz w:val="18"/>
              </w:rPr>
            </w:pPr>
            <w:r>
              <w:rPr>
                <w:i/>
                <w:sz w:val="18"/>
              </w:rPr>
              <w:t>855,642</w:t>
            </w:r>
          </w:p>
        </w:tc>
        <w:tc>
          <w:tcPr>
            <w:tcW w:w="1024" w:type="dxa"/>
            <w:tcBorders>
              <w:top w:val="single" w:sz="5" w:space="0" w:color="000000"/>
            </w:tcBorders>
          </w:tcPr>
          <w:p>
            <w:pPr>
              <w:pStyle w:val="TableParagraph"/>
              <w:spacing w:before="12"/>
              <w:ind w:right="90"/>
              <w:rPr>
                <w:i/>
                <w:sz w:val="18"/>
              </w:rPr>
            </w:pPr>
            <w:r>
              <w:rPr>
                <w:i/>
                <w:sz w:val="18"/>
              </w:rPr>
              <w:t>794,806</w:t>
            </w:r>
          </w:p>
        </w:tc>
        <w:tc>
          <w:tcPr>
            <w:tcW w:w="1024" w:type="dxa"/>
            <w:tcBorders>
              <w:top w:val="single" w:sz="5" w:space="0" w:color="000000"/>
            </w:tcBorders>
          </w:tcPr>
          <w:p>
            <w:pPr>
              <w:pStyle w:val="TableParagraph"/>
              <w:spacing w:before="12"/>
              <w:ind w:right="90"/>
              <w:rPr>
                <w:i/>
                <w:sz w:val="18"/>
              </w:rPr>
            </w:pPr>
            <w:r>
              <w:rPr>
                <w:i/>
                <w:sz w:val="18"/>
              </w:rPr>
              <w:t>750,522</w:t>
            </w:r>
          </w:p>
        </w:tc>
        <w:tc>
          <w:tcPr>
            <w:tcW w:w="1024" w:type="dxa"/>
            <w:tcBorders>
              <w:top w:val="single" w:sz="5" w:space="0" w:color="000000"/>
            </w:tcBorders>
          </w:tcPr>
          <w:p>
            <w:pPr>
              <w:pStyle w:val="TableParagraph"/>
              <w:spacing w:before="12"/>
              <w:ind w:right="90"/>
              <w:rPr>
                <w:i/>
                <w:sz w:val="18"/>
              </w:rPr>
            </w:pPr>
            <w:r>
              <w:rPr>
                <w:i/>
                <w:sz w:val="18"/>
              </w:rPr>
              <w:t>690,487</w:t>
            </w:r>
          </w:p>
        </w:tc>
        <w:tc>
          <w:tcPr>
            <w:tcW w:w="1024" w:type="dxa"/>
            <w:tcBorders>
              <w:top w:val="single" w:sz="5" w:space="0" w:color="000000"/>
            </w:tcBorders>
          </w:tcPr>
          <w:p>
            <w:pPr>
              <w:pStyle w:val="TableParagraph"/>
              <w:spacing w:before="12"/>
              <w:ind w:right="89"/>
              <w:rPr>
                <w:i/>
                <w:sz w:val="18"/>
              </w:rPr>
            </w:pPr>
            <w:r>
              <w:rPr>
                <w:i/>
                <w:sz w:val="18"/>
              </w:rPr>
              <w:t>807,473</w:t>
            </w:r>
          </w:p>
        </w:tc>
        <w:tc>
          <w:tcPr>
            <w:tcW w:w="1024" w:type="dxa"/>
            <w:tcBorders>
              <w:top w:val="single" w:sz="5" w:space="0" w:color="000000"/>
            </w:tcBorders>
          </w:tcPr>
          <w:p>
            <w:pPr>
              <w:pStyle w:val="TableParagraph"/>
              <w:spacing w:before="12"/>
              <w:ind w:right="104"/>
              <w:rPr>
                <w:i/>
                <w:sz w:val="18"/>
              </w:rPr>
            </w:pPr>
            <w:r>
              <w:rPr>
                <w:i/>
                <w:sz w:val="18"/>
              </w:rPr>
              <w:t>N/A</w:t>
            </w:r>
          </w:p>
        </w:tc>
      </w:tr>
      <w:tr>
        <w:trPr>
          <w:trHeight w:val="241" w:hRule="exact"/>
        </w:trPr>
        <w:tc>
          <w:tcPr>
            <w:tcW w:w="2180" w:type="dxa"/>
          </w:tcPr>
          <w:p>
            <w:pPr>
              <w:pStyle w:val="TableParagraph"/>
              <w:spacing w:before="13"/>
              <w:ind w:right="116"/>
              <w:rPr>
                <w:sz w:val="18"/>
              </w:rPr>
            </w:pPr>
            <w:r>
              <w:rPr>
                <w:sz w:val="18"/>
              </w:rPr>
              <w:t>Dual</w:t>
            </w:r>
          </w:p>
        </w:tc>
        <w:tc>
          <w:tcPr>
            <w:tcW w:w="1024" w:type="dxa"/>
          </w:tcPr>
          <w:p>
            <w:pPr>
              <w:pStyle w:val="TableParagraph"/>
              <w:spacing w:before="13"/>
              <w:ind w:right="100"/>
              <w:rPr>
                <w:sz w:val="18"/>
              </w:rPr>
            </w:pPr>
            <w:r>
              <w:rPr>
                <w:sz w:val="18"/>
              </w:rPr>
              <w:t>110,903</w:t>
            </w:r>
          </w:p>
        </w:tc>
        <w:tc>
          <w:tcPr>
            <w:tcW w:w="1024" w:type="dxa"/>
          </w:tcPr>
          <w:p>
            <w:pPr>
              <w:pStyle w:val="TableParagraph"/>
              <w:spacing w:before="13"/>
              <w:ind w:right="89"/>
              <w:rPr>
                <w:sz w:val="18"/>
              </w:rPr>
            </w:pPr>
            <w:r>
              <w:rPr>
                <w:sz w:val="18"/>
              </w:rPr>
              <w:t>92,126</w:t>
            </w:r>
          </w:p>
        </w:tc>
        <w:tc>
          <w:tcPr>
            <w:tcW w:w="1024" w:type="dxa"/>
          </w:tcPr>
          <w:p>
            <w:pPr>
              <w:pStyle w:val="TableParagraph"/>
              <w:spacing w:before="13"/>
              <w:ind w:right="89"/>
              <w:rPr>
                <w:sz w:val="18"/>
              </w:rPr>
            </w:pPr>
            <w:r>
              <w:rPr>
                <w:sz w:val="18"/>
              </w:rPr>
              <w:t>83,596</w:t>
            </w:r>
          </w:p>
        </w:tc>
        <w:tc>
          <w:tcPr>
            <w:tcW w:w="1024" w:type="dxa"/>
          </w:tcPr>
          <w:p>
            <w:pPr>
              <w:pStyle w:val="TableParagraph"/>
              <w:spacing w:before="13"/>
              <w:ind w:right="89"/>
              <w:rPr>
                <w:sz w:val="18"/>
              </w:rPr>
            </w:pPr>
            <w:r>
              <w:rPr>
                <w:sz w:val="18"/>
              </w:rPr>
              <w:t>77,834</w:t>
            </w:r>
          </w:p>
        </w:tc>
        <w:tc>
          <w:tcPr>
            <w:tcW w:w="1024" w:type="dxa"/>
          </w:tcPr>
          <w:p>
            <w:pPr>
              <w:pStyle w:val="TableParagraph"/>
              <w:spacing w:before="13"/>
              <w:ind w:right="89"/>
              <w:rPr>
                <w:sz w:val="18"/>
              </w:rPr>
            </w:pPr>
            <w:r>
              <w:rPr>
                <w:sz w:val="18"/>
              </w:rPr>
              <w:t>71,405</w:t>
            </w:r>
          </w:p>
        </w:tc>
        <w:tc>
          <w:tcPr>
            <w:tcW w:w="1024" w:type="dxa"/>
          </w:tcPr>
          <w:p>
            <w:pPr>
              <w:pStyle w:val="TableParagraph"/>
              <w:spacing w:before="13"/>
              <w:ind w:right="76"/>
              <w:rPr>
                <w:sz w:val="18"/>
              </w:rPr>
            </w:pPr>
            <w:r>
              <w:rPr>
                <w:sz w:val="18"/>
              </w:rPr>
              <w:t>87,173</w:t>
            </w:r>
          </w:p>
        </w:tc>
        <w:tc>
          <w:tcPr>
            <w:tcW w:w="1024" w:type="dxa"/>
          </w:tcPr>
          <w:p>
            <w:pPr>
              <w:pStyle w:val="TableParagraph"/>
              <w:spacing w:before="13"/>
              <w:ind w:right="84"/>
              <w:rPr>
                <w:sz w:val="18"/>
              </w:rPr>
            </w:pPr>
            <w:r>
              <w:rPr>
                <w:sz w:val="18"/>
              </w:rPr>
              <w:t>N/A</w:t>
            </w:r>
          </w:p>
        </w:tc>
      </w:tr>
      <w:tr>
        <w:trPr>
          <w:trHeight w:val="241" w:hRule="exact"/>
        </w:trPr>
        <w:tc>
          <w:tcPr>
            <w:tcW w:w="2180" w:type="dxa"/>
          </w:tcPr>
          <w:p>
            <w:pPr>
              <w:pStyle w:val="TableParagraph"/>
              <w:spacing w:before="13"/>
              <w:ind w:right="117"/>
              <w:rPr>
                <w:sz w:val="18"/>
              </w:rPr>
            </w:pPr>
            <w:r>
              <w:rPr>
                <w:sz w:val="18"/>
              </w:rPr>
              <w:t>Non-Dual</w:t>
            </w:r>
          </w:p>
        </w:tc>
        <w:tc>
          <w:tcPr>
            <w:tcW w:w="1024" w:type="dxa"/>
          </w:tcPr>
          <w:p>
            <w:pPr>
              <w:pStyle w:val="TableParagraph"/>
              <w:spacing w:before="13"/>
              <w:ind w:right="100"/>
              <w:rPr>
                <w:sz w:val="18"/>
              </w:rPr>
            </w:pPr>
            <w:r>
              <w:rPr>
                <w:sz w:val="18"/>
              </w:rPr>
              <w:t>835,006</w:t>
            </w:r>
          </w:p>
        </w:tc>
        <w:tc>
          <w:tcPr>
            <w:tcW w:w="1024" w:type="dxa"/>
          </w:tcPr>
          <w:p>
            <w:pPr>
              <w:pStyle w:val="TableParagraph"/>
              <w:spacing w:before="13"/>
              <w:ind w:right="101"/>
              <w:rPr>
                <w:sz w:val="18"/>
              </w:rPr>
            </w:pPr>
            <w:r>
              <w:rPr>
                <w:sz w:val="18"/>
              </w:rPr>
              <w:t>763,516</w:t>
            </w:r>
          </w:p>
        </w:tc>
        <w:tc>
          <w:tcPr>
            <w:tcW w:w="1024" w:type="dxa"/>
          </w:tcPr>
          <w:p>
            <w:pPr>
              <w:pStyle w:val="TableParagraph"/>
              <w:spacing w:before="13"/>
              <w:ind w:right="101"/>
              <w:rPr>
                <w:sz w:val="18"/>
              </w:rPr>
            </w:pPr>
            <w:r>
              <w:rPr>
                <w:sz w:val="18"/>
              </w:rPr>
              <w:t>711,210</w:t>
            </w:r>
          </w:p>
        </w:tc>
        <w:tc>
          <w:tcPr>
            <w:tcW w:w="1024" w:type="dxa"/>
          </w:tcPr>
          <w:p>
            <w:pPr>
              <w:pStyle w:val="TableParagraph"/>
              <w:spacing w:before="13"/>
              <w:ind w:right="101"/>
              <w:rPr>
                <w:sz w:val="18"/>
              </w:rPr>
            </w:pPr>
            <w:r>
              <w:rPr>
                <w:sz w:val="18"/>
              </w:rPr>
              <w:t>672,688</w:t>
            </w:r>
          </w:p>
        </w:tc>
        <w:tc>
          <w:tcPr>
            <w:tcW w:w="1024" w:type="dxa"/>
          </w:tcPr>
          <w:p>
            <w:pPr>
              <w:pStyle w:val="TableParagraph"/>
              <w:spacing w:before="13"/>
              <w:ind w:right="101"/>
              <w:rPr>
                <w:sz w:val="18"/>
              </w:rPr>
            </w:pPr>
            <w:r>
              <w:rPr>
                <w:sz w:val="18"/>
              </w:rPr>
              <w:t>619,082</w:t>
            </w:r>
          </w:p>
        </w:tc>
        <w:tc>
          <w:tcPr>
            <w:tcW w:w="1024" w:type="dxa"/>
          </w:tcPr>
          <w:p>
            <w:pPr>
              <w:pStyle w:val="TableParagraph"/>
              <w:spacing w:before="13"/>
              <w:ind w:right="76"/>
              <w:rPr>
                <w:sz w:val="18"/>
              </w:rPr>
            </w:pPr>
            <w:r>
              <w:rPr>
                <w:sz w:val="18"/>
              </w:rPr>
              <w:t>720,300</w:t>
            </w:r>
          </w:p>
        </w:tc>
        <w:tc>
          <w:tcPr>
            <w:tcW w:w="1024" w:type="dxa"/>
          </w:tcPr>
          <w:p>
            <w:pPr>
              <w:pStyle w:val="TableParagraph"/>
              <w:spacing w:before="13"/>
              <w:ind w:right="84"/>
              <w:rPr>
                <w:sz w:val="18"/>
              </w:rPr>
            </w:pPr>
            <w:r>
              <w:rPr>
                <w:sz w:val="18"/>
              </w:rPr>
              <w:t>N/A</w:t>
            </w:r>
          </w:p>
        </w:tc>
      </w:tr>
      <w:tr>
        <w:trPr>
          <w:trHeight w:val="241" w:hRule="exact"/>
        </w:trPr>
        <w:tc>
          <w:tcPr>
            <w:tcW w:w="2180" w:type="dxa"/>
          </w:tcPr>
          <w:p>
            <w:pPr/>
          </w:p>
        </w:tc>
        <w:tc>
          <w:tcPr>
            <w:tcW w:w="7166" w:type="dxa"/>
            <w:gridSpan w:val="7"/>
          </w:tcPr>
          <w:p>
            <w:pPr>
              <w:pStyle w:val="TableParagraph"/>
              <w:spacing w:before="13"/>
              <w:ind w:left="1348"/>
              <w:jc w:val="left"/>
              <w:rPr>
                <w:b/>
                <w:sz w:val="18"/>
              </w:rPr>
            </w:pPr>
            <w:r>
              <w:rPr>
                <w:b/>
                <w:sz w:val="18"/>
              </w:rPr>
              <w:t>Part A+B Payments Per Beneficiary Month (Unadjusted)</w:t>
            </w:r>
          </w:p>
        </w:tc>
      </w:tr>
      <w:tr>
        <w:trPr>
          <w:trHeight w:val="241" w:hRule="exact"/>
        </w:trPr>
        <w:tc>
          <w:tcPr>
            <w:tcW w:w="2180" w:type="dxa"/>
          </w:tcPr>
          <w:p>
            <w:pPr>
              <w:pStyle w:val="TableParagraph"/>
              <w:spacing w:before="13"/>
              <w:ind w:right="90"/>
              <w:rPr>
                <w:i/>
                <w:sz w:val="18"/>
              </w:rPr>
            </w:pPr>
            <w:r>
              <w:rPr>
                <w:i/>
                <w:sz w:val="18"/>
              </w:rPr>
              <w:t>TOTAL</w:t>
            </w:r>
          </w:p>
        </w:tc>
        <w:tc>
          <w:tcPr>
            <w:tcW w:w="1024" w:type="dxa"/>
          </w:tcPr>
          <w:p>
            <w:pPr>
              <w:pStyle w:val="TableParagraph"/>
              <w:tabs>
                <w:tab w:pos="312" w:val="left" w:leader="none"/>
              </w:tabs>
              <w:spacing w:before="13"/>
              <w:ind w:right="89"/>
              <w:rPr>
                <w:i/>
                <w:sz w:val="18"/>
              </w:rPr>
            </w:pPr>
            <w:r>
              <w:rPr>
                <w:i/>
                <w:sz w:val="18"/>
              </w:rPr>
              <w:t>$</w:t>
              <w:tab/>
            </w:r>
            <w:r>
              <w:rPr>
                <w:i/>
                <w:spacing w:val="3"/>
                <w:sz w:val="18"/>
              </w:rPr>
              <w:t>252.81</w:t>
            </w:r>
          </w:p>
        </w:tc>
        <w:tc>
          <w:tcPr>
            <w:tcW w:w="1024" w:type="dxa"/>
          </w:tcPr>
          <w:p>
            <w:pPr>
              <w:pStyle w:val="TableParagraph"/>
              <w:tabs>
                <w:tab w:pos="312" w:val="left" w:leader="none"/>
              </w:tabs>
              <w:spacing w:before="13"/>
              <w:ind w:right="89"/>
              <w:rPr>
                <w:i/>
                <w:sz w:val="18"/>
              </w:rPr>
            </w:pPr>
            <w:r>
              <w:rPr>
                <w:i/>
                <w:sz w:val="18"/>
              </w:rPr>
              <w:t>$</w:t>
              <w:tab/>
            </w:r>
            <w:r>
              <w:rPr>
                <w:i/>
                <w:spacing w:val="3"/>
                <w:sz w:val="18"/>
              </w:rPr>
              <w:t>243.74</w:t>
            </w:r>
          </w:p>
        </w:tc>
        <w:tc>
          <w:tcPr>
            <w:tcW w:w="1024" w:type="dxa"/>
          </w:tcPr>
          <w:p>
            <w:pPr>
              <w:pStyle w:val="TableParagraph"/>
              <w:tabs>
                <w:tab w:pos="313" w:val="left" w:leader="none"/>
              </w:tabs>
              <w:spacing w:before="13"/>
              <w:ind w:right="89"/>
              <w:rPr>
                <w:i/>
                <w:sz w:val="18"/>
              </w:rPr>
            </w:pPr>
            <w:r>
              <w:rPr>
                <w:i/>
                <w:sz w:val="18"/>
              </w:rPr>
              <w:t>$</w:t>
              <w:tab/>
            </w:r>
            <w:r>
              <w:rPr>
                <w:i/>
                <w:spacing w:val="3"/>
                <w:sz w:val="18"/>
              </w:rPr>
              <w:t>251.18</w:t>
            </w:r>
          </w:p>
        </w:tc>
        <w:tc>
          <w:tcPr>
            <w:tcW w:w="1024" w:type="dxa"/>
          </w:tcPr>
          <w:p>
            <w:pPr>
              <w:pStyle w:val="TableParagraph"/>
              <w:tabs>
                <w:tab w:pos="313" w:val="left" w:leader="none"/>
              </w:tabs>
              <w:spacing w:before="13"/>
              <w:ind w:right="89"/>
              <w:rPr>
                <w:i/>
                <w:sz w:val="18"/>
              </w:rPr>
            </w:pPr>
            <w:r>
              <w:rPr>
                <w:i/>
                <w:sz w:val="18"/>
              </w:rPr>
              <w:t>$</w:t>
              <w:tab/>
            </w:r>
            <w:r>
              <w:rPr>
                <w:i/>
                <w:spacing w:val="3"/>
                <w:sz w:val="18"/>
              </w:rPr>
              <w:t>272.41</w:t>
            </w:r>
          </w:p>
        </w:tc>
        <w:tc>
          <w:tcPr>
            <w:tcW w:w="1024" w:type="dxa"/>
          </w:tcPr>
          <w:p>
            <w:pPr>
              <w:pStyle w:val="TableParagraph"/>
              <w:tabs>
                <w:tab w:pos="313" w:val="left" w:leader="none"/>
              </w:tabs>
              <w:spacing w:before="13"/>
              <w:ind w:right="89"/>
              <w:rPr>
                <w:i/>
                <w:sz w:val="18"/>
              </w:rPr>
            </w:pPr>
            <w:r>
              <w:rPr>
                <w:i/>
                <w:sz w:val="18"/>
              </w:rPr>
              <w:t>$</w:t>
              <w:tab/>
            </w:r>
            <w:r>
              <w:rPr>
                <w:i/>
                <w:spacing w:val="3"/>
                <w:sz w:val="18"/>
              </w:rPr>
              <w:t>276.51</w:t>
            </w:r>
          </w:p>
        </w:tc>
        <w:tc>
          <w:tcPr>
            <w:tcW w:w="1024" w:type="dxa"/>
          </w:tcPr>
          <w:p>
            <w:pPr>
              <w:pStyle w:val="TableParagraph"/>
              <w:tabs>
                <w:tab w:pos="313" w:val="left" w:leader="none"/>
              </w:tabs>
              <w:spacing w:before="13"/>
              <w:ind w:right="89"/>
              <w:rPr>
                <w:i/>
                <w:sz w:val="18"/>
              </w:rPr>
            </w:pPr>
            <w:r>
              <w:rPr>
                <w:i/>
                <w:sz w:val="18"/>
              </w:rPr>
              <w:t>$</w:t>
              <w:tab/>
            </w:r>
            <w:r>
              <w:rPr>
                <w:i/>
                <w:spacing w:val="3"/>
                <w:sz w:val="18"/>
              </w:rPr>
              <w:t>259.33</w:t>
            </w:r>
          </w:p>
        </w:tc>
        <w:tc>
          <w:tcPr>
            <w:tcW w:w="1024" w:type="dxa"/>
          </w:tcPr>
          <w:p>
            <w:pPr>
              <w:pStyle w:val="TableParagraph"/>
              <w:tabs>
                <w:tab w:pos="313" w:val="left" w:leader="none"/>
              </w:tabs>
              <w:spacing w:before="13"/>
              <w:ind w:right="89"/>
              <w:rPr>
                <w:i/>
                <w:sz w:val="18"/>
              </w:rPr>
            </w:pPr>
            <w:r>
              <w:rPr>
                <w:i/>
                <w:sz w:val="18"/>
              </w:rPr>
              <w:t>$</w:t>
              <w:tab/>
            </w:r>
            <w:r>
              <w:rPr>
                <w:i/>
                <w:spacing w:val="3"/>
                <w:sz w:val="18"/>
              </w:rPr>
              <w:t>252.79</w:t>
            </w:r>
          </w:p>
        </w:tc>
      </w:tr>
      <w:tr>
        <w:trPr>
          <w:trHeight w:val="242" w:hRule="exact"/>
        </w:trPr>
        <w:tc>
          <w:tcPr>
            <w:tcW w:w="2180" w:type="dxa"/>
          </w:tcPr>
          <w:p>
            <w:pPr>
              <w:pStyle w:val="TableParagraph"/>
              <w:spacing w:before="13"/>
              <w:ind w:right="56"/>
              <w:rPr>
                <w:sz w:val="18"/>
              </w:rPr>
            </w:pPr>
            <w:r>
              <w:rPr>
                <w:sz w:val="18"/>
              </w:rPr>
              <w:t>Dual</w:t>
            </w:r>
          </w:p>
        </w:tc>
        <w:tc>
          <w:tcPr>
            <w:tcW w:w="1024" w:type="dxa"/>
          </w:tcPr>
          <w:p>
            <w:pPr>
              <w:pStyle w:val="TableParagraph"/>
              <w:tabs>
                <w:tab w:pos="373" w:val="left" w:leader="none"/>
              </w:tabs>
              <w:spacing w:before="13"/>
              <w:ind w:right="76"/>
              <w:rPr>
                <w:sz w:val="18"/>
              </w:rPr>
            </w:pPr>
            <w:r>
              <w:rPr>
                <w:sz w:val="18"/>
              </w:rPr>
              <w:t>$</w:t>
              <w:tab/>
            </w:r>
            <w:r>
              <w:rPr>
                <w:spacing w:val="-5"/>
                <w:sz w:val="18"/>
              </w:rPr>
              <w:t>312.36</w:t>
            </w:r>
          </w:p>
        </w:tc>
        <w:tc>
          <w:tcPr>
            <w:tcW w:w="1024" w:type="dxa"/>
          </w:tcPr>
          <w:p>
            <w:pPr>
              <w:pStyle w:val="TableParagraph"/>
              <w:tabs>
                <w:tab w:pos="373" w:val="left" w:leader="none"/>
              </w:tabs>
              <w:spacing w:before="13"/>
              <w:ind w:right="76"/>
              <w:rPr>
                <w:sz w:val="18"/>
              </w:rPr>
            </w:pPr>
            <w:r>
              <w:rPr>
                <w:sz w:val="18"/>
              </w:rPr>
              <w:t>$</w:t>
              <w:tab/>
            </w:r>
            <w:r>
              <w:rPr>
                <w:spacing w:val="-5"/>
                <w:sz w:val="18"/>
              </w:rPr>
              <w:t>316.69</w:t>
            </w:r>
          </w:p>
        </w:tc>
        <w:tc>
          <w:tcPr>
            <w:tcW w:w="1024" w:type="dxa"/>
          </w:tcPr>
          <w:p>
            <w:pPr>
              <w:pStyle w:val="TableParagraph"/>
              <w:tabs>
                <w:tab w:pos="373" w:val="left" w:leader="none"/>
              </w:tabs>
              <w:spacing w:before="13"/>
              <w:ind w:right="76"/>
              <w:rPr>
                <w:sz w:val="18"/>
              </w:rPr>
            </w:pPr>
            <w:r>
              <w:rPr>
                <w:sz w:val="18"/>
              </w:rPr>
              <w:t>$</w:t>
              <w:tab/>
            </w:r>
            <w:r>
              <w:rPr>
                <w:spacing w:val="-5"/>
                <w:sz w:val="18"/>
              </w:rPr>
              <w:t>326.67</w:t>
            </w:r>
          </w:p>
        </w:tc>
        <w:tc>
          <w:tcPr>
            <w:tcW w:w="1024" w:type="dxa"/>
          </w:tcPr>
          <w:p>
            <w:pPr>
              <w:pStyle w:val="TableParagraph"/>
              <w:tabs>
                <w:tab w:pos="373" w:val="left" w:leader="none"/>
              </w:tabs>
              <w:spacing w:before="13"/>
              <w:ind w:right="76"/>
              <w:rPr>
                <w:sz w:val="18"/>
              </w:rPr>
            </w:pPr>
            <w:r>
              <w:rPr>
                <w:sz w:val="18"/>
              </w:rPr>
              <w:t>$</w:t>
              <w:tab/>
            </w:r>
            <w:r>
              <w:rPr>
                <w:spacing w:val="-5"/>
                <w:sz w:val="18"/>
              </w:rPr>
              <w:t>346.59</w:t>
            </w:r>
          </w:p>
        </w:tc>
        <w:tc>
          <w:tcPr>
            <w:tcW w:w="1024" w:type="dxa"/>
          </w:tcPr>
          <w:p>
            <w:pPr>
              <w:pStyle w:val="TableParagraph"/>
              <w:tabs>
                <w:tab w:pos="373" w:val="left" w:leader="none"/>
              </w:tabs>
              <w:spacing w:before="13"/>
              <w:ind w:right="76"/>
              <w:rPr>
                <w:sz w:val="18"/>
              </w:rPr>
            </w:pPr>
            <w:r>
              <w:rPr>
                <w:sz w:val="18"/>
              </w:rPr>
              <w:t>$</w:t>
              <w:tab/>
            </w:r>
            <w:r>
              <w:rPr>
                <w:spacing w:val="-5"/>
                <w:sz w:val="18"/>
              </w:rPr>
              <w:t>351.11</w:t>
            </w:r>
          </w:p>
        </w:tc>
        <w:tc>
          <w:tcPr>
            <w:tcW w:w="1024" w:type="dxa"/>
          </w:tcPr>
          <w:p>
            <w:pPr>
              <w:pStyle w:val="TableParagraph"/>
              <w:tabs>
                <w:tab w:pos="373" w:val="left" w:leader="none"/>
              </w:tabs>
              <w:spacing w:before="13"/>
              <w:ind w:right="76"/>
              <w:rPr>
                <w:sz w:val="18"/>
              </w:rPr>
            </w:pPr>
            <w:r>
              <w:rPr>
                <w:sz w:val="18"/>
              </w:rPr>
              <w:t>$</w:t>
              <w:tab/>
            </w:r>
            <w:r>
              <w:rPr>
                <w:spacing w:val="-5"/>
                <w:sz w:val="18"/>
              </w:rPr>
              <w:t>330.68</w:t>
            </w:r>
          </w:p>
        </w:tc>
        <w:tc>
          <w:tcPr>
            <w:tcW w:w="1024" w:type="dxa"/>
          </w:tcPr>
          <w:p>
            <w:pPr>
              <w:pStyle w:val="TableParagraph"/>
              <w:tabs>
                <w:tab w:pos="373" w:val="left" w:leader="none"/>
              </w:tabs>
              <w:spacing w:before="13"/>
              <w:ind w:right="76"/>
              <w:rPr>
                <w:sz w:val="18"/>
              </w:rPr>
            </w:pPr>
            <w:r>
              <w:rPr>
                <w:sz w:val="18"/>
              </w:rPr>
              <w:t>$</w:t>
              <w:tab/>
            </w:r>
            <w:r>
              <w:rPr>
                <w:spacing w:val="-5"/>
                <w:sz w:val="18"/>
              </w:rPr>
              <w:t>318.62</w:t>
            </w:r>
          </w:p>
        </w:tc>
      </w:tr>
      <w:tr>
        <w:trPr>
          <w:trHeight w:val="241" w:hRule="exact"/>
        </w:trPr>
        <w:tc>
          <w:tcPr>
            <w:tcW w:w="2180" w:type="dxa"/>
          </w:tcPr>
          <w:p>
            <w:pPr>
              <w:pStyle w:val="TableParagraph"/>
              <w:spacing w:before="13"/>
              <w:ind w:right="57"/>
              <w:rPr>
                <w:sz w:val="18"/>
              </w:rPr>
            </w:pPr>
            <w:r>
              <w:rPr>
                <w:sz w:val="18"/>
              </w:rPr>
              <w:t>Non-Dual</w:t>
            </w:r>
          </w:p>
        </w:tc>
        <w:tc>
          <w:tcPr>
            <w:tcW w:w="1024" w:type="dxa"/>
          </w:tcPr>
          <w:p>
            <w:pPr>
              <w:pStyle w:val="TableParagraph"/>
              <w:tabs>
                <w:tab w:pos="373" w:val="left" w:leader="none"/>
              </w:tabs>
              <w:spacing w:before="13"/>
              <w:ind w:right="76"/>
              <w:rPr>
                <w:sz w:val="18"/>
              </w:rPr>
            </w:pPr>
            <w:r>
              <w:rPr>
                <w:sz w:val="18"/>
              </w:rPr>
              <w:t>$</w:t>
              <w:tab/>
            </w:r>
            <w:r>
              <w:rPr>
                <w:spacing w:val="-5"/>
                <w:sz w:val="18"/>
              </w:rPr>
              <w:t>244.90</w:t>
            </w:r>
          </w:p>
        </w:tc>
        <w:tc>
          <w:tcPr>
            <w:tcW w:w="1024" w:type="dxa"/>
          </w:tcPr>
          <w:p>
            <w:pPr>
              <w:pStyle w:val="TableParagraph"/>
              <w:tabs>
                <w:tab w:pos="373" w:val="left" w:leader="none"/>
              </w:tabs>
              <w:spacing w:before="13"/>
              <w:ind w:right="76"/>
              <w:rPr>
                <w:sz w:val="18"/>
              </w:rPr>
            </w:pPr>
            <w:r>
              <w:rPr>
                <w:sz w:val="18"/>
              </w:rPr>
              <w:t>$</w:t>
              <w:tab/>
            </w:r>
            <w:r>
              <w:rPr>
                <w:spacing w:val="-5"/>
                <w:sz w:val="18"/>
              </w:rPr>
              <w:t>234.94</w:t>
            </w:r>
          </w:p>
        </w:tc>
        <w:tc>
          <w:tcPr>
            <w:tcW w:w="1024" w:type="dxa"/>
          </w:tcPr>
          <w:p>
            <w:pPr>
              <w:pStyle w:val="TableParagraph"/>
              <w:tabs>
                <w:tab w:pos="373" w:val="left" w:leader="none"/>
              </w:tabs>
              <w:spacing w:before="13"/>
              <w:ind w:right="76"/>
              <w:rPr>
                <w:sz w:val="18"/>
              </w:rPr>
            </w:pPr>
            <w:r>
              <w:rPr>
                <w:sz w:val="18"/>
              </w:rPr>
              <w:t>$</w:t>
              <w:tab/>
            </w:r>
            <w:r>
              <w:rPr>
                <w:spacing w:val="-5"/>
                <w:sz w:val="18"/>
              </w:rPr>
              <w:t>242.31</w:t>
            </w:r>
          </w:p>
        </w:tc>
        <w:tc>
          <w:tcPr>
            <w:tcW w:w="1024" w:type="dxa"/>
          </w:tcPr>
          <w:p>
            <w:pPr>
              <w:pStyle w:val="TableParagraph"/>
              <w:tabs>
                <w:tab w:pos="373" w:val="left" w:leader="none"/>
              </w:tabs>
              <w:spacing w:before="13"/>
              <w:ind w:right="76"/>
              <w:rPr>
                <w:sz w:val="18"/>
              </w:rPr>
            </w:pPr>
            <w:r>
              <w:rPr>
                <w:sz w:val="18"/>
              </w:rPr>
              <w:t>$</w:t>
              <w:tab/>
            </w:r>
            <w:r>
              <w:rPr>
                <w:spacing w:val="-5"/>
                <w:sz w:val="18"/>
              </w:rPr>
              <w:t>263.83</w:t>
            </w:r>
          </w:p>
        </w:tc>
        <w:tc>
          <w:tcPr>
            <w:tcW w:w="1024" w:type="dxa"/>
          </w:tcPr>
          <w:p>
            <w:pPr>
              <w:pStyle w:val="TableParagraph"/>
              <w:tabs>
                <w:tab w:pos="373" w:val="left" w:leader="none"/>
              </w:tabs>
              <w:spacing w:before="13"/>
              <w:ind w:right="76"/>
              <w:rPr>
                <w:sz w:val="18"/>
              </w:rPr>
            </w:pPr>
            <w:r>
              <w:rPr>
                <w:sz w:val="18"/>
              </w:rPr>
              <w:t>$</w:t>
              <w:tab/>
            </w:r>
            <w:r>
              <w:rPr>
                <w:spacing w:val="-5"/>
                <w:sz w:val="18"/>
              </w:rPr>
              <w:t>267.90</w:t>
            </w:r>
          </w:p>
        </w:tc>
        <w:tc>
          <w:tcPr>
            <w:tcW w:w="1024" w:type="dxa"/>
          </w:tcPr>
          <w:p>
            <w:pPr>
              <w:pStyle w:val="TableParagraph"/>
              <w:tabs>
                <w:tab w:pos="373" w:val="left" w:leader="none"/>
              </w:tabs>
              <w:spacing w:before="13"/>
              <w:ind w:right="76"/>
              <w:rPr>
                <w:sz w:val="18"/>
              </w:rPr>
            </w:pPr>
            <w:r>
              <w:rPr>
                <w:sz w:val="18"/>
              </w:rPr>
              <w:t>$</w:t>
              <w:tab/>
            </w:r>
            <w:r>
              <w:rPr>
                <w:spacing w:val="-5"/>
                <w:sz w:val="18"/>
              </w:rPr>
              <w:t>250.78</w:t>
            </w:r>
          </w:p>
        </w:tc>
        <w:tc>
          <w:tcPr>
            <w:tcW w:w="1024" w:type="dxa"/>
          </w:tcPr>
          <w:p>
            <w:pPr>
              <w:pStyle w:val="TableParagraph"/>
              <w:tabs>
                <w:tab w:pos="373" w:val="left" w:leader="none"/>
              </w:tabs>
              <w:spacing w:before="13"/>
              <w:ind w:right="76"/>
              <w:rPr>
                <w:sz w:val="18"/>
              </w:rPr>
            </w:pPr>
            <w:r>
              <w:rPr>
                <w:sz w:val="18"/>
              </w:rPr>
              <w:t>$</w:t>
              <w:tab/>
            </w:r>
            <w:r>
              <w:rPr>
                <w:spacing w:val="-5"/>
                <w:sz w:val="18"/>
              </w:rPr>
              <w:t>244.40</w:t>
            </w:r>
          </w:p>
        </w:tc>
      </w:tr>
      <w:tr>
        <w:trPr>
          <w:trHeight w:val="241" w:hRule="exact"/>
        </w:trPr>
        <w:tc>
          <w:tcPr>
            <w:tcW w:w="2180" w:type="dxa"/>
          </w:tcPr>
          <w:p>
            <w:pPr>
              <w:pStyle w:val="TableParagraph"/>
              <w:spacing w:before="13"/>
              <w:ind w:right="110"/>
              <w:rPr>
                <w:i/>
                <w:sz w:val="18"/>
              </w:rPr>
            </w:pPr>
            <w:r>
              <w:rPr>
                <w:i/>
                <w:sz w:val="18"/>
              </w:rPr>
              <w:t>Ratio of Dual to Non-Dual</w:t>
            </w:r>
          </w:p>
        </w:tc>
        <w:tc>
          <w:tcPr>
            <w:tcW w:w="1024" w:type="dxa"/>
          </w:tcPr>
          <w:p>
            <w:pPr>
              <w:pStyle w:val="TableParagraph"/>
              <w:spacing w:before="13"/>
              <w:ind w:right="53"/>
              <w:rPr>
                <w:i/>
                <w:sz w:val="18"/>
              </w:rPr>
            </w:pPr>
            <w:r>
              <w:rPr>
                <w:i/>
                <w:sz w:val="18"/>
              </w:rPr>
              <w:t>1.28</w:t>
            </w:r>
          </w:p>
        </w:tc>
        <w:tc>
          <w:tcPr>
            <w:tcW w:w="1024" w:type="dxa"/>
          </w:tcPr>
          <w:p>
            <w:pPr>
              <w:pStyle w:val="TableParagraph"/>
              <w:spacing w:before="13"/>
              <w:ind w:right="53"/>
              <w:rPr>
                <w:i/>
                <w:sz w:val="18"/>
              </w:rPr>
            </w:pPr>
            <w:r>
              <w:rPr>
                <w:i/>
                <w:sz w:val="18"/>
              </w:rPr>
              <w:t>1.35</w:t>
            </w:r>
          </w:p>
        </w:tc>
        <w:tc>
          <w:tcPr>
            <w:tcW w:w="1024" w:type="dxa"/>
          </w:tcPr>
          <w:p>
            <w:pPr>
              <w:pStyle w:val="TableParagraph"/>
              <w:spacing w:before="13"/>
              <w:ind w:right="54"/>
              <w:rPr>
                <w:i/>
                <w:sz w:val="18"/>
              </w:rPr>
            </w:pPr>
            <w:r>
              <w:rPr>
                <w:i/>
                <w:sz w:val="18"/>
              </w:rPr>
              <w:t>1.35</w:t>
            </w:r>
          </w:p>
        </w:tc>
        <w:tc>
          <w:tcPr>
            <w:tcW w:w="1024" w:type="dxa"/>
          </w:tcPr>
          <w:p>
            <w:pPr>
              <w:pStyle w:val="TableParagraph"/>
              <w:spacing w:before="13"/>
              <w:ind w:right="53"/>
              <w:rPr>
                <w:i/>
                <w:sz w:val="18"/>
              </w:rPr>
            </w:pPr>
            <w:r>
              <w:rPr>
                <w:i/>
                <w:sz w:val="18"/>
              </w:rPr>
              <w:t>1.31</w:t>
            </w:r>
          </w:p>
        </w:tc>
        <w:tc>
          <w:tcPr>
            <w:tcW w:w="1024" w:type="dxa"/>
          </w:tcPr>
          <w:p>
            <w:pPr>
              <w:pStyle w:val="TableParagraph"/>
              <w:spacing w:before="13"/>
              <w:ind w:right="53"/>
              <w:rPr>
                <w:i/>
                <w:sz w:val="18"/>
              </w:rPr>
            </w:pPr>
            <w:r>
              <w:rPr>
                <w:i/>
                <w:sz w:val="18"/>
              </w:rPr>
              <w:t>1.31</w:t>
            </w:r>
          </w:p>
        </w:tc>
        <w:tc>
          <w:tcPr>
            <w:tcW w:w="1024" w:type="dxa"/>
          </w:tcPr>
          <w:p>
            <w:pPr>
              <w:pStyle w:val="TableParagraph"/>
              <w:spacing w:before="13"/>
              <w:ind w:right="52"/>
              <w:rPr>
                <w:i/>
                <w:sz w:val="18"/>
              </w:rPr>
            </w:pPr>
            <w:r>
              <w:rPr>
                <w:i/>
                <w:sz w:val="18"/>
              </w:rPr>
              <w:t>1.32</w:t>
            </w:r>
          </w:p>
        </w:tc>
        <w:tc>
          <w:tcPr>
            <w:tcW w:w="1024" w:type="dxa"/>
          </w:tcPr>
          <w:p>
            <w:pPr>
              <w:pStyle w:val="TableParagraph"/>
              <w:spacing w:before="13"/>
              <w:ind w:right="53"/>
              <w:rPr>
                <w:i/>
                <w:sz w:val="18"/>
              </w:rPr>
            </w:pPr>
            <w:r>
              <w:rPr>
                <w:i/>
                <w:sz w:val="18"/>
              </w:rPr>
              <w:t>1.30</w:t>
            </w:r>
          </w:p>
        </w:tc>
      </w:tr>
      <w:tr>
        <w:trPr>
          <w:trHeight w:val="241" w:hRule="exact"/>
        </w:trPr>
        <w:tc>
          <w:tcPr>
            <w:tcW w:w="2180" w:type="dxa"/>
          </w:tcPr>
          <w:p>
            <w:pPr/>
          </w:p>
        </w:tc>
        <w:tc>
          <w:tcPr>
            <w:tcW w:w="7166" w:type="dxa"/>
            <w:gridSpan w:val="7"/>
          </w:tcPr>
          <w:p>
            <w:pPr>
              <w:pStyle w:val="TableParagraph"/>
              <w:spacing w:before="13"/>
              <w:ind w:left="1445"/>
              <w:jc w:val="left"/>
              <w:rPr>
                <w:b/>
                <w:sz w:val="18"/>
              </w:rPr>
            </w:pPr>
            <w:r>
              <w:rPr>
                <w:b/>
                <w:sz w:val="18"/>
              </w:rPr>
              <w:t>Part A+B Payments Per Beneficiary Month  (Adjusted)</w:t>
            </w:r>
          </w:p>
        </w:tc>
      </w:tr>
      <w:tr>
        <w:trPr>
          <w:trHeight w:val="241" w:hRule="exact"/>
        </w:trPr>
        <w:tc>
          <w:tcPr>
            <w:tcW w:w="2180" w:type="dxa"/>
          </w:tcPr>
          <w:p>
            <w:pPr>
              <w:pStyle w:val="TableParagraph"/>
              <w:spacing w:before="13"/>
              <w:ind w:right="90"/>
              <w:rPr>
                <w:i/>
                <w:sz w:val="18"/>
              </w:rPr>
            </w:pPr>
            <w:r>
              <w:rPr>
                <w:i/>
                <w:sz w:val="18"/>
              </w:rPr>
              <w:t>TOTAL</w:t>
            </w:r>
          </w:p>
        </w:tc>
        <w:tc>
          <w:tcPr>
            <w:tcW w:w="1024" w:type="dxa"/>
          </w:tcPr>
          <w:p>
            <w:pPr>
              <w:pStyle w:val="TableParagraph"/>
              <w:tabs>
                <w:tab w:pos="312" w:val="left" w:leader="none"/>
              </w:tabs>
              <w:spacing w:before="13"/>
              <w:ind w:right="89"/>
              <w:rPr>
                <w:i/>
                <w:sz w:val="18"/>
              </w:rPr>
            </w:pPr>
            <w:r>
              <w:rPr>
                <w:i/>
                <w:sz w:val="18"/>
              </w:rPr>
              <w:t>$</w:t>
              <w:tab/>
            </w:r>
            <w:r>
              <w:rPr>
                <w:i/>
                <w:spacing w:val="3"/>
                <w:sz w:val="18"/>
              </w:rPr>
              <w:t>259.97</w:t>
            </w:r>
          </w:p>
        </w:tc>
        <w:tc>
          <w:tcPr>
            <w:tcW w:w="1024" w:type="dxa"/>
          </w:tcPr>
          <w:p>
            <w:pPr>
              <w:pStyle w:val="TableParagraph"/>
              <w:tabs>
                <w:tab w:pos="312" w:val="left" w:leader="none"/>
              </w:tabs>
              <w:spacing w:before="13"/>
              <w:ind w:right="89"/>
              <w:rPr>
                <w:i/>
                <w:sz w:val="18"/>
              </w:rPr>
            </w:pPr>
            <w:r>
              <w:rPr>
                <w:i/>
                <w:sz w:val="18"/>
              </w:rPr>
              <w:t>$</w:t>
              <w:tab/>
            </w:r>
            <w:r>
              <w:rPr>
                <w:i/>
                <w:spacing w:val="3"/>
                <w:sz w:val="18"/>
              </w:rPr>
              <w:t>249.21</w:t>
            </w:r>
          </w:p>
        </w:tc>
        <w:tc>
          <w:tcPr>
            <w:tcW w:w="1024" w:type="dxa"/>
          </w:tcPr>
          <w:p>
            <w:pPr>
              <w:pStyle w:val="TableParagraph"/>
              <w:tabs>
                <w:tab w:pos="313" w:val="left" w:leader="none"/>
              </w:tabs>
              <w:spacing w:before="13"/>
              <w:ind w:right="89"/>
              <w:rPr>
                <w:i/>
                <w:sz w:val="18"/>
              </w:rPr>
            </w:pPr>
            <w:r>
              <w:rPr>
                <w:i/>
                <w:sz w:val="18"/>
              </w:rPr>
              <w:t>$</w:t>
              <w:tab/>
            </w:r>
            <w:r>
              <w:rPr>
                <w:i/>
                <w:spacing w:val="3"/>
                <w:sz w:val="18"/>
              </w:rPr>
              <w:t>256.33</w:t>
            </w:r>
          </w:p>
        </w:tc>
        <w:tc>
          <w:tcPr>
            <w:tcW w:w="1024" w:type="dxa"/>
          </w:tcPr>
          <w:p>
            <w:pPr>
              <w:pStyle w:val="TableParagraph"/>
              <w:tabs>
                <w:tab w:pos="313" w:val="left" w:leader="none"/>
              </w:tabs>
              <w:spacing w:before="13"/>
              <w:ind w:right="89"/>
              <w:rPr>
                <w:i/>
                <w:sz w:val="18"/>
              </w:rPr>
            </w:pPr>
            <w:r>
              <w:rPr>
                <w:i/>
                <w:sz w:val="18"/>
              </w:rPr>
              <w:t>$</w:t>
              <w:tab/>
            </w:r>
            <w:r>
              <w:rPr>
                <w:i/>
                <w:spacing w:val="3"/>
                <w:sz w:val="18"/>
              </w:rPr>
              <w:t>274.99</w:t>
            </w:r>
          </w:p>
        </w:tc>
        <w:tc>
          <w:tcPr>
            <w:tcW w:w="1024" w:type="dxa"/>
          </w:tcPr>
          <w:p>
            <w:pPr>
              <w:pStyle w:val="TableParagraph"/>
              <w:tabs>
                <w:tab w:pos="313" w:val="left" w:leader="none"/>
              </w:tabs>
              <w:spacing w:before="13"/>
              <w:ind w:right="89"/>
              <w:rPr>
                <w:i/>
                <w:sz w:val="18"/>
              </w:rPr>
            </w:pPr>
            <w:r>
              <w:rPr>
                <w:i/>
                <w:sz w:val="18"/>
              </w:rPr>
              <w:t>$</w:t>
              <w:tab/>
            </w:r>
            <w:r>
              <w:rPr>
                <w:i/>
                <w:spacing w:val="3"/>
                <w:sz w:val="18"/>
              </w:rPr>
              <w:t>279.28</w:t>
            </w:r>
          </w:p>
        </w:tc>
        <w:tc>
          <w:tcPr>
            <w:tcW w:w="1024" w:type="dxa"/>
          </w:tcPr>
          <w:p>
            <w:pPr>
              <w:pStyle w:val="TableParagraph"/>
              <w:tabs>
                <w:tab w:pos="313" w:val="left" w:leader="none"/>
              </w:tabs>
              <w:spacing w:before="13"/>
              <w:ind w:right="89"/>
              <w:rPr>
                <w:i/>
                <w:sz w:val="18"/>
              </w:rPr>
            </w:pPr>
            <w:r>
              <w:rPr>
                <w:i/>
                <w:sz w:val="18"/>
              </w:rPr>
              <w:t>$</w:t>
              <w:tab/>
            </w:r>
            <w:r>
              <w:rPr>
                <w:i/>
                <w:spacing w:val="3"/>
                <w:sz w:val="18"/>
              </w:rPr>
              <w:t>264.02</w:t>
            </w:r>
          </w:p>
        </w:tc>
        <w:tc>
          <w:tcPr>
            <w:tcW w:w="1024" w:type="dxa"/>
          </w:tcPr>
          <w:p>
            <w:pPr>
              <w:pStyle w:val="TableParagraph"/>
              <w:tabs>
                <w:tab w:pos="313" w:val="left" w:leader="none"/>
              </w:tabs>
              <w:spacing w:before="13"/>
              <w:ind w:right="89"/>
              <w:rPr>
                <w:i/>
                <w:sz w:val="18"/>
              </w:rPr>
            </w:pPr>
            <w:r>
              <w:rPr>
                <w:i/>
                <w:sz w:val="18"/>
              </w:rPr>
              <w:t>$</w:t>
              <w:tab/>
            </w:r>
            <w:r>
              <w:rPr>
                <w:i/>
                <w:spacing w:val="3"/>
                <w:sz w:val="18"/>
              </w:rPr>
              <w:t>257.56</w:t>
            </w:r>
          </w:p>
        </w:tc>
      </w:tr>
      <w:tr>
        <w:trPr>
          <w:trHeight w:val="242" w:hRule="exact"/>
        </w:trPr>
        <w:tc>
          <w:tcPr>
            <w:tcW w:w="2180" w:type="dxa"/>
          </w:tcPr>
          <w:p>
            <w:pPr>
              <w:pStyle w:val="TableParagraph"/>
              <w:spacing w:before="13"/>
              <w:ind w:right="56"/>
              <w:rPr>
                <w:sz w:val="18"/>
              </w:rPr>
            </w:pPr>
            <w:r>
              <w:rPr>
                <w:sz w:val="18"/>
              </w:rPr>
              <w:t>Dual</w:t>
            </w:r>
          </w:p>
        </w:tc>
        <w:tc>
          <w:tcPr>
            <w:tcW w:w="1024" w:type="dxa"/>
          </w:tcPr>
          <w:p>
            <w:pPr>
              <w:pStyle w:val="TableParagraph"/>
              <w:tabs>
                <w:tab w:pos="373" w:val="left" w:leader="none"/>
              </w:tabs>
              <w:spacing w:before="13"/>
              <w:ind w:right="76"/>
              <w:rPr>
                <w:sz w:val="18"/>
              </w:rPr>
            </w:pPr>
            <w:r>
              <w:rPr>
                <w:sz w:val="18"/>
              </w:rPr>
              <w:t>$</w:t>
              <w:tab/>
            </w:r>
            <w:r>
              <w:rPr>
                <w:spacing w:val="-5"/>
                <w:sz w:val="18"/>
              </w:rPr>
              <w:t>250.01</w:t>
            </w:r>
          </w:p>
        </w:tc>
        <w:tc>
          <w:tcPr>
            <w:tcW w:w="1024" w:type="dxa"/>
          </w:tcPr>
          <w:p>
            <w:pPr>
              <w:pStyle w:val="TableParagraph"/>
              <w:tabs>
                <w:tab w:pos="373" w:val="left" w:leader="none"/>
              </w:tabs>
              <w:spacing w:before="13"/>
              <w:ind w:right="76"/>
              <w:rPr>
                <w:sz w:val="18"/>
              </w:rPr>
            </w:pPr>
            <w:r>
              <w:rPr>
                <w:sz w:val="18"/>
              </w:rPr>
              <w:t>$</w:t>
              <w:tab/>
            </w:r>
            <w:r>
              <w:rPr>
                <w:spacing w:val="-5"/>
                <w:sz w:val="18"/>
              </w:rPr>
              <w:t>256.71</w:t>
            </w:r>
          </w:p>
        </w:tc>
        <w:tc>
          <w:tcPr>
            <w:tcW w:w="1024" w:type="dxa"/>
          </w:tcPr>
          <w:p>
            <w:pPr>
              <w:pStyle w:val="TableParagraph"/>
              <w:tabs>
                <w:tab w:pos="373" w:val="left" w:leader="none"/>
              </w:tabs>
              <w:spacing w:before="13"/>
              <w:ind w:right="76"/>
              <w:rPr>
                <w:sz w:val="18"/>
              </w:rPr>
            </w:pPr>
            <w:r>
              <w:rPr>
                <w:sz w:val="18"/>
              </w:rPr>
              <w:t>$</w:t>
              <w:tab/>
            </w:r>
            <w:r>
              <w:rPr>
                <w:spacing w:val="-5"/>
                <w:sz w:val="18"/>
              </w:rPr>
              <w:t>267.85</w:t>
            </w:r>
          </w:p>
        </w:tc>
        <w:tc>
          <w:tcPr>
            <w:tcW w:w="1024" w:type="dxa"/>
          </w:tcPr>
          <w:p>
            <w:pPr>
              <w:pStyle w:val="TableParagraph"/>
              <w:tabs>
                <w:tab w:pos="373" w:val="left" w:leader="none"/>
              </w:tabs>
              <w:spacing w:before="13"/>
              <w:ind w:right="76"/>
              <w:rPr>
                <w:sz w:val="18"/>
              </w:rPr>
            </w:pPr>
            <w:r>
              <w:rPr>
                <w:sz w:val="18"/>
              </w:rPr>
              <w:t>$</w:t>
              <w:tab/>
            </w:r>
            <w:r>
              <w:rPr>
                <w:spacing w:val="-5"/>
                <w:sz w:val="18"/>
              </w:rPr>
              <w:t>277.78</w:t>
            </w:r>
          </w:p>
        </w:tc>
        <w:tc>
          <w:tcPr>
            <w:tcW w:w="1024" w:type="dxa"/>
          </w:tcPr>
          <w:p>
            <w:pPr>
              <w:pStyle w:val="TableParagraph"/>
              <w:tabs>
                <w:tab w:pos="373" w:val="left" w:leader="none"/>
              </w:tabs>
              <w:spacing w:before="13"/>
              <w:ind w:right="76"/>
              <w:rPr>
                <w:sz w:val="18"/>
              </w:rPr>
            </w:pPr>
            <w:r>
              <w:rPr>
                <w:sz w:val="18"/>
              </w:rPr>
              <w:t>$</w:t>
              <w:tab/>
            </w:r>
            <w:r>
              <w:rPr>
                <w:spacing w:val="-5"/>
                <w:sz w:val="18"/>
              </w:rPr>
              <w:t>286.00</w:t>
            </w:r>
          </w:p>
        </w:tc>
        <w:tc>
          <w:tcPr>
            <w:tcW w:w="1024" w:type="dxa"/>
          </w:tcPr>
          <w:p>
            <w:pPr>
              <w:pStyle w:val="TableParagraph"/>
              <w:tabs>
                <w:tab w:pos="373" w:val="left" w:leader="none"/>
              </w:tabs>
              <w:spacing w:before="13"/>
              <w:ind w:right="76"/>
              <w:rPr>
                <w:sz w:val="18"/>
              </w:rPr>
            </w:pPr>
            <w:r>
              <w:rPr>
                <w:sz w:val="18"/>
              </w:rPr>
              <w:t>$</w:t>
              <w:tab/>
            </w:r>
            <w:r>
              <w:rPr>
                <w:spacing w:val="-5"/>
                <w:sz w:val="18"/>
              </w:rPr>
              <w:t>267.63</w:t>
            </w:r>
          </w:p>
        </w:tc>
        <w:tc>
          <w:tcPr>
            <w:tcW w:w="1024" w:type="dxa"/>
          </w:tcPr>
          <w:p>
            <w:pPr>
              <w:pStyle w:val="TableParagraph"/>
              <w:tabs>
                <w:tab w:pos="373" w:val="left" w:leader="none"/>
              </w:tabs>
              <w:spacing w:before="13"/>
              <w:ind w:right="76"/>
              <w:rPr>
                <w:sz w:val="18"/>
              </w:rPr>
            </w:pPr>
            <w:r>
              <w:rPr>
                <w:sz w:val="18"/>
              </w:rPr>
              <w:t>$</w:t>
              <w:tab/>
            </w:r>
            <w:r>
              <w:rPr>
                <w:spacing w:val="-5"/>
                <w:sz w:val="18"/>
              </w:rPr>
              <w:t>257.68</w:t>
            </w:r>
          </w:p>
        </w:tc>
      </w:tr>
      <w:tr>
        <w:trPr>
          <w:trHeight w:val="241" w:hRule="exact"/>
        </w:trPr>
        <w:tc>
          <w:tcPr>
            <w:tcW w:w="2180" w:type="dxa"/>
          </w:tcPr>
          <w:p>
            <w:pPr>
              <w:pStyle w:val="TableParagraph"/>
              <w:spacing w:before="13"/>
              <w:ind w:right="57"/>
              <w:rPr>
                <w:sz w:val="18"/>
              </w:rPr>
            </w:pPr>
            <w:r>
              <w:rPr>
                <w:sz w:val="18"/>
              </w:rPr>
              <w:t>Non-Dual</w:t>
            </w:r>
          </w:p>
        </w:tc>
        <w:tc>
          <w:tcPr>
            <w:tcW w:w="1024" w:type="dxa"/>
          </w:tcPr>
          <w:p>
            <w:pPr>
              <w:pStyle w:val="TableParagraph"/>
              <w:tabs>
                <w:tab w:pos="373" w:val="left" w:leader="none"/>
              </w:tabs>
              <w:spacing w:before="13"/>
              <w:ind w:right="76"/>
              <w:rPr>
                <w:sz w:val="18"/>
              </w:rPr>
            </w:pPr>
            <w:r>
              <w:rPr>
                <w:sz w:val="18"/>
              </w:rPr>
              <w:t>$</w:t>
              <w:tab/>
            </w:r>
            <w:r>
              <w:rPr>
                <w:spacing w:val="-5"/>
                <w:sz w:val="18"/>
              </w:rPr>
              <w:t>261.74</w:t>
            </w:r>
          </w:p>
        </w:tc>
        <w:tc>
          <w:tcPr>
            <w:tcW w:w="1024" w:type="dxa"/>
          </w:tcPr>
          <w:p>
            <w:pPr>
              <w:pStyle w:val="TableParagraph"/>
              <w:tabs>
                <w:tab w:pos="373" w:val="left" w:leader="none"/>
              </w:tabs>
              <w:spacing w:before="13"/>
              <w:ind w:right="76"/>
              <w:rPr>
                <w:sz w:val="18"/>
              </w:rPr>
            </w:pPr>
            <w:r>
              <w:rPr>
                <w:sz w:val="18"/>
              </w:rPr>
              <w:t>$</w:t>
              <w:tab/>
            </w:r>
            <w:r>
              <w:rPr>
                <w:spacing w:val="-5"/>
                <w:sz w:val="18"/>
              </w:rPr>
              <w:t>248.03</w:t>
            </w:r>
          </w:p>
        </w:tc>
        <w:tc>
          <w:tcPr>
            <w:tcW w:w="1024" w:type="dxa"/>
          </w:tcPr>
          <w:p>
            <w:pPr>
              <w:pStyle w:val="TableParagraph"/>
              <w:tabs>
                <w:tab w:pos="373" w:val="left" w:leader="none"/>
              </w:tabs>
              <w:spacing w:before="13"/>
              <w:ind w:right="76"/>
              <w:rPr>
                <w:sz w:val="18"/>
              </w:rPr>
            </w:pPr>
            <w:r>
              <w:rPr>
                <w:sz w:val="18"/>
              </w:rPr>
              <w:t>$</w:t>
              <w:tab/>
            </w:r>
            <w:r>
              <w:rPr>
                <w:spacing w:val="-5"/>
                <w:sz w:val="18"/>
              </w:rPr>
              <w:t>254.60</w:t>
            </w:r>
          </w:p>
        </w:tc>
        <w:tc>
          <w:tcPr>
            <w:tcW w:w="1024" w:type="dxa"/>
          </w:tcPr>
          <w:p>
            <w:pPr>
              <w:pStyle w:val="TableParagraph"/>
              <w:tabs>
                <w:tab w:pos="373" w:val="left" w:leader="none"/>
              </w:tabs>
              <w:spacing w:before="13"/>
              <w:ind w:right="76"/>
              <w:rPr>
                <w:sz w:val="18"/>
              </w:rPr>
            </w:pPr>
            <w:r>
              <w:rPr>
                <w:sz w:val="18"/>
              </w:rPr>
              <w:t>$</w:t>
              <w:tab/>
            </w:r>
            <w:r>
              <w:rPr>
                <w:spacing w:val="-5"/>
                <w:sz w:val="18"/>
              </w:rPr>
              <w:t>274.57</w:t>
            </w:r>
          </w:p>
        </w:tc>
        <w:tc>
          <w:tcPr>
            <w:tcW w:w="1024" w:type="dxa"/>
          </w:tcPr>
          <w:p>
            <w:pPr>
              <w:pStyle w:val="TableParagraph"/>
              <w:tabs>
                <w:tab w:pos="373" w:val="left" w:leader="none"/>
              </w:tabs>
              <w:spacing w:before="13"/>
              <w:ind w:right="76"/>
              <w:rPr>
                <w:sz w:val="18"/>
              </w:rPr>
            </w:pPr>
            <w:r>
              <w:rPr>
                <w:sz w:val="18"/>
              </w:rPr>
              <w:t>$</w:t>
              <w:tab/>
            </w:r>
            <w:r>
              <w:rPr>
                <w:spacing w:val="-5"/>
                <w:sz w:val="18"/>
              </w:rPr>
              <w:t>278.29</w:t>
            </w:r>
          </w:p>
        </w:tc>
        <w:tc>
          <w:tcPr>
            <w:tcW w:w="1024" w:type="dxa"/>
          </w:tcPr>
          <w:p>
            <w:pPr>
              <w:pStyle w:val="TableParagraph"/>
              <w:tabs>
                <w:tab w:pos="373" w:val="left" w:leader="none"/>
              </w:tabs>
              <w:spacing w:before="13"/>
              <w:ind w:right="76"/>
              <w:rPr>
                <w:sz w:val="18"/>
              </w:rPr>
            </w:pPr>
            <w:r>
              <w:rPr>
                <w:sz w:val="18"/>
              </w:rPr>
              <w:t>$</w:t>
              <w:tab/>
            </w:r>
            <w:r>
              <w:rPr>
                <w:spacing w:val="-5"/>
                <w:sz w:val="18"/>
              </w:rPr>
              <w:t>263.52</w:t>
            </w:r>
          </w:p>
        </w:tc>
        <w:tc>
          <w:tcPr>
            <w:tcW w:w="1024" w:type="dxa"/>
          </w:tcPr>
          <w:p>
            <w:pPr>
              <w:pStyle w:val="TableParagraph"/>
              <w:tabs>
                <w:tab w:pos="373" w:val="left" w:leader="none"/>
              </w:tabs>
              <w:spacing w:before="13"/>
              <w:ind w:right="76"/>
              <w:rPr>
                <w:sz w:val="18"/>
              </w:rPr>
            </w:pPr>
            <w:r>
              <w:rPr>
                <w:sz w:val="18"/>
              </w:rPr>
              <w:t>$</w:t>
              <w:tab/>
            </w:r>
            <w:r>
              <w:rPr>
                <w:spacing w:val="-5"/>
                <w:sz w:val="18"/>
              </w:rPr>
              <w:t>257.09</w:t>
            </w:r>
          </w:p>
        </w:tc>
      </w:tr>
      <w:tr>
        <w:trPr>
          <w:trHeight w:val="241" w:hRule="exact"/>
        </w:trPr>
        <w:tc>
          <w:tcPr>
            <w:tcW w:w="2180" w:type="dxa"/>
          </w:tcPr>
          <w:p>
            <w:pPr>
              <w:pStyle w:val="TableParagraph"/>
              <w:spacing w:before="13"/>
              <w:ind w:right="110"/>
              <w:rPr>
                <w:i/>
                <w:sz w:val="18"/>
              </w:rPr>
            </w:pPr>
            <w:r>
              <w:rPr>
                <w:i/>
                <w:sz w:val="18"/>
              </w:rPr>
              <w:t>Ratio of Dual to Non-Dual</w:t>
            </w:r>
          </w:p>
        </w:tc>
        <w:tc>
          <w:tcPr>
            <w:tcW w:w="1024" w:type="dxa"/>
          </w:tcPr>
          <w:p>
            <w:pPr>
              <w:pStyle w:val="TableParagraph"/>
              <w:spacing w:before="13"/>
              <w:ind w:right="53"/>
              <w:rPr>
                <w:i/>
                <w:sz w:val="18"/>
              </w:rPr>
            </w:pPr>
            <w:r>
              <w:rPr>
                <w:i/>
                <w:sz w:val="18"/>
              </w:rPr>
              <w:t>0.96</w:t>
            </w:r>
          </w:p>
        </w:tc>
        <w:tc>
          <w:tcPr>
            <w:tcW w:w="1024" w:type="dxa"/>
          </w:tcPr>
          <w:p>
            <w:pPr>
              <w:pStyle w:val="TableParagraph"/>
              <w:spacing w:before="13"/>
              <w:ind w:right="53"/>
              <w:rPr>
                <w:i/>
                <w:sz w:val="18"/>
              </w:rPr>
            </w:pPr>
            <w:r>
              <w:rPr>
                <w:i/>
                <w:sz w:val="18"/>
              </w:rPr>
              <w:t>1.04</w:t>
            </w:r>
          </w:p>
        </w:tc>
        <w:tc>
          <w:tcPr>
            <w:tcW w:w="1024" w:type="dxa"/>
          </w:tcPr>
          <w:p>
            <w:pPr>
              <w:pStyle w:val="TableParagraph"/>
              <w:spacing w:before="13"/>
              <w:ind w:right="54"/>
              <w:rPr>
                <w:i/>
                <w:sz w:val="18"/>
              </w:rPr>
            </w:pPr>
            <w:r>
              <w:rPr>
                <w:i/>
                <w:sz w:val="18"/>
              </w:rPr>
              <w:t>1.05</w:t>
            </w:r>
          </w:p>
        </w:tc>
        <w:tc>
          <w:tcPr>
            <w:tcW w:w="1024" w:type="dxa"/>
          </w:tcPr>
          <w:p>
            <w:pPr>
              <w:pStyle w:val="TableParagraph"/>
              <w:spacing w:before="13"/>
              <w:ind w:right="53"/>
              <w:rPr>
                <w:i/>
                <w:sz w:val="18"/>
              </w:rPr>
            </w:pPr>
            <w:r>
              <w:rPr>
                <w:i/>
                <w:sz w:val="18"/>
              </w:rPr>
              <w:t>1.01</w:t>
            </w:r>
          </w:p>
        </w:tc>
        <w:tc>
          <w:tcPr>
            <w:tcW w:w="1024" w:type="dxa"/>
          </w:tcPr>
          <w:p>
            <w:pPr>
              <w:pStyle w:val="TableParagraph"/>
              <w:spacing w:before="13"/>
              <w:ind w:right="53"/>
              <w:rPr>
                <w:i/>
                <w:sz w:val="18"/>
              </w:rPr>
            </w:pPr>
            <w:r>
              <w:rPr>
                <w:i/>
                <w:sz w:val="18"/>
              </w:rPr>
              <w:t>1.03</w:t>
            </w:r>
          </w:p>
        </w:tc>
        <w:tc>
          <w:tcPr>
            <w:tcW w:w="1024" w:type="dxa"/>
          </w:tcPr>
          <w:p>
            <w:pPr>
              <w:pStyle w:val="TableParagraph"/>
              <w:spacing w:before="13"/>
              <w:ind w:right="52"/>
              <w:rPr>
                <w:i/>
                <w:sz w:val="18"/>
              </w:rPr>
            </w:pPr>
            <w:r>
              <w:rPr>
                <w:i/>
                <w:sz w:val="18"/>
              </w:rPr>
              <w:t>1.02</w:t>
            </w:r>
          </w:p>
        </w:tc>
        <w:tc>
          <w:tcPr>
            <w:tcW w:w="1024" w:type="dxa"/>
          </w:tcPr>
          <w:p>
            <w:pPr>
              <w:pStyle w:val="TableParagraph"/>
              <w:spacing w:before="13"/>
              <w:ind w:right="53"/>
              <w:rPr>
                <w:i/>
                <w:sz w:val="18"/>
              </w:rPr>
            </w:pPr>
            <w:r>
              <w:rPr>
                <w:i/>
                <w:sz w:val="18"/>
              </w:rPr>
              <w:t>0.99</w:t>
            </w:r>
          </w:p>
        </w:tc>
      </w:tr>
    </w:tbl>
    <w:p>
      <w:pPr>
        <w:pStyle w:val="BodyText"/>
        <w:rPr>
          <w:b/>
          <w:sz w:val="21"/>
        </w:rPr>
      </w:pPr>
    </w:p>
    <w:p>
      <w:pPr>
        <w:spacing w:before="0"/>
        <w:ind w:left="156" w:right="0" w:firstLine="0"/>
        <w:jc w:val="left"/>
        <w:rPr>
          <w:b/>
          <w:sz w:val="18"/>
        </w:rPr>
      </w:pPr>
      <w:r>
        <w:rPr>
          <w:b/>
          <w:sz w:val="18"/>
          <w:u w:val="single"/>
        </w:rPr>
        <w:t>Footnotes</w:t>
      </w:r>
      <w:r>
        <w:rPr>
          <w:b/>
          <w:sz w:val="18"/>
        </w:rPr>
        <w:t>:</w:t>
      </w:r>
    </w:p>
    <w:p>
      <w:pPr>
        <w:pStyle w:val="ListParagraph"/>
        <w:numPr>
          <w:ilvl w:val="0"/>
          <w:numId w:val="4"/>
        </w:numPr>
        <w:tabs>
          <w:tab w:pos="337" w:val="left" w:leader="none"/>
        </w:tabs>
        <w:spacing w:line="240" w:lineRule="auto" w:before="45" w:after="0"/>
        <w:ind w:left="336" w:right="0" w:hanging="180"/>
        <w:jc w:val="left"/>
        <w:rPr>
          <w:sz w:val="18"/>
        </w:rPr>
      </w:pPr>
      <w:r>
        <w:rPr>
          <w:sz w:val="18"/>
        </w:rPr>
        <w:t>Payments </w:t>
      </w:r>
      <w:r>
        <w:rPr>
          <w:spacing w:val="-7"/>
          <w:sz w:val="18"/>
        </w:rPr>
        <w:t>include </w:t>
      </w:r>
      <w:r>
        <w:rPr>
          <w:sz w:val="18"/>
        </w:rPr>
        <w:t>Total </w:t>
      </w:r>
      <w:r>
        <w:rPr>
          <w:spacing w:val="2"/>
          <w:sz w:val="18"/>
        </w:rPr>
        <w:t>Part </w:t>
      </w:r>
      <w:r>
        <w:rPr>
          <w:sz w:val="18"/>
        </w:rPr>
        <w:t>A and B </w:t>
      </w:r>
      <w:r>
        <w:rPr>
          <w:spacing w:val="-4"/>
          <w:sz w:val="18"/>
        </w:rPr>
        <w:t>payments</w:t>
      </w:r>
    </w:p>
    <w:p>
      <w:pPr>
        <w:pStyle w:val="ListParagraph"/>
        <w:numPr>
          <w:ilvl w:val="0"/>
          <w:numId w:val="4"/>
        </w:numPr>
        <w:tabs>
          <w:tab w:pos="337" w:val="left" w:leader="none"/>
        </w:tabs>
        <w:spacing w:line="240" w:lineRule="auto" w:before="34" w:after="0"/>
        <w:ind w:left="336" w:right="0" w:hanging="180"/>
        <w:jc w:val="left"/>
        <w:rPr>
          <w:sz w:val="18"/>
        </w:rPr>
      </w:pPr>
      <w:r>
        <w:rPr>
          <w:spacing w:val="-5"/>
          <w:sz w:val="18"/>
        </w:rPr>
        <w:t>Months with </w:t>
      </w:r>
      <w:r>
        <w:rPr>
          <w:sz w:val="18"/>
        </w:rPr>
        <w:t>ESRD coverage are</w:t>
      </w:r>
      <w:r>
        <w:rPr>
          <w:spacing w:val="32"/>
          <w:sz w:val="18"/>
        </w:rPr>
        <w:t> </w:t>
      </w:r>
      <w:r>
        <w:rPr>
          <w:spacing w:val="-4"/>
          <w:sz w:val="18"/>
        </w:rPr>
        <w:t>excluded</w:t>
      </w:r>
    </w:p>
    <w:p>
      <w:pPr>
        <w:spacing w:after="0" w:line="240" w:lineRule="auto"/>
        <w:jc w:val="left"/>
        <w:rPr>
          <w:sz w:val="18"/>
        </w:rPr>
        <w:sectPr>
          <w:pgSz w:w="12240" w:h="15840"/>
          <w:pgMar w:header="0" w:footer="1061" w:top="1360" w:bottom="1260" w:left="1320" w:right="1320"/>
        </w:sectPr>
      </w:pPr>
    </w:p>
    <w:p>
      <w:pPr>
        <w:pStyle w:val="BodyText"/>
        <w:spacing w:before="10"/>
        <w:rPr>
          <w:sz w:val="10"/>
        </w:rPr>
      </w:pPr>
    </w:p>
    <w:p>
      <w:pPr>
        <w:pStyle w:val="Heading2"/>
        <w:ind w:right="228"/>
      </w:pPr>
      <w:r>
        <w:rPr/>
        <w:t>Table 12. Simulation #1 of Inclusion of PR FFS Population with no Risk Scores or Dual Flags in Average PMPM Series and 6-Year Averages</w:t>
      </w:r>
    </w:p>
    <w:p>
      <w:pPr>
        <w:pStyle w:val="BodyText"/>
        <w:rPr>
          <w:b/>
        </w:r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4008"/>
        <w:gridCol w:w="742"/>
        <w:gridCol w:w="743"/>
        <w:gridCol w:w="742"/>
        <w:gridCol w:w="742"/>
        <w:gridCol w:w="743"/>
        <w:gridCol w:w="813"/>
        <w:gridCol w:w="814"/>
      </w:tblGrid>
      <w:tr>
        <w:trPr>
          <w:trHeight w:val="708" w:hRule="exact"/>
        </w:trPr>
        <w:tc>
          <w:tcPr>
            <w:tcW w:w="4008" w:type="dxa"/>
            <w:tcBorders>
              <w:top w:val="nil"/>
              <w:left w:val="nil"/>
            </w:tcBorders>
          </w:tcPr>
          <w:p>
            <w:pPr/>
          </w:p>
        </w:tc>
        <w:tc>
          <w:tcPr>
            <w:tcW w:w="742" w:type="dxa"/>
          </w:tcPr>
          <w:p>
            <w:pPr>
              <w:pStyle w:val="TableParagraph"/>
              <w:spacing w:before="1"/>
              <w:jc w:val="left"/>
              <w:rPr>
                <w:b/>
                <w:sz w:val="22"/>
              </w:rPr>
            </w:pPr>
          </w:p>
          <w:p>
            <w:pPr>
              <w:pStyle w:val="TableParagraph"/>
              <w:spacing w:before="0"/>
              <w:ind w:left="176"/>
              <w:jc w:val="left"/>
              <w:rPr>
                <w:b/>
                <w:sz w:val="17"/>
              </w:rPr>
            </w:pPr>
            <w:r>
              <w:rPr>
                <w:b/>
                <w:w w:val="105"/>
                <w:sz w:val="17"/>
              </w:rPr>
              <w:t>2011</w:t>
            </w:r>
          </w:p>
        </w:tc>
        <w:tc>
          <w:tcPr>
            <w:tcW w:w="743" w:type="dxa"/>
          </w:tcPr>
          <w:p>
            <w:pPr>
              <w:pStyle w:val="TableParagraph"/>
              <w:spacing w:before="1"/>
              <w:jc w:val="left"/>
              <w:rPr>
                <w:b/>
                <w:sz w:val="22"/>
              </w:rPr>
            </w:pPr>
          </w:p>
          <w:p>
            <w:pPr>
              <w:pStyle w:val="TableParagraph"/>
              <w:spacing w:before="0"/>
              <w:ind w:left="176"/>
              <w:jc w:val="left"/>
              <w:rPr>
                <w:b/>
                <w:sz w:val="17"/>
              </w:rPr>
            </w:pPr>
            <w:r>
              <w:rPr>
                <w:b/>
                <w:w w:val="105"/>
                <w:sz w:val="17"/>
              </w:rPr>
              <w:t>2012</w:t>
            </w:r>
          </w:p>
        </w:tc>
        <w:tc>
          <w:tcPr>
            <w:tcW w:w="742" w:type="dxa"/>
          </w:tcPr>
          <w:p>
            <w:pPr>
              <w:pStyle w:val="TableParagraph"/>
              <w:spacing w:before="1"/>
              <w:jc w:val="left"/>
              <w:rPr>
                <w:b/>
                <w:sz w:val="22"/>
              </w:rPr>
            </w:pPr>
          </w:p>
          <w:p>
            <w:pPr>
              <w:pStyle w:val="TableParagraph"/>
              <w:spacing w:before="0"/>
              <w:ind w:left="176"/>
              <w:jc w:val="left"/>
              <w:rPr>
                <w:b/>
                <w:sz w:val="17"/>
              </w:rPr>
            </w:pPr>
            <w:r>
              <w:rPr>
                <w:b/>
                <w:w w:val="105"/>
                <w:sz w:val="17"/>
              </w:rPr>
              <w:t>2013</w:t>
            </w:r>
          </w:p>
        </w:tc>
        <w:tc>
          <w:tcPr>
            <w:tcW w:w="742" w:type="dxa"/>
          </w:tcPr>
          <w:p>
            <w:pPr>
              <w:pStyle w:val="TableParagraph"/>
              <w:spacing w:before="1"/>
              <w:jc w:val="left"/>
              <w:rPr>
                <w:b/>
                <w:sz w:val="22"/>
              </w:rPr>
            </w:pPr>
          </w:p>
          <w:p>
            <w:pPr>
              <w:pStyle w:val="TableParagraph"/>
              <w:spacing w:before="0"/>
              <w:ind w:left="176"/>
              <w:jc w:val="left"/>
              <w:rPr>
                <w:b/>
                <w:sz w:val="17"/>
              </w:rPr>
            </w:pPr>
            <w:r>
              <w:rPr>
                <w:b/>
                <w:w w:val="105"/>
                <w:sz w:val="17"/>
              </w:rPr>
              <w:t>2014</w:t>
            </w:r>
          </w:p>
        </w:tc>
        <w:tc>
          <w:tcPr>
            <w:tcW w:w="743" w:type="dxa"/>
          </w:tcPr>
          <w:p>
            <w:pPr>
              <w:pStyle w:val="TableParagraph"/>
              <w:spacing w:before="1"/>
              <w:jc w:val="left"/>
              <w:rPr>
                <w:b/>
                <w:sz w:val="22"/>
              </w:rPr>
            </w:pPr>
          </w:p>
          <w:p>
            <w:pPr>
              <w:pStyle w:val="TableParagraph"/>
              <w:spacing w:before="0"/>
              <w:ind w:left="177"/>
              <w:jc w:val="left"/>
              <w:rPr>
                <w:b/>
                <w:sz w:val="17"/>
              </w:rPr>
            </w:pPr>
            <w:r>
              <w:rPr>
                <w:b/>
                <w:w w:val="105"/>
                <w:sz w:val="17"/>
              </w:rPr>
              <w:t>2015</w:t>
            </w:r>
          </w:p>
        </w:tc>
        <w:tc>
          <w:tcPr>
            <w:tcW w:w="813" w:type="dxa"/>
          </w:tcPr>
          <w:p>
            <w:pPr>
              <w:pStyle w:val="TableParagraph"/>
              <w:spacing w:line="276" w:lineRule="auto" w:before="30"/>
              <w:ind w:left="70" w:right="85" w:firstLine="70"/>
              <w:jc w:val="both"/>
              <w:rPr>
                <w:b/>
                <w:sz w:val="17"/>
              </w:rPr>
            </w:pPr>
            <w:r>
              <w:rPr>
                <w:b/>
                <w:w w:val="105"/>
                <w:sz w:val="17"/>
              </w:rPr>
              <w:t>5-Year Simple Average</w:t>
            </w:r>
          </w:p>
        </w:tc>
        <w:tc>
          <w:tcPr>
            <w:tcW w:w="814" w:type="dxa"/>
          </w:tcPr>
          <w:p>
            <w:pPr>
              <w:pStyle w:val="TableParagraph"/>
              <w:spacing w:line="276" w:lineRule="auto" w:before="30"/>
              <w:ind w:left="23" w:right="30" w:firstLine="16"/>
              <w:jc w:val="center"/>
              <w:rPr>
                <w:b/>
                <w:sz w:val="17"/>
              </w:rPr>
            </w:pPr>
            <w:r>
              <w:rPr>
                <w:b/>
                <w:w w:val="105"/>
                <w:sz w:val="17"/>
              </w:rPr>
              <w:t>5-Year Weighted Average</w:t>
            </w:r>
          </w:p>
        </w:tc>
      </w:tr>
      <w:tr>
        <w:trPr>
          <w:trHeight w:val="472" w:hRule="exact"/>
        </w:trPr>
        <w:tc>
          <w:tcPr>
            <w:tcW w:w="4008" w:type="dxa"/>
          </w:tcPr>
          <w:p>
            <w:pPr>
              <w:pStyle w:val="TableParagraph"/>
              <w:spacing w:before="18"/>
              <w:ind w:left="23"/>
              <w:jc w:val="left"/>
              <w:rPr>
                <w:sz w:val="17"/>
              </w:rPr>
            </w:pPr>
            <w:r>
              <w:rPr>
                <w:w w:val="105"/>
                <w:sz w:val="17"/>
              </w:rPr>
              <w:t>HCC Risk Score</w:t>
            </w:r>
          </w:p>
          <w:p>
            <w:pPr>
              <w:pStyle w:val="TableParagraph"/>
              <w:spacing w:before="39"/>
              <w:ind w:left="23"/>
              <w:jc w:val="left"/>
              <w:rPr>
                <w:sz w:val="17"/>
              </w:rPr>
            </w:pPr>
            <w:r>
              <w:rPr>
                <w:w w:val="105"/>
                <w:sz w:val="17"/>
              </w:rPr>
              <w:t>(For all PR beneficiaries with available risk scores)</w:t>
            </w:r>
          </w:p>
        </w:tc>
        <w:tc>
          <w:tcPr>
            <w:tcW w:w="742" w:type="dxa"/>
          </w:tcPr>
          <w:p>
            <w:pPr>
              <w:pStyle w:val="TableParagraph"/>
              <w:spacing w:before="1"/>
              <w:jc w:val="left"/>
              <w:rPr>
                <w:b/>
                <w:sz w:val="22"/>
              </w:rPr>
            </w:pPr>
          </w:p>
          <w:p>
            <w:pPr>
              <w:pStyle w:val="TableParagraph"/>
              <w:spacing w:before="0"/>
              <w:ind w:right="74"/>
              <w:rPr>
                <w:sz w:val="17"/>
              </w:rPr>
            </w:pPr>
            <w:r>
              <w:rPr>
                <w:w w:val="105"/>
                <w:sz w:val="17"/>
              </w:rPr>
              <w:t>0.972</w:t>
            </w:r>
          </w:p>
        </w:tc>
        <w:tc>
          <w:tcPr>
            <w:tcW w:w="743" w:type="dxa"/>
          </w:tcPr>
          <w:p>
            <w:pPr>
              <w:pStyle w:val="TableParagraph"/>
              <w:spacing w:before="1"/>
              <w:jc w:val="left"/>
              <w:rPr>
                <w:b/>
                <w:sz w:val="22"/>
              </w:rPr>
            </w:pPr>
          </w:p>
          <w:p>
            <w:pPr>
              <w:pStyle w:val="TableParagraph"/>
              <w:spacing w:before="0"/>
              <w:ind w:right="75"/>
              <w:rPr>
                <w:sz w:val="17"/>
              </w:rPr>
            </w:pPr>
            <w:r>
              <w:rPr>
                <w:w w:val="105"/>
                <w:sz w:val="17"/>
              </w:rPr>
              <w:t>0.978</w:t>
            </w:r>
          </w:p>
        </w:tc>
        <w:tc>
          <w:tcPr>
            <w:tcW w:w="742" w:type="dxa"/>
          </w:tcPr>
          <w:p>
            <w:pPr>
              <w:pStyle w:val="TableParagraph"/>
              <w:spacing w:before="1"/>
              <w:jc w:val="left"/>
              <w:rPr>
                <w:b/>
                <w:sz w:val="22"/>
              </w:rPr>
            </w:pPr>
          </w:p>
          <w:p>
            <w:pPr>
              <w:pStyle w:val="TableParagraph"/>
              <w:spacing w:before="0"/>
              <w:ind w:right="75"/>
              <w:rPr>
                <w:sz w:val="17"/>
              </w:rPr>
            </w:pPr>
            <w:r>
              <w:rPr>
                <w:w w:val="105"/>
                <w:sz w:val="17"/>
              </w:rPr>
              <w:t>0.980</w:t>
            </w:r>
          </w:p>
        </w:tc>
        <w:tc>
          <w:tcPr>
            <w:tcW w:w="742" w:type="dxa"/>
          </w:tcPr>
          <w:p>
            <w:pPr>
              <w:pStyle w:val="TableParagraph"/>
              <w:spacing w:before="1"/>
              <w:jc w:val="left"/>
              <w:rPr>
                <w:b/>
                <w:sz w:val="22"/>
              </w:rPr>
            </w:pPr>
          </w:p>
          <w:p>
            <w:pPr>
              <w:pStyle w:val="TableParagraph"/>
              <w:spacing w:before="0"/>
              <w:ind w:right="74"/>
              <w:rPr>
                <w:sz w:val="17"/>
              </w:rPr>
            </w:pPr>
            <w:r>
              <w:rPr>
                <w:w w:val="105"/>
                <w:sz w:val="17"/>
              </w:rPr>
              <w:t>0.991</w:t>
            </w:r>
          </w:p>
        </w:tc>
        <w:tc>
          <w:tcPr>
            <w:tcW w:w="743" w:type="dxa"/>
          </w:tcPr>
          <w:p>
            <w:pPr>
              <w:pStyle w:val="TableParagraph"/>
              <w:spacing w:before="1"/>
              <w:jc w:val="left"/>
              <w:rPr>
                <w:b/>
                <w:sz w:val="22"/>
              </w:rPr>
            </w:pPr>
          </w:p>
          <w:p>
            <w:pPr>
              <w:pStyle w:val="TableParagraph"/>
              <w:spacing w:before="0"/>
              <w:ind w:right="75"/>
              <w:rPr>
                <w:sz w:val="17"/>
              </w:rPr>
            </w:pPr>
            <w:r>
              <w:rPr>
                <w:w w:val="105"/>
                <w:sz w:val="17"/>
              </w:rPr>
              <w:t>0.990</w:t>
            </w:r>
          </w:p>
        </w:tc>
        <w:tc>
          <w:tcPr>
            <w:tcW w:w="813" w:type="dxa"/>
          </w:tcPr>
          <w:p>
            <w:pPr>
              <w:pStyle w:val="TableParagraph"/>
              <w:spacing w:before="1"/>
              <w:jc w:val="left"/>
              <w:rPr>
                <w:b/>
                <w:sz w:val="22"/>
              </w:rPr>
            </w:pPr>
          </w:p>
          <w:p>
            <w:pPr>
              <w:pStyle w:val="TableParagraph"/>
              <w:spacing w:before="0"/>
              <w:ind w:right="74"/>
              <w:rPr>
                <w:sz w:val="17"/>
              </w:rPr>
            </w:pPr>
            <w:r>
              <w:rPr>
                <w:w w:val="105"/>
                <w:sz w:val="17"/>
              </w:rPr>
              <w:t>0.982</w:t>
            </w:r>
          </w:p>
        </w:tc>
        <w:tc>
          <w:tcPr>
            <w:tcW w:w="814" w:type="dxa"/>
          </w:tcPr>
          <w:p>
            <w:pPr>
              <w:pStyle w:val="TableParagraph"/>
              <w:spacing w:before="1"/>
              <w:jc w:val="left"/>
              <w:rPr>
                <w:b/>
                <w:sz w:val="22"/>
              </w:rPr>
            </w:pPr>
          </w:p>
          <w:p>
            <w:pPr>
              <w:pStyle w:val="TableParagraph"/>
              <w:spacing w:before="0"/>
              <w:ind w:right="75"/>
              <w:rPr>
                <w:sz w:val="17"/>
              </w:rPr>
            </w:pPr>
            <w:r>
              <w:rPr>
                <w:w w:val="105"/>
                <w:sz w:val="17"/>
              </w:rPr>
              <w:t>0.981</w:t>
            </w:r>
          </w:p>
        </w:tc>
      </w:tr>
      <w:tr>
        <w:trPr>
          <w:trHeight w:val="472" w:hRule="exact"/>
        </w:trPr>
        <w:tc>
          <w:tcPr>
            <w:tcW w:w="4008" w:type="dxa"/>
          </w:tcPr>
          <w:p>
            <w:pPr>
              <w:pStyle w:val="TableParagraph"/>
              <w:spacing w:before="18"/>
              <w:ind w:left="23"/>
              <w:jc w:val="left"/>
              <w:rPr>
                <w:sz w:val="17"/>
              </w:rPr>
            </w:pPr>
            <w:r>
              <w:rPr>
                <w:sz w:val="17"/>
              </w:rPr>
              <w:t>Beneficiary Months</w:t>
            </w:r>
          </w:p>
          <w:p>
            <w:pPr>
              <w:pStyle w:val="TableParagraph"/>
              <w:spacing w:before="40"/>
              <w:ind w:left="23"/>
              <w:jc w:val="left"/>
              <w:rPr>
                <w:sz w:val="17"/>
              </w:rPr>
            </w:pPr>
            <w:r>
              <w:rPr>
                <w:w w:val="105"/>
                <w:sz w:val="17"/>
              </w:rPr>
              <w:t>(For all PR beneficiaries with available risk scores)</w:t>
            </w:r>
          </w:p>
        </w:tc>
        <w:tc>
          <w:tcPr>
            <w:tcW w:w="742" w:type="dxa"/>
          </w:tcPr>
          <w:p>
            <w:pPr>
              <w:pStyle w:val="TableParagraph"/>
              <w:spacing w:before="1"/>
              <w:jc w:val="left"/>
              <w:rPr>
                <w:b/>
                <w:sz w:val="22"/>
              </w:rPr>
            </w:pPr>
          </w:p>
          <w:p>
            <w:pPr>
              <w:pStyle w:val="TableParagraph"/>
              <w:spacing w:before="0"/>
              <w:ind w:right="74"/>
              <w:rPr>
                <w:sz w:val="17"/>
              </w:rPr>
            </w:pPr>
            <w:r>
              <w:rPr>
                <w:sz w:val="17"/>
              </w:rPr>
              <w:t>838,825</w:t>
            </w:r>
          </w:p>
        </w:tc>
        <w:tc>
          <w:tcPr>
            <w:tcW w:w="743" w:type="dxa"/>
          </w:tcPr>
          <w:p>
            <w:pPr>
              <w:pStyle w:val="TableParagraph"/>
              <w:spacing w:before="1"/>
              <w:jc w:val="left"/>
              <w:rPr>
                <w:b/>
                <w:sz w:val="22"/>
              </w:rPr>
            </w:pPr>
          </w:p>
          <w:p>
            <w:pPr>
              <w:pStyle w:val="TableParagraph"/>
              <w:spacing w:before="0"/>
              <w:ind w:right="74"/>
              <w:rPr>
                <w:sz w:val="17"/>
              </w:rPr>
            </w:pPr>
            <w:r>
              <w:rPr>
                <w:sz w:val="17"/>
              </w:rPr>
              <w:t>756,401</w:t>
            </w:r>
          </w:p>
        </w:tc>
        <w:tc>
          <w:tcPr>
            <w:tcW w:w="742" w:type="dxa"/>
          </w:tcPr>
          <w:p>
            <w:pPr>
              <w:pStyle w:val="TableParagraph"/>
              <w:spacing w:before="1"/>
              <w:jc w:val="left"/>
              <w:rPr>
                <w:b/>
                <w:sz w:val="22"/>
              </w:rPr>
            </w:pPr>
          </w:p>
          <w:p>
            <w:pPr>
              <w:pStyle w:val="TableParagraph"/>
              <w:spacing w:before="0"/>
              <w:ind w:right="74"/>
              <w:rPr>
                <w:sz w:val="17"/>
              </w:rPr>
            </w:pPr>
            <w:r>
              <w:rPr>
                <w:sz w:val="17"/>
              </w:rPr>
              <w:t>701,705</w:t>
            </w:r>
          </w:p>
        </w:tc>
        <w:tc>
          <w:tcPr>
            <w:tcW w:w="742" w:type="dxa"/>
          </w:tcPr>
          <w:p>
            <w:pPr>
              <w:pStyle w:val="TableParagraph"/>
              <w:spacing w:before="1"/>
              <w:jc w:val="left"/>
              <w:rPr>
                <w:b/>
                <w:sz w:val="22"/>
              </w:rPr>
            </w:pPr>
          </w:p>
          <w:p>
            <w:pPr>
              <w:pStyle w:val="TableParagraph"/>
              <w:spacing w:before="0"/>
              <w:ind w:right="74"/>
              <w:rPr>
                <w:sz w:val="17"/>
              </w:rPr>
            </w:pPr>
            <w:r>
              <w:rPr>
                <w:sz w:val="17"/>
              </w:rPr>
              <w:t>661,384</w:t>
            </w:r>
          </w:p>
        </w:tc>
        <w:tc>
          <w:tcPr>
            <w:tcW w:w="743" w:type="dxa"/>
          </w:tcPr>
          <w:p>
            <w:pPr>
              <w:pStyle w:val="TableParagraph"/>
              <w:spacing w:before="1"/>
              <w:jc w:val="left"/>
              <w:rPr>
                <w:b/>
                <w:sz w:val="22"/>
              </w:rPr>
            </w:pPr>
          </w:p>
          <w:p>
            <w:pPr>
              <w:pStyle w:val="TableParagraph"/>
              <w:spacing w:before="0"/>
              <w:ind w:right="74"/>
              <w:rPr>
                <w:sz w:val="17"/>
              </w:rPr>
            </w:pPr>
            <w:r>
              <w:rPr>
                <w:sz w:val="17"/>
              </w:rPr>
              <w:t>604,942</w:t>
            </w:r>
          </w:p>
        </w:tc>
        <w:tc>
          <w:tcPr>
            <w:tcW w:w="813" w:type="dxa"/>
          </w:tcPr>
          <w:p>
            <w:pPr>
              <w:pStyle w:val="TableParagraph"/>
              <w:spacing w:before="1"/>
              <w:jc w:val="left"/>
              <w:rPr>
                <w:b/>
                <w:sz w:val="22"/>
              </w:rPr>
            </w:pPr>
          </w:p>
          <w:p>
            <w:pPr>
              <w:pStyle w:val="TableParagraph"/>
              <w:spacing w:before="0"/>
              <w:ind w:right="74"/>
              <w:rPr>
                <w:sz w:val="17"/>
              </w:rPr>
            </w:pPr>
            <w:r>
              <w:rPr>
                <w:sz w:val="17"/>
              </w:rPr>
              <w:t>712,651</w:t>
            </w:r>
          </w:p>
        </w:tc>
        <w:tc>
          <w:tcPr>
            <w:tcW w:w="814" w:type="dxa"/>
          </w:tcPr>
          <w:p>
            <w:pPr>
              <w:pStyle w:val="TableParagraph"/>
              <w:spacing w:before="1"/>
              <w:jc w:val="left"/>
              <w:rPr>
                <w:b/>
                <w:sz w:val="22"/>
              </w:rPr>
            </w:pPr>
          </w:p>
          <w:p>
            <w:pPr>
              <w:pStyle w:val="TableParagraph"/>
              <w:spacing w:before="0"/>
              <w:ind w:right="82"/>
              <w:rPr>
                <w:sz w:val="17"/>
              </w:rPr>
            </w:pPr>
            <w:r>
              <w:rPr>
                <w:sz w:val="17"/>
              </w:rPr>
              <w:t>N/A</w:t>
            </w:r>
          </w:p>
        </w:tc>
      </w:tr>
      <w:tr>
        <w:trPr>
          <w:trHeight w:val="236" w:hRule="exact"/>
        </w:trPr>
        <w:tc>
          <w:tcPr>
            <w:tcW w:w="4008" w:type="dxa"/>
          </w:tcPr>
          <w:p>
            <w:pPr/>
          </w:p>
        </w:tc>
        <w:tc>
          <w:tcPr>
            <w:tcW w:w="5340" w:type="dxa"/>
            <w:gridSpan w:val="7"/>
          </w:tcPr>
          <w:p>
            <w:pPr>
              <w:pStyle w:val="TableParagraph"/>
              <w:spacing w:before="18"/>
              <w:ind w:left="954"/>
              <w:jc w:val="left"/>
              <w:rPr>
                <w:b/>
                <w:sz w:val="17"/>
              </w:rPr>
            </w:pPr>
            <w:r>
              <w:rPr>
                <w:b/>
                <w:w w:val="105"/>
                <w:sz w:val="17"/>
              </w:rPr>
              <w:t>Including Months with Missing Risk Scores</w:t>
            </w:r>
          </w:p>
        </w:tc>
      </w:tr>
      <w:tr>
        <w:trPr>
          <w:trHeight w:val="236" w:hRule="exact"/>
        </w:trPr>
        <w:tc>
          <w:tcPr>
            <w:tcW w:w="4008" w:type="dxa"/>
          </w:tcPr>
          <w:p>
            <w:pPr>
              <w:pStyle w:val="TableParagraph"/>
              <w:spacing w:before="18"/>
              <w:ind w:left="23"/>
              <w:jc w:val="left"/>
              <w:rPr>
                <w:sz w:val="17"/>
              </w:rPr>
            </w:pPr>
            <w:r>
              <w:rPr>
                <w:w w:val="105"/>
                <w:sz w:val="17"/>
              </w:rPr>
              <w:t>Payments per Month (unadjusted)</w:t>
            </w:r>
          </w:p>
        </w:tc>
        <w:tc>
          <w:tcPr>
            <w:tcW w:w="742" w:type="dxa"/>
          </w:tcPr>
          <w:p>
            <w:pPr>
              <w:pStyle w:val="TableParagraph"/>
              <w:spacing w:before="18"/>
              <w:ind w:right="75"/>
              <w:rPr>
                <w:sz w:val="17"/>
              </w:rPr>
            </w:pPr>
            <w:r>
              <w:rPr>
                <w:w w:val="105"/>
                <w:sz w:val="17"/>
              </w:rPr>
              <w:t>$ 246.23</w:t>
            </w:r>
          </w:p>
        </w:tc>
        <w:tc>
          <w:tcPr>
            <w:tcW w:w="743" w:type="dxa"/>
          </w:tcPr>
          <w:p>
            <w:pPr>
              <w:pStyle w:val="TableParagraph"/>
              <w:spacing w:before="18"/>
              <w:ind w:right="75"/>
              <w:rPr>
                <w:sz w:val="17"/>
              </w:rPr>
            </w:pPr>
            <w:r>
              <w:rPr>
                <w:w w:val="105"/>
                <w:sz w:val="17"/>
              </w:rPr>
              <w:t>$ 227.53</w:t>
            </w:r>
          </w:p>
        </w:tc>
        <w:tc>
          <w:tcPr>
            <w:tcW w:w="742" w:type="dxa"/>
          </w:tcPr>
          <w:p>
            <w:pPr>
              <w:pStyle w:val="TableParagraph"/>
              <w:spacing w:before="18"/>
              <w:ind w:right="75"/>
              <w:rPr>
                <w:sz w:val="17"/>
              </w:rPr>
            </w:pPr>
            <w:r>
              <w:rPr>
                <w:w w:val="105"/>
                <w:sz w:val="17"/>
              </w:rPr>
              <w:t>$ 235.77</w:t>
            </w:r>
          </w:p>
        </w:tc>
        <w:tc>
          <w:tcPr>
            <w:tcW w:w="742" w:type="dxa"/>
          </w:tcPr>
          <w:p>
            <w:pPr>
              <w:pStyle w:val="TableParagraph"/>
              <w:spacing w:before="18"/>
              <w:ind w:right="74"/>
              <w:rPr>
                <w:sz w:val="17"/>
              </w:rPr>
            </w:pPr>
            <w:r>
              <w:rPr>
                <w:w w:val="105"/>
                <w:sz w:val="17"/>
              </w:rPr>
              <w:t>$ 254.92</w:t>
            </w:r>
          </w:p>
        </w:tc>
        <w:tc>
          <w:tcPr>
            <w:tcW w:w="743" w:type="dxa"/>
          </w:tcPr>
          <w:p>
            <w:pPr>
              <w:pStyle w:val="TableParagraph"/>
              <w:spacing w:before="18"/>
              <w:ind w:right="75"/>
              <w:rPr>
                <w:sz w:val="17"/>
              </w:rPr>
            </w:pPr>
            <w:r>
              <w:rPr>
                <w:w w:val="105"/>
                <w:sz w:val="17"/>
              </w:rPr>
              <w:t>$ 250.63</w:t>
            </w:r>
          </w:p>
        </w:tc>
        <w:tc>
          <w:tcPr>
            <w:tcW w:w="813" w:type="dxa"/>
          </w:tcPr>
          <w:p>
            <w:pPr>
              <w:pStyle w:val="TableParagraph"/>
              <w:spacing w:before="18"/>
              <w:ind w:right="74"/>
              <w:rPr>
                <w:sz w:val="17"/>
              </w:rPr>
            </w:pPr>
            <w:r>
              <w:rPr>
                <w:w w:val="105"/>
                <w:sz w:val="17"/>
              </w:rPr>
              <w:t>$ 243.02</w:t>
            </w:r>
          </w:p>
        </w:tc>
        <w:tc>
          <w:tcPr>
            <w:tcW w:w="814" w:type="dxa"/>
          </w:tcPr>
          <w:p>
            <w:pPr>
              <w:pStyle w:val="TableParagraph"/>
              <w:spacing w:before="18"/>
              <w:ind w:right="75"/>
              <w:rPr>
                <w:sz w:val="17"/>
              </w:rPr>
            </w:pPr>
            <w:r>
              <w:rPr>
                <w:w w:val="105"/>
                <w:sz w:val="17"/>
              </w:rPr>
              <w:t>$ 242.53</w:t>
            </w:r>
          </w:p>
        </w:tc>
      </w:tr>
      <w:tr>
        <w:trPr>
          <w:trHeight w:val="236" w:hRule="exact"/>
        </w:trPr>
        <w:tc>
          <w:tcPr>
            <w:tcW w:w="4008" w:type="dxa"/>
          </w:tcPr>
          <w:p>
            <w:pPr>
              <w:pStyle w:val="TableParagraph"/>
              <w:spacing w:before="18"/>
              <w:ind w:left="23"/>
              <w:jc w:val="left"/>
              <w:rPr>
                <w:sz w:val="17"/>
              </w:rPr>
            </w:pPr>
            <w:r>
              <w:rPr>
                <w:w w:val="105"/>
                <w:sz w:val="17"/>
              </w:rPr>
              <w:t>Payments per Month (adjusted)</w:t>
            </w:r>
          </w:p>
        </w:tc>
        <w:tc>
          <w:tcPr>
            <w:tcW w:w="742" w:type="dxa"/>
          </w:tcPr>
          <w:p>
            <w:pPr>
              <w:pStyle w:val="TableParagraph"/>
              <w:spacing w:before="18"/>
              <w:ind w:right="75"/>
              <w:rPr>
                <w:sz w:val="17"/>
              </w:rPr>
            </w:pPr>
            <w:r>
              <w:rPr>
                <w:w w:val="105"/>
                <w:sz w:val="17"/>
              </w:rPr>
              <w:t>$ 253.21</w:t>
            </w:r>
          </w:p>
        </w:tc>
        <w:tc>
          <w:tcPr>
            <w:tcW w:w="743" w:type="dxa"/>
          </w:tcPr>
          <w:p>
            <w:pPr>
              <w:pStyle w:val="TableParagraph"/>
              <w:spacing w:before="18"/>
              <w:ind w:right="75"/>
              <w:rPr>
                <w:sz w:val="17"/>
              </w:rPr>
            </w:pPr>
            <w:r>
              <w:rPr>
                <w:w w:val="105"/>
                <w:sz w:val="17"/>
              </w:rPr>
              <w:t>$ 232.64</w:t>
            </w:r>
          </w:p>
        </w:tc>
        <w:tc>
          <w:tcPr>
            <w:tcW w:w="742" w:type="dxa"/>
          </w:tcPr>
          <w:p>
            <w:pPr>
              <w:pStyle w:val="TableParagraph"/>
              <w:spacing w:before="18"/>
              <w:ind w:right="75"/>
              <w:rPr>
                <w:sz w:val="17"/>
              </w:rPr>
            </w:pPr>
            <w:r>
              <w:rPr>
                <w:w w:val="105"/>
                <w:sz w:val="17"/>
              </w:rPr>
              <w:t>$ 240.61</w:t>
            </w:r>
          </w:p>
        </w:tc>
        <w:tc>
          <w:tcPr>
            <w:tcW w:w="742" w:type="dxa"/>
          </w:tcPr>
          <w:p>
            <w:pPr>
              <w:pStyle w:val="TableParagraph"/>
              <w:spacing w:before="18"/>
              <w:ind w:right="74"/>
              <w:rPr>
                <w:sz w:val="17"/>
              </w:rPr>
            </w:pPr>
            <w:r>
              <w:rPr>
                <w:w w:val="105"/>
                <w:sz w:val="17"/>
              </w:rPr>
              <w:t>$ 257.33</w:t>
            </w:r>
          </w:p>
        </w:tc>
        <w:tc>
          <w:tcPr>
            <w:tcW w:w="743" w:type="dxa"/>
          </w:tcPr>
          <w:p>
            <w:pPr>
              <w:pStyle w:val="TableParagraph"/>
              <w:spacing w:before="18"/>
              <w:ind w:right="75"/>
              <w:rPr>
                <w:sz w:val="17"/>
              </w:rPr>
            </w:pPr>
            <w:r>
              <w:rPr>
                <w:w w:val="105"/>
                <w:sz w:val="17"/>
              </w:rPr>
              <w:t>$ 253.15</w:t>
            </w:r>
          </w:p>
        </w:tc>
        <w:tc>
          <w:tcPr>
            <w:tcW w:w="813" w:type="dxa"/>
          </w:tcPr>
          <w:p>
            <w:pPr>
              <w:pStyle w:val="TableParagraph"/>
              <w:spacing w:before="18"/>
              <w:ind w:right="74"/>
              <w:rPr>
                <w:sz w:val="17"/>
              </w:rPr>
            </w:pPr>
            <w:r>
              <w:rPr>
                <w:w w:val="105"/>
                <w:sz w:val="17"/>
              </w:rPr>
              <w:t>$ 247.42</w:t>
            </w:r>
          </w:p>
        </w:tc>
        <w:tc>
          <w:tcPr>
            <w:tcW w:w="814" w:type="dxa"/>
          </w:tcPr>
          <w:p>
            <w:pPr>
              <w:pStyle w:val="TableParagraph"/>
              <w:spacing w:before="18"/>
              <w:ind w:right="75"/>
              <w:rPr>
                <w:sz w:val="17"/>
              </w:rPr>
            </w:pPr>
            <w:r>
              <w:rPr>
                <w:w w:val="105"/>
                <w:sz w:val="17"/>
              </w:rPr>
              <w:t>$ 247.11</w:t>
            </w:r>
          </w:p>
        </w:tc>
      </w:tr>
      <w:tr>
        <w:trPr>
          <w:trHeight w:val="236" w:hRule="exact"/>
        </w:trPr>
        <w:tc>
          <w:tcPr>
            <w:tcW w:w="4008" w:type="dxa"/>
          </w:tcPr>
          <w:p>
            <w:pPr/>
          </w:p>
        </w:tc>
        <w:tc>
          <w:tcPr>
            <w:tcW w:w="5340" w:type="dxa"/>
            <w:gridSpan w:val="7"/>
          </w:tcPr>
          <w:p>
            <w:pPr>
              <w:pStyle w:val="TableParagraph"/>
              <w:spacing w:before="18"/>
              <w:ind w:left="931"/>
              <w:jc w:val="left"/>
              <w:rPr>
                <w:b/>
                <w:sz w:val="17"/>
              </w:rPr>
            </w:pPr>
            <w:r>
              <w:rPr>
                <w:b/>
                <w:w w:val="105"/>
                <w:sz w:val="17"/>
              </w:rPr>
              <w:t>Excluding Months with Missing Risk Scores</w:t>
            </w:r>
          </w:p>
        </w:tc>
      </w:tr>
      <w:tr>
        <w:trPr>
          <w:trHeight w:val="236" w:hRule="exact"/>
        </w:trPr>
        <w:tc>
          <w:tcPr>
            <w:tcW w:w="4008" w:type="dxa"/>
          </w:tcPr>
          <w:p>
            <w:pPr>
              <w:pStyle w:val="TableParagraph"/>
              <w:spacing w:before="18"/>
              <w:ind w:left="23"/>
              <w:jc w:val="left"/>
              <w:rPr>
                <w:sz w:val="17"/>
              </w:rPr>
            </w:pPr>
            <w:r>
              <w:rPr>
                <w:w w:val="105"/>
                <w:sz w:val="17"/>
              </w:rPr>
              <w:t>Payments per Month (unadjusted)</w:t>
            </w:r>
          </w:p>
        </w:tc>
        <w:tc>
          <w:tcPr>
            <w:tcW w:w="742" w:type="dxa"/>
          </w:tcPr>
          <w:p>
            <w:pPr>
              <w:pStyle w:val="TableParagraph"/>
              <w:spacing w:before="18"/>
              <w:ind w:right="75"/>
              <w:rPr>
                <w:sz w:val="17"/>
              </w:rPr>
            </w:pPr>
            <w:r>
              <w:rPr>
                <w:w w:val="105"/>
                <w:sz w:val="17"/>
              </w:rPr>
              <w:t>$ 271.72</w:t>
            </w:r>
          </w:p>
        </w:tc>
        <w:tc>
          <w:tcPr>
            <w:tcW w:w="743" w:type="dxa"/>
          </w:tcPr>
          <w:p>
            <w:pPr>
              <w:pStyle w:val="TableParagraph"/>
              <w:spacing w:before="18"/>
              <w:ind w:right="75"/>
              <w:rPr>
                <w:sz w:val="17"/>
              </w:rPr>
            </w:pPr>
            <w:r>
              <w:rPr>
                <w:w w:val="105"/>
                <w:sz w:val="17"/>
              </w:rPr>
              <w:t>$ 261.07</w:t>
            </w:r>
          </w:p>
        </w:tc>
        <w:tc>
          <w:tcPr>
            <w:tcW w:w="742" w:type="dxa"/>
          </w:tcPr>
          <w:p>
            <w:pPr>
              <w:pStyle w:val="TableParagraph"/>
              <w:spacing w:before="18"/>
              <w:ind w:right="75"/>
              <w:rPr>
                <w:sz w:val="17"/>
              </w:rPr>
            </w:pPr>
            <w:r>
              <w:rPr>
                <w:w w:val="105"/>
                <w:sz w:val="17"/>
              </w:rPr>
              <w:t>$ 267.61</w:t>
            </w:r>
          </w:p>
        </w:tc>
        <w:tc>
          <w:tcPr>
            <w:tcW w:w="742" w:type="dxa"/>
          </w:tcPr>
          <w:p>
            <w:pPr>
              <w:pStyle w:val="TableParagraph"/>
              <w:spacing w:before="18"/>
              <w:ind w:right="74"/>
              <w:rPr>
                <w:sz w:val="17"/>
              </w:rPr>
            </w:pPr>
            <w:r>
              <w:rPr>
                <w:w w:val="105"/>
                <w:sz w:val="17"/>
              </w:rPr>
              <w:t>$ 287.23</w:t>
            </w:r>
          </w:p>
        </w:tc>
        <w:tc>
          <w:tcPr>
            <w:tcW w:w="743" w:type="dxa"/>
          </w:tcPr>
          <w:p>
            <w:pPr>
              <w:pStyle w:val="TableParagraph"/>
              <w:spacing w:before="18"/>
              <w:ind w:right="75"/>
              <w:rPr>
                <w:sz w:val="17"/>
              </w:rPr>
            </w:pPr>
            <w:r>
              <w:rPr>
                <w:w w:val="105"/>
                <w:sz w:val="17"/>
              </w:rPr>
              <w:t>$ 278.82</w:t>
            </w:r>
          </w:p>
        </w:tc>
        <w:tc>
          <w:tcPr>
            <w:tcW w:w="813" w:type="dxa"/>
          </w:tcPr>
          <w:p>
            <w:pPr>
              <w:pStyle w:val="TableParagraph"/>
              <w:spacing w:before="18"/>
              <w:ind w:right="74"/>
              <w:rPr>
                <w:sz w:val="17"/>
              </w:rPr>
            </w:pPr>
            <w:r>
              <w:rPr>
                <w:w w:val="105"/>
                <w:sz w:val="17"/>
              </w:rPr>
              <w:t>$ 273.29</w:t>
            </w:r>
          </w:p>
        </w:tc>
        <w:tc>
          <w:tcPr>
            <w:tcW w:w="814" w:type="dxa"/>
          </w:tcPr>
          <w:p>
            <w:pPr>
              <w:pStyle w:val="TableParagraph"/>
              <w:spacing w:before="18"/>
              <w:ind w:right="75"/>
              <w:rPr>
                <w:sz w:val="17"/>
              </w:rPr>
            </w:pPr>
            <w:r>
              <w:rPr>
                <w:w w:val="105"/>
                <w:sz w:val="17"/>
              </w:rPr>
              <w:t>$ 272.73</w:t>
            </w:r>
          </w:p>
        </w:tc>
      </w:tr>
      <w:tr>
        <w:trPr>
          <w:trHeight w:val="236" w:hRule="exact"/>
        </w:trPr>
        <w:tc>
          <w:tcPr>
            <w:tcW w:w="4008" w:type="dxa"/>
          </w:tcPr>
          <w:p>
            <w:pPr>
              <w:pStyle w:val="TableParagraph"/>
              <w:spacing w:before="18"/>
              <w:ind w:left="23"/>
              <w:jc w:val="left"/>
              <w:rPr>
                <w:sz w:val="17"/>
              </w:rPr>
            </w:pPr>
            <w:r>
              <w:rPr>
                <w:w w:val="105"/>
                <w:sz w:val="17"/>
              </w:rPr>
              <w:t>Payments per Month (adjusted)</w:t>
            </w:r>
          </w:p>
        </w:tc>
        <w:tc>
          <w:tcPr>
            <w:tcW w:w="742" w:type="dxa"/>
          </w:tcPr>
          <w:p>
            <w:pPr>
              <w:pStyle w:val="TableParagraph"/>
              <w:spacing w:before="18"/>
              <w:ind w:right="75"/>
              <w:rPr>
                <w:sz w:val="17"/>
              </w:rPr>
            </w:pPr>
            <w:r>
              <w:rPr>
                <w:w w:val="105"/>
                <w:sz w:val="17"/>
              </w:rPr>
              <w:t>$ 279.42</w:t>
            </w:r>
          </w:p>
        </w:tc>
        <w:tc>
          <w:tcPr>
            <w:tcW w:w="743" w:type="dxa"/>
          </w:tcPr>
          <w:p>
            <w:pPr>
              <w:pStyle w:val="TableParagraph"/>
              <w:spacing w:before="18"/>
              <w:ind w:right="75"/>
              <w:rPr>
                <w:sz w:val="17"/>
              </w:rPr>
            </w:pPr>
            <w:r>
              <w:rPr>
                <w:w w:val="105"/>
                <w:sz w:val="17"/>
              </w:rPr>
              <w:t>$ 266.93</w:t>
            </w:r>
          </w:p>
        </w:tc>
        <w:tc>
          <w:tcPr>
            <w:tcW w:w="742" w:type="dxa"/>
          </w:tcPr>
          <w:p>
            <w:pPr>
              <w:pStyle w:val="TableParagraph"/>
              <w:spacing w:before="18"/>
              <w:ind w:right="75"/>
              <w:rPr>
                <w:sz w:val="17"/>
              </w:rPr>
            </w:pPr>
            <w:r>
              <w:rPr>
                <w:w w:val="105"/>
                <w:sz w:val="17"/>
              </w:rPr>
              <w:t>$ 273.10</w:t>
            </w:r>
          </w:p>
        </w:tc>
        <w:tc>
          <w:tcPr>
            <w:tcW w:w="742" w:type="dxa"/>
          </w:tcPr>
          <w:p>
            <w:pPr>
              <w:pStyle w:val="TableParagraph"/>
              <w:spacing w:before="18"/>
              <w:ind w:right="74"/>
              <w:rPr>
                <w:sz w:val="17"/>
              </w:rPr>
            </w:pPr>
            <w:r>
              <w:rPr>
                <w:w w:val="105"/>
                <w:sz w:val="17"/>
              </w:rPr>
              <w:t>$ 289.95</w:t>
            </w:r>
          </w:p>
        </w:tc>
        <w:tc>
          <w:tcPr>
            <w:tcW w:w="743" w:type="dxa"/>
          </w:tcPr>
          <w:p>
            <w:pPr>
              <w:pStyle w:val="TableParagraph"/>
              <w:spacing w:before="18"/>
              <w:ind w:right="75"/>
              <w:rPr>
                <w:sz w:val="17"/>
              </w:rPr>
            </w:pPr>
            <w:r>
              <w:rPr>
                <w:w w:val="105"/>
                <w:sz w:val="17"/>
              </w:rPr>
              <w:t>$ 281.62</w:t>
            </w:r>
          </w:p>
        </w:tc>
        <w:tc>
          <w:tcPr>
            <w:tcW w:w="813" w:type="dxa"/>
          </w:tcPr>
          <w:p>
            <w:pPr>
              <w:pStyle w:val="TableParagraph"/>
              <w:spacing w:before="18"/>
              <w:ind w:right="74"/>
              <w:rPr>
                <w:sz w:val="17"/>
              </w:rPr>
            </w:pPr>
            <w:r>
              <w:rPr>
                <w:w w:val="105"/>
                <w:sz w:val="17"/>
              </w:rPr>
              <w:t>$ 278.24</w:t>
            </w:r>
          </w:p>
        </w:tc>
        <w:tc>
          <w:tcPr>
            <w:tcW w:w="814" w:type="dxa"/>
          </w:tcPr>
          <w:p>
            <w:pPr>
              <w:pStyle w:val="TableParagraph"/>
              <w:spacing w:before="18"/>
              <w:ind w:right="75"/>
              <w:rPr>
                <w:sz w:val="17"/>
              </w:rPr>
            </w:pPr>
            <w:r>
              <w:rPr>
                <w:w w:val="105"/>
                <w:sz w:val="17"/>
              </w:rPr>
              <w:t>$ 277.88</w:t>
            </w:r>
          </w:p>
        </w:tc>
      </w:tr>
    </w:tbl>
    <w:p>
      <w:pPr>
        <w:pStyle w:val="BodyText"/>
        <w:rPr>
          <w:b/>
          <w:sz w:val="21"/>
        </w:rPr>
      </w:pPr>
    </w:p>
    <w:p>
      <w:pPr>
        <w:spacing w:before="1"/>
        <w:ind w:left="155" w:right="0" w:firstLine="0"/>
        <w:jc w:val="left"/>
        <w:rPr>
          <w:b/>
          <w:sz w:val="17"/>
        </w:rPr>
      </w:pPr>
      <w:r>
        <w:rPr>
          <w:b/>
          <w:w w:val="105"/>
          <w:sz w:val="17"/>
          <w:u w:val="single"/>
        </w:rPr>
        <w:t>Footnotes</w:t>
      </w:r>
      <w:r>
        <w:rPr>
          <w:b/>
          <w:w w:val="105"/>
          <w:sz w:val="17"/>
        </w:rPr>
        <w:t>:</w:t>
      </w:r>
    </w:p>
    <w:p>
      <w:pPr>
        <w:pStyle w:val="ListParagraph"/>
        <w:numPr>
          <w:ilvl w:val="0"/>
          <w:numId w:val="5"/>
        </w:numPr>
        <w:tabs>
          <w:tab w:pos="332" w:val="left" w:leader="none"/>
        </w:tabs>
        <w:spacing w:line="240" w:lineRule="auto" w:before="52" w:after="0"/>
        <w:ind w:left="331" w:right="0" w:hanging="176"/>
        <w:jc w:val="left"/>
        <w:rPr>
          <w:sz w:val="17"/>
        </w:rPr>
      </w:pPr>
      <w:r>
        <w:rPr>
          <w:w w:val="105"/>
          <w:sz w:val="17"/>
        </w:rPr>
        <w:t>Payments</w:t>
      </w:r>
      <w:r>
        <w:rPr>
          <w:spacing w:val="-3"/>
          <w:w w:val="105"/>
          <w:sz w:val="17"/>
        </w:rPr>
        <w:t> </w:t>
      </w:r>
      <w:r>
        <w:rPr>
          <w:spacing w:val="-7"/>
          <w:w w:val="105"/>
          <w:sz w:val="17"/>
        </w:rPr>
        <w:t>include</w:t>
      </w:r>
      <w:r>
        <w:rPr>
          <w:spacing w:val="-1"/>
          <w:w w:val="105"/>
          <w:sz w:val="17"/>
        </w:rPr>
        <w:t> </w:t>
      </w:r>
      <w:r>
        <w:rPr>
          <w:w w:val="105"/>
          <w:sz w:val="17"/>
        </w:rPr>
        <w:t>Total</w:t>
      </w:r>
      <w:r>
        <w:rPr>
          <w:spacing w:val="-17"/>
          <w:w w:val="105"/>
          <w:sz w:val="17"/>
        </w:rPr>
        <w:t> </w:t>
      </w:r>
      <w:r>
        <w:rPr>
          <w:spacing w:val="2"/>
          <w:w w:val="105"/>
          <w:sz w:val="17"/>
        </w:rPr>
        <w:t>Part</w:t>
      </w:r>
      <w:r>
        <w:rPr>
          <w:spacing w:val="-7"/>
          <w:w w:val="105"/>
          <w:sz w:val="17"/>
        </w:rPr>
        <w:t> </w:t>
      </w:r>
      <w:r>
        <w:rPr>
          <w:w w:val="105"/>
          <w:sz w:val="17"/>
        </w:rPr>
        <w:t>A</w:t>
      </w:r>
      <w:r>
        <w:rPr>
          <w:spacing w:val="-3"/>
          <w:w w:val="105"/>
          <w:sz w:val="17"/>
        </w:rPr>
        <w:t> </w:t>
      </w:r>
      <w:r>
        <w:rPr>
          <w:w w:val="105"/>
          <w:sz w:val="17"/>
        </w:rPr>
        <w:t>and</w:t>
      </w:r>
      <w:r>
        <w:rPr>
          <w:spacing w:val="-10"/>
          <w:w w:val="105"/>
          <w:sz w:val="17"/>
        </w:rPr>
        <w:t> </w:t>
      </w:r>
      <w:r>
        <w:rPr>
          <w:w w:val="105"/>
          <w:sz w:val="17"/>
        </w:rPr>
        <w:t>B</w:t>
      </w:r>
      <w:r>
        <w:rPr>
          <w:spacing w:val="-5"/>
          <w:w w:val="105"/>
          <w:sz w:val="17"/>
        </w:rPr>
        <w:t> </w:t>
      </w:r>
      <w:r>
        <w:rPr>
          <w:spacing w:val="-3"/>
          <w:w w:val="105"/>
          <w:sz w:val="17"/>
        </w:rPr>
        <w:t>payments</w:t>
      </w:r>
    </w:p>
    <w:p>
      <w:pPr>
        <w:pStyle w:val="ListParagraph"/>
        <w:numPr>
          <w:ilvl w:val="0"/>
          <w:numId w:val="5"/>
        </w:numPr>
        <w:tabs>
          <w:tab w:pos="332" w:val="left" w:leader="none"/>
        </w:tabs>
        <w:spacing w:line="240" w:lineRule="auto" w:before="40" w:after="0"/>
        <w:ind w:left="331" w:right="0" w:hanging="176"/>
        <w:jc w:val="left"/>
        <w:rPr>
          <w:sz w:val="17"/>
        </w:rPr>
      </w:pPr>
      <w:r>
        <w:rPr>
          <w:spacing w:val="-5"/>
          <w:w w:val="105"/>
          <w:sz w:val="17"/>
        </w:rPr>
        <w:t>Months </w:t>
      </w:r>
      <w:r>
        <w:rPr>
          <w:spacing w:val="-4"/>
          <w:w w:val="105"/>
          <w:sz w:val="17"/>
        </w:rPr>
        <w:t>with </w:t>
      </w:r>
      <w:r>
        <w:rPr>
          <w:w w:val="105"/>
          <w:sz w:val="17"/>
        </w:rPr>
        <w:t>ESRD coverage are</w:t>
      </w:r>
      <w:r>
        <w:rPr>
          <w:spacing w:val="-10"/>
          <w:w w:val="105"/>
          <w:sz w:val="17"/>
        </w:rPr>
        <w:t> </w:t>
      </w:r>
      <w:r>
        <w:rPr>
          <w:spacing w:val="-3"/>
          <w:w w:val="105"/>
          <w:sz w:val="17"/>
        </w:rPr>
        <w:t>excluded</w:t>
      </w:r>
    </w:p>
    <w:p>
      <w:pPr>
        <w:pStyle w:val="BodyText"/>
        <w:rPr>
          <w:sz w:val="18"/>
        </w:rPr>
      </w:pPr>
    </w:p>
    <w:p>
      <w:pPr>
        <w:pStyle w:val="BodyText"/>
        <w:spacing w:before="90"/>
        <w:ind w:left="120" w:right="129"/>
      </w:pPr>
      <w:r>
        <w:rPr/>
        <w:t>TMC was concerned that, in the dual FFS population, a significant number of duals based on a US state buy-in variable, were excluded from the CMS data with dual flags or treated as non- duals which would result in different risk scores.  The PMPM experience is significantly different for this group. CMS indicates it does not use this variable to identify duals, and uses other sources of data which are reflected in the dual flags in the data set provided. Without more investigation of these data, we cannot definitively determine whether or not their experience is appropriately used in the benchmark calculations.  We performed a second simulation (Simulation #2) to illustrate the difference between the PMPM experience for this population</w:t>
      </w:r>
      <w:r>
        <w:rPr>
          <w:spacing w:val="-15"/>
        </w:rPr>
        <w:t> </w:t>
      </w:r>
      <w:r>
        <w:rPr/>
        <w:t>and the rest of the PR dual FFS population and the results are shown in Table 13. </w:t>
      </w:r>
      <w:r>
        <w:rPr>
          <w:spacing w:val="-3"/>
        </w:rPr>
        <w:t>In </w:t>
      </w:r>
      <w:r>
        <w:rPr/>
        <w:t>this simulation, lacking any risk scores, we imputed the average Table 11 dual risk score to the state buy-in only population.  Clearly the unadjusted PMPM for the population with the State buy-in beneficiaries is substantially increased over the dual population identified in the CMS data. That difference results in higher adjusted PMPM. These data have not been adjusted to make the zero-claim experience comparable. The significantly higher PMPM for this population, however would likely impact the overall benchmarks, if included in the benchmark calculation. Note that, in this simulation, the unadjusted and adjusted PMPMs increase steadily from year to year, reflecting the expected increase in payments for Medicare services over time, but also potentially showing increased utilization in the most recent</w:t>
      </w:r>
      <w:r>
        <w:rPr>
          <w:spacing w:val="-10"/>
        </w:rPr>
        <w:t> </w:t>
      </w:r>
      <w:r>
        <w:rPr/>
        <w:t>year.</w:t>
      </w:r>
    </w:p>
    <w:p>
      <w:pPr>
        <w:spacing w:after="0"/>
        <w:sectPr>
          <w:pgSz w:w="12240" w:h="15840"/>
          <w:pgMar w:header="0" w:footer="1061" w:top="1500" w:bottom="1260" w:left="1320" w:right="1320"/>
        </w:sectPr>
      </w:pPr>
    </w:p>
    <w:p>
      <w:pPr>
        <w:pStyle w:val="Heading2"/>
        <w:spacing w:before="79"/>
        <w:ind w:right="228"/>
      </w:pPr>
      <w:r>
        <w:rPr/>
        <w:t>Table 13. Simulation #2 Comparing PR Dual FFS PMPM Series &amp; 5-Year Average with and without State Buy-In Only Duals</w:t>
      </w:r>
    </w:p>
    <w:p>
      <w:pPr>
        <w:pStyle w:val="BodyText"/>
        <w:rPr>
          <w:b/>
        </w:r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4008"/>
        <w:gridCol w:w="742"/>
        <w:gridCol w:w="743"/>
        <w:gridCol w:w="742"/>
        <w:gridCol w:w="742"/>
        <w:gridCol w:w="743"/>
        <w:gridCol w:w="813"/>
        <w:gridCol w:w="814"/>
      </w:tblGrid>
      <w:tr>
        <w:trPr>
          <w:trHeight w:val="708" w:hRule="exact"/>
        </w:trPr>
        <w:tc>
          <w:tcPr>
            <w:tcW w:w="4008" w:type="dxa"/>
            <w:tcBorders>
              <w:top w:val="nil"/>
              <w:left w:val="nil"/>
            </w:tcBorders>
          </w:tcPr>
          <w:p>
            <w:pPr/>
          </w:p>
        </w:tc>
        <w:tc>
          <w:tcPr>
            <w:tcW w:w="742" w:type="dxa"/>
          </w:tcPr>
          <w:p>
            <w:pPr>
              <w:pStyle w:val="TableParagraph"/>
              <w:spacing w:before="1"/>
              <w:jc w:val="left"/>
              <w:rPr>
                <w:b/>
                <w:sz w:val="22"/>
              </w:rPr>
            </w:pPr>
          </w:p>
          <w:p>
            <w:pPr>
              <w:pStyle w:val="TableParagraph"/>
              <w:spacing w:before="0"/>
              <w:ind w:left="176"/>
              <w:jc w:val="left"/>
              <w:rPr>
                <w:b/>
                <w:sz w:val="17"/>
              </w:rPr>
            </w:pPr>
            <w:r>
              <w:rPr>
                <w:b/>
                <w:w w:val="105"/>
                <w:sz w:val="17"/>
              </w:rPr>
              <w:t>2011</w:t>
            </w:r>
          </w:p>
        </w:tc>
        <w:tc>
          <w:tcPr>
            <w:tcW w:w="743" w:type="dxa"/>
          </w:tcPr>
          <w:p>
            <w:pPr>
              <w:pStyle w:val="TableParagraph"/>
              <w:spacing w:before="1"/>
              <w:jc w:val="left"/>
              <w:rPr>
                <w:b/>
                <w:sz w:val="22"/>
              </w:rPr>
            </w:pPr>
          </w:p>
          <w:p>
            <w:pPr>
              <w:pStyle w:val="TableParagraph"/>
              <w:spacing w:before="0"/>
              <w:ind w:left="176"/>
              <w:jc w:val="left"/>
              <w:rPr>
                <w:b/>
                <w:sz w:val="17"/>
              </w:rPr>
            </w:pPr>
            <w:r>
              <w:rPr>
                <w:b/>
                <w:w w:val="105"/>
                <w:sz w:val="17"/>
              </w:rPr>
              <w:t>2012</w:t>
            </w:r>
          </w:p>
        </w:tc>
        <w:tc>
          <w:tcPr>
            <w:tcW w:w="742" w:type="dxa"/>
          </w:tcPr>
          <w:p>
            <w:pPr>
              <w:pStyle w:val="TableParagraph"/>
              <w:spacing w:before="1"/>
              <w:jc w:val="left"/>
              <w:rPr>
                <w:b/>
                <w:sz w:val="22"/>
              </w:rPr>
            </w:pPr>
          </w:p>
          <w:p>
            <w:pPr>
              <w:pStyle w:val="TableParagraph"/>
              <w:spacing w:before="0"/>
              <w:ind w:left="176"/>
              <w:jc w:val="left"/>
              <w:rPr>
                <w:b/>
                <w:sz w:val="17"/>
              </w:rPr>
            </w:pPr>
            <w:r>
              <w:rPr>
                <w:b/>
                <w:w w:val="105"/>
                <w:sz w:val="17"/>
              </w:rPr>
              <w:t>2013</w:t>
            </w:r>
          </w:p>
        </w:tc>
        <w:tc>
          <w:tcPr>
            <w:tcW w:w="742" w:type="dxa"/>
          </w:tcPr>
          <w:p>
            <w:pPr>
              <w:pStyle w:val="TableParagraph"/>
              <w:spacing w:before="1"/>
              <w:jc w:val="left"/>
              <w:rPr>
                <w:b/>
                <w:sz w:val="22"/>
              </w:rPr>
            </w:pPr>
          </w:p>
          <w:p>
            <w:pPr>
              <w:pStyle w:val="TableParagraph"/>
              <w:spacing w:before="0"/>
              <w:ind w:left="30" w:right="30"/>
              <w:jc w:val="center"/>
              <w:rPr>
                <w:b/>
                <w:sz w:val="17"/>
              </w:rPr>
            </w:pPr>
            <w:r>
              <w:rPr>
                <w:b/>
                <w:w w:val="105"/>
                <w:sz w:val="17"/>
              </w:rPr>
              <w:t>2014</w:t>
            </w:r>
          </w:p>
        </w:tc>
        <w:tc>
          <w:tcPr>
            <w:tcW w:w="743" w:type="dxa"/>
          </w:tcPr>
          <w:p>
            <w:pPr>
              <w:pStyle w:val="TableParagraph"/>
              <w:spacing w:before="1"/>
              <w:jc w:val="left"/>
              <w:rPr>
                <w:b/>
                <w:sz w:val="22"/>
              </w:rPr>
            </w:pPr>
          </w:p>
          <w:p>
            <w:pPr>
              <w:pStyle w:val="TableParagraph"/>
              <w:spacing w:before="0"/>
              <w:ind w:left="177"/>
              <w:jc w:val="left"/>
              <w:rPr>
                <w:b/>
                <w:sz w:val="17"/>
              </w:rPr>
            </w:pPr>
            <w:r>
              <w:rPr>
                <w:b/>
                <w:w w:val="105"/>
                <w:sz w:val="17"/>
              </w:rPr>
              <w:t>2015</w:t>
            </w:r>
          </w:p>
        </w:tc>
        <w:tc>
          <w:tcPr>
            <w:tcW w:w="813" w:type="dxa"/>
          </w:tcPr>
          <w:p>
            <w:pPr>
              <w:pStyle w:val="TableParagraph"/>
              <w:spacing w:line="276" w:lineRule="auto" w:before="30"/>
              <w:ind w:left="70" w:right="85" w:firstLine="70"/>
              <w:jc w:val="both"/>
              <w:rPr>
                <w:b/>
                <w:sz w:val="17"/>
              </w:rPr>
            </w:pPr>
            <w:r>
              <w:rPr>
                <w:b/>
                <w:w w:val="105"/>
                <w:sz w:val="17"/>
              </w:rPr>
              <w:t>5-Year Simple Average</w:t>
            </w:r>
          </w:p>
        </w:tc>
        <w:tc>
          <w:tcPr>
            <w:tcW w:w="814" w:type="dxa"/>
          </w:tcPr>
          <w:p>
            <w:pPr>
              <w:pStyle w:val="TableParagraph"/>
              <w:spacing w:line="276" w:lineRule="auto" w:before="30"/>
              <w:ind w:left="23" w:right="30" w:firstLine="16"/>
              <w:jc w:val="center"/>
              <w:rPr>
                <w:b/>
                <w:sz w:val="17"/>
              </w:rPr>
            </w:pPr>
            <w:r>
              <w:rPr>
                <w:b/>
                <w:w w:val="105"/>
                <w:sz w:val="17"/>
              </w:rPr>
              <w:t>5-Year Weighted Average</w:t>
            </w:r>
          </w:p>
        </w:tc>
      </w:tr>
      <w:tr>
        <w:trPr>
          <w:trHeight w:val="472" w:hRule="exact"/>
        </w:trPr>
        <w:tc>
          <w:tcPr>
            <w:tcW w:w="4008" w:type="dxa"/>
          </w:tcPr>
          <w:p>
            <w:pPr>
              <w:pStyle w:val="TableParagraph"/>
              <w:spacing w:before="18"/>
              <w:ind w:left="23"/>
              <w:jc w:val="left"/>
              <w:rPr>
                <w:sz w:val="17"/>
              </w:rPr>
            </w:pPr>
            <w:r>
              <w:rPr>
                <w:w w:val="105"/>
                <w:sz w:val="17"/>
              </w:rPr>
              <w:t>HCC Risk Score</w:t>
            </w:r>
          </w:p>
          <w:p>
            <w:pPr>
              <w:pStyle w:val="TableParagraph"/>
              <w:spacing w:before="39"/>
              <w:ind w:left="23"/>
              <w:jc w:val="left"/>
              <w:rPr>
                <w:sz w:val="17"/>
              </w:rPr>
            </w:pPr>
            <w:r>
              <w:rPr>
                <w:spacing w:val="-3"/>
                <w:w w:val="105"/>
                <w:sz w:val="17"/>
              </w:rPr>
              <w:t>(For </w:t>
            </w:r>
            <w:r>
              <w:rPr>
                <w:spacing w:val="-4"/>
                <w:w w:val="105"/>
                <w:sz w:val="17"/>
              </w:rPr>
              <w:t>all </w:t>
            </w:r>
            <w:r>
              <w:rPr>
                <w:spacing w:val="3"/>
                <w:w w:val="105"/>
                <w:sz w:val="17"/>
              </w:rPr>
              <w:t>PR </w:t>
            </w:r>
            <w:r>
              <w:rPr>
                <w:w w:val="105"/>
                <w:sz w:val="17"/>
              </w:rPr>
              <w:t>Dual </w:t>
            </w:r>
            <w:r>
              <w:rPr>
                <w:spacing w:val="-3"/>
                <w:w w:val="105"/>
                <w:sz w:val="17"/>
              </w:rPr>
              <w:t>beneficiaries </w:t>
            </w:r>
            <w:r>
              <w:rPr>
                <w:spacing w:val="-4"/>
                <w:w w:val="105"/>
                <w:sz w:val="17"/>
              </w:rPr>
              <w:t>with </w:t>
            </w:r>
            <w:r>
              <w:rPr>
                <w:spacing w:val="-5"/>
                <w:w w:val="105"/>
                <w:sz w:val="17"/>
              </w:rPr>
              <w:t>available </w:t>
            </w:r>
            <w:r>
              <w:rPr>
                <w:spacing w:val="-4"/>
                <w:w w:val="105"/>
                <w:sz w:val="17"/>
              </w:rPr>
              <w:t>risk </w:t>
            </w:r>
            <w:r>
              <w:rPr>
                <w:w w:val="105"/>
                <w:sz w:val="17"/>
              </w:rPr>
              <w:t>scores)</w:t>
            </w:r>
          </w:p>
        </w:tc>
        <w:tc>
          <w:tcPr>
            <w:tcW w:w="742" w:type="dxa"/>
          </w:tcPr>
          <w:p>
            <w:pPr>
              <w:pStyle w:val="TableParagraph"/>
              <w:spacing w:before="1"/>
              <w:jc w:val="left"/>
              <w:rPr>
                <w:b/>
                <w:sz w:val="22"/>
              </w:rPr>
            </w:pPr>
          </w:p>
          <w:p>
            <w:pPr>
              <w:pStyle w:val="TableParagraph"/>
              <w:spacing w:before="0"/>
              <w:ind w:right="74"/>
              <w:rPr>
                <w:sz w:val="17"/>
              </w:rPr>
            </w:pPr>
            <w:r>
              <w:rPr>
                <w:w w:val="105"/>
                <w:sz w:val="17"/>
              </w:rPr>
              <w:t>1.249</w:t>
            </w:r>
          </w:p>
        </w:tc>
        <w:tc>
          <w:tcPr>
            <w:tcW w:w="743" w:type="dxa"/>
          </w:tcPr>
          <w:p>
            <w:pPr>
              <w:pStyle w:val="TableParagraph"/>
              <w:spacing w:before="1"/>
              <w:jc w:val="left"/>
              <w:rPr>
                <w:b/>
                <w:sz w:val="22"/>
              </w:rPr>
            </w:pPr>
          </w:p>
          <w:p>
            <w:pPr>
              <w:pStyle w:val="TableParagraph"/>
              <w:spacing w:before="0"/>
              <w:ind w:right="75"/>
              <w:rPr>
                <w:sz w:val="17"/>
              </w:rPr>
            </w:pPr>
            <w:r>
              <w:rPr>
                <w:w w:val="105"/>
                <w:sz w:val="17"/>
              </w:rPr>
              <w:t>1.234</w:t>
            </w:r>
          </w:p>
        </w:tc>
        <w:tc>
          <w:tcPr>
            <w:tcW w:w="742" w:type="dxa"/>
          </w:tcPr>
          <w:p>
            <w:pPr>
              <w:pStyle w:val="TableParagraph"/>
              <w:spacing w:before="1"/>
              <w:jc w:val="left"/>
              <w:rPr>
                <w:b/>
                <w:sz w:val="22"/>
              </w:rPr>
            </w:pPr>
          </w:p>
          <w:p>
            <w:pPr>
              <w:pStyle w:val="TableParagraph"/>
              <w:spacing w:before="0"/>
              <w:ind w:right="75"/>
              <w:rPr>
                <w:sz w:val="17"/>
              </w:rPr>
            </w:pPr>
            <w:r>
              <w:rPr>
                <w:w w:val="105"/>
                <w:sz w:val="17"/>
              </w:rPr>
              <w:t>1.220</w:t>
            </w:r>
          </w:p>
        </w:tc>
        <w:tc>
          <w:tcPr>
            <w:tcW w:w="742" w:type="dxa"/>
          </w:tcPr>
          <w:p>
            <w:pPr>
              <w:pStyle w:val="TableParagraph"/>
              <w:spacing w:before="1"/>
              <w:jc w:val="left"/>
              <w:rPr>
                <w:b/>
                <w:sz w:val="22"/>
              </w:rPr>
            </w:pPr>
          </w:p>
          <w:p>
            <w:pPr>
              <w:pStyle w:val="TableParagraph"/>
              <w:spacing w:before="0"/>
              <w:ind w:left="224" w:right="30"/>
              <w:jc w:val="center"/>
              <w:rPr>
                <w:sz w:val="17"/>
              </w:rPr>
            </w:pPr>
            <w:r>
              <w:rPr>
                <w:w w:val="105"/>
                <w:sz w:val="17"/>
              </w:rPr>
              <w:t>1.248</w:t>
            </w:r>
          </w:p>
        </w:tc>
        <w:tc>
          <w:tcPr>
            <w:tcW w:w="743" w:type="dxa"/>
          </w:tcPr>
          <w:p>
            <w:pPr>
              <w:pStyle w:val="TableParagraph"/>
              <w:spacing w:before="1"/>
              <w:jc w:val="left"/>
              <w:rPr>
                <w:b/>
                <w:sz w:val="22"/>
              </w:rPr>
            </w:pPr>
          </w:p>
          <w:p>
            <w:pPr>
              <w:pStyle w:val="TableParagraph"/>
              <w:spacing w:before="0"/>
              <w:ind w:right="75"/>
              <w:rPr>
                <w:sz w:val="17"/>
              </w:rPr>
            </w:pPr>
            <w:r>
              <w:rPr>
                <w:w w:val="105"/>
                <w:sz w:val="17"/>
              </w:rPr>
              <w:t>1.228</w:t>
            </w:r>
          </w:p>
        </w:tc>
        <w:tc>
          <w:tcPr>
            <w:tcW w:w="813" w:type="dxa"/>
          </w:tcPr>
          <w:p>
            <w:pPr>
              <w:pStyle w:val="TableParagraph"/>
              <w:spacing w:before="1"/>
              <w:jc w:val="left"/>
              <w:rPr>
                <w:b/>
                <w:sz w:val="22"/>
              </w:rPr>
            </w:pPr>
          </w:p>
          <w:p>
            <w:pPr>
              <w:pStyle w:val="TableParagraph"/>
              <w:spacing w:before="0"/>
              <w:ind w:right="74"/>
              <w:rPr>
                <w:sz w:val="17"/>
              </w:rPr>
            </w:pPr>
            <w:r>
              <w:rPr>
                <w:w w:val="105"/>
                <w:sz w:val="17"/>
              </w:rPr>
              <w:t>1.236</w:t>
            </w:r>
          </w:p>
        </w:tc>
        <w:tc>
          <w:tcPr>
            <w:tcW w:w="814" w:type="dxa"/>
          </w:tcPr>
          <w:p>
            <w:pPr>
              <w:pStyle w:val="TableParagraph"/>
              <w:spacing w:before="1"/>
              <w:jc w:val="left"/>
              <w:rPr>
                <w:b/>
                <w:sz w:val="22"/>
              </w:rPr>
            </w:pPr>
          </w:p>
          <w:p>
            <w:pPr>
              <w:pStyle w:val="TableParagraph"/>
              <w:spacing w:before="0"/>
              <w:ind w:right="75"/>
              <w:rPr>
                <w:sz w:val="17"/>
              </w:rPr>
            </w:pPr>
            <w:r>
              <w:rPr>
                <w:w w:val="105"/>
                <w:sz w:val="17"/>
              </w:rPr>
              <w:t>1.236</w:t>
            </w:r>
          </w:p>
        </w:tc>
      </w:tr>
      <w:tr>
        <w:trPr>
          <w:trHeight w:val="472" w:hRule="exact"/>
        </w:trPr>
        <w:tc>
          <w:tcPr>
            <w:tcW w:w="4008" w:type="dxa"/>
          </w:tcPr>
          <w:p>
            <w:pPr>
              <w:pStyle w:val="TableParagraph"/>
              <w:spacing w:before="18"/>
              <w:ind w:left="23"/>
              <w:jc w:val="left"/>
              <w:rPr>
                <w:sz w:val="17"/>
              </w:rPr>
            </w:pPr>
            <w:r>
              <w:rPr>
                <w:sz w:val="17"/>
              </w:rPr>
              <w:t>Beneficiary Months</w:t>
            </w:r>
          </w:p>
          <w:p>
            <w:pPr>
              <w:pStyle w:val="TableParagraph"/>
              <w:spacing w:before="40"/>
              <w:ind w:left="23"/>
              <w:jc w:val="left"/>
              <w:rPr>
                <w:sz w:val="17"/>
              </w:rPr>
            </w:pPr>
            <w:r>
              <w:rPr>
                <w:spacing w:val="-3"/>
                <w:w w:val="105"/>
                <w:sz w:val="17"/>
              </w:rPr>
              <w:t>(For </w:t>
            </w:r>
            <w:r>
              <w:rPr>
                <w:spacing w:val="-4"/>
                <w:w w:val="105"/>
                <w:sz w:val="17"/>
              </w:rPr>
              <w:t>all </w:t>
            </w:r>
            <w:r>
              <w:rPr>
                <w:spacing w:val="3"/>
                <w:w w:val="105"/>
                <w:sz w:val="17"/>
              </w:rPr>
              <w:t>PR </w:t>
            </w:r>
            <w:r>
              <w:rPr>
                <w:w w:val="105"/>
                <w:sz w:val="17"/>
              </w:rPr>
              <w:t>Dual </w:t>
            </w:r>
            <w:r>
              <w:rPr>
                <w:spacing w:val="-3"/>
                <w:w w:val="105"/>
                <w:sz w:val="17"/>
              </w:rPr>
              <w:t>beneficiaries </w:t>
            </w:r>
            <w:r>
              <w:rPr>
                <w:spacing w:val="-4"/>
                <w:w w:val="105"/>
                <w:sz w:val="17"/>
              </w:rPr>
              <w:t>with </w:t>
            </w:r>
            <w:r>
              <w:rPr>
                <w:spacing w:val="-5"/>
                <w:w w:val="105"/>
                <w:sz w:val="17"/>
              </w:rPr>
              <w:t>available </w:t>
            </w:r>
            <w:r>
              <w:rPr>
                <w:spacing w:val="-4"/>
                <w:w w:val="105"/>
                <w:sz w:val="17"/>
              </w:rPr>
              <w:t>risk </w:t>
            </w:r>
            <w:r>
              <w:rPr>
                <w:w w:val="105"/>
                <w:sz w:val="17"/>
              </w:rPr>
              <w:t>scores)</w:t>
            </w:r>
          </w:p>
        </w:tc>
        <w:tc>
          <w:tcPr>
            <w:tcW w:w="742" w:type="dxa"/>
          </w:tcPr>
          <w:p>
            <w:pPr>
              <w:pStyle w:val="TableParagraph"/>
              <w:spacing w:before="1"/>
              <w:jc w:val="left"/>
              <w:rPr>
                <w:b/>
                <w:sz w:val="22"/>
              </w:rPr>
            </w:pPr>
          </w:p>
          <w:p>
            <w:pPr>
              <w:pStyle w:val="TableParagraph"/>
              <w:spacing w:before="0"/>
              <w:ind w:right="74"/>
              <w:rPr>
                <w:sz w:val="17"/>
              </w:rPr>
            </w:pPr>
            <w:r>
              <w:rPr>
                <w:sz w:val="17"/>
              </w:rPr>
              <w:t>98,297</w:t>
            </w:r>
          </w:p>
        </w:tc>
        <w:tc>
          <w:tcPr>
            <w:tcW w:w="743" w:type="dxa"/>
          </w:tcPr>
          <w:p>
            <w:pPr>
              <w:pStyle w:val="TableParagraph"/>
              <w:spacing w:before="1"/>
              <w:jc w:val="left"/>
              <w:rPr>
                <w:b/>
                <w:sz w:val="22"/>
              </w:rPr>
            </w:pPr>
          </w:p>
          <w:p>
            <w:pPr>
              <w:pStyle w:val="TableParagraph"/>
              <w:spacing w:before="0"/>
              <w:ind w:right="74"/>
              <w:rPr>
                <w:sz w:val="17"/>
              </w:rPr>
            </w:pPr>
            <w:r>
              <w:rPr>
                <w:sz w:val="17"/>
              </w:rPr>
              <w:t>81,529</w:t>
            </w:r>
          </w:p>
        </w:tc>
        <w:tc>
          <w:tcPr>
            <w:tcW w:w="742" w:type="dxa"/>
          </w:tcPr>
          <w:p>
            <w:pPr>
              <w:pStyle w:val="TableParagraph"/>
              <w:spacing w:before="1"/>
              <w:jc w:val="left"/>
              <w:rPr>
                <w:b/>
                <w:sz w:val="22"/>
              </w:rPr>
            </w:pPr>
          </w:p>
          <w:p>
            <w:pPr>
              <w:pStyle w:val="TableParagraph"/>
              <w:spacing w:before="0"/>
              <w:ind w:right="74"/>
              <w:rPr>
                <w:sz w:val="17"/>
              </w:rPr>
            </w:pPr>
            <w:r>
              <w:rPr>
                <w:sz w:val="17"/>
              </w:rPr>
              <w:t>73,920</w:t>
            </w:r>
          </w:p>
        </w:tc>
        <w:tc>
          <w:tcPr>
            <w:tcW w:w="742" w:type="dxa"/>
          </w:tcPr>
          <w:p>
            <w:pPr>
              <w:pStyle w:val="TableParagraph"/>
              <w:spacing w:before="1"/>
              <w:jc w:val="left"/>
              <w:rPr>
                <w:b/>
                <w:sz w:val="22"/>
              </w:rPr>
            </w:pPr>
          </w:p>
          <w:p>
            <w:pPr>
              <w:pStyle w:val="TableParagraph"/>
              <w:spacing w:before="0"/>
              <w:ind w:left="153" w:right="30"/>
              <w:jc w:val="center"/>
              <w:rPr>
                <w:sz w:val="17"/>
              </w:rPr>
            </w:pPr>
            <w:r>
              <w:rPr>
                <w:w w:val="105"/>
                <w:sz w:val="17"/>
              </w:rPr>
              <w:t>68,727</w:t>
            </w:r>
          </w:p>
        </w:tc>
        <w:tc>
          <w:tcPr>
            <w:tcW w:w="743" w:type="dxa"/>
          </w:tcPr>
          <w:p>
            <w:pPr>
              <w:pStyle w:val="TableParagraph"/>
              <w:spacing w:before="1"/>
              <w:jc w:val="left"/>
              <w:rPr>
                <w:b/>
                <w:sz w:val="22"/>
              </w:rPr>
            </w:pPr>
          </w:p>
          <w:p>
            <w:pPr>
              <w:pStyle w:val="TableParagraph"/>
              <w:spacing w:before="0"/>
              <w:ind w:right="74"/>
              <w:rPr>
                <w:sz w:val="17"/>
              </w:rPr>
            </w:pPr>
            <w:r>
              <w:rPr>
                <w:sz w:val="17"/>
              </w:rPr>
              <w:t>62,736</w:t>
            </w:r>
          </w:p>
        </w:tc>
        <w:tc>
          <w:tcPr>
            <w:tcW w:w="813" w:type="dxa"/>
          </w:tcPr>
          <w:p>
            <w:pPr>
              <w:pStyle w:val="TableParagraph"/>
              <w:spacing w:before="1"/>
              <w:jc w:val="left"/>
              <w:rPr>
                <w:b/>
                <w:sz w:val="22"/>
              </w:rPr>
            </w:pPr>
          </w:p>
          <w:p>
            <w:pPr>
              <w:pStyle w:val="TableParagraph"/>
              <w:spacing w:before="0"/>
              <w:ind w:right="74"/>
              <w:rPr>
                <w:sz w:val="17"/>
              </w:rPr>
            </w:pPr>
            <w:r>
              <w:rPr>
                <w:sz w:val="17"/>
              </w:rPr>
              <w:t>77,042</w:t>
            </w:r>
          </w:p>
        </w:tc>
        <w:tc>
          <w:tcPr>
            <w:tcW w:w="814" w:type="dxa"/>
          </w:tcPr>
          <w:p>
            <w:pPr>
              <w:pStyle w:val="TableParagraph"/>
              <w:spacing w:before="1"/>
              <w:jc w:val="left"/>
              <w:rPr>
                <w:b/>
                <w:sz w:val="22"/>
              </w:rPr>
            </w:pPr>
          </w:p>
          <w:p>
            <w:pPr>
              <w:pStyle w:val="TableParagraph"/>
              <w:spacing w:before="0"/>
              <w:ind w:right="80"/>
              <w:rPr>
                <w:sz w:val="17"/>
              </w:rPr>
            </w:pPr>
            <w:r>
              <w:rPr>
                <w:sz w:val="17"/>
              </w:rPr>
              <w:t>NA</w:t>
            </w:r>
          </w:p>
        </w:tc>
      </w:tr>
      <w:tr>
        <w:trPr>
          <w:trHeight w:val="236" w:hRule="exact"/>
        </w:trPr>
        <w:tc>
          <w:tcPr>
            <w:tcW w:w="4008" w:type="dxa"/>
          </w:tcPr>
          <w:p>
            <w:pPr/>
          </w:p>
        </w:tc>
        <w:tc>
          <w:tcPr>
            <w:tcW w:w="5340" w:type="dxa"/>
            <w:gridSpan w:val="7"/>
          </w:tcPr>
          <w:p>
            <w:pPr>
              <w:pStyle w:val="TableParagraph"/>
              <w:spacing w:before="18"/>
              <w:ind w:left="966"/>
              <w:jc w:val="left"/>
              <w:rPr>
                <w:b/>
                <w:sz w:val="17"/>
              </w:rPr>
            </w:pPr>
            <w:r>
              <w:rPr>
                <w:b/>
                <w:w w:val="105"/>
                <w:sz w:val="17"/>
              </w:rPr>
              <w:t>Dual Months + Months of State Buy-in Only</w:t>
            </w:r>
          </w:p>
        </w:tc>
      </w:tr>
      <w:tr>
        <w:trPr>
          <w:trHeight w:val="236" w:hRule="exact"/>
        </w:trPr>
        <w:tc>
          <w:tcPr>
            <w:tcW w:w="4008" w:type="dxa"/>
          </w:tcPr>
          <w:p>
            <w:pPr>
              <w:pStyle w:val="TableParagraph"/>
              <w:spacing w:before="18"/>
              <w:ind w:left="23"/>
              <w:jc w:val="left"/>
              <w:rPr>
                <w:sz w:val="17"/>
              </w:rPr>
            </w:pPr>
            <w:r>
              <w:rPr>
                <w:w w:val="105"/>
                <w:sz w:val="17"/>
              </w:rPr>
              <w:t>Payments per Month (unadjusted)</w:t>
            </w:r>
          </w:p>
        </w:tc>
        <w:tc>
          <w:tcPr>
            <w:tcW w:w="742" w:type="dxa"/>
          </w:tcPr>
          <w:p>
            <w:pPr>
              <w:pStyle w:val="TableParagraph"/>
              <w:spacing w:before="18"/>
              <w:ind w:right="75"/>
              <w:rPr>
                <w:sz w:val="17"/>
              </w:rPr>
            </w:pPr>
            <w:r>
              <w:rPr>
                <w:w w:val="105"/>
                <w:sz w:val="17"/>
              </w:rPr>
              <w:t>$ 341.35</w:t>
            </w:r>
          </w:p>
        </w:tc>
        <w:tc>
          <w:tcPr>
            <w:tcW w:w="743" w:type="dxa"/>
          </w:tcPr>
          <w:p>
            <w:pPr>
              <w:pStyle w:val="TableParagraph"/>
              <w:spacing w:before="18"/>
              <w:ind w:right="75"/>
              <w:rPr>
                <w:sz w:val="17"/>
              </w:rPr>
            </w:pPr>
            <w:r>
              <w:rPr>
                <w:w w:val="105"/>
                <w:sz w:val="17"/>
              </w:rPr>
              <w:t>$ 359.83</w:t>
            </w:r>
          </w:p>
        </w:tc>
        <w:tc>
          <w:tcPr>
            <w:tcW w:w="742" w:type="dxa"/>
          </w:tcPr>
          <w:p>
            <w:pPr>
              <w:pStyle w:val="TableParagraph"/>
              <w:spacing w:before="18"/>
              <w:ind w:right="75"/>
              <w:rPr>
                <w:sz w:val="17"/>
              </w:rPr>
            </w:pPr>
            <w:r>
              <w:rPr>
                <w:w w:val="105"/>
                <w:sz w:val="17"/>
              </w:rPr>
              <w:t>$ 371.38</w:t>
            </w:r>
          </w:p>
        </w:tc>
        <w:tc>
          <w:tcPr>
            <w:tcW w:w="742" w:type="dxa"/>
          </w:tcPr>
          <w:p>
            <w:pPr>
              <w:pStyle w:val="TableParagraph"/>
              <w:spacing w:before="18"/>
              <w:ind w:left="35" w:right="30"/>
              <w:jc w:val="center"/>
              <w:rPr>
                <w:sz w:val="17"/>
              </w:rPr>
            </w:pPr>
            <w:r>
              <w:rPr>
                <w:w w:val="105"/>
                <w:sz w:val="17"/>
              </w:rPr>
              <w:t>$ 410.85</w:t>
            </w:r>
          </w:p>
        </w:tc>
        <w:tc>
          <w:tcPr>
            <w:tcW w:w="743" w:type="dxa"/>
          </w:tcPr>
          <w:p>
            <w:pPr>
              <w:pStyle w:val="TableParagraph"/>
              <w:spacing w:before="18"/>
              <w:ind w:right="75"/>
              <w:rPr>
                <w:sz w:val="17"/>
              </w:rPr>
            </w:pPr>
            <w:r>
              <w:rPr>
                <w:w w:val="105"/>
                <w:sz w:val="17"/>
              </w:rPr>
              <w:t>$ 396.59</w:t>
            </w:r>
          </w:p>
        </w:tc>
        <w:tc>
          <w:tcPr>
            <w:tcW w:w="813" w:type="dxa"/>
          </w:tcPr>
          <w:p>
            <w:pPr>
              <w:pStyle w:val="TableParagraph"/>
              <w:spacing w:before="18"/>
              <w:ind w:right="74"/>
              <w:rPr>
                <w:sz w:val="17"/>
              </w:rPr>
            </w:pPr>
            <w:r>
              <w:rPr>
                <w:w w:val="105"/>
                <w:sz w:val="17"/>
              </w:rPr>
              <w:t>$ 376.00</w:t>
            </w:r>
          </w:p>
        </w:tc>
        <w:tc>
          <w:tcPr>
            <w:tcW w:w="814" w:type="dxa"/>
          </w:tcPr>
          <w:p>
            <w:pPr>
              <w:pStyle w:val="TableParagraph"/>
              <w:spacing w:before="18"/>
              <w:ind w:right="75"/>
              <w:rPr>
                <w:sz w:val="17"/>
              </w:rPr>
            </w:pPr>
            <w:r>
              <w:rPr>
                <w:w w:val="105"/>
                <w:sz w:val="17"/>
              </w:rPr>
              <w:t>$ 372.70</w:t>
            </w:r>
          </w:p>
        </w:tc>
      </w:tr>
      <w:tr>
        <w:trPr>
          <w:trHeight w:val="236" w:hRule="exact"/>
        </w:trPr>
        <w:tc>
          <w:tcPr>
            <w:tcW w:w="4008" w:type="dxa"/>
          </w:tcPr>
          <w:p>
            <w:pPr>
              <w:pStyle w:val="TableParagraph"/>
              <w:spacing w:before="18"/>
              <w:ind w:left="23"/>
              <w:jc w:val="left"/>
              <w:rPr>
                <w:sz w:val="17"/>
              </w:rPr>
            </w:pPr>
            <w:r>
              <w:rPr>
                <w:w w:val="105"/>
                <w:sz w:val="17"/>
              </w:rPr>
              <w:t>Payments per Month (adjusted)</w:t>
            </w:r>
          </w:p>
        </w:tc>
        <w:tc>
          <w:tcPr>
            <w:tcW w:w="742" w:type="dxa"/>
          </w:tcPr>
          <w:p>
            <w:pPr>
              <w:pStyle w:val="TableParagraph"/>
              <w:spacing w:before="18"/>
              <w:ind w:right="75"/>
              <w:rPr>
                <w:sz w:val="17"/>
              </w:rPr>
            </w:pPr>
            <w:r>
              <w:rPr>
                <w:w w:val="105"/>
                <w:sz w:val="17"/>
              </w:rPr>
              <w:t>$ 273.22</w:t>
            </w:r>
          </w:p>
        </w:tc>
        <w:tc>
          <w:tcPr>
            <w:tcW w:w="743" w:type="dxa"/>
          </w:tcPr>
          <w:p>
            <w:pPr>
              <w:pStyle w:val="TableParagraph"/>
              <w:spacing w:before="18"/>
              <w:ind w:right="75"/>
              <w:rPr>
                <w:sz w:val="17"/>
              </w:rPr>
            </w:pPr>
            <w:r>
              <w:rPr>
                <w:w w:val="105"/>
                <w:sz w:val="17"/>
              </w:rPr>
              <w:t>$ 291.69</w:t>
            </w:r>
          </w:p>
        </w:tc>
        <w:tc>
          <w:tcPr>
            <w:tcW w:w="742" w:type="dxa"/>
          </w:tcPr>
          <w:p>
            <w:pPr>
              <w:pStyle w:val="TableParagraph"/>
              <w:spacing w:before="18"/>
              <w:ind w:right="75"/>
              <w:rPr>
                <w:sz w:val="17"/>
              </w:rPr>
            </w:pPr>
            <w:r>
              <w:rPr>
                <w:w w:val="105"/>
                <w:sz w:val="17"/>
              </w:rPr>
              <w:t>$ 304.51</w:t>
            </w:r>
          </w:p>
        </w:tc>
        <w:tc>
          <w:tcPr>
            <w:tcW w:w="742" w:type="dxa"/>
          </w:tcPr>
          <w:p>
            <w:pPr>
              <w:pStyle w:val="TableParagraph"/>
              <w:spacing w:before="18"/>
              <w:ind w:left="35" w:right="30"/>
              <w:jc w:val="center"/>
              <w:rPr>
                <w:sz w:val="17"/>
              </w:rPr>
            </w:pPr>
            <w:r>
              <w:rPr>
                <w:w w:val="105"/>
                <w:sz w:val="17"/>
              </w:rPr>
              <w:t>$ 329.29</w:t>
            </w:r>
          </w:p>
        </w:tc>
        <w:tc>
          <w:tcPr>
            <w:tcW w:w="743" w:type="dxa"/>
          </w:tcPr>
          <w:p>
            <w:pPr>
              <w:pStyle w:val="TableParagraph"/>
              <w:spacing w:before="18"/>
              <w:ind w:right="75"/>
              <w:rPr>
                <w:sz w:val="17"/>
              </w:rPr>
            </w:pPr>
            <w:r>
              <w:rPr>
                <w:w w:val="105"/>
                <w:sz w:val="17"/>
              </w:rPr>
              <w:t>$ 323.05</w:t>
            </w:r>
          </w:p>
        </w:tc>
        <w:tc>
          <w:tcPr>
            <w:tcW w:w="813" w:type="dxa"/>
          </w:tcPr>
          <w:p>
            <w:pPr>
              <w:pStyle w:val="TableParagraph"/>
              <w:spacing w:before="18"/>
              <w:ind w:right="74"/>
              <w:rPr>
                <w:sz w:val="17"/>
              </w:rPr>
            </w:pPr>
            <w:r>
              <w:rPr>
                <w:w w:val="105"/>
                <w:sz w:val="17"/>
              </w:rPr>
              <w:t>$ 304.31</w:t>
            </w:r>
          </w:p>
        </w:tc>
        <w:tc>
          <w:tcPr>
            <w:tcW w:w="814" w:type="dxa"/>
          </w:tcPr>
          <w:p>
            <w:pPr>
              <w:pStyle w:val="TableParagraph"/>
              <w:spacing w:before="18"/>
              <w:ind w:right="75"/>
              <w:rPr>
                <w:sz w:val="17"/>
              </w:rPr>
            </w:pPr>
            <w:r>
              <w:rPr>
                <w:w w:val="105"/>
                <w:sz w:val="17"/>
              </w:rPr>
              <w:t>$ 301.42</w:t>
            </w:r>
          </w:p>
        </w:tc>
      </w:tr>
      <w:tr>
        <w:trPr>
          <w:trHeight w:val="236" w:hRule="exact"/>
        </w:trPr>
        <w:tc>
          <w:tcPr>
            <w:tcW w:w="4008" w:type="dxa"/>
          </w:tcPr>
          <w:p>
            <w:pPr/>
          </w:p>
        </w:tc>
        <w:tc>
          <w:tcPr>
            <w:tcW w:w="5340" w:type="dxa"/>
            <w:gridSpan w:val="7"/>
          </w:tcPr>
          <w:p>
            <w:pPr>
              <w:pStyle w:val="TableParagraph"/>
              <w:spacing w:before="18"/>
              <w:ind w:left="435"/>
              <w:jc w:val="left"/>
              <w:rPr>
                <w:b/>
                <w:sz w:val="17"/>
              </w:rPr>
            </w:pPr>
            <w:r>
              <w:rPr>
                <w:b/>
                <w:w w:val="105"/>
                <w:sz w:val="17"/>
              </w:rPr>
              <w:t>Dual Months (Not Including Months of State Buy-in Only)</w:t>
            </w:r>
          </w:p>
        </w:tc>
      </w:tr>
      <w:tr>
        <w:trPr>
          <w:trHeight w:val="236" w:hRule="exact"/>
        </w:trPr>
        <w:tc>
          <w:tcPr>
            <w:tcW w:w="4008" w:type="dxa"/>
          </w:tcPr>
          <w:p>
            <w:pPr>
              <w:pStyle w:val="TableParagraph"/>
              <w:spacing w:before="18"/>
              <w:ind w:left="23"/>
              <w:jc w:val="left"/>
              <w:rPr>
                <w:sz w:val="17"/>
              </w:rPr>
            </w:pPr>
            <w:r>
              <w:rPr>
                <w:w w:val="105"/>
                <w:sz w:val="17"/>
              </w:rPr>
              <w:t>Payments per Month (unadjusted)</w:t>
            </w:r>
          </w:p>
        </w:tc>
        <w:tc>
          <w:tcPr>
            <w:tcW w:w="742" w:type="dxa"/>
          </w:tcPr>
          <w:p>
            <w:pPr>
              <w:pStyle w:val="TableParagraph"/>
              <w:spacing w:before="18"/>
              <w:ind w:right="75"/>
              <w:rPr>
                <w:sz w:val="17"/>
              </w:rPr>
            </w:pPr>
            <w:r>
              <w:rPr>
                <w:w w:val="105"/>
                <w:sz w:val="17"/>
              </w:rPr>
              <w:t>$ 312.36</w:t>
            </w:r>
          </w:p>
        </w:tc>
        <w:tc>
          <w:tcPr>
            <w:tcW w:w="743" w:type="dxa"/>
          </w:tcPr>
          <w:p>
            <w:pPr>
              <w:pStyle w:val="TableParagraph"/>
              <w:spacing w:before="18"/>
              <w:ind w:right="75"/>
              <w:rPr>
                <w:sz w:val="17"/>
              </w:rPr>
            </w:pPr>
            <w:r>
              <w:rPr>
                <w:w w:val="105"/>
                <w:sz w:val="17"/>
              </w:rPr>
              <w:t>$ 316.69</w:t>
            </w:r>
          </w:p>
        </w:tc>
        <w:tc>
          <w:tcPr>
            <w:tcW w:w="742" w:type="dxa"/>
          </w:tcPr>
          <w:p>
            <w:pPr>
              <w:pStyle w:val="TableParagraph"/>
              <w:spacing w:before="18"/>
              <w:ind w:right="75"/>
              <w:rPr>
                <w:sz w:val="17"/>
              </w:rPr>
            </w:pPr>
            <w:r>
              <w:rPr>
                <w:w w:val="105"/>
                <w:sz w:val="17"/>
              </w:rPr>
              <w:t>$ 326.67</w:t>
            </w:r>
          </w:p>
        </w:tc>
        <w:tc>
          <w:tcPr>
            <w:tcW w:w="742" w:type="dxa"/>
          </w:tcPr>
          <w:p>
            <w:pPr>
              <w:pStyle w:val="TableParagraph"/>
              <w:spacing w:before="18"/>
              <w:ind w:left="35" w:right="30"/>
              <w:jc w:val="center"/>
              <w:rPr>
                <w:sz w:val="17"/>
              </w:rPr>
            </w:pPr>
            <w:r>
              <w:rPr>
                <w:w w:val="105"/>
                <w:sz w:val="17"/>
              </w:rPr>
              <w:t>$ 346.59</w:t>
            </w:r>
          </w:p>
        </w:tc>
        <w:tc>
          <w:tcPr>
            <w:tcW w:w="743" w:type="dxa"/>
          </w:tcPr>
          <w:p>
            <w:pPr>
              <w:pStyle w:val="TableParagraph"/>
              <w:spacing w:before="18"/>
              <w:ind w:right="75"/>
              <w:rPr>
                <w:sz w:val="17"/>
              </w:rPr>
            </w:pPr>
            <w:r>
              <w:rPr>
                <w:w w:val="105"/>
                <w:sz w:val="17"/>
              </w:rPr>
              <w:t>$ 351.11</w:t>
            </w:r>
          </w:p>
        </w:tc>
        <w:tc>
          <w:tcPr>
            <w:tcW w:w="813" w:type="dxa"/>
          </w:tcPr>
          <w:p>
            <w:pPr>
              <w:pStyle w:val="TableParagraph"/>
              <w:spacing w:before="18"/>
              <w:ind w:right="74"/>
              <w:rPr>
                <w:sz w:val="17"/>
              </w:rPr>
            </w:pPr>
            <w:r>
              <w:rPr>
                <w:w w:val="105"/>
                <w:sz w:val="17"/>
              </w:rPr>
              <w:t>$ 330.68</w:t>
            </w:r>
          </w:p>
        </w:tc>
        <w:tc>
          <w:tcPr>
            <w:tcW w:w="814" w:type="dxa"/>
          </w:tcPr>
          <w:p>
            <w:pPr>
              <w:pStyle w:val="TableParagraph"/>
              <w:spacing w:before="18"/>
              <w:ind w:right="75"/>
              <w:rPr>
                <w:sz w:val="17"/>
              </w:rPr>
            </w:pPr>
            <w:r>
              <w:rPr>
                <w:w w:val="105"/>
                <w:sz w:val="17"/>
              </w:rPr>
              <w:t>$ 318.62</w:t>
            </w:r>
          </w:p>
        </w:tc>
      </w:tr>
      <w:tr>
        <w:trPr>
          <w:trHeight w:val="236" w:hRule="exact"/>
        </w:trPr>
        <w:tc>
          <w:tcPr>
            <w:tcW w:w="4008" w:type="dxa"/>
          </w:tcPr>
          <w:p>
            <w:pPr>
              <w:pStyle w:val="TableParagraph"/>
              <w:spacing w:before="18"/>
              <w:ind w:left="23"/>
              <w:jc w:val="left"/>
              <w:rPr>
                <w:sz w:val="17"/>
              </w:rPr>
            </w:pPr>
            <w:r>
              <w:rPr>
                <w:w w:val="105"/>
                <w:sz w:val="17"/>
              </w:rPr>
              <w:t>Payments per Month (adjusted)</w:t>
            </w:r>
          </w:p>
        </w:tc>
        <w:tc>
          <w:tcPr>
            <w:tcW w:w="742" w:type="dxa"/>
          </w:tcPr>
          <w:p>
            <w:pPr>
              <w:pStyle w:val="TableParagraph"/>
              <w:spacing w:before="18"/>
              <w:ind w:right="75"/>
              <w:rPr>
                <w:sz w:val="17"/>
              </w:rPr>
            </w:pPr>
            <w:r>
              <w:rPr>
                <w:w w:val="105"/>
                <w:sz w:val="17"/>
              </w:rPr>
              <w:t>$ 250.01</w:t>
            </w:r>
          </w:p>
        </w:tc>
        <w:tc>
          <w:tcPr>
            <w:tcW w:w="743" w:type="dxa"/>
          </w:tcPr>
          <w:p>
            <w:pPr>
              <w:pStyle w:val="TableParagraph"/>
              <w:spacing w:before="18"/>
              <w:ind w:right="75"/>
              <w:rPr>
                <w:sz w:val="17"/>
              </w:rPr>
            </w:pPr>
            <w:r>
              <w:rPr>
                <w:w w:val="105"/>
                <w:sz w:val="17"/>
              </w:rPr>
              <w:t>$ 256.71</w:t>
            </w:r>
          </w:p>
        </w:tc>
        <w:tc>
          <w:tcPr>
            <w:tcW w:w="742" w:type="dxa"/>
          </w:tcPr>
          <w:p>
            <w:pPr>
              <w:pStyle w:val="TableParagraph"/>
              <w:spacing w:before="18"/>
              <w:ind w:right="75"/>
              <w:rPr>
                <w:sz w:val="17"/>
              </w:rPr>
            </w:pPr>
            <w:r>
              <w:rPr>
                <w:w w:val="105"/>
                <w:sz w:val="17"/>
              </w:rPr>
              <w:t>$ 267.85</w:t>
            </w:r>
          </w:p>
        </w:tc>
        <w:tc>
          <w:tcPr>
            <w:tcW w:w="742" w:type="dxa"/>
          </w:tcPr>
          <w:p>
            <w:pPr>
              <w:pStyle w:val="TableParagraph"/>
              <w:spacing w:before="18"/>
              <w:ind w:left="35" w:right="30"/>
              <w:jc w:val="center"/>
              <w:rPr>
                <w:sz w:val="17"/>
              </w:rPr>
            </w:pPr>
            <w:r>
              <w:rPr>
                <w:w w:val="105"/>
                <w:sz w:val="17"/>
              </w:rPr>
              <w:t>$ 277.78</w:t>
            </w:r>
          </w:p>
        </w:tc>
        <w:tc>
          <w:tcPr>
            <w:tcW w:w="743" w:type="dxa"/>
          </w:tcPr>
          <w:p>
            <w:pPr>
              <w:pStyle w:val="TableParagraph"/>
              <w:spacing w:before="18"/>
              <w:ind w:right="75"/>
              <w:rPr>
                <w:sz w:val="17"/>
              </w:rPr>
            </w:pPr>
            <w:r>
              <w:rPr>
                <w:w w:val="105"/>
                <w:sz w:val="17"/>
              </w:rPr>
              <w:t>$ 286.00</w:t>
            </w:r>
          </w:p>
        </w:tc>
        <w:tc>
          <w:tcPr>
            <w:tcW w:w="813" w:type="dxa"/>
          </w:tcPr>
          <w:p>
            <w:pPr>
              <w:pStyle w:val="TableParagraph"/>
              <w:spacing w:before="18"/>
              <w:ind w:right="74"/>
              <w:rPr>
                <w:sz w:val="17"/>
              </w:rPr>
            </w:pPr>
            <w:r>
              <w:rPr>
                <w:w w:val="105"/>
                <w:sz w:val="17"/>
              </w:rPr>
              <w:t>$ 267.63</w:t>
            </w:r>
          </w:p>
        </w:tc>
        <w:tc>
          <w:tcPr>
            <w:tcW w:w="814" w:type="dxa"/>
          </w:tcPr>
          <w:p>
            <w:pPr>
              <w:pStyle w:val="TableParagraph"/>
              <w:spacing w:before="18"/>
              <w:ind w:right="75"/>
              <w:rPr>
                <w:sz w:val="17"/>
              </w:rPr>
            </w:pPr>
            <w:r>
              <w:rPr>
                <w:w w:val="105"/>
                <w:sz w:val="17"/>
              </w:rPr>
              <w:t>$ 257.68</w:t>
            </w:r>
          </w:p>
        </w:tc>
      </w:tr>
    </w:tbl>
    <w:p>
      <w:pPr>
        <w:pStyle w:val="BodyText"/>
        <w:rPr>
          <w:b/>
          <w:sz w:val="21"/>
        </w:rPr>
      </w:pPr>
    </w:p>
    <w:p>
      <w:pPr>
        <w:spacing w:before="1"/>
        <w:ind w:left="155" w:right="0" w:firstLine="0"/>
        <w:jc w:val="left"/>
        <w:rPr>
          <w:b/>
          <w:sz w:val="17"/>
        </w:rPr>
      </w:pPr>
      <w:r>
        <w:rPr>
          <w:b/>
          <w:w w:val="105"/>
          <w:sz w:val="17"/>
          <w:u w:val="single"/>
        </w:rPr>
        <w:t>Footnotes</w:t>
      </w:r>
      <w:r>
        <w:rPr>
          <w:b/>
          <w:w w:val="105"/>
          <w:sz w:val="17"/>
        </w:rPr>
        <w:t>:</w:t>
      </w:r>
    </w:p>
    <w:p>
      <w:pPr>
        <w:pStyle w:val="ListParagraph"/>
        <w:numPr>
          <w:ilvl w:val="0"/>
          <w:numId w:val="6"/>
        </w:numPr>
        <w:tabs>
          <w:tab w:pos="332" w:val="left" w:leader="none"/>
        </w:tabs>
        <w:spacing w:line="240" w:lineRule="auto" w:before="52" w:after="0"/>
        <w:ind w:left="331" w:right="0" w:hanging="176"/>
        <w:jc w:val="left"/>
        <w:rPr>
          <w:sz w:val="17"/>
        </w:rPr>
      </w:pPr>
      <w:r>
        <w:rPr>
          <w:w w:val="105"/>
          <w:sz w:val="17"/>
        </w:rPr>
        <w:t>Payments</w:t>
      </w:r>
      <w:r>
        <w:rPr>
          <w:spacing w:val="-3"/>
          <w:w w:val="105"/>
          <w:sz w:val="17"/>
        </w:rPr>
        <w:t> </w:t>
      </w:r>
      <w:r>
        <w:rPr>
          <w:spacing w:val="-7"/>
          <w:w w:val="105"/>
          <w:sz w:val="17"/>
        </w:rPr>
        <w:t>include</w:t>
      </w:r>
      <w:r>
        <w:rPr>
          <w:spacing w:val="-1"/>
          <w:w w:val="105"/>
          <w:sz w:val="17"/>
        </w:rPr>
        <w:t> </w:t>
      </w:r>
      <w:r>
        <w:rPr>
          <w:w w:val="105"/>
          <w:sz w:val="17"/>
        </w:rPr>
        <w:t>Total</w:t>
      </w:r>
      <w:r>
        <w:rPr>
          <w:spacing w:val="-17"/>
          <w:w w:val="105"/>
          <w:sz w:val="17"/>
        </w:rPr>
        <w:t> </w:t>
      </w:r>
      <w:r>
        <w:rPr>
          <w:spacing w:val="2"/>
          <w:w w:val="105"/>
          <w:sz w:val="17"/>
        </w:rPr>
        <w:t>Part</w:t>
      </w:r>
      <w:r>
        <w:rPr>
          <w:spacing w:val="-7"/>
          <w:w w:val="105"/>
          <w:sz w:val="17"/>
        </w:rPr>
        <w:t> </w:t>
      </w:r>
      <w:r>
        <w:rPr>
          <w:w w:val="105"/>
          <w:sz w:val="17"/>
        </w:rPr>
        <w:t>A</w:t>
      </w:r>
      <w:r>
        <w:rPr>
          <w:spacing w:val="-3"/>
          <w:w w:val="105"/>
          <w:sz w:val="17"/>
        </w:rPr>
        <w:t> </w:t>
      </w:r>
      <w:r>
        <w:rPr>
          <w:w w:val="105"/>
          <w:sz w:val="17"/>
        </w:rPr>
        <w:t>and</w:t>
      </w:r>
      <w:r>
        <w:rPr>
          <w:spacing w:val="-10"/>
          <w:w w:val="105"/>
          <w:sz w:val="17"/>
        </w:rPr>
        <w:t> </w:t>
      </w:r>
      <w:r>
        <w:rPr>
          <w:w w:val="105"/>
          <w:sz w:val="17"/>
        </w:rPr>
        <w:t>B</w:t>
      </w:r>
      <w:r>
        <w:rPr>
          <w:spacing w:val="-5"/>
          <w:w w:val="105"/>
          <w:sz w:val="17"/>
        </w:rPr>
        <w:t> </w:t>
      </w:r>
      <w:r>
        <w:rPr>
          <w:spacing w:val="-3"/>
          <w:w w:val="105"/>
          <w:sz w:val="17"/>
        </w:rPr>
        <w:t>payments</w:t>
      </w:r>
    </w:p>
    <w:p>
      <w:pPr>
        <w:pStyle w:val="ListParagraph"/>
        <w:numPr>
          <w:ilvl w:val="0"/>
          <w:numId w:val="6"/>
        </w:numPr>
        <w:tabs>
          <w:tab w:pos="332" w:val="left" w:leader="none"/>
        </w:tabs>
        <w:spacing w:line="240" w:lineRule="auto" w:before="40" w:after="0"/>
        <w:ind w:left="331" w:right="0" w:hanging="176"/>
        <w:jc w:val="left"/>
        <w:rPr>
          <w:sz w:val="17"/>
        </w:rPr>
      </w:pPr>
      <w:r>
        <w:rPr>
          <w:spacing w:val="-5"/>
          <w:w w:val="105"/>
          <w:sz w:val="17"/>
        </w:rPr>
        <w:t>Months </w:t>
      </w:r>
      <w:r>
        <w:rPr>
          <w:spacing w:val="-4"/>
          <w:w w:val="105"/>
          <w:sz w:val="17"/>
        </w:rPr>
        <w:t>with </w:t>
      </w:r>
      <w:r>
        <w:rPr>
          <w:w w:val="105"/>
          <w:sz w:val="17"/>
        </w:rPr>
        <w:t>ESRD coverage are</w:t>
      </w:r>
      <w:r>
        <w:rPr>
          <w:spacing w:val="-10"/>
          <w:w w:val="105"/>
          <w:sz w:val="17"/>
        </w:rPr>
        <w:t> </w:t>
      </w:r>
      <w:r>
        <w:rPr>
          <w:spacing w:val="-3"/>
          <w:w w:val="105"/>
          <w:sz w:val="17"/>
        </w:rPr>
        <w:t>excluded</w:t>
      </w:r>
    </w:p>
    <w:p>
      <w:pPr>
        <w:pStyle w:val="BodyText"/>
        <w:rPr>
          <w:sz w:val="20"/>
        </w:rPr>
      </w:pPr>
    </w:p>
    <w:p>
      <w:pPr>
        <w:pStyle w:val="BodyText"/>
        <w:spacing w:before="10"/>
        <w:rPr>
          <w:sz w:val="18"/>
        </w:rPr>
      </w:pPr>
    </w:p>
    <w:p>
      <w:pPr>
        <w:pStyle w:val="BodyText"/>
        <w:spacing w:before="90"/>
        <w:ind w:left="120" w:right="75"/>
      </w:pPr>
      <w:r>
        <w:rPr/>
        <w:t>We also investigated the impact of restricting analysis only to those beneficiaries with risk scores for the month of July, because CMS indicated after review of our 2016 report that it did not use risk scores for each month of enrollment. Utilizing a single month risk score to define a population includes the implicit assumption that risk scores are stable across months and that beneficiaries not present in July should have no weight in an analysis. Both assumptions are problematic given that many FFS patients in PR have less than a full year of FFS months in the data, and that monthly risk scores are not stable in this population. Table 14 presents a model (Simulation #3) of the difference restricting to this population makes on the calculation of risk scores and PMPMs.</w:t>
      </w:r>
    </w:p>
    <w:p>
      <w:pPr>
        <w:spacing w:after="0"/>
        <w:sectPr>
          <w:pgSz w:w="12240" w:h="15840"/>
          <w:pgMar w:header="0" w:footer="1061" w:top="1360" w:bottom="1260" w:left="1320" w:right="1320"/>
        </w:sectPr>
      </w:pPr>
    </w:p>
    <w:p>
      <w:pPr>
        <w:pStyle w:val="Heading2"/>
        <w:spacing w:before="79"/>
        <w:ind w:right="554"/>
      </w:pPr>
      <w:r>
        <w:rPr/>
        <w:t>Table 14. Simulation #3 Comparing PR FFS PMPM Series &amp; 5-Year Average with and without July Risk Scores</w:t>
      </w:r>
    </w:p>
    <w:p>
      <w:pPr>
        <w:pStyle w:val="BodyText"/>
        <w:rPr>
          <w:b/>
        </w:r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4008"/>
        <w:gridCol w:w="742"/>
        <w:gridCol w:w="743"/>
        <w:gridCol w:w="742"/>
        <w:gridCol w:w="742"/>
        <w:gridCol w:w="743"/>
        <w:gridCol w:w="813"/>
        <w:gridCol w:w="814"/>
      </w:tblGrid>
      <w:tr>
        <w:trPr>
          <w:trHeight w:val="708" w:hRule="exact"/>
        </w:trPr>
        <w:tc>
          <w:tcPr>
            <w:tcW w:w="4008" w:type="dxa"/>
            <w:tcBorders>
              <w:top w:val="nil"/>
              <w:left w:val="nil"/>
            </w:tcBorders>
          </w:tcPr>
          <w:p>
            <w:pPr/>
          </w:p>
        </w:tc>
        <w:tc>
          <w:tcPr>
            <w:tcW w:w="742" w:type="dxa"/>
          </w:tcPr>
          <w:p>
            <w:pPr>
              <w:pStyle w:val="TableParagraph"/>
              <w:spacing w:before="1"/>
              <w:jc w:val="left"/>
              <w:rPr>
                <w:b/>
                <w:sz w:val="22"/>
              </w:rPr>
            </w:pPr>
          </w:p>
          <w:p>
            <w:pPr>
              <w:pStyle w:val="TableParagraph"/>
              <w:spacing w:before="0"/>
              <w:ind w:left="176"/>
              <w:jc w:val="left"/>
              <w:rPr>
                <w:b/>
                <w:sz w:val="17"/>
              </w:rPr>
            </w:pPr>
            <w:r>
              <w:rPr>
                <w:b/>
                <w:w w:val="105"/>
                <w:sz w:val="17"/>
              </w:rPr>
              <w:t>2011</w:t>
            </w:r>
          </w:p>
        </w:tc>
        <w:tc>
          <w:tcPr>
            <w:tcW w:w="743" w:type="dxa"/>
          </w:tcPr>
          <w:p>
            <w:pPr>
              <w:pStyle w:val="TableParagraph"/>
              <w:spacing w:before="1"/>
              <w:jc w:val="left"/>
              <w:rPr>
                <w:b/>
                <w:sz w:val="22"/>
              </w:rPr>
            </w:pPr>
          </w:p>
          <w:p>
            <w:pPr>
              <w:pStyle w:val="TableParagraph"/>
              <w:spacing w:before="0"/>
              <w:ind w:left="176"/>
              <w:jc w:val="left"/>
              <w:rPr>
                <w:b/>
                <w:sz w:val="17"/>
              </w:rPr>
            </w:pPr>
            <w:r>
              <w:rPr>
                <w:b/>
                <w:w w:val="105"/>
                <w:sz w:val="17"/>
              </w:rPr>
              <w:t>2012</w:t>
            </w:r>
          </w:p>
        </w:tc>
        <w:tc>
          <w:tcPr>
            <w:tcW w:w="742" w:type="dxa"/>
          </w:tcPr>
          <w:p>
            <w:pPr>
              <w:pStyle w:val="TableParagraph"/>
              <w:spacing w:before="1"/>
              <w:jc w:val="left"/>
              <w:rPr>
                <w:b/>
                <w:sz w:val="22"/>
              </w:rPr>
            </w:pPr>
          </w:p>
          <w:p>
            <w:pPr>
              <w:pStyle w:val="TableParagraph"/>
              <w:spacing w:before="0"/>
              <w:ind w:left="176"/>
              <w:jc w:val="left"/>
              <w:rPr>
                <w:b/>
                <w:sz w:val="17"/>
              </w:rPr>
            </w:pPr>
            <w:r>
              <w:rPr>
                <w:b/>
                <w:w w:val="105"/>
                <w:sz w:val="17"/>
              </w:rPr>
              <w:t>2013</w:t>
            </w:r>
          </w:p>
        </w:tc>
        <w:tc>
          <w:tcPr>
            <w:tcW w:w="742" w:type="dxa"/>
          </w:tcPr>
          <w:p>
            <w:pPr>
              <w:pStyle w:val="TableParagraph"/>
              <w:spacing w:before="1"/>
              <w:jc w:val="left"/>
              <w:rPr>
                <w:b/>
                <w:sz w:val="22"/>
              </w:rPr>
            </w:pPr>
          </w:p>
          <w:p>
            <w:pPr>
              <w:pStyle w:val="TableParagraph"/>
              <w:spacing w:before="0"/>
              <w:ind w:left="176"/>
              <w:jc w:val="left"/>
              <w:rPr>
                <w:b/>
                <w:sz w:val="17"/>
              </w:rPr>
            </w:pPr>
            <w:r>
              <w:rPr>
                <w:b/>
                <w:w w:val="105"/>
                <w:sz w:val="17"/>
              </w:rPr>
              <w:t>2014</w:t>
            </w:r>
          </w:p>
        </w:tc>
        <w:tc>
          <w:tcPr>
            <w:tcW w:w="743" w:type="dxa"/>
          </w:tcPr>
          <w:p>
            <w:pPr>
              <w:pStyle w:val="TableParagraph"/>
              <w:spacing w:before="1"/>
              <w:jc w:val="left"/>
              <w:rPr>
                <w:b/>
                <w:sz w:val="22"/>
              </w:rPr>
            </w:pPr>
          </w:p>
          <w:p>
            <w:pPr>
              <w:pStyle w:val="TableParagraph"/>
              <w:spacing w:before="0"/>
              <w:ind w:left="177"/>
              <w:jc w:val="left"/>
              <w:rPr>
                <w:b/>
                <w:sz w:val="17"/>
              </w:rPr>
            </w:pPr>
            <w:r>
              <w:rPr>
                <w:b/>
                <w:w w:val="105"/>
                <w:sz w:val="17"/>
              </w:rPr>
              <w:t>2015</w:t>
            </w:r>
          </w:p>
        </w:tc>
        <w:tc>
          <w:tcPr>
            <w:tcW w:w="813" w:type="dxa"/>
          </w:tcPr>
          <w:p>
            <w:pPr>
              <w:pStyle w:val="TableParagraph"/>
              <w:spacing w:line="276" w:lineRule="auto" w:before="30"/>
              <w:ind w:left="70" w:right="85" w:firstLine="70"/>
              <w:jc w:val="both"/>
              <w:rPr>
                <w:b/>
                <w:sz w:val="17"/>
              </w:rPr>
            </w:pPr>
            <w:r>
              <w:rPr>
                <w:b/>
                <w:w w:val="105"/>
                <w:sz w:val="17"/>
              </w:rPr>
              <w:t>5-Year Simple Average</w:t>
            </w:r>
          </w:p>
        </w:tc>
        <w:tc>
          <w:tcPr>
            <w:tcW w:w="814" w:type="dxa"/>
          </w:tcPr>
          <w:p>
            <w:pPr>
              <w:pStyle w:val="TableParagraph"/>
              <w:spacing w:line="276" w:lineRule="auto" w:before="30"/>
              <w:ind w:left="23" w:right="30" w:firstLine="16"/>
              <w:jc w:val="center"/>
              <w:rPr>
                <w:b/>
                <w:sz w:val="17"/>
              </w:rPr>
            </w:pPr>
            <w:r>
              <w:rPr>
                <w:b/>
                <w:w w:val="105"/>
                <w:sz w:val="17"/>
              </w:rPr>
              <w:t>5-Year Weighted Average</w:t>
            </w:r>
          </w:p>
        </w:tc>
      </w:tr>
      <w:tr>
        <w:trPr>
          <w:trHeight w:val="472" w:hRule="exact"/>
        </w:trPr>
        <w:tc>
          <w:tcPr>
            <w:tcW w:w="4008" w:type="dxa"/>
          </w:tcPr>
          <w:p>
            <w:pPr>
              <w:pStyle w:val="TableParagraph"/>
              <w:spacing w:before="18"/>
              <w:ind w:left="23"/>
              <w:jc w:val="left"/>
              <w:rPr>
                <w:sz w:val="17"/>
              </w:rPr>
            </w:pPr>
            <w:r>
              <w:rPr>
                <w:w w:val="105"/>
                <w:sz w:val="17"/>
              </w:rPr>
              <w:t>HCC Risk Score</w:t>
            </w:r>
          </w:p>
          <w:p>
            <w:pPr>
              <w:pStyle w:val="TableParagraph"/>
              <w:spacing w:before="39"/>
              <w:ind w:left="23"/>
              <w:jc w:val="left"/>
              <w:rPr>
                <w:sz w:val="17"/>
              </w:rPr>
            </w:pPr>
            <w:r>
              <w:rPr>
                <w:w w:val="105"/>
                <w:sz w:val="17"/>
              </w:rPr>
              <w:t>(For all PR beneficiaries with available risk scores in</w:t>
            </w:r>
          </w:p>
        </w:tc>
        <w:tc>
          <w:tcPr>
            <w:tcW w:w="742" w:type="dxa"/>
          </w:tcPr>
          <w:p>
            <w:pPr>
              <w:pStyle w:val="TableParagraph"/>
              <w:spacing w:before="1"/>
              <w:jc w:val="left"/>
              <w:rPr>
                <w:b/>
                <w:sz w:val="22"/>
              </w:rPr>
            </w:pPr>
          </w:p>
          <w:p>
            <w:pPr>
              <w:pStyle w:val="TableParagraph"/>
              <w:spacing w:before="0"/>
              <w:ind w:right="74"/>
              <w:rPr>
                <w:sz w:val="17"/>
              </w:rPr>
            </w:pPr>
            <w:r>
              <w:rPr>
                <w:w w:val="105"/>
                <w:sz w:val="17"/>
              </w:rPr>
              <w:t>0.968</w:t>
            </w:r>
          </w:p>
        </w:tc>
        <w:tc>
          <w:tcPr>
            <w:tcW w:w="743" w:type="dxa"/>
          </w:tcPr>
          <w:p>
            <w:pPr>
              <w:pStyle w:val="TableParagraph"/>
              <w:spacing w:before="1"/>
              <w:jc w:val="left"/>
              <w:rPr>
                <w:b/>
                <w:sz w:val="22"/>
              </w:rPr>
            </w:pPr>
          </w:p>
          <w:p>
            <w:pPr>
              <w:pStyle w:val="TableParagraph"/>
              <w:spacing w:before="0"/>
              <w:ind w:right="75"/>
              <w:rPr>
                <w:sz w:val="17"/>
              </w:rPr>
            </w:pPr>
            <w:r>
              <w:rPr>
                <w:w w:val="105"/>
                <w:sz w:val="17"/>
              </w:rPr>
              <w:t>0.973</w:t>
            </w:r>
          </w:p>
        </w:tc>
        <w:tc>
          <w:tcPr>
            <w:tcW w:w="742" w:type="dxa"/>
          </w:tcPr>
          <w:p>
            <w:pPr>
              <w:pStyle w:val="TableParagraph"/>
              <w:spacing w:before="1"/>
              <w:jc w:val="left"/>
              <w:rPr>
                <w:b/>
                <w:sz w:val="22"/>
              </w:rPr>
            </w:pPr>
          </w:p>
          <w:p>
            <w:pPr>
              <w:pStyle w:val="TableParagraph"/>
              <w:spacing w:before="0"/>
              <w:ind w:right="75"/>
              <w:rPr>
                <w:sz w:val="17"/>
              </w:rPr>
            </w:pPr>
            <w:r>
              <w:rPr>
                <w:w w:val="105"/>
                <w:sz w:val="17"/>
              </w:rPr>
              <w:t>0.976</w:t>
            </w:r>
          </w:p>
        </w:tc>
        <w:tc>
          <w:tcPr>
            <w:tcW w:w="742" w:type="dxa"/>
          </w:tcPr>
          <w:p>
            <w:pPr>
              <w:pStyle w:val="TableParagraph"/>
              <w:spacing w:before="1"/>
              <w:jc w:val="left"/>
              <w:rPr>
                <w:b/>
                <w:sz w:val="22"/>
              </w:rPr>
            </w:pPr>
          </w:p>
          <w:p>
            <w:pPr>
              <w:pStyle w:val="TableParagraph"/>
              <w:spacing w:before="0"/>
              <w:ind w:right="74"/>
              <w:rPr>
                <w:sz w:val="17"/>
              </w:rPr>
            </w:pPr>
            <w:r>
              <w:rPr>
                <w:w w:val="105"/>
                <w:sz w:val="17"/>
              </w:rPr>
              <w:t>0.987</w:t>
            </w:r>
          </w:p>
        </w:tc>
        <w:tc>
          <w:tcPr>
            <w:tcW w:w="743" w:type="dxa"/>
          </w:tcPr>
          <w:p>
            <w:pPr>
              <w:pStyle w:val="TableParagraph"/>
              <w:spacing w:before="1"/>
              <w:jc w:val="left"/>
              <w:rPr>
                <w:b/>
                <w:sz w:val="22"/>
              </w:rPr>
            </w:pPr>
          </w:p>
          <w:p>
            <w:pPr>
              <w:pStyle w:val="TableParagraph"/>
              <w:spacing w:before="0"/>
              <w:ind w:right="75"/>
              <w:rPr>
                <w:sz w:val="17"/>
              </w:rPr>
            </w:pPr>
            <w:r>
              <w:rPr>
                <w:w w:val="105"/>
                <w:sz w:val="17"/>
              </w:rPr>
              <w:t>0.989</w:t>
            </w:r>
          </w:p>
        </w:tc>
        <w:tc>
          <w:tcPr>
            <w:tcW w:w="813" w:type="dxa"/>
          </w:tcPr>
          <w:p>
            <w:pPr>
              <w:pStyle w:val="TableParagraph"/>
              <w:spacing w:before="1"/>
              <w:jc w:val="left"/>
              <w:rPr>
                <w:b/>
                <w:sz w:val="22"/>
              </w:rPr>
            </w:pPr>
          </w:p>
          <w:p>
            <w:pPr>
              <w:pStyle w:val="TableParagraph"/>
              <w:spacing w:before="0"/>
              <w:ind w:right="74"/>
              <w:rPr>
                <w:sz w:val="17"/>
              </w:rPr>
            </w:pPr>
            <w:r>
              <w:rPr>
                <w:w w:val="105"/>
                <w:sz w:val="17"/>
              </w:rPr>
              <w:t>0.979</w:t>
            </w:r>
          </w:p>
        </w:tc>
        <w:tc>
          <w:tcPr>
            <w:tcW w:w="814" w:type="dxa"/>
          </w:tcPr>
          <w:p>
            <w:pPr>
              <w:pStyle w:val="TableParagraph"/>
              <w:spacing w:before="1"/>
              <w:jc w:val="left"/>
              <w:rPr>
                <w:b/>
                <w:sz w:val="22"/>
              </w:rPr>
            </w:pPr>
          </w:p>
          <w:p>
            <w:pPr>
              <w:pStyle w:val="TableParagraph"/>
              <w:spacing w:before="0"/>
              <w:ind w:right="75"/>
              <w:rPr>
                <w:sz w:val="17"/>
              </w:rPr>
            </w:pPr>
            <w:r>
              <w:rPr>
                <w:w w:val="105"/>
                <w:sz w:val="17"/>
              </w:rPr>
              <w:t>0.978</w:t>
            </w:r>
          </w:p>
        </w:tc>
      </w:tr>
      <w:tr>
        <w:trPr>
          <w:trHeight w:val="472" w:hRule="exact"/>
        </w:trPr>
        <w:tc>
          <w:tcPr>
            <w:tcW w:w="4008" w:type="dxa"/>
          </w:tcPr>
          <w:p>
            <w:pPr>
              <w:pStyle w:val="TableParagraph"/>
              <w:spacing w:before="18"/>
              <w:ind w:left="23"/>
              <w:jc w:val="left"/>
              <w:rPr>
                <w:sz w:val="17"/>
              </w:rPr>
            </w:pPr>
            <w:r>
              <w:rPr>
                <w:sz w:val="17"/>
              </w:rPr>
              <w:t>Beneficiary Months</w:t>
            </w:r>
          </w:p>
          <w:p>
            <w:pPr>
              <w:pStyle w:val="TableParagraph"/>
              <w:spacing w:before="40"/>
              <w:ind w:left="23"/>
              <w:jc w:val="left"/>
              <w:rPr>
                <w:sz w:val="17"/>
              </w:rPr>
            </w:pPr>
            <w:r>
              <w:rPr>
                <w:w w:val="105"/>
                <w:sz w:val="17"/>
              </w:rPr>
              <w:t>(For all PR beneficiaries with available risk scores in</w:t>
            </w:r>
          </w:p>
        </w:tc>
        <w:tc>
          <w:tcPr>
            <w:tcW w:w="742" w:type="dxa"/>
          </w:tcPr>
          <w:p>
            <w:pPr>
              <w:pStyle w:val="TableParagraph"/>
              <w:spacing w:before="1"/>
              <w:jc w:val="left"/>
              <w:rPr>
                <w:b/>
                <w:sz w:val="22"/>
              </w:rPr>
            </w:pPr>
          </w:p>
          <w:p>
            <w:pPr>
              <w:pStyle w:val="TableParagraph"/>
              <w:spacing w:before="0"/>
              <w:ind w:right="74"/>
              <w:rPr>
                <w:sz w:val="17"/>
              </w:rPr>
            </w:pPr>
            <w:r>
              <w:rPr>
                <w:sz w:val="17"/>
              </w:rPr>
              <w:t>958,212</w:t>
            </w:r>
          </w:p>
        </w:tc>
        <w:tc>
          <w:tcPr>
            <w:tcW w:w="743" w:type="dxa"/>
          </w:tcPr>
          <w:p>
            <w:pPr>
              <w:pStyle w:val="TableParagraph"/>
              <w:spacing w:before="1"/>
              <w:jc w:val="left"/>
              <w:rPr>
                <w:b/>
                <w:sz w:val="22"/>
              </w:rPr>
            </w:pPr>
          </w:p>
          <w:p>
            <w:pPr>
              <w:pStyle w:val="TableParagraph"/>
              <w:spacing w:before="0"/>
              <w:ind w:right="74"/>
              <w:rPr>
                <w:sz w:val="17"/>
              </w:rPr>
            </w:pPr>
            <w:r>
              <w:rPr>
                <w:sz w:val="17"/>
              </w:rPr>
              <w:t>870,072</w:t>
            </w:r>
          </w:p>
        </w:tc>
        <w:tc>
          <w:tcPr>
            <w:tcW w:w="742" w:type="dxa"/>
          </w:tcPr>
          <w:p>
            <w:pPr>
              <w:pStyle w:val="TableParagraph"/>
              <w:spacing w:before="1"/>
              <w:jc w:val="left"/>
              <w:rPr>
                <w:b/>
                <w:sz w:val="22"/>
              </w:rPr>
            </w:pPr>
          </w:p>
          <w:p>
            <w:pPr>
              <w:pStyle w:val="TableParagraph"/>
              <w:spacing w:before="0"/>
              <w:ind w:right="74"/>
              <w:rPr>
                <w:sz w:val="17"/>
              </w:rPr>
            </w:pPr>
            <w:r>
              <w:rPr>
                <w:sz w:val="17"/>
              </w:rPr>
              <w:t>809,868</w:t>
            </w:r>
          </w:p>
        </w:tc>
        <w:tc>
          <w:tcPr>
            <w:tcW w:w="742" w:type="dxa"/>
          </w:tcPr>
          <w:p>
            <w:pPr>
              <w:pStyle w:val="TableParagraph"/>
              <w:spacing w:before="1"/>
              <w:jc w:val="left"/>
              <w:rPr>
                <w:b/>
                <w:sz w:val="22"/>
              </w:rPr>
            </w:pPr>
          </w:p>
          <w:p>
            <w:pPr>
              <w:pStyle w:val="TableParagraph"/>
              <w:spacing w:before="0"/>
              <w:ind w:right="74"/>
              <w:rPr>
                <w:sz w:val="17"/>
              </w:rPr>
            </w:pPr>
            <w:r>
              <w:rPr>
                <w:sz w:val="17"/>
              </w:rPr>
              <w:t>764,616</w:t>
            </w:r>
          </w:p>
        </w:tc>
        <w:tc>
          <w:tcPr>
            <w:tcW w:w="743" w:type="dxa"/>
          </w:tcPr>
          <w:p>
            <w:pPr>
              <w:pStyle w:val="TableParagraph"/>
              <w:spacing w:before="1"/>
              <w:jc w:val="left"/>
              <w:rPr>
                <w:b/>
                <w:sz w:val="22"/>
              </w:rPr>
            </w:pPr>
          </w:p>
          <w:p>
            <w:pPr>
              <w:pStyle w:val="TableParagraph"/>
              <w:spacing w:before="0"/>
              <w:ind w:right="74"/>
              <w:rPr>
                <w:sz w:val="17"/>
              </w:rPr>
            </w:pPr>
            <w:r>
              <w:rPr>
                <w:sz w:val="17"/>
              </w:rPr>
              <w:t>695,364</w:t>
            </w:r>
          </w:p>
        </w:tc>
        <w:tc>
          <w:tcPr>
            <w:tcW w:w="813" w:type="dxa"/>
          </w:tcPr>
          <w:p>
            <w:pPr>
              <w:pStyle w:val="TableParagraph"/>
              <w:spacing w:before="1"/>
              <w:jc w:val="left"/>
              <w:rPr>
                <w:b/>
                <w:sz w:val="22"/>
              </w:rPr>
            </w:pPr>
          </w:p>
          <w:p>
            <w:pPr>
              <w:pStyle w:val="TableParagraph"/>
              <w:spacing w:before="0"/>
              <w:ind w:right="74"/>
              <w:rPr>
                <w:sz w:val="17"/>
              </w:rPr>
            </w:pPr>
            <w:r>
              <w:rPr>
                <w:sz w:val="17"/>
              </w:rPr>
              <w:t>819,626</w:t>
            </w:r>
          </w:p>
        </w:tc>
        <w:tc>
          <w:tcPr>
            <w:tcW w:w="814" w:type="dxa"/>
          </w:tcPr>
          <w:p>
            <w:pPr>
              <w:pStyle w:val="TableParagraph"/>
              <w:spacing w:before="1"/>
              <w:jc w:val="left"/>
              <w:rPr>
                <w:b/>
                <w:sz w:val="22"/>
              </w:rPr>
            </w:pPr>
          </w:p>
          <w:p>
            <w:pPr>
              <w:pStyle w:val="TableParagraph"/>
              <w:spacing w:before="0"/>
              <w:ind w:right="80"/>
              <w:rPr>
                <w:sz w:val="17"/>
              </w:rPr>
            </w:pPr>
            <w:r>
              <w:rPr>
                <w:sz w:val="17"/>
              </w:rPr>
              <w:t>NA</w:t>
            </w:r>
          </w:p>
        </w:tc>
      </w:tr>
      <w:tr>
        <w:trPr>
          <w:trHeight w:val="236" w:hRule="exact"/>
        </w:trPr>
        <w:tc>
          <w:tcPr>
            <w:tcW w:w="4008" w:type="dxa"/>
          </w:tcPr>
          <w:p>
            <w:pPr/>
          </w:p>
        </w:tc>
        <w:tc>
          <w:tcPr>
            <w:tcW w:w="5340" w:type="dxa"/>
            <w:gridSpan w:val="7"/>
          </w:tcPr>
          <w:p>
            <w:pPr>
              <w:pStyle w:val="TableParagraph"/>
              <w:spacing w:before="18"/>
              <w:ind w:left="718"/>
              <w:jc w:val="left"/>
              <w:rPr>
                <w:b/>
                <w:sz w:val="17"/>
              </w:rPr>
            </w:pPr>
            <w:r>
              <w:rPr>
                <w:b/>
                <w:w w:val="105"/>
                <w:sz w:val="17"/>
              </w:rPr>
              <w:t>Including Months with Available July Risk Scores</w:t>
            </w:r>
          </w:p>
        </w:tc>
      </w:tr>
      <w:tr>
        <w:trPr>
          <w:trHeight w:val="236" w:hRule="exact"/>
        </w:trPr>
        <w:tc>
          <w:tcPr>
            <w:tcW w:w="4008" w:type="dxa"/>
          </w:tcPr>
          <w:p>
            <w:pPr>
              <w:pStyle w:val="TableParagraph"/>
              <w:spacing w:before="18"/>
              <w:ind w:left="23"/>
              <w:jc w:val="left"/>
              <w:rPr>
                <w:sz w:val="17"/>
              </w:rPr>
            </w:pPr>
            <w:r>
              <w:rPr>
                <w:w w:val="105"/>
                <w:sz w:val="17"/>
              </w:rPr>
              <w:t>Payments per Month (unadjusted)</w:t>
            </w:r>
          </w:p>
        </w:tc>
        <w:tc>
          <w:tcPr>
            <w:tcW w:w="742" w:type="dxa"/>
          </w:tcPr>
          <w:p>
            <w:pPr>
              <w:pStyle w:val="TableParagraph"/>
              <w:spacing w:before="18"/>
              <w:ind w:right="75"/>
              <w:rPr>
                <w:sz w:val="17"/>
              </w:rPr>
            </w:pPr>
            <w:r>
              <w:rPr>
                <w:w w:val="105"/>
                <w:sz w:val="17"/>
              </w:rPr>
              <w:t>$ 259.56</w:t>
            </w:r>
          </w:p>
        </w:tc>
        <w:tc>
          <w:tcPr>
            <w:tcW w:w="743" w:type="dxa"/>
          </w:tcPr>
          <w:p>
            <w:pPr>
              <w:pStyle w:val="TableParagraph"/>
              <w:spacing w:before="18"/>
              <w:ind w:right="75"/>
              <w:rPr>
                <w:sz w:val="17"/>
              </w:rPr>
            </w:pPr>
            <w:r>
              <w:rPr>
                <w:w w:val="105"/>
                <w:sz w:val="17"/>
              </w:rPr>
              <w:t>$ 248.80</w:t>
            </w:r>
          </w:p>
        </w:tc>
        <w:tc>
          <w:tcPr>
            <w:tcW w:w="742" w:type="dxa"/>
          </w:tcPr>
          <w:p>
            <w:pPr>
              <w:pStyle w:val="TableParagraph"/>
              <w:spacing w:before="18"/>
              <w:ind w:right="75"/>
              <w:rPr>
                <w:sz w:val="17"/>
              </w:rPr>
            </w:pPr>
            <w:r>
              <w:rPr>
                <w:w w:val="105"/>
                <w:sz w:val="17"/>
              </w:rPr>
              <w:t>$ 255.28</w:t>
            </w:r>
          </w:p>
        </w:tc>
        <w:tc>
          <w:tcPr>
            <w:tcW w:w="742" w:type="dxa"/>
          </w:tcPr>
          <w:p>
            <w:pPr>
              <w:pStyle w:val="TableParagraph"/>
              <w:spacing w:before="18"/>
              <w:ind w:right="74"/>
              <w:rPr>
                <w:sz w:val="17"/>
              </w:rPr>
            </w:pPr>
            <w:r>
              <w:rPr>
                <w:w w:val="105"/>
                <w:sz w:val="17"/>
              </w:rPr>
              <w:t>$ 274.60</w:t>
            </w:r>
          </w:p>
        </w:tc>
        <w:tc>
          <w:tcPr>
            <w:tcW w:w="743" w:type="dxa"/>
          </w:tcPr>
          <w:p>
            <w:pPr>
              <w:pStyle w:val="TableParagraph"/>
              <w:spacing w:before="18"/>
              <w:ind w:right="75"/>
              <w:rPr>
                <w:sz w:val="17"/>
              </w:rPr>
            </w:pPr>
            <w:r>
              <w:rPr>
                <w:w w:val="105"/>
                <w:sz w:val="17"/>
              </w:rPr>
              <w:t>$ 280.67</w:t>
            </w:r>
          </w:p>
        </w:tc>
        <w:tc>
          <w:tcPr>
            <w:tcW w:w="813" w:type="dxa"/>
          </w:tcPr>
          <w:p>
            <w:pPr>
              <w:pStyle w:val="TableParagraph"/>
              <w:spacing w:before="18"/>
              <w:ind w:right="74"/>
              <w:rPr>
                <w:sz w:val="17"/>
              </w:rPr>
            </w:pPr>
            <w:r>
              <w:rPr>
                <w:w w:val="105"/>
                <w:sz w:val="17"/>
              </w:rPr>
              <w:t>$ 263.78</w:t>
            </w:r>
          </w:p>
        </w:tc>
        <w:tc>
          <w:tcPr>
            <w:tcW w:w="814" w:type="dxa"/>
          </w:tcPr>
          <w:p>
            <w:pPr>
              <w:pStyle w:val="TableParagraph"/>
              <w:spacing w:before="18"/>
              <w:ind w:right="75"/>
              <w:rPr>
                <w:sz w:val="17"/>
              </w:rPr>
            </w:pPr>
            <w:r>
              <w:rPr>
                <w:w w:val="105"/>
                <w:sz w:val="17"/>
              </w:rPr>
              <w:t>$ 262.83</w:t>
            </w:r>
          </w:p>
        </w:tc>
      </w:tr>
      <w:tr>
        <w:trPr>
          <w:trHeight w:val="236" w:hRule="exact"/>
        </w:trPr>
        <w:tc>
          <w:tcPr>
            <w:tcW w:w="4008" w:type="dxa"/>
          </w:tcPr>
          <w:p>
            <w:pPr>
              <w:pStyle w:val="TableParagraph"/>
              <w:spacing w:before="18"/>
              <w:ind w:left="23"/>
              <w:jc w:val="left"/>
              <w:rPr>
                <w:sz w:val="17"/>
              </w:rPr>
            </w:pPr>
            <w:r>
              <w:rPr>
                <w:w w:val="105"/>
                <w:sz w:val="17"/>
              </w:rPr>
              <w:t>Payments per Month (adjusted)</w:t>
            </w:r>
          </w:p>
        </w:tc>
        <w:tc>
          <w:tcPr>
            <w:tcW w:w="742" w:type="dxa"/>
          </w:tcPr>
          <w:p>
            <w:pPr>
              <w:pStyle w:val="TableParagraph"/>
              <w:spacing w:before="18"/>
              <w:ind w:right="75"/>
              <w:rPr>
                <w:sz w:val="17"/>
              </w:rPr>
            </w:pPr>
            <w:r>
              <w:rPr>
                <w:w w:val="105"/>
                <w:sz w:val="17"/>
              </w:rPr>
              <w:t>$ 268.14</w:t>
            </w:r>
          </w:p>
        </w:tc>
        <w:tc>
          <w:tcPr>
            <w:tcW w:w="743" w:type="dxa"/>
          </w:tcPr>
          <w:p>
            <w:pPr>
              <w:pStyle w:val="TableParagraph"/>
              <w:spacing w:before="18"/>
              <w:ind w:right="75"/>
              <w:rPr>
                <w:sz w:val="17"/>
              </w:rPr>
            </w:pPr>
            <w:r>
              <w:rPr>
                <w:w w:val="105"/>
                <w:sz w:val="17"/>
              </w:rPr>
              <w:t>$ 255.70</w:t>
            </w:r>
          </w:p>
        </w:tc>
        <w:tc>
          <w:tcPr>
            <w:tcW w:w="742" w:type="dxa"/>
          </w:tcPr>
          <w:p>
            <w:pPr>
              <w:pStyle w:val="TableParagraph"/>
              <w:spacing w:before="18"/>
              <w:ind w:right="75"/>
              <w:rPr>
                <w:sz w:val="17"/>
              </w:rPr>
            </w:pPr>
            <w:r>
              <w:rPr>
                <w:w w:val="105"/>
                <w:sz w:val="17"/>
              </w:rPr>
              <w:t>$ 261.56</w:t>
            </w:r>
          </w:p>
        </w:tc>
        <w:tc>
          <w:tcPr>
            <w:tcW w:w="742" w:type="dxa"/>
          </w:tcPr>
          <w:p>
            <w:pPr>
              <w:pStyle w:val="TableParagraph"/>
              <w:spacing w:before="18"/>
              <w:ind w:right="74"/>
              <w:rPr>
                <w:sz w:val="17"/>
              </w:rPr>
            </w:pPr>
            <w:r>
              <w:rPr>
                <w:w w:val="105"/>
                <w:sz w:val="17"/>
              </w:rPr>
              <w:t>$ 278.21</w:t>
            </w:r>
          </w:p>
        </w:tc>
        <w:tc>
          <w:tcPr>
            <w:tcW w:w="743" w:type="dxa"/>
          </w:tcPr>
          <w:p>
            <w:pPr>
              <w:pStyle w:val="TableParagraph"/>
              <w:spacing w:before="18"/>
              <w:ind w:right="75"/>
              <w:rPr>
                <w:sz w:val="17"/>
              </w:rPr>
            </w:pPr>
            <w:r>
              <w:rPr>
                <w:w w:val="105"/>
                <w:sz w:val="17"/>
              </w:rPr>
              <w:t>$ 283.79</w:t>
            </w:r>
          </w:p>
        </w:tc>
        <w:tc>
          <w:tcPr>
            <w:tcW w:w="813" w:type="dxa"/>
          </w:tcPr>
          <w:p>
            <w:pPr>
              <w:pStyle w:val="TableParagraph"/>
              <w:spacing w:before="18"/>
              <w:ind w:right="74"/>
              <w:rPr>
                <w:sz w:val="17"/>
              </w:rPr>
            </w:pPr>
            <w:r>
              <w:rPr>
                <w:w w:val="105"/>
                <w:sz w:val="17"/>
              </w:rPr>
              <w:t>$ 269.55</w:t>
            </w:r>
          </w:p>
        </w:tc>
        <w:tc>
          <w:tcPr>
            <w:tcW w:w="814" w:type="dxa"/>
          </w:tcPr>
          <w:p>
            <w:pPr>
              <w:pStyle w:val="TableParagraph"/>
              <w:spacing w:before="18"/>
              <w:ind w:right="75"/>
              <w:rPr>
                <w:sz w:val="17"/>
              </w:rPr>
            </w:pPr>
            <w:r>
              <w:rPr>
                <w:w w:val="105"/>
                <w:sz w:val="17"/>
              </w:rPr>
              <w:t>$ 268.81</w:t>
            </w:r>
          </w:p>
        </w:tc>
      </w:tr>
      <w:tr>
        <w:trPr>
          <w:trHeight w:val="236" w:hRule="exact"/>
        </w:trPr>
        <w:tc>
          <w:tcPr>
            <w:tcW w:w="4008" w:type="dxa"/>
          </w:tcPr>
          <w:p>
            <w:pPr/>
          </w:p>
        </w:tc>
        <w:tc>
          <w:tcPr>
            <w:tcW w:w="5340" w:type="dxa"/>
            <w:gridSpan w:val="7"/>
          </w:tcPr>
          <w:p>
            <w:pPr>
              <w:pStyle w:val="TableParagraph"/>
              <w:spacing w:before="18"/>
              <w:ind w:left="353"/>
              <w:jc w:val="left"/>
              <w:rPr>
                <w:b/>
                <w:sz w:val="17"/>
              </w:rPr>
            </w:pPr>
            <w:r>
              <w:rPr>
                <w:b/>
                <w:w w:val="105"/>
                <w:sz w:val="17"/>
              </w:rPr>
              <w:t>Total (No Restriction Based on July Risk Score Availability)</w:t>
            </w:r>
          </w:p>
        </w:tc>
      </w:tr>
      <w:tr>
        <w:trPr>
          <w:trHeight w:val="236" w:hRule="exact"/>
        </w:trPr>
        <w:tc>
          <w:tcPr>
            <w:tcW w:w="4008" w:type="dxa"/>
          </w:tcPr>
          <w:p>
            <w:pPr>
              <w:pStyle w:val="TableParagraph"/>
              <w:spacing w:before="18"/>
              <w:ind w:left="23"/>
              <w:jc w:val="left"/>
              <w:rPr>
                <w:sz w:val="17"/>
              </w:rPr>
            </w:pPr>
            <w:r>
              <w:rPr>
                <w:w w:val="105"/>
                <w:sz w:val="17"/>
              </w:rPr>
              <w:t>Payments per Month (unadjusted)</w:t>
            </w:r>
          </w:p>
        </w:tc>
        <w:tc>
          <w:tcPr>
            <w:tcW w:w="742" w:type="dxa"/>
          </w:tcPr>
          <w:p>
            <w:pPr>
              <w:pStyle w:val="TableParagraph"/>
              <w:spacing w:before="18"/>
              <w:ind w:right="75"/>
              <w:rPr>
                <w:sz w:val="17"/>
              </w:rPr>
            </w:pPr>
            <w:r>
              <w:rPr>
                <w:w w:val="105"/>
                <w:sz w:val="17"/>
              </w:rPr>
              <w:t>$ 252.81</w:t>
            </w:r>
          </w:p>
        </w:tc>
        <w:tc>
          <w:tcPr>
            <w:tcW w:w="743" w:type="dxa"/>
          </w:tcPr>
          <w:p>
            <w:pPr>
              <w:pStyle w:val="TableParagraph"/>
              <w:spacing w:before="18"/>
              <w:ind w:right="75"/>
              <w:rPr>
                <w:sz w:val="17"/>
              </w:rPr>
            </w:pPr>
            <w:r>
              <w:rPr>
                <w:w w:val="105"/>
                <w:sz w:val="17"/>
              </w:rPr>
              <w:t>$ 243.74</w:t>
            </w:r>
          </w:p>
        </w:tc>
        <w:tc>
          <w:tcPr>
            <w:tcW w:w="742" w:type="dxa"/>
          </w:tcPr>
          <w:p>
            <w:pPr>
              <w:pStyle w:val="TableParagraph"/>
              <w:spacing w:before="18"/>
              <w:ind w:right="75"/>
              <w:rPr>
                <w:sz w:val="17"/>
              </w:rPr>
            </w:pPr>
            <w:r>
              <w:rPr>
                <w:w w:val="105"/>
                <w:sz w:val="17"/>
              </w:rPr>
              <w:t>$ 251.18</w:t>
            </w:r>
          </w:p>
        </w:tc>
        <w:tc>
          <w:tcPr>
            <w:tcW w:w="742" w:type="dxa"/>
          </w:tcPr>
          <w:p>
            <w:pPr>
              <w:pStyle w:val="TableParagraph"/>
              <w:spacing w:before="18"/>
              <w:ind w:right="74"/>
              <w:rPr>
                <w:sz w:val="17"/>
              </w:rPr>
            </w:pPr>
            <w:r>
              <w:rPr>
                <w:w w:val="105"/>
                <w:sz w:val="17"/>
              </w:rPr>
              <w:t>$ 272.41</w:t>
            </w:r>
          </w:p>
        </w:tc>
        <w:tc>
          <w:tcPr>
            <w:tcW w:w="743" w:type="dxa"/>
          </w:tcPr>
          <w:p>
            <w:pPr>
              <w:pStyle w:val="TableParagraph"/>
              <w:spacing w:before="18"/>
              <w:ind w:right="75"/>
              <w:rPr>
                <w:sz w:val="17"/>
              </w:rPr>
            </w:pPr>
            <w:r>
              <w:rPr>
                <w:w w:val="105"/>
                <w:sz w:val="17"/>
              </w:rPr>
              <w:t>$ 276.51</w:t>
            </w:r>
          </w:p>
        </w:tc>
        <w:tc>
          <w:tcPr>
            <w:tcW w:w="813" w:type="dxa"/>
          </w:tcPr>
          <w:p>
            <w:pPr>
              <w:pStyle w:val="TableParagraph"/>
              <w:spacing w:before="18"/>
              <w:ind w:right="74"/>
              <w:rPr>
                <w:sz w:val="17"/>
              </w:rPr>
            </w:pPr>
            <w:r>
              <w:rPr>
                <w:w w:val="105"/>
                <w:sz w:val="17"/>
              </w:rPr>
              <w:t>$ 259.33</w:t>
            </w:r>
          </w:p>
        </w:tc>
        <w:tc>
          <w:tcPr>
            <w:tcW w:w="814" w:type="dxa"/>
          </w:tcPr>
          <w:p>
            <w:pPr>
              <w:pStyle w:val="TableParagraph"/>
              <w:spacing w:before="18"/>
              <w:ind w:right="75"/>
              <w:rPr>
                <w:sz w:val="17"/>
              </w:rPr>
            </w:pPr>
            <w:r>
              <w:rPr>
                <w:w w:val="105"/>
                <w:sz w:val="17"/>
              </w:rPr>
              <w:t>$ 252.79</w:t>
            </w:r>
          </w:p>
        </w:tc>
      </w:tr>
      <w:tr>
        <w:trPr>
          <w:trHeight w:val="236" w:hRule="exact"/>
        </w:trPr>
        <w:tc>
          <w:tcPr>
            <w:tcW w:w="4008" w:type="dxa"/>
          </w:tcPr>
          <w:p>
            <w:pPr>
              <w:pStyle w:val="TableParagraph"/>
              <w:spacing w:before="18"/>
              <w:ind w:left="23"/>
              <w:jc w:val="left"/>
              <w:rPr>
                <w:sz w:val="17"/>
              </w:rPr>
            </w:pPr>
            <w:r>
              <w:rPr>
                <w:w w:val="105"/>
                <w:sz w:val="17"/>
              </w:rPr>
              <w:t>Payments per Month (adjusted)</w:t>
            </w:r>
          </w:p>
        </w:tc>
        <w:tc>
          <w:tcPr>
            <w:tcW w:w="742" w:type="dxa"/>
          </w:tcPr>
          <w:p>
            <w:pPr>
              <w:pStyle w:val="TableParagraph"/>
              <w:spacing w:before="18"/>
              <w:ind w:right="75"/>
              <w:rPr>
                <w:sz w:val="17"/>
              </w:rPr>
            </w:pPr>
            <w:r>
              <w:rPr>
                <w:w w:val="105"/>
                <w:sz w:val="17"/>
              </w:rPr>
              <w:t>$ 259.97</w:t>
            </w:r>
          </w:p>
        </w:tc>
        <w:tc>
          <w:tcPr>
            <w:tcW w:w="743" w:type="dxa"/>
          </w:tcPr>
          <w:p>
            <w:pPr>
              <w:pStyle w:val="TableParagraph"/>
              <w:spacing w:before="18"/>
              <w:ind w:right="75"/>
              <w:rPr>
                <w:sz w:val="17"/>
              </w:rPr>
            </w:pPr>
            <w:r>
              <w:rPr>
                <w:w w:val="105"/>
                <w:sz w:val="17"/>
              </w:rPr>
              <w:t>$ 249.21</w:t>
            </w:r>
          </w:p>
        </w:tc>
        <w:tc>
          <w:tcPr>
            <w:tcW w:w="742" w:type="dxa"/>
          </w:tcPr>
          <w:p>
            <w:pPr>
              <w:pStyle w:val="TableParagraph"/>
              <w:spacing w:before="18"/>
              <w:ind w:right="75"/>
              <w:rPr>
                <w:sz w:val="17"/>
              </w:rPr>
            </w:pPr>
            <w:r>
              <w:rPr>
                <w:w w:val="105"/>
                <w:sz w:val="17"/>
              </w:rPr>
              <w:t>$ 256.33</w:t>
            </w:r>
          </w:p>
        </w:tc>
        <w:tc>
          <w:tcPr>
            <w:tcW w:w="742" w:type="dxa"/>
          </w:tcPr>
          <w:p>
            <w:pPr>
              <w:pStyle w:val="TableParagraph"/>
              <w:spacing w:before="18"/>
              <w:ind w:right="74"/>
              <w:rPr>
                <w:sz w:val="17"/>
              </w:rPr>
            </w:pPr>
            <w:r>
              <w:rPr>
                <w:w w:val="105"/>
                <w:sz w:val="17"/>
              </w:rPr>
              <w:t>$ 274.99</w:t>
            </w:r>
          </w:p>
        </w:tc>
        <w:tc>
          <w:tcPr>
            <w:tcW w:w="743" w:type="dxa"/>
          </w:tcPr>
          <w:p>
            <w:pPr>
              <w:pStyle w:val="TableParagraph"/>
              <w:spacing w:before="18"/>
              <w:ind w:right="75"/>
              <w:rPr>
                <w:sz w:val="17"/>
              </w:rPr>
            </w:pPr>
            <w:r>
              <w:rPr>
                <w:w w:val="105"/>
                <w:sz w:val="17"/>
              </w:rPr>
              <w:t>$ 279.28</w:t>
            </w:r>
          </w:p>
        </w:tc>
        <w:tc>
          <w:tcPr>
            <w:tcW w:w="813" w:type="dxa"/>
          </w:tcPr>
          <w:p>
            <w:pPr>
              <w:pStyle w:val="TableParagraph"/>
              <w:spacing w:before="18"/>
              <w:ind w:right="74"/>
              <w:rPr>
                <w:sz w:val="17"/>
              </w:rPr>
            </w:pPr>
            <w:r>
              <w:rPr>
                <w:w w:val="105"/>
                <w:sz w:val="17"/>
              </w:rPr>
              <w:t>$ 264.02</w:t>
            </w:r>
          </w:p>
        </w:tc>
        <w:tc>
          <w:tcPr>
            <w:tcW w:w="814" w:type="dxa"/>
          </w:tcPr>
          <w:p>
            <w:pPr>
              <w:pStyle w:val="TableParagraph"/>
              <w:spacing w:before="18"/>
              <w:ind w:right="75"/>
              <w:rPr>
                <w:sz w:val="17"/>
              </w:rPr>
            </w:pPr>
            <w:r>
              <w:rPr>
                <w:w w:val="105"/>
                <w:sz w:val="17"/>
              </w:rPr>
              <w:t>$ 257.56</w:t>
            </w:r>
          </w:p>
        </w:tc>
      </w:tr>
    </w:tbl>
    <w:p>
      <w:pPr>
        <w:pStyle w:val="BodyText"/>
        <w:rPr>
          <w:b/>
          <w:sz w:val="21"/>
        </w:rPr>
      </w:pPr>
    </w:p>
    <w:p>
      <w:pPr>
        <w:spacing w:before="1"/>
        <w:ind w:left="155" w:right="0" w:firstLine="0"/>
        <w:jc w:val="left"/>
        <w:rPr>
          <w:b/>
          <w:sz w:val="17"/>
        </w:rPr>
      </w:pPr>
      <w:r>
        <w:rPr>
          <w:b/>
          <w:w w:val="105"/>
          <w:sz w:val="17"/>
          <w:u w:val="single"/>
        </w:rPr>
        <w:t>Footnotes</w:t>
      </w:r>
      <w:r>
        <w:rPr>
          <w:b/>
          <w:w w:val="105"/>
          <w:sz w:val="17"/>
        </w:rPr>
        <w:t>:</w:t>
      </w:r>
    </w:p>
    <w:p>
      <w:pPr>
        <w:pStyle w:val="ListParagraph"/>
        <w:numPr>
          <w:ilvl w:val="0"/>
          <w:numId w:val="7"/>
        </w:numPr>
        <w:tabs>
          <w:tab w:pos="332" w:val="left" w:leader="none"/>
        </w:tabs>
        <w:spacing w:line="240" w:lineRule="auto" w:before="52" w:after="0"/>
        <w:ind w:left="331" w:right="0" w:hanging="176"/>
        <w:jc w:val="left"/>
        <w:rPr>
          <w:sz w:val="17"/>
        </w:rPr>
      </w:pPr>
      <w:r>
        <w:rPr>
          <w:w w:val="105"/>
          <w:sz w:val="17"/>
        </w:rPr>
        <w:t>Payments</w:t>
      </w:r>
      <w:r>
        <w:rPr>
          <w:spacing w:val="-3"/>
          <w:w w:val="105"/>
          <w:sz w:val="17"/>
        </w:rPr>
        <w:t> </w:t>
      </w:r>
      <w:r>
        <w:rPr>
          <w:spacing w:val="-7"/>
          <w:w w:val="105"/>
          <w:sz w:val="17"/>
        </w:rPr>
        <w:t>include</w:t>
      </w:r>
      <w:r>
        <w:rPr>
          <w:spacing w:val="-1"/>
          <w:w w:val="105"/>
          <w:sz w:val="17"/>
        </w:rPr>
        <w:t> </w:t>
      </w:r>
      <w:r>
        <w:rPr>
          <w:w w:val="105"/>
          <w:sz w:val="17"/>
        </w:rPr>
        <w:t>Total</w:t>
      </w:r>
      <w:r>
        <w:rPr>
          <w:spacing w:val="-17"/>
          <w:w w:val="105"/>
          <w:sz w:val="17"/>
        </w:rPr>
        <w:t> </w:t>
      </w:r>
      <w:r>
        <w:rPr>
          <w:spacing w:val="2"/>
          <w:w w:val="105"/>
          <w:sz w:val="17"/>
        </w:rPr>
        <w:t>Part</w:t>
      </w:r>
      <w:r>
        <w:rPr>
          <w:spacing w:val="-7"/>
          <w:w w:val="105"/>
          <w:sz w:val="17"/>
        </w:rPr>
        <w:t> </w:t>
      </w:r>
      <w:r>
        <w:rPr>
          <w:w w:val="105"/>
          <w:sz w:val="17"/>
        </w:rPr>
        <w:t>A</w:t>
      </w:r>
      <w:r>
        <w:rPr>
          <w:spacing w:val="-3"/>
          <w:w w:val="105"/>
          <w:sz w:val="17"/>
        </w:rPr>
        <w:t> </w:t>
      </w:r>
      <w:r>
        <w:rPr>
          <w:w w:val="105"/>
          <w:sz w:val="17"/>
        </w:rPr>
        <w:t>and</w:t>
      </w:r>
      <w:r>
        <w:rPr>
          <w:spacing w:val="-10"/>
          <w:w w:val="105"/>
          <w:sz w:val="17"/>
        </w:rPr>
        <w:t> </w:t>
      </w:r>
      <w:r>
        <w:rPr>
          <w:w w:val="105"/>
          <w:sz w:val="17"/>
        </w:rPr>
        <w:t>B</w:t>
      </w:r>
      <w:r>
        <w:rPr>
          <w:spacing w:val="-5"/>
          <w:w w:val="105"/>
          <w:sz w:val="17"/>
        </w:rPr>
        <w:t> </w:t>
      </w:r>
      <w:r>
        <w:rPr>
          <w:spacing w:val="-3"/>
          <w:w w:val="105"/>
          <w:sz w:val="17"/>
        </w:rPr>
        <w:t>payments</w:t>
      </w:r>
    </w:p>
    <w:p>
      <w:pPr>
        <w:pStyle w:val="ListParagraph"/>
        <w:numPr>
          <w:ilvl w:val="0"/>
          <w:numId w:val="7"/>
        </w:numPr>
        <w:tabs>
          <w:tab w:pos="332" w:val="left" w:leader="none"/>
        </w:tabs>
        <w:spacing w:line="240" w:lineRule="auto" w:before="40" w:after="0"/>
        <w:ind w:left="331" w:right="0" w:hanging="176"/>
        <w:jc w:val="left"/>
        <w:rPr>
          <w:sz w:val="17"/>
        </w:rPr>
      </w:pPr>
      <w:r>
        <w:rPr>
          <w:spacing w:val="-5"/>
          <w:w w:val="105"/>
          <w:sz w:val="17"/>
        </w:rPr>
        <w:t>Months </w:t>
      </w:r>
      <w:r>
        <w:rPr>
          <w:spacing w:val="-4"/>
          <w:w w:val="105"/>
          <w:sz w:val="17"/>
        </w:rPr>
        <w:t>with </w:t>
      </w:r>
      <w:r>
        <w:rPr>
          <w:w w:val="105"/>
          <w:sz w:val="17"/>
        </w:rPr>
        <w:t>ESRD coverage are</w:t>
      </w:r>
      <w:r>
        <w:rPr>
          <w:spacing w:val="-10"/>
          <w:w w:val="105"/>
          <w:sz w:val="17"/>
        </w:rPr>
        <w:t> </w:t>
      </w:r>
      <w:r>
        <w:rPr>
          <w:spacing w:val="-3"/>
          <w:w w:val="105"/>
          <w:sz w:val="17"/>
        </w:rPr>
        <w:t>excluded</w:t>
      </w:r>
    </w:p>
    <w:p>
      <w:pPr>
        <w:pStyle w:val="BodyText"/>
        <w:spacing w:before="7"/>
        <w:rPr>
          <w:sz w:val="28"/>
        </w:rPr>
      </w:pPr>
    </w:p>
    <w:p>
      <w:pPr>
        <w:pStyle w:val="Heading1"/>
        <w:spacing w:before="89"/>
        <w:ind w:left="120"/>
      </w:pPr>
      <w:r>
        <w:rPr/>
        <w:t>Migration</w:t>
      </w:r>
    </w:p>
    <w:p>
      <w:pPr>
        <w:pStyle w:val="BodyText"/>
        <w:spacing w:before="9"/>
        <w:rPr>
          <w:b/>
          <w:sz w:val="23"/>
        </w:rPr>
      </w:pPr>
    </w:p>
    <w:p>
      <w:pPr>
        <w:pStyle w:val="BodyText"/>
        <w:ind w:left="120" w:right="123"/>
      </w:pPr>
      <w:r>
        <w:rPr/>
        <w:t>To further understanding of the erosion of the FFS population in PR, TMC performed an</w:t>
      </w:r>
      <w:r>
        <w:rPr>
          <w:spacing w:val="-16"/>
        </w:rPr>
        <w:t> </w:t>
      </w:r>
      <w:r>
        <w:rPr/>
        <w:t>analysis of migration based on tracking Medicare FFS and MA residents of PR in one year through the US denominator file to identify both residence in the US (excluding PR) and participation in MA vs FFS in that state. The results of this analysis are shown in a series of tables in Appendix A to this report. Migration has increased from 2011-2012 when it was about 7500 Medicare beneficiaries, to 2015 when it was over 10,000 beneficiaries. That migration has increased its choice of MA plan enrollment in the mainland US gradually, but just under half of the migrating population opts for FFS enrolment in contrast to the proportions of its enrollment in MA in PR in the previous year. (Enrollment in MA or FFS is reported for December the year after PR enrollment).</w:t>
      </w:r>
    </w:p>
    <w:p>
      <w:pPr>
        <w:pStyle w:val="BodyText"/>
        <w:spacing w:before="10"/>
        <w:rPr>
          <w:sz w:val="23"/>
        </w:rPr>
      </w:pPr>
    </w:p>
    <w:p>
      <w:pPr>
        <w:pStyle w:val="BodyText"/>
        <w:spacing w:before="1"/>
        <w:ind w:left="120"/>
      </w:pPr>
      <w:r>
        <w:rPr/>
        <w:t>Out-migration has been accelerating over time, as shown in table 15. The annual migration population increased 38% from 2012 to 2015, with double digit increases each of the last two years.This out migration contributes to the unreliability of using historical FFS utilization to set benchmarks for MA Plans.</w:t>
      </w:r>
    </w:p>
    <w:p>
      <w:pPr>
        <w:pStyle w:val="BodyText"/>
      </w:pPr>
    </w:p>
    <w:p>
      <w:pPr>
        <w:pStyle w:val="BodyText"/>
        <w:ind w:left="120" w:right="143"/>
      </w:pPr>
      <w:r>
        <w:rPr/>
        <w:t>Just over a quarter of the 2011-2012 migrating PR Medicare beneficiaries were FFS in PR</w:t>
      </w:r>
      <w:r>
        <w:rPr>
          <w:spacing w:val="-21"/>
        </w:rPr>
        <w:t> </w:t>
      </w:r>
      <w:r>
        <w:rPr/>
        <w:t>before moving, and over time to 2015, this proportion declines as MA migration increases as a proportion of all migration.  About two thirds of FFS migration continues to enroll in FFS in their new homes. While MA migration is more likely to choose MA plans in their new homes in rates that increase over time, but do not approach their enrollment rates in MA in PR.  Florida and New York account for about half of Medicare migration out of PR, with significant migration to other northeast and Mid-Atlantic states and widely dispersed migration throughout the US in much smaller numbers. In 2015, dual eligible beneficiaries and non-duals have the same rate of migration, suggesting a stabilization of the previous observed</w:t>
      </w:r>
      <w:r>
        <w:rPr>
          <w:spacing w:val="-16"/>
        </w:rPr>
        <w:t> </w:t>
      </w:r>
      <w:r>
        <w:rPr/>
        <w:t>divergence.</w:t>
      </w:r>
    </w:p>
    <w:p>
      <w:pPr>
        <w:spacing w:after="0"/>
        <w:sectPr>
          <w:pgSz w:w="12240" w:h="15840"/>
          <w:pgMar w:header="0" w:footer="1061" w:top="1360" w:bottom="1260" w:left="1320" w:right="1320"/>
        </w:sectPr>
      </w:pPr>
    </w:p>
    <w:p>
      <w:pPr>
        <w:pStyle w:val="BodyText"/>
        <w:spacing w:before="10"/>
        <w:rPr>
          <w:sz w:val="10"/>
        </w:rPr>
      </w:pPr>
    </w:p>
    <w:p>
      <w:pPr>
        <w:pStyle w:val="Heading2"/>
      </w:pPr>
      <w:r>
        <w:rPr/>
        <w:t>Table 15. Migration Trend 2012-2015</w:t>
      </w:r>
    </w:p>
    <w:p>
      <w:pPr>
        <w:pStyle w:val="BodyText"/>
        <w:rPr>
          <w:b/>
        </w:r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385"/>
        <w:gridCol w:w="1010"/>
        <w:gridCol w:w="961"/>
        <w:gridCol w:w="1010"/>
        <w:gridCol w:w="961"/>
        <w:gridCol w:w="1010"/>
        <w:gridCol w:w="961"/>
        <w:gridCol w:w="1046"/>
      </w:tblGrid>
      <w:tr>
        <w:trPr>
          <w:trHeight w:val="765" w:hRule="exact"/>
        </w:trPr>
        <w:tc>
          <w:tcPr>
            <w:tcW w:w="2385" w:type="dxa"/>
          </w:tcPr>
          <w:p>
            <w:pPr/>
          </w:p>
        </w:tc>
        <w:tc>
          <w:tcPr>
            <w:tcW w:w="1010" w:type="dxa"/>
          </w:tcPr>
          <w:p>
            <w:pPr>
              <w:pStyle w:val="TableParagraph"/>
              <w:spacing w:before="7"/>
              <w:jc w:val="left"/>
              <w:rPr>
                <w:b/>
                <w:sz w:val="23"/>
              </w:rPr>
            </w:pPr>
          </w:p>
          <w:p>
            <w:pPr>
              <w:pStyle w:val="TableParagraph"/>
              <w:spacing w:line="280" w:lineRule="auto" w:before="0"/>
              <w:ind w:left="24" w:right="-5" w:firstLine="85"/>
              <w:jc w:val="left"/>
              <w:rPr>
                <w:b/>
                <w:sz w:val="19"/>
              </w:rPr>
            </w:pPr>
            <w:r>
              <w:rPr>
                <w:b/>
                <w:w w:val="105"/>
                <w:sz w:val="19"/>
              </w:rPr>
              <w:t>Migrated </w:t>
            </w:r>
            <w:r>
              <w:rPr>
                <w:b/>
                <w:spacing w:val="-7"/>
                <w:w w:val="105"/>
                <w:sz w:val="19"/>
              </w:rPr>
              <w:t>Out </w:t>
            </w:r>
            <w:r>
              <w:rPr>
                <w:b/>
                <w:spacing w:val="-4"/>
                <w:w w:val="105"/>
                <w:sz w:val="19"/>
              </w:rPr>
              <w:t>in </w:t>
            </w:r>
            <w:r>
              <w:rPr>
                <w:b/>
                <w:w w:val="105"/>
                <w:sz w:val="19"/>
              </w:rPr>
              <w:t>2012</w:t>
            </w:r>
          </w:p>
        </w:tc>
        <w:tc>
          <w:tcPr>
            <w:tcW w:w="961" w:type="dxa"/>
          </w:tcPr>
          <w:p>
            <w:pPr>
              <w:pStyle w:val="TableParagraph"/>
              <w:spacing w:line="280" w:lineRule="auto" w:before="17"/>
              <w:ind w:left="84" w:right="84"/>
              <w:jc w:val="center"/>
              <w:rPr>
                <w:b/>
                <w:sz w:val="19"/>
              </w:rPr>
            </w:pPr>
            <w:r>
              <w:rPr>
                <w:b/>
                <w:sz w:val="19"/>
              </w:rPr>
              <w:t>Migrated </w:t>
            </w:r>
            <w:r>
              <w:rPr>
                <w:b/>
                <w:w w:val="105"/>
                <w:sz w:val="19"/>
              </w:rPr>
              <w:t>Out in 2013</w:t>
            </w:r>
          </w:p>
        </w:tc>
        <w:tc>
          <w:tcPr>
            <w:tcW w:w="1010" w:type="dxa"/>
          </w:tcPr>
          <w:p>
            <w:pPr>
              <w:pStyle w:val="TableParagraph"/>
              <w:spacing w:before="7"/>
              <w:jc w:val="left"/>
              <w:rPr>
                <w:b/>
                <w:sz w:val="23"/>
              </w:rPr>
            </w:pPr>
          </w:p>
          <w:p>
            <w:pPr>
              <w:pStyle w:val="TableParagraph"/>
              <w:spacing w:before="0"/>
              <w:ind w:left="1"/>
              <w:jc w:val="center"/>
              <w:rPr>
                <w:b/>
                <w:sz w:val="19"/>
              </w:rPr>
            </w:pPr>
            <w:r>
              <w:rPr>
                <w:b/>
                <w:w w:val="103"/>
                <w:sz w:val="19"/>
              </w:rPr>
              <w:t>%</w:t>
            </w:r>
          </w:p>
          <w:p>
            <w:pPr>
              <w:pStyle w:val="TableParagraph"/>
              <w:spacing w:before="36"/>
              <w:ind w:left="141" w:right="161"/>
              <w:jc w:val="center"/>
              <w:rPr>
                <w:b/>
                <w:sz w:val="19"/>
              </w:rPr>
            </w:pPr>
            <w:r>
              <w:rPr>
                <w:b/>
                <w:w w:val="105"/>
                <w:sz w:val="19"/>
              </w:rPr>
              <w:t>Change</w:t>
            </w:r>
          </w:p>
        </w:tc>
        <w:tc>
          <w:tcPr>
            <w:tcW w:w="961" w:type="dxa"/>
          </w:tcPr>
          <w:p>
            <w:pPr>
              <w:pStyle w:val="TableParagraph"/>
              <w:spacing w:line="280" w:lineRule="auto" w:before="17"/>
              <w:ind w:left="84" w:right="83"/>
              <w:jc w:val="center"/>
              <w:rPr>
                <w:b/>
                <w:sz w:val="19"/>
              </w:rPr>
            </w:pPr>
            <w:r>
              <w:rPr>
                <w:b/>
                <w:sz w:val="19"/>
              </w:rPr>
              <w:t>Migrated </w:t>
            </w:r>
            <w:r>
              <w:rPr>
                <w:b/>
                <w:w w:val="105"/>
                <w:sz w:val="19"/>
              </w:rPr>
              <w:t>Out in 2014</w:t>
            </w:r>
          </w:p>
        </w:tc>
        <w:tc>
          <w:tcPr>
            <w:tcW w:w="1010" w:type="dxa"/>
          </w:tcPr>
          <w:p>
            <w:pPr>
              <w:pStyle w:val="TableParagraph"/>
              <w:spacing w:before="7"/>
              <w:jc w:val="left"/>
              <w:rPr>
                <w:b/>
                <w:sz w:val="23"/>
              </w:rPr>
            </w:pPr>
          </w:p>
          <w:p>
            <w:pPr>
              <w:pStyle w:val="TableParagraph"/>
              <w:spacing w:before="0"/>
              <w:ind w:left="1"/>
              <w:jc w:val="center"/>
              <w:rPr>
                <w:b/>
                <w:sz w:val="19"/>
              </w:rPr>
            </w:pPr>
            <w:r>
              <w:rPr>
                <w:b/>
                <w:w w:val="103"/>
                <w:sz w:val="19"/>
              </w:rPr>
              <w:t>%</w:t>
            </w:r>
          </w:p>
          <w:p>
            <w:pPr>
              <w:pStyle w:val="TableParagraph"/>
              <w:spacing w:before="36"/>
              <w:ind w:left="141" w:right="162"/>
              <w:jc w:val="center"/>
              <w:rPr>
                <w:b/>
                <w:sz w:val="19"/>
              </w:rPr>
            </w:pPr>
            <w:r>
              <w:rPr>
                <w:b/>
                <w:w w:val="105"/>
                <w:sz w:val="19"/>
              </w:rPr>
              <w:t>Change</w:t>
            </w:r>
          </w:p>
        </w:tc>
        <w:tc>
          <w:tcPr>
            <w:tcW w:w="961" w:type="dxa"/>
          </w:tcPr>
          <w:p>
            <w:pPr>
              <w:pStyle w:val="TableParagraph"/>
              <w:spacing w:line="280" w:lineRule="auto" w:before="17"/>
              <w:ind w:left="85" w:right="84"/>
              <w:jc w:val="center"/>
              <w:rPr>
                <w:b/>
                <w:sz w:val="19"/>
              </w:rPr>
            </w:pPr>
            <w:r>
              <w:rPr>
                <w:b/>
                <w:sz w:val="19"/>
              </w:rPr>
              <w:t>Migrated </w:t>
            </w:r>
            <w:r>
              <w:rPr>
                <w:b/>
                <w:w w:val="105"/>
                <w:sz w:val="19"/>
              </w:rPr>
              <w:t>Out in 2015</w:t>
            </w:r>
          </w:p>
        </w:tc>
        <w:tc>
          <w:tcPr>
            <w:tcW w:w="1046" w:type="dxa"/>
          </w:tcPr>
          <w:p>
            <w:pPr>
              <w:pStyle w:val="TableParagraph"/>
              <w:spacing w:before="7"/>
              <w:jc w:val="left"/>
              <w:rPr>
                <w:b/>
                <w:sz w:val="23"/>
              </w:rPr>
            </w:pPr>
          </w:p>
          <w:p>
            <w:pPr>
              <w:pStyle w:val="TableParagraph"/>
              <w:spacing w:before="0"/>
              <w:ind w:left="13"/>
              <w:jc w:val="center"/>
              <w:rPr>
                <w:b/>
                <w:sz w:val="19"/>
              </w:rPr>
            </w:pPr>
            <w:r>
              <w:rPr>
                <w:b/>
                <w:w w:val="103"/>
                <w:sz w:val="19"/>
              </w:rPr>
              <w:t>%</w:t>
            </w:r>
          </w:p>
          <w:p>
            <w:pPr>
              <w:pStyle w:val="TableParagraph"/>
              <w:spacing w:before="36"/>
              <w:ind w:left="165" w:right="174"/>
              <w:jc w:val="center"/>
              <w:rPr>
                <w:b/>
                <w:sz w:val="19"/>
              </w:rPr>
            </w:pPr>
            <w:r>
              <w:rPr>
                <w:b/>
                <w:w w:val="105"/>
                <w:sz w:val="19"/>
              </w:rPr>
              <w:t>Change</w:t>
            </w:r>
          </w:p>
        </w:tc>
      </w:tr>
      <w:tr>
        <w:trPr>
          <w:trHeight w:val="255" w:hRule="exact"/>
        </w:trPr>
        <w:tc>
          <w:tcPr>
            <w:tcW w:w="2385" w:type="dxa"/>
          </w:tcPr>
          <w:p>
            <w:pPr>
              <w:pStyle w:val="TableParagraph"/>
              <w:spacing w:before="17"/>
              <w:ind w:left="24"/>
              <w:jc w:val="left"/>
              <w:rPr>
                <w:b/>
                <w:sz w:val="19"/>
              </w:rPr>
            </w:pPr>
            <w:r>
              <w:rPr>
                <w:b/>
                <w:w w:val="105"/>
                <w:sz w:val="19"/>
              </w:rPr>
              <w:t>Total Out Migration</w:t>
            </w:r>
          </w:p>
        </w:tc>
        <w:tc>
          <w:tcPr>
            <w:tcW w:w="1010" w:type="dxa"/>
          </w:tcPr>
          <w:p>
            <w:pPr>
              <w:pStyle w:val="TableParagraph"/>
              <w:spacing w:before="17"/>
              <w:ind w:right="95"/>
              <w:rPr>
                <w:b/>
                <w:sz w:val="19"/>
              </w:rPr>
            </w:pPr>
            <w:r>
              <w:rPr>
                <w:b/>
                <w:sz w:val="19"/>
              </w:rPr>
              <w:t>7,583</w:t>
            </w:r>
          </w:p>
        </w:tc>
        <w:tc>
          <w:tcPr>
            <w:tcW w:w="961" w:type="dxa"/>
          </w:tcPr>
          <w:p>
            <w:pPr>
              <w:pStyle w:val="TableParagraph"/>
              <w:spacing w:before="17"/>
              <w:ind w:right="95"/>
              <w:rPr>
                <w:b/>
                <w:sz w:val="19"/>
              </w:rPr>
            </w:pPr>
            <w:r>
              <w:rPr>
                <w:b/>
                <w:sz w:val="19"/>
              </w:rPr>
              <w:t>8,080</w:t>
            </w:r>
          </w:p>
        </w:tc>
        <w:tc>
          <w:tcPr>
            <w:tcW w:w="1010" w:type="dxa"/>
          </w:tcPr>
          <w:p>
            <w:pPr>
              <w:pStyle w:val="TableParagraph"/>
              <w:spacing w:before="17"/>
              <w:ind w:left="141" w:right="141"/>
              <w:jc w:val="center"/>
              <w:rPr>
                <w:b/>
                <w:sz w:val="19"/>
              </w:rPr>
            </w:pPr>
            <w:r>
              <w:rPr>
                <w:b/>
                <w:w w:val="105"/>
                <w:sz w:val="19"/>
              </w:rPr>
              <w:t>7%</w:t>
            </w:r>
          </w:p>
        </w:tc>
        <w:tc>
          <w:tcPr>
            <w:tcW w:w="961" w:type="dxa"/>
          </w:tcPr>
          <w:p>
            <w:pPr>
              <w:pStyle w:val="TableParagraph"/>
              <w:spacing w:before="17"/>
              <w:ind w:right="95"/>
              <w:rPr>
                <w:b/>
                <w:sz w:val="19"/>
              </w:rPr>
            </w:pPr>
            <w:r>
              <w:rPr>
                <w:b/>
                <w:sz w:val="19"/>
              </w:rPr>
              <w:t>9,326</w:t>
            </w:r>
          </w:p>
        </w:tc>
        <w:tc>
          <w:tcPr>
            <w:tcW w:w="1010" w:type="dxa"/>
          </w:tcPr>
          <w:p>
            <w:pPr>
              <w:pStyle w:val="TableParagraph"/>
              <w:spacing w:before="17"/>
              <w:ind w:left="141" w:right="141"/>
              <w:jc w:val="center"/>
              <w:rPr>
                <w:b/>
                <w:sz w:val="19"/>
              </w:rPr>
            </w:pPr>
            <w:r>
              <w:rPr>
                <w:b/>
                <w:w w:val="105"/>
                <w:sz w:val="19"/>
              </w:rPr>
              <w:t>15%</w:t>
            </w:r>
          </w:p>
        </w:tc>
        <w:tc>
          <w:tcPr>
            <w:tcW w:w="961" w:type="dxa"/>
          </w:tcPr>
          <w:p>
            <w:pPr>
              <w:pStyle w:val="TableParagraph"/>
              <w:spacing w:before="17"/>
              <w:ind w:right="95"/>
              <w:rPr>
                <w:b/>
                <w:sz w:val="19"/>
              </w:rPr>
            </w:pPr>
            <w:r>
              <w:rPr>
                <w:b/>
                <w:sz w:val="19"/>
              </w:rPr>
              <w:t>10,496</w:t>
            </w:r>
          </w:p>
        </w:tc>
        <w:tc>
          <w:tcPr>
            <w:tcW w:w="1046" w:type="dxa"/>
          </w:tcPr>
          <w:p>
            <w:pPr>
              <w:pStyle w:val="TableParagraph"/>
              <w:spacing w:before="17"/>
              <w:ind w:left="165" w:right="153"/>
              <w:jc w:val="center"/>
              <w:rPr>
                <w:b/>
                <w:sz w:val="19"/>
              </w:rPr>
            </w:pPr>
            <w:r>
              <w:rPr>
                <w:b/>
                <w:w w:val="105"/>
                <w:sz w:val="19"/>
              </w:rPr>
              <w:t>13%</w:t>
            </w:r>
          </w:p>
        </w:tc>
      </w:tr>
      <w:tr>
        <w:trPr>
          <w:trHeight w:val="255" w:hRule="exact"/>
        </w:trPr>
        <w:tc>
          <w:tcPr>
            <w:tcW w:w="2385" w:type="dxa"/>
          </w:tcPr>
          <w:p>
            <w:pPr>
              <w:pStyle w:val="TableParagraph"/>
              <w:spacing w:before="17"/>
              <w:ind w:left="24"/>
              <w:jc w:val="left"/>
              <w:rPr>
                <w:sz w:val="19"/>
              </w:rPr>
            </w:pPr>
            <w:r>
              <w:rPr>
                <w:w w:val="105"/>
                <w:sz w:val="19"/>
              </w:rPr>
              <w:t>FFS Out Migration</w:t>
            </w:r>
          </w:p>
        </w:tc>
        <w:tc>
          <w:tcPr>
            <w:tcW w:w="1010" w:type="dxa"/>
          </w:tcPr>
          <w:p>
            <w:pPr>
              <w:pStyle w:val="TableParagraph"/>
              <w:spacing w:before="17"/>
              <w:ind w:right="95"/>
              <w:rPr>
                <w:sz w:val="19"/>
              </w:rPr>
            </w:pPr>
            <w:r>
              <w:rPr>
                <w:sz w:val="19"/>
              </w:rPr>
              <w:t>3,569</w:t>
            </w:r>
          </w:p>
        </w:tc>
        <w:tc>
          <w:tcPr>
            <w:tcW w:w="961" w:type="dxa"/>
          </w:tcPr>
          <w:p>
            <w:pPr>
              <w:pStyle w:val="TableParagraph"/>
              <w:spacing w:before="17"/>
              <w:ind w:right="83"/>
              <w:rPr>
                <w:sz w:val="19"/>
              </w:rPr>
            </w:pPr>
            <w:r>
              <w:rPr>
                <w:sz w:val="19"/>
              </w:rPr>
              <w:t>3,633</w:t>
            </w:r>
          </w:p>
        </w:tc>
        <w:tc>
          <w:tcPr>
            <w:tcW w:w="1010" w:type="dxa"/>
          </w:tcPr>
          <w:p>
            <w:pPr>
              <w:pStyle w:val="TableParagraph"/>
              <w:spacing w:before="17"/>
              <w:ind w:left="141" w:right="125"/>
              <w:jc w:val="center"/>
              <w:rPr>
                <w:sz w:val="19"/>
              </w:rPr>
            </w:pPr>
            <w:r>
              <w:rPr>
                <w:w w:val="105"/>
                <w:sz w:val="19"/>
              </w:rPr>
              <w:t>2%</w:t>
            </w:r>
          </w:p>
        </w:tc>
        <w:tc>
          <w:tcPr>
            <w:tcW w:w="961" w:type="dxa"/>
          </w:tcPr>
          <w:p>
            <w:pPr>
              <w:pStyle w:val="TableParagraph"/>
              <w:spacing w:before="17"/>
              <w:ind w:right="82"/>
              <w:rPr>
                <w:sz w:val="19"/>
              </w:rPr>
            </w:pPr>
            <w:r>
              <w:rPr>
                <w:sz w:val="19"/>
              </w:rPr>
              <w:t>3,981</w:t>
            </w:r>
          </w:p>
        </w:tc>
        <w:tc>
          <w:tcPr>
            <w:tcW w:w="1010" w:type="dxa"/>
          </w:tcPr>
          <w:p>
            <w:pPr>
              <w:pStyle w:val="TableParagraph"/>
              <w:spacing w:before="17"/>
              <w:ind w:left="141" w:right="126"/>
              <w:jc w:val="center"/>
              <w:rPr>
                <w:sz w:val="19"/>
              </w:rPr>
            </w:pPr>
            <w:r>
              <w:rPr>
                <w:w w:val="105"/>
                <w:sz w:val="19"/>
              </w:rPr>
              <w:t>10%</w:t>
            </w:r>
          </w:p>
        </w:tc>
        <w:tc>
          <w:tcPr>
            <w:tcW w:w="961" w:type="dxa"/>
          </w:tcPr>
          <w:p>
            <w:pPr>
              <w:pStyle w:val="TableParagraph"/>
              <w:spacing w:before="17"/>
              <w:ind w:right="82"/>
              <w:rPr>
                <w:sz w:val="19"/>
              </w:rPr>
            </w:pPr>
            <w:r>
              <w:rPr>
                <w:sz w:val="19"/>
              </w:rPr>
              <w:t>4,453</w:t>
            </w:r>
          </w:p>
        </w:tc>
        <w:tc>
          <w:tcPr>
            <w:tcW w:w="1046" w:type="dxa"/>
          </w:tcPr>
          <w:p>
            <w:pPr>
              <w:pStyle w:val="TableParagraph"/>
              <w:spacing w:before="17"/>
              <w:ind w:left="165" w:right="161"/>
              <w:jc w:val="center"/>
              <w:rPr>
                <w:sz w:val="19"/>
              </w:rPr>
            </w:pPr>
            <w:r>
              <w:rPr>
                <w:w w:val="105"/>
                <w:sz w:val="19"/>
              </w:rPr>
              <w:t>12%</w:t>
            </w:r>
          </w:p>
        </w:tc>
      </w:tr>
      <w:tr>
        <w:trPr>
          <w:trHeight w:val="255" w:hRule="exact"/>
        </w:trPr>
        <w:tc>
          <w:tcPr>
            <w:tcW w:w="2385" w:type="dxa"/>
          </w:tcPr>
          <w:p>
            <w:pPr>
              <w:pStyle w:val="TableParagraph"/>
              <w:spacing w:before="17"/>
              <w:ind w:left="24"/>
              <w:jc w:val="left"/>
              <w:rPr>
                <w:sz w:val="19"/>
              </w:rPr>
            </w:pPr>
            <w:r>
              <w:rPr>
                <w:w w:val="105"/>
                <w:sz w:val="19"/>
              </w:rPr>
              <w:t>MA Out Migration</w:t>
            </w:r>
          </w:p>
        </w:tc>
        <w:tc>
          <w:tcPr>
            <w:tcW w:w="1010" w:type="dxa"/>
          </w:tcPr>
          <w:p>
            <w:pPr>
              <w:pStyle w:val="TableParagraph"/>
              <w:spacing w:before="17"/>
              <w:ind w:right="95"/>
              <w:rPr>
                <w:sz w:val="19"/>
              </w:rPr>
            </w:pPr>
            <w:r>
              <w:rPr>
                <w:sz w:val="19"/>
              </w:rPr>
              <w:t>4,014</w:t>
            </w:r>
          </w:p>
        </w:tc>
        <w:tc>
          <w:tcPr>
            <w:tcW w:w="961" w:type="dxa"/>
          </w:tcPr>
          <w:p>
            <w:pPr>
              <w:pStyle w:val="TableParagraph"/>
              <w:spacing w:before="17"/>
              <w:ind w:right="83"/>
              <w:rPr>
                <w:sz w:val="19"/>
              </w:rPr>
            </w:pPr>
            <w:r>
              <w:rPr>
                <w:sz w:val="19"/>
              </w:rPr>
              <w:t>4,447</w:t>
            </w:r>
          </w:p>
        </w:tc>
        <w:tc>
          <w:tcPr>
            <w:tcW w:w="1010" w:type="dxa"/>
          </w:tcPr>
          <w:p>
            <w:pPr>
              <w:pStyle w:val="TableParagraph"/>
              <w:spacing w:before="17"/>
              <w:ind w:left="141" w:right="125"/>
              <w:jc w:val="center"/>
              <w:rPr>
                <w:sz w:val="19"/>
              </w:rPr>
            </w:pPr>
            <w:r>
              <w:rPr>
                <w:w w:val="105"/>
                <w:sz w:val="19"/>
              </w:rPr>
              <w:t>11%</w:t>
            </w:r>
          </w:p>
        </w:tc>
        <w:tc>
          <w:tcPr>
            <w:tcW w:w="961" w:type="dxa"/>
          </w:tcPr>
          <w:p>
            <w:pPr>
              <w:pStyle w:val="TableParagraph"/>
              <w:spacing w:before="17"/>
              <w:ind w:right="82"/>
              <w:rPr>
                <w:sz w:val="19"/>
              </w:rPr>
            </w:pPr>
            <w:r>
              <w:rPr>
                <w:sz w:val="19"/>
              </w:rPr>
              <w:t>5,345</w:t>
            </w:r>
          </w:p>
        </w:tc>
        <w:tc>
          <w:tcPr>
            <w:tcW w:w="1010" w:type="dxa"/>
          </w:tcPr>
          <w:p>
            <w:pPr>
              <w:pStyle w:val="TableParagraph"/>
              <w:spacing w:before="17"/>
              <w:ind w:left="141" w:right="126"/>
              <w:jc w:val="center"/>
              <w:rPr>
                <w:sz w:val="19"/>
              </w:rPr>
            </w:pPr>
            <w:r>
              <w:rPr>
                <w:w w:val="105"/>
                <w:sz w:val="19"/>
              </w:rPr>
              <w:t>20%</w:t>
            </w:r>
          </w:p>
        </w:tc>
        <w:tc>
          <w:tcPr>
            <w:tcW w:w="961" w:type="dxa"/>
          </w:tcPr>
          <w:p>
            <w:pPr>
              <w:pStyle w:val="TableParagraph"/>
              <w:spacing w:before="17"/>
              <w:ind w:right="82"/>
              <w:rPr>
                <w:sz w:val="19"/>
              </w:rPr>
            </w:pPr>
            <w:r>
              <w:rPr>
                <w:sz w:val="19"/>
              </w:rPr>
              <w:t>6,043</w:t>
            </w:r>
          </w:p>
        </w:tc>
        <w:tc>
          <w:tcPr>
            <w:tcW w:w="1046" w:type="dxa"/>
          </w:tcPr>
          <w:p>
            <w:pPr>
              <w:pStyle w:val="TableParagraph"/>
              <w:spacing w:before="17"/>
              <w:ind w:left="165" w:right="161"/>
              <w:jc w:val="center"/>
              <w:rPr>
                <w:sz w:val="19"/>
              </w:rPr>
            </w:pPr>
            <w:r>
              <w:rPr>
                <w:w w:val="105"/>
                <w:sz w:val="19"/>
              </w:rPr>
              <w:t>13%</w:t>
            </w:r>
          </w:p>
        </w:tc>
      </w:tr>
    </w:tbl>
    <w:p>
      <w:pPr>
        <w:pStyle w:val="BodyText"/>
        <w:spacing w:before="9"/>
        <w:rPr>
          <w:b/>
          <w:sz w:val="23"/>
        </w:rPr>
      </w:pPr>
    </w:p>
    <w:p>
      <w:pPr>
        <w:pStyle w:val="BodyText"/>
        <w:ind w:left="120" w:right="228"/>
      </w:pPr>
      <w:r>
        <w:rPr/>
        <w:t>Due to the catastrophic conditions created by hurricanes in 2017, mass migrations are expected from PR to the mainland, and it is not possible to predict the eventual size of this migration, or the rate of return to PR in the future. Given the small size of the FFS population shown in the 2015 data, we expect current and future migration to distort the validity of any historical FFS data for setting MA benchmarks for PR beginning in 2018.</w:t>
      </w:r>
    </w:p>
    <w:p>
      <w:pPr>
        <w:pStyle w:val="BodyText"/>
      </w:pPr>
    </w:p>
    <w:p>
      <w:pPr>
        <w:pStyle w:val="Heading1"/>
        <w:ind w:left="120"/>
      </w:pPr>
      <w:r>
        <w:rPr/>
        <w:t>Conclusion</w:t>
      </w:r>
    </w:p>
    <w:p>
      <w:pPr>
        <w:pStyle w:val="BodyText"/>
        <w:rPr>
          <w:b/>
        </w:rPr>
      </w:pPr>
    </w:p>
    <w:p>
      <w:pPr>
        <w:pStyle w:val="BodyText"/>
        <w:ind w:left="120" w:right="122"/>
      </w:pPr>
      <w:r>
        <w:rPr/>
        <w:t>Evidence exists to argue that the eroding size of the FFS population, its characteristics, and utilization patterns are not representative of the much larger MA population and therefore do not provide a valid basis for MA benchmarks, which are intended to represent the average cost to Medicare of the FFS population in the area. Use of FFS experience as the basis for MA benchmarks assumes that MA enrollees are similar to FFS beneficiaires, or at least that there is no significant selection bias. This assumption is based on MA penetration that has historically been well below 70% nationwide. Puerto Rico’s extremely high MA penetration may eventually be matched elsewhere in the US. Selection bias is increasingly differentiating these two populations in PR. Furthermore, the price basis for FFS services and historical differences in services covered in PR compared to the mainland US (e.g., Part D low income subsidies not available in PR) have depressed historical FFS PMPM payments. While CMS has made some adjustments to correct for historically depressed payments to hospitals and physicians, other payments may remain depressed.  The net effect of differences in utilization and demographics for the two populations, and historically depressed Medicare cost, leads to the conclusion that the FFS utilization under-estimates appropriate benchmarks for MA.</w:t>
      </w:r>
    </w:p>
    <w:p>
      <w:pPr>
        <w:pStyle w:val="BodyText"/>
        <w:spacing w:before="10"/>
        <w:rPr>
          <w:sz w:val="23"/>
        </w:rPr>
      </w:pPr>
    </w:p>
    <w:p>
      <w:pPr>
        <w:pStyle w:val="BodyText"/>
        <w:spacing w:before="1"/>
        <w:ind w:left="120" w:right="115"/>
      </w:pPr>
      <w:r>
        <w:rPr/>
        <w:t>Given the catastrophic impact of hurricanes in 2017, disruption of all health services, and challenges to maintenance of basic health and quality of life, outmigration is increasing and may represent a dramatic change in the PR Medicare population for years to come. We note increased outmigration rates in 2015 even before the hurricanes. Under such circumstances, the historic basis for setting MA benchmarks cannot be considered relevant to current 2017 and future conditions. We recommend that CMS suspend its approach to setting benchmarks for PR, and consider an alternative basis for funding the MA program in PR beginning as soon as possible, but certainly for 2018.</w:t>
      </w:r>
    </w:p>
    <w:p>
      <w:pPr>
        <w:pStyle w:val="BodyText"/>
      </w:pPr>
    </w:p>
    <w:p>
      <w:pPr>
        <w:pStyle w:val="BodyText"/>
        <w:ind w:left="120" w:right="169"/>
      </w:pPr>
      <w:r>
        <w:rPr/>
        <w:t>PR is an example of what may become a wider problem associated with the success of the MA program as penetration rates increase in some parts of the US. TMC suggests criteria are needed to evaluate statistical representativeness when the accuracy of using one population’s utilization to set MA benchmarks can be seriously questioned.  We do not believe that CMS’s actuarial</w:t>
      </w:r>
    </w:p>
    <w:p>
      <w:pPr>
        <w:spacing w:after="0"/>
        <w:sectPr>
          <w:footerReference w:type="default" r:id="rId7"/>
          <w:pgSz w:w="12240" w:h="15840"/>
          <w:pgMar w:footer="1001" w:header="0" w:top="1500" w:bottom="1200" w:left="1320" w:right="1320"/>
          <w:pgNumType w:start="22"/>
        </w:sectPr>
      </w:pPr>
    </w:p>
    <w:p>
      <w:pPr>
        <w:pStyle w:val="BodyText"/>
        <w:spacing w:before="79"/>
        <w:ind w:left="100" w:right="106"/>
      </w:pPr>
      <w:r>
        <w:rPr/>
        <w:t>credibility standard is a sufficient criteria, as it assumes representativeness and stability over</w:t>
      </w:r>
      <w:r>
        <w:rPr>
          <w:spacing w:val="-18"/>
        </w:rPr>
        <w:t> </w:t>
      </w:r>
      <w:r>
        <w:rPr/>
        <w:t>time in the underlying data and relies on an absolute minimum number regardless of the proportion of the population that number represents or the probability that significant selection bias is present. It is also the case that risk adjustment cannot correct for the level of difference observed in this study. The HCC risk adjustment model applied historically only explains about 11-12 percent of cost variation.  It was not intended and is not capable of correcting for the degree of selection bias and non-representativeness observed between these two</w:t>
      </w:r>
      <w:r>
        <w:rPr>
          <w:spacing w:val="-11"/>
        </w:rPr>
        <w:t> </w:t>
      </w:r>
      <w:r>
        <w:rPr/>
        <w:t>populations.</w:t>
      </w:r>
    </w:p>
    <w:p>
      <w:pPr>
        <w:pStyle w:val="BodyText"/>
        <w:rPr>
          <w:sz w:val="26"/>
        </w:rPr>
      </w:pPr>
    </w:p>
    <w:p>
      <w:pPr>
        <w:pStyle w:val="BodyText"/>
        <w:spacing w:before="11"/>
        <w:rPr>
          <w:sz w:val="21"/>
        </w:rPr>
      </w:pPr>
    </w:p>
    <w:p>
      <w:pPr>
        <w:pStyle w:val="BodyText"/>
        <w:ind w:left="100" w:right="134"/>
      </w:pPr>
      <w:r>
        <w:rPr/>
        <w:t>We recommend that CMS articulate criteria for determining the representativeness of one population to estimate MA benchmarks for another population with demonstrably different characteristics, and demonstrate that its on-going use of FFS data to estimate MA benchmarks is valid. We would suggest that the probability that selection bias skews any comparisons between two populations, increases as MA penetration exceeds some level in the range of 70 percent, at which point, CMS should be able to affirmatively demonstrate that the FFS population continues to be representative of the MA enrolled population. If CMS cannot demonstrate representativeness, it should measure the type and extent of non-representativeness to determine what kind of adjustments may be warranted. We suggest that this problem, and any criteria that CMS sets forth, be subject to comment through the Advanced Notice or other form of rulemaking.</w:t>
      </w:r>
    </w:p>
    <w:p>
      <w:pPr>
        <w:spacing w:after="0"/>
        <w:sectPr>
          <w:pgSz w:w="12240" w:h="15840"/>
          <w:pgMar w:header="0" w:footer="1001" w:top="1360" w:bottom="1260" w:left="1340" w:right="1340"/>
        </w:sectPr>
      </w:pPr>
    </w:p>
    <w:p>
      <w:pPr>
        <w:pStyle w:val="Heading1"/>
        <w:spacing w:before="60"/>
        <w:ind w:left="326" w:right="325"/>
        <w:jc w:val="center"/>
      </w:pPr>
      <w:r>
        <w:rPr/>
        <w:t>APPENDIX A</w:t>
      </w:r>
    </w:p>
    <w:p>
      <w:pPr>
        <w:spacing w:before="119"/>
        <w:ind w:left="323" w:right="327" w:firstLine="0"/>
        <w:jc w:val="center"/>
        <w:rPr>
          <w:b/>
          <w:sz w:val="28"/>
        </w:rPr>
      </w:pPr>
      <w:r>
        <w:rPr>
          <w:b/>
          <w:sz w:val="28"/>
        </w:rPr>
        <w:t>Migration by all Medicare Beneficiaries Enrolled in Part A and B (FFS or MA) From Puerto Rico to the 50 United States 2010 - 2015</w:t>
      </w:r>
    </w:p>
    <w:p>
      <w:pPr>
        <w:spacing w:line="242" w:lineRule="auto" w:before="119"/>
        <w:ind w:left="326" w:right="327" w:firstLine="0"/>
        <w:jc w:val="center"/>
        <w:rPr>
          <w:b/>
          <w:sz w:val="28"/>
        </w:rPr>
      </w:pPr>
      <w:r>
        <w:rPr>
          <w:b/>
          <w:sz w:val="28"/>
        </w:rPr>
        <w:t>Reported by the Type of Medicare in which the Beneficiary Enrolled in the Mainland (FFS or MA) in the Destination State</w:t>
      </w:r>
    </w:p>
    <w:p>
      <w:pPr>
        <w:pStyle w:val="BodyText"/>
        <w:spacing w:before="4"/>
        <w:rPr>
          <w:b/>
          <w:sz w:val="44"/>
        </w:rPr>
      </w:pPr>
    </w:p>
    <w:p>
      <w:pPr>
        <w:pStyle w:val="Heading2"/>
        <w:spacing w:before="1"/>
      </w:pPr>
      <w:r>
        <w:rPr/>
        <w:t>Table A: Migration of All Medicare Beneficiary Puerto Rico Residents (FFS &amp; MA)</w:t>
      </w:r>
    </w:p>
    <w:p>
      <w:pPr>
        <w:pStyle w:val="BodyText"/>
        <w:rPr>
          <w:b/>
          <w:sz w:val="20"/>
        </w:rPr>
      </w:pPr>
    </w:p>
    <w:p>
      <w:pPr>
        <w:pStyle w:val="BodyText"/>
        <w:spacing w:before="5"/>
        <w:rPr>
          <w:b/>
          <w:sz w:val="14"/>
        </w:r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686"/>
        <w:gridCol w:w="1137"/>
        <w:gridCol w:w="1083"/>
        <w:gridCol w:w="1137"/>
        <w:gridCol w:w="1083"/>
        <w:gridCol w:w="1137"/>
        <w:gridCol w:w="1076"/>
      </w:tblGrid>
      <w:tr>
        <w:trPr>
          <w:trHeight w:val="575" w:hRule="exact"/>
        </w:trPr>
        <w:tc>
          <w:tcPr>
            <w:tcW w:w="2686" w:type="dxa"/>
            <w:vMerge w:val="restart"/>
            <w:tcBorders>
              <w:left w:val="single" w:sz="5" w:space="0" w:color="000000"/>
              <w:right w:val="single" w:sz="5" w:space="0" w:color="000000"/>
            </w:tcBorders>
          </w:tcPr>
          <w:p>
            <w:pPr/>
          </w:p>
        </w:tc>
        <w:tc>
          <w:tcPr>
            <w:tcW w:w="6653" w:type="dxa"/>
            <w:gridSpan w:val="6"/>
            <w:tcBorders>
              <w:left w:val="single" w:sz="5" w:space="0" w:color="000000"/>
              <w:bottom w:val="single" w:sz="5" w:space="0" w:color="000000"/>
              <w:right w:val="single" w:sz="11" w:space="0" w:color="000000"/>
            </w:tcBorders>
          </w:tcPr>
          <w:p>
            <w:pPr>
              <w:pStyle w:val="TableParagraph"/>
              <w:spacing w:line="273" w:lineRule="auto"/>
              <w:ind w:left="1507" w:right="780" w:hanging="727"/>
              <w:jc w:val="left"/>
              <w:rPr>
                <w:b/>
                <w:sz w:val="22"/>
              </w:rPr>
            </w:pPr>
            <w:r>
              <w:rPr>
                <w:b/>
                <w:sz w:val="22"/>
              </w:rPr>
              <w:t>Beneficiaries </w:t>
            </w:r>
            <w:r>
              <w:rPr>
                <w:b/>
                <w:spacing w:val="-6"/>
                <w:sz w:val="22"/>
              </w:rPr>
              <w:t>from </w:t>
            </w:r>
            <w:r>
              <w:rPr>
                <w:b/>
                <w:sz w:val="22"/>
              </w:rPr>
              <w:t>2010 </w:t>
            </w:r>
            <w:r>
              <w:rPr>
                <w:b/>
                <w:spacing w:val="-12"/>
                <w:sz w:val="22"/>
              </w:rPr>
              <w:t>who </w:t>
            </w:r>
            <w:r>
              <w:rPr>
                <w:b/>
                <w:spacing w:val="-6"/>
                <w:sz w:val="22"/>
              </w:rPr>
              <w:t>Survive </w:t>
            </w:r>
            <w:r>
              <w:rPr>
                <w:b/>
                <w:spacing w:val="-3"/>
                <w:sz w:val="22"/>
              </w:rPr>
              <w:t>to </w:t>
            </w:r>
            <w:r>
              <w:rPr>
                <w:b/>
                <w:sz w:val="22"/>
              </w:rPr>
              <w:t>December 2011 Reported </w:t>
            </w:r>
            <w:r>
              <w:rPr>
                <w:b/>
                <w:spacing w:val="-7"/>
                <w:sz w:val="22"/>
              </w:rPr>
              <w:t>by </w:t>
            </w:r>
            <w:r>
              <w:rPr>
                <w:b/>
                <w:sz w:val="22"/>
              </w:rPr>
              <w:t>State of Residence </w:t>
            </w:r>
            <w:r>
              <w:rPr>
                <w:b/>
                <w:spacing w:val="-4"/>
                <w:sz w:val="22"/>
              </w:rPr>
              <w:t>in </w:t>
            </w:r>
            <w:r>
              <w:rPr>
                <w:b/>
                <w:sz w:val="22"/>
              </w:rPr>
              <w:t>2011</w:t>
            </w:r>
          </w:p>
        </w:tc>
      </w:tr>
      <w:tr>
        <w:trPr>
          <w:trHeight w:val="864" w:hRule="exact"/>
        </w:trPr>
        <w:tc>
          <w:tcPr>
            <w:tcW w:w="2686" w:type="dxa"/>
            <w:vMerge/>
            <w:tcBorders>
              <w:left w:val="single" w:sz="5" w:space="0" w:color="000000"/>
              <w:bottom w:val="single" w:sz="5" w:space="0" w:color="000000"/>
              <w:right w:val="single" w:sz="5" w:space="0" w:color="000000"/>
            </w:tcBorders>
          </w:tcPr>
          <w:p>
            <w:pPr/>
          </w:p>
        </w:tc>
        <w:tc>
          <w:tcPr>
            <w:tcW w:w="2220" w:type="dxa"/>
            <w:gridSpan w:val="2"/>
            <w:tcBorders>
              <w:top w:val="single" w:sz="5" w:space="0" w:color="000000"/>
              <w:left w:val="single" w:sz="5" w:space="0" w:color="000000"/>
              <w:bottom w:val="single" w:sz="5" w:space="0" w:color="000000"/>
              <w:right w:val="single" w:sz="5" w:space="0" w:color="000000"/>
            </w:tcBorders>
          </w:tcPr>
          <w:p>
            <w:pPr>
              <w:pStyle w:val="TableParagraph"/>
              <w:spacing w:before="2"/>
              <w:jc w:val="left"/>
              <w:rPr>
                <w:b/>
                <w:sz w:val="26"/>
              </w:rPr>
            </w:pPr>
          </w:p>
          <w:p>
            <w:pPr>
              <w:pStyle w:val="TableParagraph"/>
              <w:spacing w:before="1"/>
              <w:ind w:right="11"/>
              <w:jc w:val="center"/>
              <w:rPr>
                <w:b/>
                <w:sz w:val="22"/>
              </w:rPr>
            </w:pPr>
            <w:r>
              <w:rPr>
                <w:b/>
                <w:sz w:val="22"/>
              </w:rPr>
              <w:t>All Beneficiaries</w:t>
            </w:r>
          </w:p>
          <w:p>
            <w:pPr>
              <w:pStyle w:val="TableParagraph"/>
              <w:tabs>
                <w:tab w:pos="1233" w:val="left" w:leader="none"/>
              </w:tabs>
              <w:spacing w:before="35"/>
              <w:ind w:right="33"/>
              <w:jc w:val="center"/>
              <w:rPr>
                <w:sz w:val="22"/>
              </w:rPr>
            </w:pPr>
            <w:r>
              <w:rPr>
                <w:spacing w:val="-5"/>
                <w:sz w:val="22"/>
              </w:rPr>
              <w:t>Frequency</w:t>
              <w:tab/>
            </w:r>
            <w:r>
              <w:rPr>
                <w:spacing w:val="-4"/>
                <w:sz w:val="22"/>
              </w:rPr>
              <w:t>Percent</w:t>
            </w:r>
          </w:p>
        </w:tc>
        <w:tc>
          <w:tcPr>
            <w:tcW w:w="2220" w:type="dxa"/>
            <w:gridSpan w:val="2"/>
            <w:tcBorders>
              <w:top w:val="single" w:sz="5" w:space="0" w:color="000000"/>
              <w:left w:val="single" w:sz="5" w:space="0" w:color="000000"/>
              <w:bottom w:val="single" w:sz="5" w:space="0" w:color="000000"/>
              <w:right w:val="single" w:sz="5" w:space="0" w:color="000000"/>
            </w:tcBorders>
          </w:tcPr>
          <w:p>
            <w:pPr>
              <w:pStyle w:val="TableParagraph"/>
              <w:tabs>
                <w:tab w:pos="1383" w:val="left" w:leader="none"/>
              </w:tabs>
              <w:spacing w:line="273" w:lineRule="auto"/>
              <w:ind w:left="150" w:right="184" w:firstLine="36"/>
              <w:jc w:val="center"/>
              <w:rPr>
                <w:sz w:val="22"/>
              </w:rPr>
            </w:pPr>
            <w:r>
              <w:rPr>
                <w:b/>
                <w:sz w:val="22"/>
              </w:rPr>
              <w:t>Beneficiaries </w:t>
            </w:r>
            <w:r>
              <w:rPr>
                <w:b/>
                <w:spacing w:val="-6"/>
                <w:sz w:val="22"/>
              </w:rPr>
              <w:t>Enrolled </w:t>
            </w:r>
            <w:r>
              <w:rPr>
                <w:b/>
                <w:spacing w:val="-4"/>
                <w:sz w:val="22"/>
              </w:rPr>
              <w:t>in </w:t>
            </w:r>
            <w:r>
              <w:rPr>
                <w:b/>
                <w:spacing w:val="-6"/>
                <w:sz w:val="22"/>
              </w:rPr>
              <w:t>FFS* </w:t>
            </w:r>
            <w:r>
              <w:rPr>
                <w:spacing w:val="-5"/>
                <w:sz w:val="22"/>
              </w:rPr>
              <w:t>Frequency</w:t>
              <w:tab/>
            </w:r>
            <w:r>
              <w:rPr>
                <w:spacing w:val="-4"/>
                <w:sz w:val="22"/>
              </w:rPr>
              <w:t>Percent</w:t>
            </w:r>
          </w:p>
        </w:tc>
        <w:tc>
          <w:tcPr>
            <w:tcW w:w="2213" w:type="dxa"/>
            <w:gridSpan w:val="2"/>
            <w:tcBorders>
              <w:top w:val="single" w:sz="5" w:space="0" w:color="000000"/>
              <w:left w:val="single" w:sz="5" w:space="0" w:color="000000"/>
              <w:bottom w:val="single" w:sz="5" w:space="0" w:color="000000"/>
              <w:right w:val="single" w:sz="11" w:space="0" w:color="000000"/>
            </w:tcBorders>
          </w:tcPr>
          <w:p>
            <w:pPr>
              <w:pStyle w:val="TableParagraph"/>
              <w:tabs>
                <w:tab w:pos="1383" w:val="left" w:leader="none"/>
              </w:tabs>
              <w:spacing w:line="273" w:lineRule="auto"/>
              <w:ind w:left="150" w:right="170" w:firstLine="36"/>
              <w:jc w:val="center"/>
              <w:rPr>
                <w:sz w:val="22"/>
              </w:rPr>
            </w:pPr>
            <w:r>
              <w:rPr>
                <w:b/>
                <w:sz w:val="22"/>
              </w:rPr>
              <w:t>Beneficiaries </w:t>
            </w:r>
            <w:r>
              <w:rPr>
                <w:b/>
                <w:spacing w:val="-6"/>
                <w:sz w:val="22"/>
              </w:rPr>
              <w:t>Enrolled </w:t>
            </w:r>
            <w:r>
              <w:rPr>
                <w:b/>
                <w:spacing w:val="-4"/>
                <w:sz w:val="22"/>
              </w:rPr>
              <w:t>in </w:t>
            </w:r>
            <w:r>
              <w:rPr>
                <w:b/>
                <w:spacing w:val="5"/>
                <w:sz w:val="22"/>
              </w:rPr>
              <w:t>MA </w:t>
            </w:r>
            <w:r>
              <w:rPr>
                <w:spacing w:val="-5"/>
                <w:sz w:val="22"/>
              </w:rPr>
              <w:t>Frequency</w:t>
              <w:tab/>
            </w:r>
            <w:r>
              <w:rPr>
                <w:spacing w:val="-4"/>
                <w:sz w:val="22"/>
              </w:rPr>
              <w:t>Percent</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b/>
                <w:sz w:val="22"/>
              </w:rPr>
            </w:pPr>
            <w:r>
              <w:rPr>
                <w:b/>
                <w:sz w:val="22"/>
              </w:rPr>
              <w:t>Total Out Migration</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b/>
                <w:sz w:val="22"/>
              </w:rPr>
            </w:pPr>
            <w:r>
              <w:rPr>
                <w:b/>
                <w:sz w:val="22"/>
              </w:rPr>
              <w:t>7,086</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6"/>
              <w:rPr>
                <w:b/>
                <w:sz w:val="22"/>
              </w:rPr>
            </w:pPr>
            <w:r>
              <w:rPr>
                <w:b/>
                <w:sz w:val="22"/>
              </w:rPr>
              <w:t>100%</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b/>
                <w:sz w:val="22"/>
              </w:rPr>
            </w:pPr>
            <w:r>
              <w:rPr>
                <w:b/>
                <w:sz w:val="22"/>
              </w:rPr>
              <w:t>3,743</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6"/>
              <w:rPr>
                <w:b/>
                <w:sz w:val="22"/>
              </w:rPr>
            </w:pPr>
            <w:r>
              <w:rPr>
                <w:b/>
                <w:sz w:val="22"/>
              </w:rPr>
              <w:t>53%</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b/>
                <w:sz w:val="22"/>
              </w:rPr>
            </w:pPr>
            <w:r>
              <w:rPr>
                <w:b/>
                <w:sz w:val="22"/>
              </w:rPr>
              <w:t>3,343</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12"/>
              <w:rPr>
                <w:b/>
                <w:sz w:val="22"/>
              </w:rPr>
            </w:pPr>
            <w:r>
              <w:rPr>
                <w:b/>
                <w:sz w:val="22"/>
              </w:rPr>
              <w:t>47%</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Florida</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2,422</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34%</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994</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41%</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1,428</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59%</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spacing w:before="13"/>
              <w:ind w:left="27"/>
              <w:jc w:val="left"/>
              <w:rPr>
                <w:sz w:val="22"/>
              </w:rPr>
            </w:pPr>
            <w:r>
              <w:rPr>
                <w:sz w:val="22"/>
              </w:rPr>
              <w:t>New York</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962</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spacing w:before="13"/>
              <w:ind w:right="21"/>
              <w:rPr>
                <w:sz w:val="22"/>
              </w:rPr>
            </w:pPr>
            <w:r>
              <w:rPr>
                <w:sz w:val="22"/>
              </w:rPr>
              <w:t>14%</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461</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spacing w:before="13"/>
              <w:ind w:right="21"/>
              <w:rPr>
                <w:sz w:val="22"/>
              </w:rPr>
            </w:pPr>
            <w:r>
              <w:rPr>
                <w:sz w:val="22"/>
              </w:rPr>
              <w:t>48%</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501</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spacing w:before="13"/>
              <w:ind w:right="7"/>
              <w:rPr>
                <w:sz w:val="22"/>
              </w:rPr>
            </w:pPr>
            <w:r>
              <w:rPr>
                <w:sz w:val="22"/>
              </w:rPr>
              <w:t>52%</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spacing w:before="13"/>
              <w:ind w:left="27"/>
              <w:jc w:val="left"/>
              <w:rPr>
                <w:sz w:val="22"/>
              </w:rPr>
            </w:pPr>
            <w:r>
              <w:rPr>
                <w:sz w:val="22"/>
              </w:rPr>
              <w:t>Pennsylvania</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562</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spacing w:before="13"/>
              <w:ind w:right="21"/>
              <w:rPr>
                <w:sz w:val="22"/>
              </w:rPr>
            </w:pPr>
            <w:r>
              <w:rPr>
                <w:sz w:val="22"/>
              </w:rPr>
              <w:t>8%</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308</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spacing w:before="13"/>
              <w:ind w:right="21"/>
              <w:rPr>
                <w:sz w:val="22"/>
              </w:rPr>
            </w:pPr>
            <w:r>
              <w:rPr>
                <w:sz w:val="22"/>
              </w:rPr>
              <w:t>55%</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254</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spacing w:before="13"/>
              <w:ind w:right="7"/>
              <w:rPr>
                <w:sz w:val="22"/>
              </w:rPr>
            </w:pPr>
            <w:r>
              <w:rPr>
                <w:sz w:val="22"/>
              </w:rPr>
              <w:t>45%</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Massachusetts</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532</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8%</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376</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71%</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156</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29%</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New Jersey</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495</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7%</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296</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60%</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199</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40%</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Connecticut</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411</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6%</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275</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67%</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136</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33%</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spacing w:before="13"/>
              <w:ind w:left="27"/>
              <w:jc w:val="left"/>
              <w:rPr>
                <w:sz w:val="22"/>
              </w:rPr>
            </w:pPr>
            <w:r>
              <w:rPr>
                <w:sz w:val="22"/>
              </w:rPr>
              <w:t>Texas</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263</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spacing w:before="13"/>
              <w:ind w:right="21"/>
              <w:rPr>
                <w:sz w:val="22"/>
              </w:rPr>
            </w:pPr>
            <w:r>
              <w:rPr>
                <w:sz w:val="22"/>
              </w:rPr>
              <w:t>4%</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141</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spacing w:before="13"/>
              <w:ind w:right="21"/>
              <w:rPr>
                <w:sz w:val="22"/>
              </w:rPr>
            </w:pPr>
            <w:r>
              <w:rPr>
                <w:sz w:val="22"/>
              </w:rPr>
              <w:t>54%</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122</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spacing w:before="13"/>
              <w:ind w:right="7"/>
              <w:rPr>
                <w:sz w:val="22"/>
              </w:rPr>
            </w:pPr>
            <w:r>
              <w:rPr>
                <w:sz w:val="22"/>
              </w:rPr>
              <w:t>46%</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Illinois</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226</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3%</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145</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64%</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81</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36%</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Ohio</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139</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2%</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88</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63%</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51</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37%</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Georgia</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129</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2%</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73</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57%</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56</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43%</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California</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100</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1%</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59</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59%</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41</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41%</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North Carolina</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99</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1%</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66</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67%</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33</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33%</w:t>
            </w:r>
          </w:p>
        </w:tc>
      </w:tr>
      <w:tr>
        <w:trPr>
          <w:trHeight w:val="294" w:hRule="exact"/>
        </w:trPr>
        <w:tc>
          <w:tcPr>
            <w:tcW w:w="2686" w:type="dxa"/>
            <w:tcBorders>
              <w:top w:val="single" w:sz="5" w:space="0" w:color="000000"/>
              <w:left w:val="single" w:sz="5" w:space="0" w:color="000000"/>
              <w:bottom w:val="single" w:sz="11" w:space="0" w:color="000000"/>
              <w:right w:val="single" w:sz="5" w:space="0" w:color="000000"/>
            </w:tcBorders>
          </w:tcPr>
          <w:p>
            <w:pPr>
              <w:pStyle w:val="TableParagraph"/>
              <w:ind w:left="27"/>
              <w:jc w:val="left"/>
              <w:rPr>
                <w:sz w:val="22"/>
              </w:rPr>
            </w:pPr>
            <w:r>
              <w:rPr>
                <w:sz w:val="22"/>
              </w:rPr>
              <w:t>All Remaining US States</w:t>
            </w:r>
          </w:p>
        </w:tc>
        <w:tc>
          <w:tcPr>
            <w:tcW w:w="1137" w:type="dxa"/>
            <w:tcBorders>
              <w:top w:val="single" w:sz="5" w:space="0" w:color="000000"/>
              <w:left w:val="single" w:sz="5" w:space="0" w:color="000000"/>
              <w:bottom w:val="single" w:sz="11" w:space="0" w:color="000000"/>
              <w:right w:val="single" w:sz="5" w:space="0" w:color="000000"/>
            </w:tcBorders>
          </w:tcPr>
          <w:p>
            <w:pPr>
              <w:pStyle w:val="TableParagraph"/>
              <w:ind w:right="108"/>
              <w:rPr>
                <w:sz w:val="22"/>
              </w:rPr>
            </w:pPr>
            <w:r>
              <w:rPr>
                <w:sz w:val="22"/>
              </w:rPr>
              <w:t>746</w:t>
            </w:r>
          </w:p>
        </w:tc>
        <w:tc>
          <w:tcPr>
            <w:tcW w:w="1083" w:type="dxa"/>
            <w:tcBorders>
              <w:top w:val="single" w:sz="5" w:space="0" w:color="000000"/>
              <w:left w:val="single" w:sz="5" w:space="0" w:color="000000"/>
              <w:bottom w:val="single" w:sz="11" w:space="0" w:color="000000"/>
              <w:right w:val="single" w:sz="5" w:space="0" w:color="000000"/>
            </w:tcBorders>
          </w:tcPr>
          <w:p>
            <w:pPr>
              <w:pStyle w:val="TableParagraph"/>
              <w:ind w:right="21"/>
              <w:rPr>
                <w:sz w:val="22"/>
              </w:rPr>
            </w:pPr>
            <w:r>
              <w:rPr>
                <w:sz w:val="22"/>
              </w:rPr>
              <w:t>11%</w:t>
            </w:r>
          </w:p>
        </w:tc>
        <w:tc>
          <w:tcPr>
            <w:tcW w:w="1137" w:type="dxa"/>
            <w:tcBorders>
              <w:top w:val="single" w:sz="5" w:space="0" w:color="000000"/>
              <w:left w:val="single" w:sz="5" w:space="0" w:color="000000"/>
              <w:bottom w:val="single" w:sz="11" w:space="0" w:color="000000"/>
              <w:right w:val="single" w:sz="5" w:space="0" w:color="000000"/>
            </w:tcBorders>
          </w:tcPr>
          <w:p>
            <w:pPr>
              <w:pStyle w:val="TableParagraph"/>
              <w:ind w:right="108"/>
              <w:rPr>
                <w:sz w:val="22"/>
              </w:rPr>
            </w:pPr>
            <w:r>
              <w:rPr>
                <w:sz w:val="22"/>
              </w:rPr>
              <w:t>461</w:t>
            </w:r>
          </w:p>
        </w:tc>
        <w:tc>
          <w:tcPr>
            <w:tcW w:w="1083" w:type="dxa"/>
            <w:tcBorders>
              <w:top w:val="single" w:sz="5" w:space="0" w:color="000000"/>
              <w:left w:val="single" w:sz="5" w:space="0" w:color="000000"/>
              <w:bottom w:val="single" w:sz="11" w:space="0" w:color="000000"/>
              <w:right w:val="single" w:sz="5" w:space="0" w:color="000000"/>
            </w:tcBorders>
          </w:tcPr>
          <w:p>
            <w:pPr>
              <w:pStyle w:val="TableParagraph"/>
              <w:ind w:right="21"/>
              <w:rPr>
                <w:sz w:val="22"/>
              </w:rPr>
            </w:pPr>
            <w:r>
              <w:rPr>
                <w:sz w:val="22"/>
              </w:rPr>
              <w:t>62%</w:t>
            </w:r>
          </w:p>
        </w:tc>
        <w:tc>
          <w:tcPr>
            <w:tcW w:w="1137" w:type="dxa"/>
            <w:tcBorders>
              <w:top w:val="single" w:sz="5" w:space="0" w:color="000000"/>
              <w:left w:val="single" w:sz="5" w:space="0" w:color="000000"/>
              <w:bottom w:val="single" w:sz="11" w:space="0" w:color="000000"/>
              <w:right w:val="single" w:sz="5" w:space="0" w:color="000000"/>
            </w:tcBorders>
          </w:tcPr>
          <w:p>
            <w:pPr>
              <w:pStyle w:val="TableParagraph"/>
              <w:ind w:right="108"/>
              <w:rPr>
                <w:sz w:val="22"/>
              </w:rPr>
            </w:pPr>
            <w:r>
              <w:rPr>
                <w:sz w:val="22"/>
              </w:rPr>
              <w:t>285</w:t>
            </w:r>
          </w:p>
        </w:tc>
        <w:tc>
          <w:tcPr>
            <w:tcW w:w="1076" w:type="dxa"/>
            <w:tcBorders>
              <w:top w:val="single" w:sz="5" w:space="0" w:color="000000"/>
              <w:left w:val="single" w:sz="5" w:space="0" w:color="000000"/>
              <w:bottom w:val="single" w:sz="11" w:space="0" w:color="000000"/>
              <w:right w:val="single" w:sz="11" w:space="0" w:color="000000"/>
            </w:tcBorders>
          </w:tcPr>
          <w:p>
            <w:pPr>
              <w:pStyle w:val="TableParagraph"/>
              <w:ind w:right="7"/>
              <w:rPr>
                <w:sz w:val="22"/>
              </w:rPr>
            </w:pPr>
            <w:r>
              <w:rPr>
                <w:sz w:val="22"/>
              </w:rPr>
              <w:t>38%</w:t>
            </w:r>
          </w:p>
        </w:tc>
      </w:tr>
    </w:tbl>
    <w:p>
      <w:pPr>
        <w:spacing w:after="0"/>
        <w:rPr>
          <w:sz w:val="22"/>
        </w:rPr>
        <w:sectPr>
          <w:pgSz w:w="12240" w:h="15840"/>
          <w:pgMar w:header="0" w:footer="1001" w:top="1380" w:bottom="1260" w:left="1320" w:right="1320"/>
        </w:sect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686"/>
        <w:gridCol w:w="1137"/>
        <w:gridCol w:w="1083"/>
        <w:gridCol w:w="1137"/>
        <w:gridCol w:w="1083"/>
        <w:gridCol w:w="1137"/>
        <w:gridCol w:w="1076"/>
      </w:tblGrid>
      <w:tr>
        <w:trPr>
          <w:trHeight w:val="576" w:hRule="exact"/>
        </w:trPr>
        <w:tc>
          <w:tcPr>
            <w:tcW w:w="2686" w:type="dxa"/>
            <w:vMerge w:val="restart"/>
          </w:tcPr>
          <w:p>
            <w:pPr/>
          </w:p>
        </w:tc>
        <w:tc>
          <w:tcPr>
            <w:tcW w:w="6653" w:type="dxa"/>
            <w:gridSpan w:val="6"/>
            <w:tcBorders>
              <w:right w:val="single" w:sz="11" w:space="0" w:color="000000"/>
            </w:tcBorders>
          </w:tcPr>
          <w:p>
            <w:pPr>
              <w:pStyle w:val="TableParagraph"/>
              <w:spacing w:line="273" w:lineRule="auto"/>
              <w:ind w:left="1507" w:right="780" w:hanging="727"/>
              <w:jc w:val="left"/>
              <w:rPr>
                <w:b/>
                <w:sz w:val="22"/>
              </w:rPr>
            </w:pPr>
            <w:r>
              <w:rPr>
                <w:b/>
                <w:sz w:val="22"/>
              </w:rPr>
              <w:t>Beneficiaries </w:t>
            </w:r>
            <w:r>
              <w:rPr>
                <w:b/>
                <w:spacing w:val="-6"/>
                <w:sz w:val="22"/>
              </w:rPr>
              <w:t>from </w:t>
            </w:r>
            <w:r>
              <w:rPr>
                <w:b/>
                <w:sz w:val="22"/>
              </w:rPr>
              <w:t>2011 </w:t>
            </w:r>
            <w:r>
              <w:rPr>
                <w:b/>
                <w:spacing w:val="-12"/>
                <w:sz w:val="22"/>
              </w:rPr>
              <w:t>who </w:t>
            </w:r>
            <w:r>
              <w:rPr>
                <w:b/>
                <w:spacing w:val="-6"/>
                <w:sz w:val="22"/>
              </w:rPr>
              <w:t>Survive </w:t>
            </w:r>
            <w:r>
              <w:rPr>
                <w:b/>
                <w:spacing w:val="-3"/>
                <w:sz w:val="22"/>
              </w:rPr>
              <w:t>to </w:t>
            </w:r>
            <w:r>
              <w:rPr>
                <w:b/>
                <w:sz w:val="22"/>
              </w:rPr>
              <w:t>December 2012 Reported </w:t>
            </w:r>
            <w:r>
              <w:rPr>
                <w:b/>
                <w:spacing w:val="-7"/>
                <w:sz w:val="22"/>
              </w:rPr>
              <w:t>by </w:t>
            </w:r>
            <w:r>
              <w:rPr>
                <w:b/>
                <w:sz w:val="22"/>
              </w:rPr>
              <w:t>State of Residence </w:t>
            </w:r>
            <w:r>
              <w:rPr>
                <w:b/>
                <w:spacing w:val="-4"/>
                <w:sz w:val="22"/>
              </w:rPr>
              <w:t>in </w:t>
            </w:r>
            <w:r>
              <w:rPr>
                <w:b/>
                <w:sz w:val="22"/>
              </w:rPr>
              <w:t>2012</w:t>
            </w:r>
          </w:p>
        </w:tc>
      </w:tr>
      <w:tr>
        <w:trPr>
          <w:trHeight w:val="864" w:hRule="exact"/>
        </w:trPr>
        <w:tc>
          <w:tcPr>
            <w:tcW w:w="2686" w:type="dxa"/>
            <w:vMerge/>
          </w:tcPr>
          <w:p>
            <w:pPr/>
          </w:p>
        </w:tc>
        <w:tc>
          <w:tcPr>
            <w:tcW w:w="2220" w:type="dxa"/>
            <w:gridSpan w:val="2"/>
          </w:tcPr>
          <w:p>
            <w:pPr>
              <w:pStyle w:val="TableParagraph"/>
              <w:spacing w:before="2"/>
              <w:jc w:val="left"/>
              <w:rPr>
                <w:b/>
                <w:sz w:val="26"/>
              </w:rPr>
            </w:pPr>
          </w:p>
          <w:p>
            <w:pPr>
              <w:pStyle w:val="TableParagraph"/>
              <w:spacing w:before="1"/>
              <w:ind w:right="11"/>
              <w:jc w:val="center"/>
              <w:rPr>
                <w:b/>
                <w:sz w:val="22"/>
              </w:rPr>
            </w:pPr>
            <w:r>
              <w:rPr>
                <w:b/>
                <w:sz w:val="22"/>
              </w:rPr>
              <w:t>All Beneficiaries</w:t>
            </w:r>
          </w:p>
          <w:p>
            <w:pPr>
              <w:pStyle w:val="TableParagraph"/>
              <w:tabs>
                <w:tab w:pos="1233" w:val="left" w:leader="none"/>
              </w:tabs>
              <w:spacing w:before="35"/>
              <w:ind w:right="33"/>
              <w:jc w:val="center"/>
              <w:rPr>
                <w:sz w:val="22"/>
              </w:rPr>
            </w:pPr>
            <w:r>
              <w:rPr>
                <w:spacing w:val="-5"/>
                <w:sz w:val="22"/>
              </w:rPr>
              <w:t>Frequency</w:t>
              <w:tab/>
            </w:r>
            <w:r>
              <w:rPr>
                <w:spacing w:val="-4"/>
                <w:sz w:val="22"/>
              </w:rPr>
              <w:t>Percent</w:t>
            </w:r>
          </w:p>
        </w:tc>
        <w:tc>
          <w:tcPr>
            <w:tcW w:w="2220" w:type="dxa"/>
            <w:gridSpan w:val="2"/>
          </w:tcPr>
          <w:p>
            <w:pPr>
              <w:pStyle w:val="TableParagraph"/>
              <w:tabs>
                <w:tab w:pos="1383" w:val="left" w:leader="none"/>
              </w:tabs>
              <w:spacing w:line="273" w:lineRule="auto"/>
              <w:ind w:left="150" w:right="184" w:firstLine="36"/>
              <w:jc w:val="center"/>
              <w:rPr>
                <w:sz w:val="22"/>
              </w:rPr>
            </w:pPr>
            <w:r>
              <w:rPr>
                <w:b/>
                <w:sz w:val="22"/>
              </w:rPr>
              <w:t>Beneficiaries </w:t>
            </w:r>
            <w:r>
              <w:rPr>
                <w:b/>
                <w:spacing w:val="-6"/>
                <w:sz w:val="22"/>
              </w:rPr>
              <w:t>Enrolled </w:t>
            </w:r>
            <w:r>
              <w:rPr>
                <w:b/>
                <w:spacing w:val="-4"/>
                <w:sz w:val="22"/>
              </w:rPr>
              <w:t>in </w:t>
            </w:r>
            <w:r>
              <w:rPr>
                <w:b/>
                <w:spacing w:val="-6"/>
                <w:sz w:val="22"/>
              </w:rPr>
              <w:t>FFS* </w:t>
            </w: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tabs>
                <w:tab w:pos="1383" w:val="left" w:leader="none"/>
              </w:tabs>
              <w:spacing w:line="273" w:lineRule="auto"/>
              <w:ind w:left="150" w:right="170" w:firstLine="36"/>
              <w:jc w:val="center"/>
              <w:rPr>
                <w:sz w:val="22"/>
              </w:rPr>
            </w:pPr>
            <w:r>
              <w:rPr>
                <w:b/>
                <w:sz w:val="22"/>
              </w:rPr>
              <w:t>Beneficiaries </w:t>
            </w:r>
            <w:r>
              <w:rPr>
                <w:b/>
                <w:spacing w:val="-6"/>
                <w:sz w:val="22"/>
              </w:rPr>
              <w:t>Enrolled </w:t>
            </w:r>
            <w:r>
              <w:rPr>
                <w:b/>
                <w:spacing w:val="-4"/>
                <w:sz w:val="22"/>
              </w:rPr>
              <w:t>in </w:t>
            </w:r>
            <w:r>
              <w:rPr>
                <w:b/>
                <w:spacing w:val="5"/>
                <w:sz w:val="22"/>
              </w:rPr>
              <w:t>MA </w:t>
            </w: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b/>
                <w:sz w:val="22"/>
              </w:rPr>
            </w:pPr>
            <w:r>
              <w:rPr>
                <w:b/>
                <w:sz w:val="22"/>
              </w:rPr>
              <w:t>7,583</w:t>
            </w:r>
          </w:p>
        </w:tc>
        <w:tc>
          <w:tcPr>
            <w:tcW w:w="1083" w:type="dxa"/>
          </w:tcPr>
          <w:p>
            <w:pPr>
              <w:pStyle w:val="TableParagraph"/>
              <w:ind w:right="26"/>
              <w:rPr>
                <w:b/>
                <w:sz w:val="22"/>
              </w:rPr>
            </w:pPr>
            <w:r>
              <w:rPr>
                <w:b/>
                <w:sz w:val="22"/>
              </w:rPr>
              <w:t>100%</w:t>
            </w:r>
          </w:p>
        </w:tc>
        <w:tc>
          <w:tcPr>
            <w:tcW w:w="1137" w:type="dxa"/>
          </w:tcPr>
          <w:p>
            <w:pPr>
              <w:pStyle w:val="TableParagraph"/>
              <w:ind w:right="108"/>
              <w:rPr>
                <w:b/>
                <w:sz w:val="22"/>
              </w:rPr>
            </w:pPr>
            <w:r>
              <w:rPr>
                <w:b/>
                <w:sz w:val="22"/>
              </w:rPr>
              <w:t>3,569</w:t>
            </w:r>
          </w:p>
        </w:tc>
        <w:tc>
          <w:tcPr>
            <w:tcW w:w="1083" w:type="dxa"/>
          </w:tcPr>
          <w:p>
            <w:pPr>
              <w:pStyle w:val="TableParagraph"/>
              <w:ind w:right="26"/>
              <w:rPr>
                <w:b/>
                <w:sz w:val="22"/>
              </w:rPr>
            </w:pPr>
            <w:r>
              <w:rPr>
                <w:b/>
                <w:sz w:val="22"/>
              </w:rPr>
              <w:t>47%</w:t>
            </w:r>
          </w:p>
        </w:tc>
        <w:tc>
          <w:tcPr>
            <w:tcW w:w="1137" w:type="dxa"/>
          </w:tcPr>
          <w:p>
            <w:pPr>
              <w:pStyle w:val="TableParagraph"/>
              <w:ind w:right="108"/>
              <w:rPr>
                <w:b/>
                <w:sz w:val="22"/>
              </w:rPr>
            </w:pPr>
            <w:r>
              <w:rPr>
                <w:b/>
                <w:sz w:val="22"/>
              </w:rPr>
              <w:t>4,014</w:t>
            </w:r>
          </w:p>
        </w:tc>
        <w:tc>
          <w:tcPr>
            <w:tcW w:w="1076" w:type="dxa"/>
            <w:tcBorders>
              <w:right w:val="single" w:sz="11" w:space="0" w:color="000000"/>
            </w:tcBorders>
          </w:tcPr>
          <w:p>
            <w:pPr>
              <w:pStyle w:val="TableParagraph"/>
              <w:ind w:right="12"/>
              <w:rPr>
                <w:b/>
                <w:sz w:val="22"/>
              </w:rPr>
            </w:pPr>
            <w:r>
              <w:rPr>
                <w:b/>
                <w:sz w:val="22"/>
              </w:rPr>
              <w:t>53%</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2,788</w:t>
            </w:r>
          </w:p>
        </w:tc>
        <w:tc>
          <w:tcPr>
            <w:tcW w:w="1083" w:type="dxa"/>
          </w:tcPr>
          <w:p>
            <w:pPr>
              <w:pStyle w:val="TableParagraph"/>
              <w:ind w:right="21"/>
              <w:rPr>
                <w:sz w:val="22"/>
              </w:rPr>
            </w:pPr>
            <w:r>
              <w:rPr>
                <w:sz w:val="22"/>
              </w:rPr>
              <w:t>37%</w:t>
            </w:r>
          </w:p>
        </w:tc>
        <w:tc>
          <w:tcPr>
            <w:tcW w:w="1137" w:type="dxa"/>
          </w:tcPr>
          <w:p>
            <w:pPr>
              <w:pStyle w:val="TableParagraph"/>
              <w:ind w:right="108"/>
              <w:rPr>
                <w:sz w:val="22"/>
              </w:rPr>
            </w:pPr>
            <w:r>
              <w:rPr>
                <w:sz w:val="22"/>
              </w:rPr>
              <w:t>938</w:t>
            </w:r>
          </w:p>
        </w:tc>
        <w:tc>
          <w:tcPr>
            <w:tcW w:w="1083" w:type="dxa"/>
          </w:tcPr>
          <w:p>
            <w:pPr>
              <w:pStyle w:val="TableParagraph"/>
              <w:ind w:right="21"/>
              <w:rPr>
                <w:sz w:val="22"/>
              </w:rPr>
            </w:pPr>
            <w:r>
              <w:rPr>
                <w:sz w:val="22"/>
              </w:rPr>
              <w:t>34%</w:t>
            </w:r>
          </w:p>
        </w:tc>
        <w:tc>
          <w:tcPr>
            <w:tcW w:w="1137" w:type="dxa"/>
          </w:tcPr>
          <w:p>
            <w:pPr>
              <w:pStyle w:val="TableParagraph"/>
              <w:ind w:right="108"/>
              <w:rPr>
                <w:sz w:val="22"/>
              </w:rPr>
            </w:pPr>
            <w:r>
              <w:rPr>
                <w:sz w:val="22"/>
              </w:rPr>
              <w:t>1,850</w:t>
            </w:r>
          </w:p>
        </w:tc>
        <w:tc>
          <w:tcPr>
            <w:tcW w:w="1076" w:type="dxa"/>
            <w:tcBorders>
              <w:right w:val="single" w:sz="11" w:space="0" w:color="000000"/>
            </w:tcBorders>
          </w:tcPr>
          <w:p>
            <w:pPr>
              <w:pStyle w:val="TableParagraph"/>
              <w:ind w:right="7"/>
              <w:rPr>
                <w:sz w:val="22"/>
              </w:rPr>
            </w:pPr>
            <w:r>
              <w:rPr>
                <w:sz w:val="22"/>
              </w:rPr>
              <w:t>66%</w:t>
            </w:r>
          </w:p>
        </w:tc>
      </w:tr>
      <w:tr>
        <w:trPr>
          <w:trHeight w:val="288" w:hRule="exact"/>
        </w:trPr>
        <w:tc>
          <w:tcPr>
            <w:tcW w:w="2686" w:type="dxa"/>
          </w:tcPr>
          <w:p>
            <w:pPr>
              <w:pStyle w:val="TableParagraph"/>
              <w:spacing w:before="13"/>
              <w:ind w:left="27"/>
              <w:jc w:val="left"/>
              <w:rPr>
                <w:sz w:val="22"/>
              </w:rPr>
            </w:pPr>
            <w:r>
              <w:rPr>
                <w:sz w:val="22"/>
              </w:rPr>
              <w:t>New York</w:t>
            </w:r>
          </w:p>
        </w:tc>
        <w:tc>
          <w:tcPr>
            <w:tcW w:w="1137" w:type="dxa"/>
          </w:tcPr>
          <w:p>
            <w:pPr>
              <w:pStyle w:val="TableParagraph"/>
              <w:spacing w:before="13"/>
              <w:ind w:right="108"/>
              <w:rPr>
                <w:sz w:val="22"/>
              </w:rPr>
            </w:pPr>
            <w:r>
              <w:rPr>
                <w:sz w:val="22"/>
              </w:rPr>
              <w:t>964</w:t>
            </w:r>
          </w:p>
        </w:tc>
        <w:tc>
          <w:tcPr>
            <w:tcW w:w="1083" w:type="dxa"/>
          </w:tcPr>
          <w:p>
            <w:pPr>
              <w:pStyle w:val="TableParagraph"/>
              <w:spacing w:before="13"/>
              <w:ind w:right="21"/>
              <w:rPr>
                <w:sz w:val="22"/>
              </w:rPr>
            </w:pPr>
            <w:r>
              <w:rPr>
                <w:sz w:val="22"/>
              </w:rPr>
              <w:t>13%</w:t>
            </w:r>
          </w:p>
        </w:tc>
        <w:tc>
          <w:tcPr>
            <w:tcW w:w="1137" w:type="dxa"/>
          </w:tcPr>
          <w:p>
            <w:pPr>
              <w:pStyle w:val="TableParagraph"/>
              <w:spacing w:before="13"/>
              <w:ind w:right="108"/>
              <w:rPr>
                <w:sz w:val="22"/>
              </w:rPr>
            </w:pPr>
            <w:r>
              <w:rPr>
                <w:sz w:val="22"/>
              </w:rPr>
              <w:t>436</w:t>
            </w:r>
          </w:p>
        </w:tc>
        <w:tc>
          <w:tcPr>
            <w:tcW w:w="1083" w:type="dxa"/>
          </w:tcPr>
          <w:p>
            <w:pPr>
              <w:pStyle w:val="TableParagraph"/>
              <w:spacing w:before="13"/>
              <w:ind w:right="21"/>
              <w:rPr>
                <w:sz w:val="22"/>
              </w:rPr>
            </w:pPr>
            <w:r>
              <w:rPr>
                <w:sz w:val="22"/>
              </w:rPr>
              <w:t>45%</w:t>
            </w:r>
          </w:p>
        </w:tc>
        <w:tc>
          <w:tcPr>
            <w:tcW w:w="1137" w:type="dxa"/>
          </w:tcPr>
          <w:p>
            <w:pPr>
              <w:pStyle w:val="TableParagraph"/>
              <w:spacing w:before="13"/>
              <w:ind w:right="108"/>
              <w:rPr>
                <w:sz w:val="22"/>
              </w:rPr>
            </w:pPr>
            <w:r>
              <w:rPr>
                <w:sz w:val="22"/>
              </w:rPr>
              <w:t>528</w:t>
            </w:r>
          </w:p>
        </w:tc>
        <w:tc>
          <w:tcPr>
            <w:tcW w:w="1076" w:type="dxa"/>
            <w:tcBorders>
              <w:right w:val="single" w:sz="11" w:space="0" w:color="000000"/>
            </w:tcBorders>
          </w:tcPr>
          <w:p>
            <w:pPr>
              <w:pStyle w:val="TableParagraph"/>
              <w:spacing w:before="13"/>
              <w:ind w:right="7"/>
              <w:rPr>
                <w:sz w:val="22"/>
              </w:rPr>
            </w:pPr>
            <w:r>
              <w:rPr>
                <w:sz w:val="22"/>
              </w:rPr>
              <w:t>55%</w:t>
            </w:r>
          </w:p>
        </w:tc>
      </w:tr>
      <w:tr>
        <w:trPr>
          <w:trHeight w:val="288" w:hRule="exact"/>
        </w:trPr>
        <w:tc>
          <w:tcPr>
            <w:tcW w:w="2686" w:type="dxa"/>
          </w:tcPr>
          <w:p>
            <w:pPr>
              <w:pStyle w:val="TableParagraph"/>
              <w:spacing w:before="13"/>
              <w:ind w:left="27"/>
              <w:jc w:val="left"/>
              <w:rPr>
                <w:sz w:val="22"/>
              </w:rPr>
            </w:pPr>
            <w:r>
              <w:rPr>
                <w:sz w:val="22"/>
              </w:rPr>
              <w:t>Pennsylvania</w:t>
            </w:r>
          </w:p>
        </w:tc>
        <w:tc>
          <w:tcPr>
            <w:tcW w:w="1137" w:type="dxa"/>
          </w:tcPr>
          <w:p>
            <w:pPr>
              <w:pStyle w:val="TableParagraph"/>
              <w:spacing w:before="13"/>
              <w:ind w:right="108"/>
              <w:rPr>
                <w:sz w:val="22"/>
              </w:rPr>
            </w:pPr>
            <w:r>
              <w:rPr>
                <w:sz w:val="22"/>
              </w:rPr>
              <w:t>520</w:t>
            </w:r>
          </w:p>
        </w:tc>
        <w:tc>
          <w:tcPr>
            <w:tcW w:w="1083" w:type="dxa"/>
          </w:tcPr>
          <w:p>
            <w:pPr>
              <w:pStyle w:val="TableParagraph"/>
              <w:spacing w:before="13"/>
              <w:ind w:right="21"/>
              <w:rPr>
                <w:sz w:val="22"/>
              </w:rPr>
            </w:pPr>
            <w:r>
              <w:rPr>
                <w:sz w:val="22"/>
              </w:rPr>
              <w:t>7%</w:t>
            </w:r>
          </w:p>
        </w:tc>
        <w:tc>
          <w:tcPr>
            <w:tcW w:w="1137" w:type="dxa"/>
          </w:tcPr>
          <w:p>
            <w:pPr>
              <w:pStyle w:val="TableParagraph"/>
              <w:spacing w:before="13"/>
              <w:ind w:right="108"/>
              <w:rPr>
                <w:sz w:val="22"/>
              </w:rPr>
            </w:pPr>
            <w:r>
              <w:rPr>
                <w:sz w:val="22"/>
              </w:rPr>
              <w:t>266</w:t>
            </w:r>
          </w:p>
        </w:tc>
        <w:tc>
          <w:tcPr>
            <w:tcW w:w="1083" w:type="dxa"/>
          </w:tcPr>
          <w:p>
            <w:pPr>
              <w:pStyle w:val="TableParagraph"/>
              <w:spacing w:before="13"/>
              <w:ind w:right="21"/>
              <w:rPr>
                <w:sz w:val="22"/>
              </w:rPr>
            </w:pPr>
            <w:r>
              <w:rPr>
                <w:sz w:val="22"/>
              </w:rPr>
              <w:t>51%</w:t>
            </w:r>
          </w:p>
        </w:tc>
        <w:tc>
          <w:tcPr>
            <w:tcW w:w="1137" w:type="dxa"/>
          </w:tcPr>
          <w:p>
            <w:pPr>
              <w:pStyle w:val="TableParagraph"/>
              <w:spacing w:before="13"/>
              <w:ind w:right="108"/>
              <w:rPr>
                <w:sz w:val="22"/>
              </w:rPr>
            </w:pPr>
            <w:r>
              <w:rPr>
                <w:sz w:val="22"/>
              </w:rPr>
              <w:t>254</w:t>
            </w:r>
          </w:p>
        </w:tc>
        <w:tc>
          <w:tcPr>
            <w:tcW w:w="1076" w:type="dxa"/>
            <w:tcBorders>
              <w:right w:val="single" w:sz="11" w:space="0" w:color="000000"/>
            </w:tcBorders>
          </w:tcPr>
          <w:p>
            <w:pPr>
              <w:pStyle w:val="TableParagraph"/>
              <w:spacing w:before="13"/>
              <w:ind w:right="7"/>
              <w:rPr>
                <w:sz w:val="22"/>
              </w:rPr>
            </w:pPr>
            <w:r>
              <w:rPr>
                <w:sz w:val="22"/>
              </w:rPr>
              <w:t>49%</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553</w:t>
            </w:r>
          </w:p>
        </w:tc>
        <w:tc>
          <w:tcPr>
            <w:tcW w:w="1083" w:type="dxa"/>
          </w:tcPr>
          <w:p>
            <w:pPr>
              <w:pStyle w:val="TableParagraph"/>
              <w:ind w:right="21"/>
              <w:rPr>
                <w:sz w:val="22"/>
              </w:rPr>
            </w:pPr>
            <w:r>
              <w:rPr>
                <w:sz w:val="22"/>
              </w:rPr>
              <w:t>7%</w:t>
            </w:r>
          </w:p>
        </w:tc>
        <w:tc>
          <w:tcPr>
            <w:tcW w:w="1137" w:type="dxa"/>
          </w:tcPr>
          <w:p>
            <w:pPr>
              <w:pStyle w:val="TableParagraph"/>
              <w:ind w:right="108"/>
              <w:rPr>
                <w:sz w:val="22"/>
              </w:rPr>
            </w:pPr>
            <w:r>
              <w:rPr>
                <w:sz w:val="22"/>
              </w:rPr>
              <w:t>365</w:t>
            </w:r>
          </w:p>
        </w:tc>
        <w:tc>
          <w:tcPr>
            <w:tcW w:w="1083" w:type="dxa"/>
          </w:tcPr>
          <w:p>
            <w:pPr>
              <w:pStyle w:val="TableParagraph"/>
              <w:ind w:right="21"/>
              <w:rPr>
                <w:sz w:val="22"/>
              </w:rPr>
            </w:pPr>
            <w:r>
              <w:rPr>
                <w:sz w:val="22"/>
              </w:rPr>
              <w:t>66%</w:t>
            </w:r>
          </w:p>
        </w:tc>
        <w:tc>
          <w:tcPr>
            <w:tcW w:w="1137" w:type="dxa"/>
          </w:tcPr>
          <w:p>
            <w:pPr>
              <w:pStyle w:val="TableParagraph"/>
              <w:ind w:right="108"/>
              <w:rPr>
                <w:sz w:val="22"/>
              </w:rPr>
            </w:pPr>
            <w:r>
              <w:rPr>
                <w:sz w:val="22"/>
              </w:rPr>
              <w:t>188</w:t>
            </w:r>
          </w:p>
        </w:tc>
        <w:tc>
          <w:tcPr>
            <w:tcW w:w="1076" w:type="dxa"/>
            <w:tcBorders>
              <w:right w:val="single" w:sz="11" w:space="0" w:color="000000"/>
            </w:tcBorders>
          </w:tcPr>
          <w:p>
            <w:pPr>
              <w:pStyle w:val="TableParagraph"/>
              <w:ind w:right="7"/>
              <w:rPr>
                <w:sz w:val="22"/>
              </w:rPr>
            </w:pPr>
            <w:r>
              <w:rPr>
                <w:sz w:val="22"/>
              </w:rPr>
              <w:t>34%</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545</w:t>
            </w:r>
          </w:p>
        </w:tc>
        <w:tc>
          <w:tcPr>
            <w:tcW w:w="1083" w:type="dxa"/>
          </w:tcPr>
          <w:p>
            <w:pPr>
              <w:pStyle w:val="TableParagraph"/>
              <w:ind w:right="21"/>
              <w:rPr>
                <w:sz w:val="22"/>
              </w:rPr>
            </w:pPr>
            <w:r>
              <w:rPr>
                <w:sz w:val="22"/>
              </w:rPr>
              <w:t>7%</w:t>
            </w:r>
          </w:p>
        </w:tc>
        <w:tc>
          <w:tcPr>
            <w:tcW w:w="1137" w:type="dxa"/>
          </w:tcPr>
          <w:p>
            <w:pPr>
              <w:pStyle w:val="TableParagraph"/>
              <w:ind w:right="108"/>
              <w:rPr>
                <w:sz w:val="22"/>
              </w:rPr>
            </w:pPr>
            <w:r>
              <w:rPr>
                <w:sz w:val="22"/>
              </w:rPr>
              <w:t>308</w:t>
            </w:r>
          </w:p>
        </w:tc>
        <w:tc>
          <w:tcPr>
            <w:tcW w:w="1083" w:type="dxa"/>
          </w:tcPr>
          <w:p>
            <w:pPr>
              <w:pStyle w:val="TableParagraph"/>
              <w:ind w:right="21"/>
              <w:rPr>
                <w:sz w:val="22"/>
              </w:rPr>
            </w:pPr>
            <w:r>
              <w:rPr>
                <w:sz w:val="22"/>
              </w:rPr>
              <w:t>57%</w:t>
            </w:r>
          </w:p>
        </w:tc>
        <w:tc>
          <w:tcPr>
            <w:tcW w:w="1137" w:type="dxa"/>
          </w:tcPr>
          <w:p>
            <w:pPr>
              <w:pStyle w:val="TableParagraph"/>
              <w:ind w:right="108"/>
              <w:rPr>
                <w:sz w:val="22"/>
              </w:rPr>
            </w:pPr>
            <w:r>
              <w:rPr>
                <w:sz w:val="22"/>
              </w:rPr>
              <w:t>237</w:t>
            </w:r>
          </w:p>
        </w:tc>
        <w:tc>
          <w:tcPr>
            <w:tcW w:w="1076" w:type="dxa"/>
            <w:tcBorders>
              <w:right w:val="single" w:sz="11" w:space="0" w:color="000000"/>
            </w:tcBorders>
          </w:tcPr>
          <w:p>
            <w:pPr>
              <w:pStyle w:val="TableParagraph"/>
              <w:ind w:right="7"/>
              <w:rPr>
                <w:sz w:val="22"/>
              </w:rPr>
            </w:pPr>
            <w:r>
              <w:rPr>
                <w:sz w:val="22"/>
              </w:rPr>
              <w:t>43%</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441</w:t>
            </w:r>
          </w:p>
        </w:tc>
        <w:tc>
          <w:tcPr>
            <w:tcW w:w="1083" w:type="dxa"/>
          </w:tcPr>
          <w:p>
            <w:pPr>
              <w:pStyle w:val="TableParagraph"/>
              <w:ind w:right="21"/>
              <w:rPr>
                <w:sz w:val="22"/>
              </w:rPr>
            </w:pPr>
            <w:r>
              <w:rPr>
                <w:sz w:val="22"/>
              </w:rPr>
              <w:t>6%</w:t>
            </w:r>
          </w:p>
        </w:tc>
        <w:tc>
          <w:tcPr>
            <w:tcW w:w="1137" w:type="dxa"/>
          </w:tcPr>
          <w:p>
            <w:pPr>
              <w:pStyle w:val="TableParagraph"/>
              <w:ind w:right="108"/>
              <w:rPr>
                <w:sz w:val="22"/>
              </w:rPr>
            </w:pPr>
            <w:r>
              <w:rPr>
                <w:sz w:val="22"/>
              </w:rPr>
              <w:t>257</w:t>
            </w:r>
          </w:p>
        </w:tc>
        <w:tc>
          <w:tcPr>
            <w:tcW w:w="1083" w:type="dxa"/>
          </w:tcPr>
          <w:p>
            <w:pPr>
              <w:pStyle w:val="TableParagraph"/>
              <w:ind w:right="21"/>
              <w:rPr>
                <w:sz w:val="22"/>
              </w:rPr>
            </w:pPr>
            <w:r>
              <w:rPr>
                <w:sz w:val="22"/>
              </w:rPr>
              <w:t>58%</w:t>
            </w:r>
          </w:p>
        </w:tc>
        <w:tc>
          <w:tcPr>
            <w:tcW w:w="1137" w:type="dxa"/>
          </w:tcPr>
          <w:p>
            <w:pPr>
              <w:pStyle w:val="TableParagraph"/>
              <w:ind w:right="108"/>
              <w:rPr>
                <w:sz w:val="22"/>
              </w:rPr>
            </w:pPr>
            <w:r>
              <w:rPr>
                <w:sz w:val="22"/>
              </w:rPr>
              <w:t>184</w:t>
            </w:r>
          </w:p>
        </w:tc>
        <w:tc>
          <w:tcPr>
            <w:tcW w:w="1076" w:type="dxa"/>
            <w:tcBorders>
              <w:right w:val="single" w:sz="11" w:space="0" w:color="000000"/>
            </w:tcBorders>
          </w:tcPr>
          <w:p>
            <w:pPr>
              <w:pStyle w:val="TableParagraph"/>
              <w:ind w:right="7"/>
              <w:rPr>
                <w:sz w:val="22"/>
              </w:rPr>
            </w:pPr>
            <w:r>
              <w:rPr>
                <w:sz w:val="22"/>
              </w:rPr>
              <w:t>42%</w:t>
            </w:r>
          </w:p>
        </w:tc>
      </w:tr>
      <w:tr>
        <w:trPr>
          <w:trHeight w:val="288" w:hRule="exact"/>
        </w:trPr>
        <w:tc>
          <w:tcPr>
            <w:tcW w:w="2686" w:type="dxa"/>
          </w:tcPr>
          <w:p>
            <w:pPr>
              <w:pStyle w:val="TableParagraph"/>
              <w:spacing w:before="13"/>
              <w:ind w:left="27"/>
              <w:jc w:val="left"/>
              <w:rPr>
                <w:sz w:val="22"/>
              </w:rPr>
            </w:pPr>
            <w:r>
              <w:rPr>
                <w:sz w:val="22"/>
              </w:rPr>
              <w:t>Texas</w:t>
            </w:r>
          </w:p>
        </w:tc>
        <w:tc>
          <w:tcPr>
            <w:tcW w:w="1137" w:type="dxa"/>
          </w:tcPr>
          <w:p>
            <w:pPr>
              <w:pStyle w:val="TableParagraph"/>
              <w:spacing w:before="13"/>
              <w:ind w:right="108"/>
              <w:rPr>
                <w:sz w:val="22"/>
              </w:rPr>
            </w:pPr>
            <w:r>
              <w:rPr>
                <w:sz w:val="22"/>
              </w:rPr>
              <w:t>313</w:t>
            </w:r>
          </w:p>
        </w:tc>
        <w:tc>
          <w:tcPr>
            <w:tcW w:w="1083" w:type="dxa"/>
          </w:tcPr>
          <w:p>
            <w:pPr>
              <w:pStyle w:val="TableParagraph"/>
              <w:spacing w:before="13"/>
              <w:ind w:right="21"/>
              <w:rPr>
                <w:sz w:val="22"/>
              </w:rPr>
            </w:pPr>
            <w:r>
              <w:rPr>
                <w:sz w:val="22"/>
              </w:rPr>
              <w:t>4%</w:t>
            </w:r>
          </w:p>
        </w:tc>
        <w:tc>
          <w:tcPr>
            <w:tcW w:w="1137" w:type="dxa"/>
          </w:tcPr>
          <w:p>
            <w:pPr>
              <w:pStyle w:val="TableParagraph"/>
              <w:spacing w:before="13"/>
              <w:ind w:right="108"/>
              <w:rPr>
                <w:sz w:val="22"/>
              </w:rPr>
            </w:pPr>
            <w:r>
              <w:rPr>
                <w:sz w:val="22"/>
              </w:rPr>
              <w:t>159</w:t>
            </w:r>
          </w:p>
        </w:tc>
        <w:tc>
          <w:tcPr>
            <w:tcW w:w="1083" w:type="dxa"/>
          </w:tcPr>
          <w:p>
            <w:pPr>
              <w:pStyle w:val="TableParagraph"/>
              <w:spacing w:before="13"/>
              <w:ind w:right="21"/>
              <w:rPr>
                <w:sz w:val="22"/>
              </w:rPr>
            </w:pPr>
            <w:r>
              <w:rPr>
                <w:sz w:val="22"/>
              </w:rPr>
              <w:t>51%</w:t>
            </w:r>
          </w:p>
        </w:tc>
        <w:tc>
          <w:tcPr>
            <w:tcW w:w="1137" w:type="dxa"/>
          </w:tcPr>
          <w:p>
            <w:pPr>
              <w:pStyle w:val="TableParagraph"/>
              <w:spacing w:before="13"/>
              <w:ind w:right="108"/>
              <w:rPr>
                <w:sz w:val="22"/>
              </w:rPr>
            </w:pPr>
            <w:r>
              <w:rPr>
                <w:sz w:val="22"/>
              </w:rPr>
              <w:t>154</w:t>
            </w:r>
          </w:p>
        </w:tc>
        <w:tc>
          <w:tcPr>
            <w:tcW w:w="1076" w:type="dxa"/>
            <w:tcBorders>
              <w:right w:val="single" w:sz="11" w:space="0" w:color="000000"/>
            </w:tcBorders>
          </w:tcPr>
          <w:p>
            <w:pPr>
              <w:pStyle w:val="TableParagraph"/>
              <w:spacing w:before="13"/>
              <w:ind w:right="7"/>
              <w:rPr>
                <w:sz w:val="22"/>
              </w:rPr>
            </w:pPr>
            <w:r>
              <w:rPr>
                <w:sz w:val="22"/>
              </w:rPr>
              <w:t>49%</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208</w:t>
            </w:r>
          </w:p>
        </w:tc>
        <w:tc>
          <w:tcPr>
            <w:tcW w:w="1083" w:type="dxa"/>
          </w:tcPr>
          <w:p>
            <w:pPr>
              <w:pStyle w:val="TableParagraph"/>
              <w:ind w:right="21"/>
              <w:rPr>
                <w:sz w:val="22"/>
              </w:rPr>
            </w:pPr>
            <w:r>
              <w:rPr>
                <w:sz w:val="22"/>
              </w:rPr>
              <w:t>3%</w:t>
            </w:r>
          </w:p>
        </w:tc>
        <w:tc>
          <w:tcPr>
            <w:tcW w:w="1137" w:type="dxa"/>
          </w:tcPr>
          <w:p>
            <w:pPr>
              <w:pStyle w:val="TableParagraph"/>
              <w:ind w:right="108"/>
              <w:rPr>
                <w:sz w:val="22"/>
              </w:rPr>
            </w:pPr>
            <w:r>
              <w:rPr>
                <w:sz w:val="22"/>
              </w:rPr>
              <w:t>134</w:t>
            </w:r>
          </w:p>
        </w:tc>
        <w:tc>
          <w:tcPr>
            <w:tcW w:w="1083" w:type="dxa"/>
          </w:tcPr>
          <w:p>
            <w:pPr>
              <w:pStyle w:val="TableParagraph"/>
              <w:ind w:right="21"/>
              <w:rPr>
                <w:sz w:val="22"/>
              </w:rPr>
            </w:pPr>
            <w:r>
              <w:rPr>
                <w:sz w:val="22"/>
              </w:rPr>
              <w:t>64%</w:t>
            </w:r>
          </w:p>
        </w:tc>
        <w:tc>
          <w:tcPr>
            <w:tcW w:w="1137" w:type="dxa"/>
          </w:tcPr>
          <w:p>
            <w:pPr>
              <w:pStyle w:val="TableParagraph"/>
              <w:ind w:right="108"/>
              <w:rPr>
                <w:sz w:val="22"/>
              </w:rPr>
            </w:pPr>
            <w:r>
              <w:rPr>
                <w:sz w:val="22"/>
              </w:rPr>
              <w:t>74</w:t>
            </w:r>
          </w:p>
        </w:tc>
        <w:tc>
          <w:tcPr>
            <w:tcW w:w="1076" w:type="dxa"/>
            <w:tcBorders>
              <w:right w:val="single" w:sz="11" w:space="0" w:color="000000"/>
            </w:tcBorders>
          </w:tcPr>
          <w:p>
            <w:pPr>
              <w:pStyle w:val="TableParagraph"/>
              <w:ind w:right="7"/>
              <w:rPr>
                <w:sz w:val="22"/>
              </w:rPr>
            </w:pPr>
            <w:r>
              <w:rPr>
                <w:sz w:val="22"/>
              </w:rPr>
              <w:t>36%</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154</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95</w:t>
            </w:r>
          </w:p>
        </w:tc>
        <w:tc>
          <w:tcPr>
            <w:tcW w:w="1083" w:type="dxa"/>
          </w:tcPr>
          <w:p>
            <w:pPr>
              <w:pStyle w:val="TableParagraph"/>
              <w:ind w:right="21"/>
              <w:rPr>
                <w:sz w:val="22"/>
              </w:rPr>
            </w:pPr>
            <w:r>
              <w:rPr>
                <w:sz w:val="22"/>
              </w:rPr>
              <w:t>62%</w:t>
            </w:r>
          </w:p>
        </w:tc>
        <w:tc>
          <w:tcPr>
            <w:tcW w:w="1137" w:type="dxa"/>
          </w:tcPr>
          <w:p>
            <w:pPr>
              <w:pStyle w:val="TableParagraph"/>
              <w:ind w:right="108"/>
              <w:rPr>
                <w:sz w:val="22"/>
              </w:rPr>
            </w:pPr>
            <w:r>
              <w:rPr>
                <w:sz w:val="22"/>
              </w:rPr>
              <w:t>59</w:t>
            </w:r>
          </w:p>
        </w:tc>
        <w:tc>
          <w:tcPr>
            <w:tcW w:w="1076" w:type="dxa"/>
            <w:tcBorders>
              <w:right w:val="single" w:sz="11" w:space="0" w:color="000000"/>
            </w:tcBorders>
          </w:tcPr>
          <w:p>
            <w:pPr>
              <w:pStyle w:val="TableParagraph"/>
              <w:ind w:right="7"/>
              <w:rPr>
                <w:sz w:val="22"/>
              </w:rPr>
            </w:pPr>
            <w:r>
              <w:rPr>
                <w:sz w:val="22"/>
              </w:rPr>
              <w:t>38%</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127</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60</w:t>
            </w:r>
          </w:p>
        </w:tc>
        <w:tc>
          <w:tcPr>
            <w:tcW w:w="1083" w:type="dxa"/>
          </w:tcPr>
          <w:p>
            <w:pPr>
              <w:pStyle w:val="TableParagraph"/>
              <w:ind w:right="21"/>
              <w:rPr>
                <w:sz w:val="22"/>
              </w:rPr>
            </w:pPr>
            <w:r>
              <w:rPr>
                <w:sz w:val="22"/>
              </w:rPr>
              <w:t>47%</w:t>
            </w:r>
          </w:p>
        </w:tc>
        <w:tc>
          <w:tcPr>
            <w:tcW w:w="1137" w:type="dxa"/>
          </w:tcPr>
          <w:p>
            <w:pPr>
              <w:pStyle w:val="TableParagraph"/>
              <w:ind w:right="108"/>
              <w:rPr>
                <w:sz w:val="22"/>
              </w:rPr>
            </w:pPr>
            <w:r>
              <w:rPr>
                <w:sz w:val="22"/>
              </w:rPr>
              <w:t>67</w:t>
            </w:r>
          </w:p>
        </w:tc>
        <w:tc>
          <w:tcPr>
            <w:tcW w:w="1076" w:type="dxa"/>
            <w:tcBorders>
              <w:right w:val="single" w:sz="11" w:space="0" w:color="000000"/>
            </w:tcBorders>
          </w:tcPr>
          <w:p>
            <w:pPr>
              <w:pStyle w:val="TableParagraph"/>
              <w:ind w:right="7"/>
              <w:rPr>
                <w:sz w:val="22"/>
              </w:rPr>
            </w:pPr>
            <w:r>
              <w:rPr>
                <w:sz w:val="22"/>
              </w:rPr>
              <w:t>53%</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119</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57</w:t>
            </w:r>
          </w:p>
        </w:tc>
        <w:tc>
          <w:tcPr>
            <w:tcW w:w="1083" w:type="dxa"/>
          </w:tcPr>
          <w:p>
            <w:pPr>
              <w:pStyle w:val="TableParagraph"/>
              <w:ind w:right="21"/>
              <w:rPr>
                <w:sz w:val="22"/>
              </w:rPr>
            </w:pPr>
            <w:r>
              <w:rPr>
                <w:sz w:val="22"/>
              </w:rPr>
              <w:t>48%</w:t>
            </w:r>
          </w:p>
        </w:tc>
        <w:tc>
          <w:tcPr>
            <w:tcW w:w="1137" w:type="dxa"/>
          </w:tcPr>
          <w:p>
            <w:pPr>
              <w:pStyle w:val="TableParagraph"/>
              <w:ind w:right="108"/>
              <w:rPr>
                <w:sz w:val="22"/>
              </w:rPr>
            </w:pPr>
            <w:r>
              <w:rPr>
                <w:sz w:val="22"/>
              </w:rPr>
              <w:t>62</w:t>
            </w:r>
          </w:p>
        </w:tc>
        <w:tc>
          <w:tcPr>
            <w:tcW w:w="1076" w:type="dxa"/>
            <w:tcBorders>
              <w:right w:val="single" w:sz="11" w:space="0" w:color="000000"/>
            </w:tcBorders>
          </w:tcPr>
          <w:p>
            <w:pPr>
              <w:pStyle w:val="TableParagraph"/>
              <w:ind w:right="7"/>
              <w:rPr>
                <w:sz w:val="22"/>
              </w:rPr>
            </w:pPr>
            <w:r>
              <w:rPr>
                <w:sz w:val="22"/>
              </w:rPr>
              <w:t>52%</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119</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72</w:t>
            </w:r>
          </w:p>
        </w:tc>
        <w:tc>
          <w:tcPr>
            <w:tcW w:w="1083" w:type="dxa"/>
          </w:tcPr>
          <w:p>
            <w:pPr>
              <w:pStyle w:val="TableParagraph"/>
              <w:ind w:right="21"/>
              <w:rPr>
                <w:sz w:val="22"/>
              </w:rPr>
            </w:pPr>
            <w:r>
              <w:rPr>
                <w:sz w:val="22"/>
              </w:rPr>
              <w:t>61%</w:t>
            </w:r>
          </w:p>
        </w:tc>
        <w:tc>
          <w:tcPr>
            <w:tcW w:w="1137" w:type="dxa"/>
          </w:tcPr>
          <w:p>
            <w:pPr>
              <w:pStyle w:val="TableParagraph"/>
              <w:ind w:right="108"/>
              <w:rPr>
                <w:sz w:val="22"/>
              </w:rPr>
            </w:pPr>
            <w:r>
              <w:rPr>
                <w:sz w:val="22"/>
              </w:rPr>
              <w:t>47</w:t>
            </w:r>
          </w:p>
        </w:tc>
        <w:tc>
          <w:tcPr>
            <w:tcW w:w="1076" w:type="dxa"/>
            <w:tcBorders>
              <w:right w:val="single" w:sz="11" w:space="0" w:color="000000"/>
            </w:tcBorders>
          </w:tcPr>
          <w:p>
            <w:pPr>
              <w:pStyle w:val="TableParagraph"/>
              <w:ind w:right="7"/>
              <w:rPr>
                <w:sz w:val="22"/>
              </w:rPr>
            </w:pPr>
            <w:r>
              <w:rPr>
                <w:sz w:val="22"/>
              </w:rPr>
              <w:t>39%</w:t>
            </w:r>
          </w:p>
        </w:tc>
      </w:tr>
      <w:tr>
        <w:trPr>
          <w:trHeight w:val="301" w:hRule="exact"/>
        </w:trPr>
        <w:tc>
          <w:tcPr>
            <w:tcW w:w="2686" w:type="dxa"/>
            <w:tcBorders>
              <w:bottom w:val="single" w:sz="16" w:space="0" w:color="000000"/>
            </w:tcBorders>
          </w:tcPr>
          <w:p>
            <w:pPr>
              <w:pStyle w:val="TableParagraph"/>
              <w:ind w:left="27"/>
              <w:jc w:val="left"/>
              <w:rPr>
                <w:sz w:val="22"/>
              </w:rPr>
            </w:pPr>
            <w:r>
              <w:rPr>
                <w:sz w:val="22"/>
              </w:rPr>
              <w:t>All Remaining US States</w:t>
            </w:r>
          </w:p>
        </w:tc>
        <w:tc>
          <w:tcPr>
            <w:tcW w:w="1137" w:type="dxa"/>
            <w:tcBorders>
              <w:bottom w:val="single" w:sz="16" w:space="0" w:color="000000"/>
            </w:tcBorders>
          </w:tcPr>
          <w:p>
            <w:pPr>
              <w:pStyle w:val="TableParagraph"/>
              <w:ind w:right="108"/>
              <w:rPr>
                <w:sz w:val="22"/>
              </w:rPr>
            </w:pPr>
            <w:r>
              <w:rPr>
                <w:sz w:val="22"/>
              </w:rPr>
              <w:t>732</w:t>
            </w:r>
          </w:p>
        </w:tc>
        <w:tc>
          <w:tcPr>
            <w:tcW w:w="1083" w:type="dxa"/>
            <w:tcBorders>
              <w:bottom w:val="single" w:sz="16" w:space="0" w:color="000000"/>
            </w:tcBorders>
          </w:tcPr>
          <w:p>
            <w:pPr>
              <w:pStyle w:val="TableParagraph"/>
              <w:ind w:right="21"/>
              <w:rPr>
                <w:sz w:val="22"/>
              </w:rPr>
            </w:pPr>
            <w:r>
              <w:rPr>
                <w:sz w:val="22"/>
              </w:rPr>
              <w:t>10%</w:t>
            </w:r>
          </w:p>
        </w:tc>
        <w:tc>
          <w:tcPr>
            <w:tcW w:w="1137" w:type="dxa"/>
            <w:tcBorders>
              <w:bottom w:val="single" w:sz="16" w:space="0" w:color="000000"/>
            </w:tcBorders>
          </w:tcPr>
          <w:p>
            <w:pPr>
              <w:pStyle w:val="TableParagraph"/>
              <w:ind w:right="108"/>
              <w:rPr>
                <w:sz w:val="22"/>
              </w:rPr>
            </w:pPr>
            <w:r>
              <w:rPr>
                <w:sz w:val="22"/>
              </w:rPr>
              <w:t>422</w:t>
            </w:r>
          </w:p>
        </w:tc>
        <w:tc>
          <w:tcPr>
            <w:tcW w:w="1083" w:type="dxa"/>
            <w:tcBorders>
              <w:bottom w:val="single" w:sz="16" w:space="0" w:color="000000"/>
            </w:tcBorders>
          </w:tcPr>
          <w:p>
            <w:pPr>
              <w:pStyle w:val="TableParagraph"/>
              <w:ind w:right="21"/>
              <w:rPr>
                <w:sz w:val="22"/>
              </w:rPr>
            </w:pPr>
            <w:r>
              <w:rPr>
                <w:sz w:val="22"/>
              </w:rPr>
              <w:t>58%</w:t>
            </w:r>
          </w:p>
        </w:tc>
        <w:tc>
          <w:tcPr>
            <w:tcW w:w="1137" w:type="dxa"/>
            <w:tcBorders>
              <w:bottom w:val="single" w:sz="16" w:space="0" w:color="000000"/>
            </w:tcBorders>
          </w:tcPr>
          <w:p>
            <w:pPr>
              <w:pStyle w:val="TableParagraph"/>
              <w:ind w:right="108"/>
              <w:rPr>
                <w:sz w:val="22"/>
              </w:rPr>
            </w:pPr>
            <w:r>
              <w:rPr>
                <w:sz w:val="22"/>
              </w:rPr>
              <w:t>310</w:t>
            </w:r>
          </w:p>
        </w:tc>
        <w:tc>
          <w:tcPr>
            <w:tcW w:w="1076" w:type="dxa"/>
            <w:tcBorders>
              <w:bottom w:val="single" w:sz="16" w:space="0" w:color="000000"/>
              <w:right w:val="single" w:sz="11" w:space="0" w:color="000000"/>
            </w:tcBorders>
          </w:tcPr>
          <w:p>
            <w:pPr>
              <w:pStyle w:val="TableParagraph"/>
              <w:ind w:right="7"/>
              <w:rPr>
                <w:sz w:val="22"/>
              </w:rPr>
            </w:pPr>
            <w:r>
              <w:rPr>
                <w:sz w:val="22"/>
              </w:rPr>
              <w:t>42%</w:t>
            </w:r>
          </w:p>
        </w:tc>
      </w:tr>
      <w:tr>
        <w:trPr>
          <w:trHeight w:val="589" w:hRule="exact"/>
        </w:trPr>
        <w:tc>
          <w:tcPr>
            <w:tcW w:w="2686" w:type="dxa"/>
            <w:vMerge w:val="restart"/>
            <w:tcBorders>
              <w:top w:val="single" w:sz="16" w:space="0" w:color="000000"/>
            </w:tcBorders>
          </w:tcPr>
          <w:p>
            <w:pPr/>
          </w:p>
        </w:tc>
        <w:tc>
          <w:tcPr>
            <w:tcW w:w="6653" w:type="dxa"/>
            <w:gridSpan w:val="6"/>
            <w:tcBorders>
              <w:top w:val="single" w:sz="16" w:space="0" w:color="000000"/>
              <w:right w:val="single" w:sz="11" w:space="0" w:color="000000"/>
            </w:tcBorders>
          </w:tcPr>
          <w:p>
            <w:pPr>
              <w:pStyle w:val="TableParagraph"/>
              <w:spacing w:line="273" w:lineRule="auto"/>
              <w:ind w:left="1507" w:right="780" w:hanging="727"/>
              <w:jc w:val="left"/>
              <w:rPr>
                <w:b/>
                <w:sz w:val="22"/>
              </w:rPr>
            </w:pPr>
            <w:r>
              <w:rPr>
                <w:b/>
                <w:sz w:val="22"/>
              </w:rPr>
              <w:t>Beneficiaries </w:t>
            </w:r>
            <w:r>
              <w:rPr>
                <w:b/>
                <w:spacing w:val="-6"/>
                <w:sz w:val="22"/>
              </w:rPr>
              <w:t>from </w:t>
            </w:r>
            <w:r>
              <w:rPr>
                <w:b/>
                <w:sz w:val="22"/>
              </w:rPr>
              <w:t>2012 </w:t>
            </w:r>
            <w:r>
              <w:rPr>
                <w:b/>
                <w:spacing w:val="-12"/>
                <w:sz w:val="22"/>
              </w:rPr>
              <w:t>who </w:t>
            </w:r>
            <w:r>
              <w:rPr>
                <w:b/>
                <w:spacing w:val="-6"/>
                <w:sz w:val="22"/>
              </w:rPr>
              <w:t>Survive </w:t>
            </w:r>
            <w:r>
              <w:rPr>
                <w:b/>
                <w:spacing w:val="-3"/>
                <w:sz w:val="22"/>
              </w:rPr>
              <w:t>to </w:t>
            </w:r>
            <w:r>
              <w:rPr>
                <w:b/>
                <w:sz w:val="22"/>
              </w:rPr>
              <w:t>December 2013 Reported </w:t>
            </w:r>
            <w:r>
              <w:rPr>
                <w:b/>
                <w:spacing w:val="-7"/>
                <w:sz w:val="22"/>
              </w:rPr>
              <w:t>by </w:t>
            </w:r>
            <w:r>
              <w:rPr>
                <w:b/>
                <w:sz w:val="22"/>
              </w:rPr>
              <w:t>State of Residence </w:t>
            </w:r>
            <w:r>
              <w:rPr>
                <w:b/>
                <w:spacing w:val="-4"/>
                <w:sz w:val="22"/>
              </w:rPr>
              <w:t>in </w:t>
            </w:r>
            <w:r>
              <w:rPr>
                <w:b/>
                <w:sz w:val="22"/>
              </w:rPr>
              <w:t>2013</w:t>
            </w:r>
          </w:p>
        </w:tc>
      </w:tr>
      <w:tr>
        <w:trPr>
          <w:trHeight w:val="864" w:hRule="exact"/>
        </w:trPr>
        <w:tc>
          <w:tcPr>
            <w:tcW w:w="2686" w:type="dxa"/>
            <w:vMerge/>
          </w:tcPr>
          <w:p>
            <w:pPr/>
          </w:p>
        </w:tc>
        <w:tc>
          <w:tcPr>
            <w:tcW w:w="2220" w:type="dxa"/>
            <w:gridSpan w:val="2"/>
          </w:tcPr>
          <w:p>
            <w:pPr>
              <w:pStyle w:val="TableParagraph"/>
              <w:spacing w:before="2"/>
              <w:jc w:val="left"/>
              <w:rPr>
                <w:b/>
                <w:sz w:val="26"/>
              </w:rPr>
            </w:pPr>
          </w:p>
          <w:p>
            <w:pPr>
              <w:pStyle w:val="TableParagraph"/>
              <w:spacing w:before="1"/>
              <w:ind w:right="11"/>
              <w:jc w:val="center"/>
              <w:rPr>
                <w:b/>
                <w:sz w:val="22"/>
              </w:rPr>
            </w:pPr>
            <w:r>
              <w:rPr>
                <w:b/>
                <w:sz w:val="22"/>
              </w:rPr>
              <w:t>All Beneficiaries</w:t>
            </w:r>
          </w:p>
          <w:p>
            <w:pPr>
              <w:pStyle w:val="TableParagraph"/>
              <w:tabs>
                <w:tab w:pos="1233" w:val="left" w:leader="none"/>
              </w:tabs>
              <w:spacing w:before="35"/>
              <w:ind w:right="33"/>
              <w:jc w:val="center"/>
              <w:rPr>
                <w:sz w:val="22"/>
              </w:rPr>
            </w:pPr>
            <w:r>
              <w:rPr>
                <w:spacing w:val="-5"/>
                <w:sz w:val="22"/>
              </w:rPr>
              <w:t>Frequency</w:t>
              <w:tab/>
            </w:r>
            <w:r>
              <w:rPr>
                <w:spacing w:val="-4"/>
                <w:sz w:val="22"/>
              </w:rPr>
              <w:t>Percent</w:t>
            </w:r>
          </w:p>
        </w:tc>
        <w:tc>
          <w:tcPr>
            <w:tcW w:w="2220" w:type="dxa"/>
            <w:gridSpan w:val="2"/>
          </w:tcPr>
          <w:p>
            <w:pPr>
              <w:pStyle w:val="TableParagraph"/>
              <w:tabs>
                <w:tab w:pos="1383" w:val="left" w:leader="none"/>
              </w:tabs>
              <w:spacing w:line="273" w:lineRule="auto"/>
              <w:ind w:left="150" w:right="184" w:firstLine="36"/>
              <w:jc w:val="center"/>
              <w:rPr>
                <w:sz w:val="22"/>
              </w:rPr>
            </w:pPr>
            <w:r>
              <w:rPr>
                <w:b/>
                <w:sz w:val="22"/>
              </w:rPr>
              <w:t>Beneficiaries </w:t>
            </w:r>
            <w:r>
              <w:rPr>
                <w:b/>
                <w:spacing w:val="-6"/>
                <w:sz w:val="22"/>
              </w:rPr>
              <w:t>Enrolled </w:t>
            </w:r>
            <w:r>
              <w:rPr>
                <w:b/>
                <w:spacing w:val="-4"/>
                <w:sz w:val="22"/>
              </w:rPr>
              <w:t>in </w:t>
            </w:r>
            <w:r>
              <w:rPr>
                <w:b/>
                <w:spacing w:val="-6"/>
                <w:sz w:val="22"/>
              </w:rPr>
              <w:t>FFS* </w:t>
            </w: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tabs>
                <w:tab w:pos="1383" w:val="left" w:leader="none"/>
              </w:tabs>
              <w:spacing w:line="273" w:lineRule="auto"/>
              <w:ind w:left="150" w:right="170" w:firstLine="36"/>
              <w:jc w:val="center"/>
              <w:rPr>
                <w:sz w:val="22"/>
              </w:rPr>
            </w:pPr>
            <w:r>
              <w:rPr>
                <w:b/>
                <w:sz w:val="22"/>
              </w:rPr>
              <w:t>Beneficiaries </w:t>
            </w:r>
            <w:r>
              <w:rPr>
                <w:b/>
                <w:spacing w:val="-6"/>
                <w:sz w:val="22"/>
              </w:rPr>
              <w:t>Enrolled </w:t>
            </w:r>
            <w:r>
              <w:rPr>
                <w:b/>
                <w:spacing w:val="-4"/>
                <w:sz w:val="22"/>
              </w:rPr>
              <w:t>in </w:t>
            </w:r>
            <w:r>
              <w:rPr>
                <w:b/>
                <w:spacing w:val="5"/>
                <w:sz w:val="22"/>
              </w:rPr>
              <w:t>MA </w:t>
            </w: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b/>
                <w:sz w:val="22"/>
              </w:rPr>
            </w:pPr>
            <w:r>
              <w:rPr>
                <w:b/>
                <w:sz w:val="22"/>
              </w:rPr>
              <w:t>8,080</w:t>
            </w:r>
          </w:p>
        </w:tc>
        <w:tc>
          <w:tcPr>
            <w:tcW w:w="1083" w:type="dxa"/>
          </w:tcPr>
          <w:p>
            <w:pPr>
              <w:pStyle w:val="TableParagraph"/>
              <w:ind w:right="26"/>
              <w:rPr>
                <w:b/>
                <w:sz w:val="22"/>
              </w:rPr>
            </w:pPr>
            <w:r>
              <w:rPr>
                <w:b/>
                <w:sz w:val="22"/>
              </w:rPr>
              <w:t>100%</w:t>
            </w:r>
          </w:p>
        </w:tc>
        <w:tc>
          <w:tcPr>
            <w:tcW w:w="1137" w:type="dxa"/>
          </w:tcPr>
          <w:p>
            <w:pPr>
              <w:pStyle w:val="TableParagraph"/>
              <w:ind w:right="108"/>
              <w:rPr>
                <w:b/>
                <w:sz w:val="22"/>
              </w:rPr>
            </w:pPr>
            <w:r>
              <w:rPr>
                <w:b/>
                <w:sz w:val="22"/>
              </w:rPr>
              <w:t>3,633</w:t>
            </w:r>
          </w:p>
        </w:tc>
        <w:tc>
          <w:tcPr>
            <w:tcW w:w="1083" w:type="dxa"/>
          </w:tcPr>
          <w:p>
            <w:pPr>
              <w:pStyle w:val="TableParagraph"/>
              <w:ind w:right="26"/>
              <w:rPr>
                <w:b/>
                <w:sz w:val="22"/>
              </w:rPr>
            </w:pPr>
            <w:r>
              <w:rPr>
                <w:b/>
                <w:sz w:val="22"/>
              </w:rPr>
              <w:t>45%</w:t>
            </w:r>
          </w:p>
        </w:tc>
        <w:tc>
          <w:tcPr>
            <w:tcW w:w="1137" w:type="dxa"/>
          </w:tcPr>
          <w:p>
            <w:pPr>
              <w:pStyle w:val="TableParagraph"/>
              <w:ind w:right="108"/>
              <w:rPr>
                <w:b/>
                <w:sz w:val="22"/>
              </w:rPr>
            </w:pPr>
            <w:r>
              <w:rPr>
                <w:b/>
                <w:sz w:val="22"/>
              </w:rPr>
              <w:t>4,447</w:t>
            </w:r>
          </w:p>
        </w:tc>
        <w:tc>
          <w:tcPr>
            <w:tcW w:w="1076" w:type="dxa"/>
            <w:tcBorders>
              <w:right w:val="single" w:sz="11" w:space="0" w:color="000000"/>
            </w:tcBorders>
          </w:tcPr>
          <w:p>
            <w:pPr>
              <w:pStyle w:val="TableParagraph"/>
              <w:ind w:right="12"/>
              <w:rPr>
                <w:b/>
                <w:sz w:val="22"/>
              </w:rPr>
            </w:pPr>
            <w:r>
              <w:rPr>
                <w:b/>
                <w:sz w:val="22"/>
              </w:rPr>
              <w:t>55%</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3,130</w:t>
            </w:r>
          </w:p>
        </w:tc>
        <w:tc>
          <w:tcPr>
            <w:tcW w:w="1083" w:type="dxa"/>
          </w:tcPr>
          <w:p>
            <w:pPr>
              <w:pStyle w:val="TableParagraph"/>
              <w:ind w:right="21"/>
              <w:rPr>
                <w:sz w:val="22"/>
              </w:rPr>
            </w:pPr>
            <w:r>
              <w:rPr>
                <w:sz w:val="22"/>
              </w:rPr>
              <w:t>39%</w:t>
            </w:r>
          </w:p>
        </w:tc>
        <w:tc>
          <w:tcPr>
            <w:tcW w:w="1137" w:type="dxa"/>
          </w:tcPr>
          <w:p>
            <w:pPr>
              <w:pStyle w:val="TableParagraph"/>
              <w:ind w:right="108"/>
              <w:rPr>
                <w:sz w:val="22"/>
              </w:rPr>
            </w:pPr>
            <w:r>
              <w:rPr>
                <w:sz w:val="22"/>
              </w:rPr>
              <w:t>961</w:t>
            </w:r>
          </w:p>
        </w:tc>
        <w:tc>
          <w:tcPr>
            <w:tcW w:w="1083" w:type="dxa"/>
          </w:tcPr>
          <w:p>
            <w:pPr>
              <w:pStyle w:val="TableParagraph"/>
              <w:ind w:right="21"/>
              <w:rPr>
                <w:sz w:val="22"/>
              </w:rPr>
            </w:pPr>
            <w:r>
              <w:rPr>
                <w:sz w:val="22"/>
              </w:rPr>
              <w:t>31%</w:t>
            </w:r>
          </w:p>
        </w:tc>
        <w:tc>
          <w:tcPr>
            <w:tcW w:w="1137" w:type="dxa"/>
          </w:tcPr>
          <w:p>
            <w:pPr>
              <w:pStyle w:val="TableParagraph"/>
              <w:ind w:right="108"/>
              <w:rPr>
                <w:sz w:val="22"/>
              </w:rPr>
            </w:pPr>
            <w:r>
              <w:rPr>
                <w:sz w:val="22"/>
              </w:rPr>
              <w:t>2,169</w:t>
            </w:r>
          </w:p>
        </w:tc>
        <w:tc>
          <w:tcPr>
            <w:tcW w:w="1076" w:type="dxa"/>
            <w:tcBorders>
              <w:right w:val="single" w:sz="11" w:space="0" w:color="000000"/>
            </w:tcBorders>
          </w:tcPr>
          <w:p>
            <w:pPr>
              <w:pStyle w:val="TableParagraph"/>
              <w:ind w:right="7"/>
              <w:rPr>
                <w:sz w:val="22"/>
              </w:rPr>
            </w:pPr>
            <w:r>
              <w:rPr>
                <w:sz w:val="22"/>
              </w:rPr>
              <w:t>69%</w:t>
            </w:r>
          </w:p>
        </w:tc>
      </w:tr>
      <w:tr>
        <w:trPr>
          <w:trHeight w:val="288" w:hRule="exact"/>
        </w:trPr>
        <w:tc>
          <w:tcPr>
            <w:tcW w:w="2686" w:type="dxa"/>
          </w:tcPr>
          <w:p>
            <w:pPr>
              <w:pStyle w:val="TableParagraph"/>
              <w:spacing w:before="13"/>
              <w:ind w:left="27"/>
              <w:jc w:val="left"/>
              <w:rPr>
                <w:sz w:val="22"/>
              </w:rPr>
            </w:pPr>
            <w:r>
              <w:rPr>
                <w:sz w:val="22"/>
              </w:rPr>
              <w:t>New York</w:t>
            </w:r>
          </w:p>
        </w:tc>
        <w:tc>
          <w:tcPr>
            <w:tcW w:w="1137" w:type="dxa"/>
          </w:tcPr>
          <w:p>
            <w:pPr>
              <w:pStyle w:val="TableParagraph"/>
              <w:spacing w:before="13"/>
              <w:ind w:right="108"/>
              <w:rPr>
                <w:sz w:val="22"/>
              </w:rPr>
            </w:pPr>
            <w:r>
              <w:rPr>
                <w:sz w:val="22"/>
              </w:rPr>
              <w:t>1,014</w:t>
            </w:r>
          </w:p>
        </w:tc>
        <w:tc>
          <w:tcPr>
            <w:tcW w:w="1083" w:type="dxa"/>
          </w:tcPr>
          <w:p>
            <w:pPr>
              <w:pStyle w:val="TableParagraph"/>
              <w:spacing w:before="13"/>
              <w:ind w:right="21"/>
              <w:rPr>
                <w:sz w:val="22"/>
              </w:rPr>
            </w:pPr>
            <w:r>
              <w:rPr>
                <w:sz w:val="22"/>
              </w:rPr>
              <w:t>13%</w:t>
            </w:r>
          </w:p>
        </w:tc>
        <w:tc>
          <w:tcPr>
            <w:tcW w:w="1137" w:type="dxa"/>
          </w:tcPr>
          <w:p>
            <w:pPr>
              <w:pStyle w:val="TableParagraph"/>
              <w:spacing w:before="13"/>
              <w:ind w:right="108"/>
              <w:rPr>
                <w:sz w:val="22"/>
              </w:rPr>
            </w:pPr>
            <w:r>
              <w:rPr>
                <w:sz w:val="22"/>
              </w:rPr>
              <w:t>460</w:t>
            </w:r>
          </w:p>
        </w:tc>
        <w:tc>
          <w:tcPr>
            <w:tcW w:w="1083" w:type="dxa"/>
          </w:tcPr>
          <w:p>
            <w:pPr>
              <w:pStyle w:val="TableParagraph"/>
              <w:spacing w:before="13"/>
              <w:ind w:right="21"/>
              <w:rPr>
                <w:sz w:val="22"/>
              </w:rPr>
            </w:pPr>
            <w:r>
              <w:rPr>
                <w:sz w:val="22"/>
              </w:rPr>
              <w:t>45%</w:t>
            </w:r>
          </w:p>
        </w:tc>
        <w:tc>
          <w:tcPr>
            <w:tcW w:w="1137" w:type="dxa"/>
          </w:tcPr>
          <w:p>
            <w:pPr>
              <w:pStyle w:val="TableParagraph"/>
              <w:spacing w:before="13"/>
              <w:ind w:right="108"/>
              <w:rPr>
                <w:sz w:val="22"/>
              </w:rPr>
            </w:pPr>
            <w:r>
              <w:rPr>
                <w:sz w:val="22"/>
              </w:rPr>
              <w:t>554</w:t>
            </w:r>
          </w:p>
        </w:tc>
        <w:tc>
          <w:tcPr>
            <w:tcW w:w="1076" w:type="dxa"/>
            <w:tcBorders>
              <w:right w:val="single" w:sz="11" w:space="0" w:color="000000"/>
            </w:tcBorders>
          </w:tcPr>
          <w:p>
            <w:pPr>
              <w:pStyle w:val="TableParagraph"/>
              <w:spacing w:before="13"/>
              <w:ind w:right="7"/>
              <w:rPr>
                <w:sz w:val="22"/>
              </w:rPr>
            </w:pPr>
            <w:r>
              <w:rPr>
                <w:sz w:val="22"/>
              </w:rPr>
              <w:t>55%</w:t>
            </w:r>
          </w:p>
        </w:tc>
      </w:tr>
      <w:tr>
        <w:trPr>
          <w:trHeight w:val="288" w:hRule="exact"/>
        </w:trPr>
        <w:tc>
          <w:tcPr>
            <w:tcW w:w="2686" w:type="dxa"/>
          </w:tcPr>
          <w:p>
            <w:pPr>
              <w:pStyle w:val="TableParagraph"/>
              <w:spacing w:before="13"/>
              <w:ind w:left="27"/>
              <w:jc w:val="left"/>
              <w:rPr>
                <w:sz w:val="22"/>
              </w:rPr>
            </w:pPr>
            <w:r>
              <w:rPr>
                <w:sz w:val="22"/>
              </w:rPr>
              <w:t>Pennsylvania</w:t>
            </w:r>
          </w:p>
        </w:tc>
        <w:tc>
          <w:tcPr>
            <w:tcW w:w="1137" w:type="dxa"/>
          </w:tcPr>
          <w:p>
            <w:pPr>
              <w:pStyle w:val="TableParagraph"/>
              <w:spacing w:before="13"/>
              <w:ind w:right="108"/>
              <w:rPr>
                <w:sz w:val="22"/>
              </w:rPr>
            </w:pPr>
            <w:r>
              <w:rPr>
                <w:sz w:val="22"/>
              </w:rPr>
              <w:t>594</w:t>
            </w:r>
          </w:p>
        </w:tc>
        <w:tc>
          <w:tcPr>
            <w:tcW w:w="1083" w:type="dxa"/>
          </w:tcPr>
          <w:p>
            <w:pPr>
              <w:pStyle w:val="TableParagraph"/>
              <w:spacing w:before="13"/>
              <w:ind w:right="21"/>
              <w:rPr>
                <w:sz w:val="22"/>
              </w:rPr>
            </w:pPr>
            <w:r>
              <w:rPr>
                <w:sz w:val="22"/>
              </w:rPr>
              <w:t>7%</w:t>
            </w:r>
          </w:p>
        </w:tc>
        <w:tc>
          <w:tcPr>
            <w:tcW w:w="1137" w:type="dxa"/>
          </w:tcPr>
          <w:p>
            <w:pPr>
              <w:pStyle w:val="TableParagraph"/>
              <w:spacing w:before="13"/>
              <w:ind w:right="108"/>
              <w:rPr>
                <w:sz w:val="22"/>
              </w:rPr>
            </w:pPr>
            <w:r>
              <w:rPr>
                <w:sz w:val="22"/>
              </w:rPr>
              <w:t>296</w:t>
            </w:r>
          </w:p>
        </w:tc>
        <w:tc>
          <w:tcPr>
            <w:tcW w:w="1083" w:type="dxa"/>
          </w:tcPr>
          <w:p>
            <w:pPr>
              <w:pStyle w:val="TableParagraph"/>
              <w:spacing w:before="13"/>
              <w:ind w:right="21"/>
              <w:rPr>
                <w:sz w:val="22"/>
              </w:rPr>
            </w:pPr>
            <w:r>
              <w:rPr>
                <w:sz w:val="22"/>
              </w:rPr>
              <w:t>50%</w:t>
            </w:r>
          </w:p>
        </w:tc>
        <w:tc>
          <w:tcPr>
            <w:tcW w:w="1137" w:type="dxa"/>
          </w:tcPr>
          <w:p>
            <w:pPr>
              <w:pStyle w:val="TableParagraph"/>
              <w:spacing w:before="13"/>
              <w:ind w:right="108"/>
              <w:rPr>
                <w:sz w:val="22"/>
              </w:rPr>
            </w:pPr>
            <w:r>
              <w:rPr>
                <w:sz w:val="22"/>
              </w:rPr>
              <w:t>298</w:t>
            </w:r>
          </w:p>
        </w:tc>
        <w:tc>
          <w:tcPr>
            <w:tcW w:w="1076" w:type="dxa"/>
            <w:tcBorders>
              <w:right w:val="single" w:sz="11" w:space="0" w:color="000000"/>
            </w:tcBorders>
          </w:tcPr>
          <w:p>
            <w:pPr>
              <w:pStyle w:val="TableParagraph"/>
              <w:spacing w:before="13"/>
              <w:ind w:right="7"/>
              <w:rPr>
                <w:sz w:val="22"/>
              </w:rPr>
            </w:pPr>
            <w:r>
              <w:rPr>
                <w:sz w:val="22"/>
              </w:rPr>
              <w:t>50%</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521</w:t>
            </w:r>
          </w:p>
        </w:tc>
        <w:tc>
          <w:tcPr>
            <w:tcW w:w="1083" w:type="dxa"/>
          </w:tcPr>
          <w:p>
            <w:pPr>
              <w:pStyle w:val="TableParagraph"/>
              <w:ind w:right="21"/>
              <w:rPr>
                <w:sz w:val="22"/>
              </w:rPr>
            </w:pPr>
            <w:r>
              <w:rPr>
                <w:sz w:val="22"/>
              </w:rPr>
              <w:t>6%</w:t>
            </w:r>
          </w:p>
        </w:tc>
        <w:tc>
          <w:tcPr>
            <w:tcW w:w="1137" w:type="dxa"/>
          </w:tcPr>
          <w:p>
            <w:pPr>
              <w:pStyle w:val="TableParagraph"/>
              <w:ind w:right="108"/>
              <w:rPr>
                <w:sz w:val="22"/>
              </w:rPr>
            </w:pPr>
            <w:r>
              <w:rPr>
                <w:sz w:val="22"/>
              </w:rPr>
              <w:t>352</w:t>
            </w:r>
          </w:p>
        </w:tc>
        <w:tc>
          <w:tcPr>
            <w:tcW w:w="1083" w:type="dxa"/>
          </w:tcPr>
          <w:p>
            <w:pPr>
              <w:pStyle w:val="TableParagraph"/>
              <w:ind w:right="21"/>
              <w:rPr>
                <w:sz w:val="22"/>
              </w:rPr>
            </w:pPr>
            <w:r>
              <w:rPr>
                <w:sz w:val="22"/>
              </w:rPr>
              <w:t>68%</w:t>
            </w:r>
          </w:p>
        </w:tc>
        <w:tc>
          <w:tcPr>
            <w:tcW w:w="1137" w:type="dxa"/>
          </w:tcPr>
          <w:p>
            <w:pPr>
              <w:pStyle w:val="TableParagraph"/>
              <w:ind w:right="108"/>
              <w:rPr>
                <w:sz w:val="22"/>
              </w:rPr>
            </w:pPr>
            <w:r>
              <w:rPr>
                <w:sz w:val="22"/>
              </w:rPr>
              <w:t>169</w:t>
            </w:r>
          </w:p>
        </w:tc>
        <w:tc>
          <w:tcPr>
            <w:tcW w:w="1076" w:type="dxa"/>
            <w:tcBorders>
              <w:right w:val="single" w:sz="11" w:space="0" w:color="000000"/>
            </w:tcBorders>
          </w:tcPr>
          <w:p>
            <w:pPr>
              <w:pStyle w:val="TableParagraph"/>
              <w:ind w:right="7"/>
              <w:rPr>
                <w:sz w:val="22"/>
              </w:rPr>
            </w:pPr>
            <w:r>
              <w:rPr>
                <w:sz w:val="22"/>
              </w:rPr>
              <w:t>32%</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474</w:t>
            </w:r>
          </w:p>
        </w:tc>
        <w:tc>
          <w:tcPr>
            <w:tcW w:w="1083" w:type="dxa"/>
          </w:tcPr>
          <w:p>
            <w:pPr>
              <w:pStyle w:val="TableParagraph"/>
              <w:ind w:right="21"/>
              <w:rPr>
                <w:sz w:val="22"/>
              </w:rPr>
            </w:pPr>
            <w:r>
              <w:rPr>
                <w:sz w:val="22"/>
              </w:rPr>
              <w:t>6%</w:t>
            </w:r>
          </w:p>
        </w:tc>
        <w:tc>
          <w:tcPr>
            <w:tcW w:w="1137" w:type="dxa"/>
          </w:tcPr>
          <w:p>
            <w:pPr>
              <w:pStyle w:val="TableParagraph"/>
              <w:ind w:right="108"/>
              <w:rPr>
                <w:sz w:val="22"/>
              </w:rPr>
            </w:pPr>
            <w:r>
              <w:rPr>
                <w:sz w:val="22"/>
              </w:rPr>
              <w:t>249</w:t>
            </w:r>
          </w:p>
        </w:tc>
        <w:tc>
          <w:tcPr>
            <w:tcW w:w="1083" w:type="dxa"/>
          </w:tcPr>
          <w:p>
            <w:pPr>
              <w:pStyle w:val="TableParagraph"/>
              <w:ind w:right="21"/>
              <w:rPr>
                <w:sz w:val="22"/>
              </w:rPr>
            </w:pPr>
            <w:r>
              <w:rPr>
                <w:sz w:val="22"/>
              </w:rPr>
              <w:t>53%</w:t>
            </w:r>
          </w:p>
        </w:tc>
        <w:tc>
          <w:tcPr>
            <w:tcW w:w="1137" w:type="dxa"/>
          </w:tcPr>
          <w:p>
            <w:pPr>
              <w:pStyle w:val="TableParagraph"/>
              <w:ind w:right="108"/>
              <w:rPr>
                <w:sz w:val="22"/>
              </w:rPr>
            </w:pPr>
            <w:r>
              <w:rPr>
                <w:sz w:val="22"/>
              </w:rPr>
              <w:t>225</w:t>
            </w:r>
          </w:p>
        </w:tc>
        <w:tc>
          <w:tcPr>
            <w:tcW w:w="1076" w:type="dxa"/>
            <w:tcBorders>
              <w:right w:val="single" w:sz="11" w:space="0" w:color="000000"/>
            </w:tcBorders>
          </w:tcPr>
          <w:p>
            <w:pPr>
              <w:pStyle w:val="TableParagraph"/>
              <w:ind w:right="7"/>
              <w:rPr>
                <w:sz w:val="22"/>
              </w:rPr>
            </w:pPr>
            <w:r>
              <w:rPr>
                <w:sz w:val="22"/>
              </w:rPr>
              <w:t>47%</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442</w:t>
            </w:r>
          </w:p>
        </w:tc>
        <w:tc>
          <w:tcPr>
            <w:tcW w:w="1083" w:type="dxa"/>
          </w:tcPr>
          <w:p>
            <w:pPr>
              <w:pStyle w:val="TableParagraph"/>
              <w:ind w:right="21"/>
              <w:rPr>
                <w:sz w:val="22"/>
              </w:rPr>
            </w:pPr>
            <w:r>
              <w:rPr>
                <w:sz w:val="22"/>
              </w:rPr>
              <w:t>5%</w:t>
            </w:r>
          </w:p>
        </w:tc>
        <w:tc>
          <w:tcPr>
            <w:tcW w:w="1137" w:type="dxa"/>
          </w:tcPr>
          <w:p>
            <w:pPr>
              <w:pStyle w:val="TableParagraph"/>
              <w:ind w:right="108"/>
              <w:rPr>
                <w:sz w:val="22"/>
              </w:rPr>
            </w:pPr>
            <w:r>
              <w:rPr>
                <w:sz w:val="22"/>
              </w:rPr>
              <w:t>245</w:t>
            </w:r>
          </w:p>
        </w:tc>
        <w:tc>
          <w:tcPr>
            <w:tcW w:w="1083" w:type="dxa"/>
          </w:tcPr>
          <w:p>
            <w:pPr>
              <w:pStyle w:val="TableParagraph"/>
              <w:ind w:right="21"/>
              <w:rPr>
                <w:sz w:val="22"/>
              </w:rPr>
            </w:pPr>
            <w:r>
              <w:rPr>
                <w:sz w:val="22"/>
              </w:rPr>
              <w:t>55%</w:t>
            </w:r>
          </w:p>
        </w:tc>
        <w:tc>
          <w:tcPr>
            <w:tcW w:w="1137" w:type="dxa"/>
          </w:tcPr>
          <w:p>
            <w:pPr>
              <w:pStyle w:val="TableParagraph"/>
              <w:ind w:right="108"/>
              <w:rPr>
                <w:sz w:val="22"/>
              </w:rPr>
            </w:pPr>
            <w:r>
              <w:rPr>
                <w:sz w:val="22"/>
              </w:rPr>
              <w:t>197</w:t>
            </w:r>
          </w:p>
        </w:tc>
        <w:tc>
          <w:tcPr>
            <w:tcW w:w="1076" w:type="dxa"/>
            <w:tcBorders>
              <w:right w:val="single" w:sz="11" w:space="0" w:color="000000"/>
            </w:tcBorders>
          </w:tcPr>
          <w:p>
            <w:pPr>
              <w:pStyle w:val="TableParagraph"/>
              <w:ind w:right="7"/>
              <w:rPr>
                <w:sz w:val="22"/>
              </w:rPr>
            </w:pPr>
            <w:r>
              <w:rPr>
                <w:sz w:val="22"/>
              </w:rPr>
              <w:t>45%</w:t>
            </w:r>
          </w:p>
        </w:tc>
      </w:tr>
      <w:tr>
        <w:trPr>
          <w:trHeight w:val="288" w:hRule="exact"/>
        </w:trPr>
        <w:tc>
          <w:tcPr>
            <w:tcW w:w="2686" w:type="dxa"/>
          </w:tcPr>
          <w:p>
            <w:pPr>
              <w:pStyle w:val="TableParagraph"/>
              <w:spacing w:before="13"/>
              <w:ind w:left="27"/>
              <w:jc w:val="left"/>
              <w:rPr>
                <w:sz w:val="22"/>
              </w:rPr>
            </w:pPr>
            <w:r>
              <w:rPr>
                <w:sz w:val="22"/>
              </w:rPr>
              <w:t>Texas</w:t>
            </w:r>
          </w:p>
        </w:tc>
        <w:tc>
          <w:tcPr>
            <w:tcW w:w="1137" w:type="dxa"/>
          </w:tcPr>
          <w:p>
            <w:pPr>
              <w:pStyle w:val="TableParagraph"/>
              <w:spacing w:before="13"/>
              <w:ind w:right="108"/>
              <w:rPr>
                <w:sz w:val="22"/>
              </w:rPr>
            </w:pPr>
            <w:r>
              <w:rPr>
                <w:sz w:val="22"/>
              </w:rPr>
              <w:t>333</w:t>
            </w:r>
          </w:p>
        </w:tc>
        <w:tc>
          <w:tcPr>
            <w:tcW w:w="1083" w:type="dxa"/>
          </w:tcPr>
          <w:p>
            <w:pPr>
              <w:pStyle w:val="TableParagraph"/>
              <w:spacing w:before="13"/>
              <w:ind w:right="21"/>
              <w:rPr>
                <w:sz w:val="22"/>
              </w:rPr>
            </w:pPr>
            <w:r>
              <w:rPr>
                <w:sz w:val="22"/>
              </w:rPr>
              <w:t>4%</w:t>
            </w:r>
          </w:p>
        </w:tc>
        <w:tc>
          <w:tcPr>
            <w:tcW w:w="1137" w:type="dxa"/>
          </w:tcPr>
          <w:p>
            <w:pPr>
              <w:pStyle w:val="TableParagraph"/>
              <w:spacing w:before="13"/>
              <w:ind w:right="108"/>
              <w:rPr>
                <w:sz w:val="22"/>
              </w:rPr>
            </w:pPr>
            <w:r>
              <w:rPr>
                <w:sz w:val="22"/>
              </w:rPr>
              <w:t>164</w:t>
            </w:r>
          </w:p>
        </w:tc>
        <w:tc>
          <w:tcPr>
            <w:tcW w:w="1083" w:type="dxa"/>
          </w:tcPr>
          <w:p>
            <w:pPr>
              <w:pStyle w:val="TableParagraph"/>
              <w:spacing w:before="13"/>
              <w:ind w:right="21"/>
              <w:rPr>
                <w:sz w:val="22"/>
              </w:rPr>
            </w:pPr>
            <w:r>
              <w:rPr>
                <w:sz w:val="22"/>
              </w:rPr>
              <w:t>49%</w:t>
            </w:r>
          </w:p>
        </w:tc>
        <w:tc>
          <w:tcPr>
            <w:tcW w:w="1137" w:type="dxa"/>
          </w:tcPr>
          <w:p>
            <w:pPr>
              <w:pStyle w:val="TableParagraph"/>
              <w:spacing w:before="13"/>
              <w:ind w:right="108"/>
              <w:rPr>
                <w:sz w:val="22"/>
              </w:rPr>
            </w:pPr>
            <w:r>
              <w:rPr>
                <w:sz w:val="22"/>
              </w:rPr>
              <w:t>169</w:t>
            </w:r>
          </w:p>
        </w:tc>
        <w:tc>
          <w:tcPr>
            <w:tcW w:w="1076" w:type="dxa"/>
            <w:tcBorders>
              <w:right w:val="single" w:sz="11" w:space="0" w:color="000000"/>
            </w:tcBorders>
          </w:tcPr>
          <w:p>
            <w:pPr>
              <w:pStyle w:val="TableParagraph"/>
              <w:spacing w:before="13"/>
              <w:ind w:right="7"/>
              <w:rPr>
                <w:sz w:val="22"/>
              </w:rPr>
            </w:pPr>
            <w:r>
              <w:rPr>
                <w:sz w:val="22"/>
              </w:rPr>
              <w:t>51%</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223</w:t>
            </w:r>
          </w:p>
        </w:tc>
        <w:tc>
          <w:tcPr>
            <w:tcW w:w="1083" w:type="dxa"/>
          </w:tcPr>
          <w:p>
            <w:pPr>
              <w:pStyle w:val="TableParagraph"/>
              <w:ind w:right="21"/>
              <w:rPr>
                <w:sz w:val="22"/>
              </w:rPr>
            </w:pPr>
            <w:r>
              <w:rPr>
                <w:sz w:val="22"/>
              </w:rPr>
              <w:t>3%</w:t>
            </w:r>
          </w:p>
        </w:tc>
        <w:tc>
          <w:tcPr>
            <w:tcW w:w="1137" w:type="dxa"/>
          </w:tcPr>
          <w:p>
            <w:pPr>
              <w:pStyle w:val="TableParagraph"/>
              <w:ind w:right="108"/>
              <w:rPr>
                <w:sz w:val="22"/>
              </w:rPr>
            </w:pPr>
            <w:r>
              <w:rPr>
                <w:sz w:val="22"/>
              </w:rPr>
              <w:t>140</w:t>
            </w:r>
          </w:p>
        </w:tc>
        <w:tc>
          <w:tcPr>
            <w:tcW w:w="1083" w:type="dxa"/>
          </w:tcPr>
          <w:p>
            <w:pPr>
              <w:pStyle w:val="TableParagraph"/>
              <w:ind w:right="21"/>
              <w:rPr>
                <w:sz w:val="22"/>
              </w:rPr>
            </w:pPr>
            <w:r>
              <w:rPr>
                <w:sz w:val="22"/>
              </w:rPr>
              <w:t>63%</w:t>
            </w:r>
          </w:p>
        </w:tc>
        <w:tc>
          <w:tcPr>
            <w:tcW w:w="1137" w:type="dxa"/>
          </w:tcPr>
          <w:p>
            <w:pPr>
              <w:pStyle w:val="TableParagraph"/>
              <w:ind w:right="108"/>
              <w:rPr>
                <w:sz w:val="22"/>
              </w:rPr>
            </w:pPr>
            <w:r>
              <w:rPr>
                <w:sz w:val="22"/>
              </w:rPr>
              <w:t>83</w:t>
            </w:r>
          </w:p>
        </w:tc>
        <w:tc>
          <w:tcPr>
            <w:tcW w:w="1076" w:type="dxa"/>
            <w:tcBorders>
              <w:right w:val="single" w:sz="11" w:space="0" w:color="000000"/>
            </w:tcBorders>
          </w:tcPr>
          <w:p>
            <w:pPr>
              <w:pStyle w:val="TableParagraph"/>
              <w:ind w:right="7"/>
              <w:rPr>
                <w:sz w:val="22"/>
              </w:rPr>
            </w:pPr>
            <w:r>
              <w:rPr>
                <w:sz w:val="22"/>
              </w:rPr>
              <w:t>37%</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144</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89</w:t>
            </w:r>
          </w:p>
        </w:tc>
        <w:tc>
          <w:tcPr>
            <w:tcW w:w="1083" w:type="dxa"/>
          </w:tcPr>
          <w:p>
            <w:pPr>
              <w:pStyle w:val="TableParagraph"/>
              <w:ind w:right="21"/>
              <w:rPr>
                <w:sz w:val="22"/>
              </w:rPr>
            </w:pPr>
            <w:r>
              <w:rPr>
                <w:sz w:val="22"/>
              </w:rPr>
              <w:t>62%</w:t>
            </w:r>
          </w:p>
        </w:tc>
        <w:tc>
          <w:tcPr>
            <w:tcW w:w="1137" w:type="dxa"/>
          </w:tcPr>
          <w:p>
            <w:pPr>
              <w:pStyle w:val="TableParagraph"/>
              <w:ind w:right="108"/>
              <w:rPr>
                <w:sz w:val="22"/>
              </w:rPr>
            </w:pPr>
            <w:r>
              <w:rPr>
                <w:sz w:val="22"/>
              </w:rPr>
              <w:t>55</w:t>
            </w:r>
          </w:p>
        </w:tc>
        <w:tc>
          <w:tcPr>
            <w:tcW w:w="1076" w:type="dxa"/>
            <w:tcBorders>
              <w:right w:val="single" w:sz="11" w:space="0" w:color="000000"/>
            </w:tcBorders>
          </w:tcPr>
          <w:p>
            <w:pPr>
              <w:pStyle w:val="TableParagraph"/>
              <w:ind w:right="7"/>
              <w:rPr>
                <w:sz w:val="22"/>
              </w:rPr>
            </w:pPr>
            <w:r>
              <w:rPr>
                <w:sz w:val="22"/>
              </w:rPr>
              <w:t>38%</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122</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64</w:t>
            </w:r>
          </w:p>
        </w:tc>
        <w:tc>
          <w:tcPr>
            <w:tcW w:w="1083" w:type="dxa"/>
          </w:tcPr>
          <w:p>
            <w:pPr>
              <w:pStyle w:val="TableParagraph"/>
              <w:ind w:right="21"/>
              <w:rPr>
                <w:sz w:val="22"/>
              </w:rPr>
            </w:pPr>
            <w:r>
              <w:rPr>
                <w:sz w:val="22"/>
              </w:rPr>
              <w:t>52%</w:t>
            </w:r>
          </w:p>
        </w:tc>
        <w:tc>
          <w:tcPr>
            <w:tcW w:w="1137" w:type="dxa"/>
          </w:tcPr>
          <w:p>
            <w:pPr>
              <w:pStyle w:val="TableParagraph"/>
              <w:ind w:right="108"/>
              <w:rPr>
                <w:sz w:val="22"/>
              </w:rPr>
            </w:pPr>
            <w:r>
              <w:rPr>
                <w:sz w:val="22"/>
              </w:rPr>
              <w:t>58</w:t>
            </w:r>
          </w:p>
        </w:tc>
        <w:tc>
          <w:tcPr>
            <w:tcW w:w="1076" w:type="dxa"/>
            <w:tcBorders>
              <w:right w:val="single" w:sz="11" w:space="0" w:color="000000"/>
            </w:tcBorders>
          </w:tcPr>
          <w:p>
            <w:pPr>
              <w:pStyle w:val="TableParagraph"/>
              <w:ind w:right="7"/>
              <w:rPr>
                <w:sz w:val="22"/>
              </w:rPr>
            </w:pPr>
            <w:r>
              <w:rPr>
                <w:sz w:val="22"/>
              </w:rPr>
              <w:t>48%</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134</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73</w:t>
            </w:r>
          </w:p>
        </w:tc>
        <w:tc>
          <w:tcPr>
            <w:tcW w:w="1083" w:type="dxa"/>
          </w:tcPr>
          <w:p>
            <w:pPr>
              <w:pStyle w:val="TableParagraph"/>
              <w:ind w:right="21"/>
              <w:rPr>
                <w:sz w:val="22"/>
              </w:rPr>
            </w:pPr>
            <w:r>
              <w:rPr>
                <w:sz w:val="22"/>
              </w:rPr>
              <w:t>54%</w:t>
            </w:r>
          </w:p>
        </w:tc>
        <w:tc>
          <w:tcPr>
            <w:tcW w:w="1137" w:type="dxa"/>
          </w:tcPr>
          <w:p>
            <w:pPr>
              <w:pStyle w:val="TableParagraph"/>
              <w:ind w:right="108"/>
              <w:rPr>
                <w:sz w:val="22"/>
              </w:rPr>
            </w:pPr>
            <w:r>
              <w:rPr>
                <w:sz w:val="22"/>
              </w:rPr>
              <w:t>61</w:t>
            </w:r>
          </w:p>
        </w:tc>
        <w:tc>
          <w:tcPr>
            <w:tcW w:w="1076" w:type="dxa"/>
            <w:tcBorders>
              <w:right w:val="single" w:sz="11" w:space="0" w:color="000000"/>
            </w:tcBorders>
          </w:tcPr>
          <w:p>
            <w:pPr>
              <w:pStyle w:val="TableParagraph"/>
              <w:ind w:right="7"/>
              <w:rPr>
                <w:sz w:val="22"/>
              </w:rPr>
            </w:pPr>
            <w:r>
              <w:rPr>
                <w:sz w:val="22"/>
              </w:rPr>
              <w:t>46%</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132</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79</w:t>
            </w:r>
          </w:p>
        </w:tc>
        <w:tc>
          <w:tcPr>
            <w:tcW w:w="1083" w:type="dxa"/>
          </w:tcPr>
          <w:p>
            <w:pPr>
              <w:pStyle w:val="TableParagraph"/>
              <w:ind w:right="21"/>
              <w:rPr>
                <w:sz w:val="22"/>
              </w:rPr>
            </w:pPr>
            <w:r>
              <w:rPr>
                <w:sz w:val="22"/>
              </w:rPr>
              <w:t>60%</w:t>
            </w:r>
          </w:p>
        </w:tc>
        <w:tc>
          <w:tcPr>
            <w:tcW w:w="1137" w:type="dxa"/>
          </w:tcPr>
          <w:p>
            <w:pPr>
              <w:pStyle w:val="TableParagraph"/>
              <w:ind w:right="108"/>
              <w:rPr>
                <w:sz w:val="22"/>
              </w:rPr>
            </w:pPr>
            <w:r>
              <w:rPr>
                <w:sz w:val="22"/>
              </w:rPr>
              <w:t>53</w:t>
            </w:r>
          </w:p>
        </w:tc>
        <w:tc>
          <w:tcPr>
            <w:tcW w:w="1076" w:type="dxa"/>
            <w:tcBorders>
              <w:right w:val="single" w:sz="11" w:space="0" w:color="000000"/>
            </w:tcBorders>
          </w:tcPr>
          <w:p>
            <w:pPr>
              <w:pStyle w:val="TableParagraph"/>
              <w:ind w:right="7"/>
              <w:rPr>
                <w:sz w:val="22"/>
              </w:rPr>
            </w:pPr>
            <w:r>
              <w:rPr>
                <w:sz w:val="22"/>
              </w:rPr>
              <w:t>40%</w:t>
            </w:r>
          </w:p>
        </w:tc>
      </w:tr>
      <w:tr>
        <w:trPr>
          <w:trHeight w:val="294" w:hRule="exact"/>
        </w:trPr>
        <w:tc>
          <w:tcPr>
            <w:tcW w:w="2686" w:type="dxa"/>
            <w:tcBorders>
              <w:bottom w:val="single" w:sz="11" w:space="0" w:color="000000"/>
            </w:tcBorders>
          </w:tcPr>
          <w:p>
            <w:pPr>
              <w:pStyle w:val="TableParagraph"/>
              <w:ind w:left="27"/>
              <w:jc w:val="left"/>
              <w:rPr>
                <w:sz w:val="22"/>
              </w:rPr>
            </w:pPr>
            <w:r>
              <w:rPr>
                <w:sz w:val="22"/>
              </w:rPr>
              <w:t>All Remaining US States</w:t>
            </w:r>
          </w:p>
        </w:tc>
        <w:tc>
          <w:tcPr>
            <w:tcW w:w="1137" w:type="dxa"/>
            <w:tcBorders>
              <w:bottom w:val="single" w:sz="11" w:space="0" w:color="000000"/>
            </w:tcBorders>
          </w:tcPr>
          <w:p>
            <w:pPr>
              <w:pStyle w:val="TableParagraph"/>
              <w:ind w:right="108"/>
              <w:rPr>
                <w:sz w:val="22"/>
              </w:rPr>
            </w:pPr>
            <w:r>
              <w:rPr>
                <w:sz w:val="22"/>
              </w:rPr>
              <w:t>817</w:t>
            </w:r>
          </w:p>
        </w:tc>
        <w:tc>
          <w:tcPr>
            <w:tcW w:w="1083" w:type="dxa"/>
            <w:tcBorders>
              <w:bottom w:val="single" w:sz="11" w:space="0" w:color="000000"/>
            </w:tcBorders>
          </w:tcPr>
          <w:p>
            <w:pPr>
              <w:pStyle w:val="TableParagraph"/>
              <w:ind w:right="21"/>
              <w:rPr>
                <w:sz w:val="22"/>
              </w:rPr>
            </w:pPr>
            <w:r>
              <w:rPr>
                <w:sz w:val="22"/>
              </w:rPr>
              <w:t>10%</w:t>
            </w:r>
          </w:p>
        </w:tc>
        <w:tc>
          <w:tcPr>
            <w:tcW w:w="1137" w:type="dxa"/>
            <w:tcBorders>
              <w:bottom w:val="single" w:sz="11" w:space="0" w:color="000000"/>
            </w:tcBorders>
          </w:tcPr>
          <w:p>
            <w:pPr>
              <w:pStyle w:val="TableParagraph"/>
              <w:ind w:right="108"/>
              <w:rPr>
                <w:sz w:val="22"/>
              </w:rPr>
            </w:pPr>
            <w:r>
              <w:rPr>
                <w:sz w:val="22"/>
              </w:rPr>
              <w:t>461</w:t>
            </w:r>
          </w:p>
        </w:tc>
        <w:tc>
          <w:tcPr>
            <w:tcW w:w="1083" w:type="dxa"/>
            <w:tcBorders>
              <w:bottom w:val="single" w:sz="11" w:space="0" w:color="000000"/>
            </w:tcBorders>
          </w:tcPr>
          <w:p>
            <w:pPr>
              <w:pStyle w:val="TableParagraph"/>
              <w:ind w:right="21"/>
              <w:rPr>
                <w:sz w:val="22"/>
              </w:rPr>
            </w:pPr>
            <w:r>
              <w:rPr>
                <w:sz w:val="22"/>
              </w:rPr>
              <w:t>56%</w:t>
            </w:r>
          </w:p>
        </w:tc>
        <w:tc>
          <w:tcPr>
            <w:tcW w:w="1137" w:type="dxa"/>
            <w:tcBorders>
              <w:bottom w:val="single" w:sz="11" w:space="0" w:color="000000"/>
            </w:tcBorders>
          </w:tcPr>
          <w:p>
            <w:pPr>
              <w:pStyle w:val="TableParagraph"/>
              <w:ind w:right="108"/>
              <w:rPr>
                <w:sz w:val="22"/>
              </w:rPr>
            </w:pPr>
            <w:r>
              <w:rPr>
                <w:sz w:val="22"/>
              </w:rPr>
              <w:t>356</w:t>
            </w:r>
          </w:p>
        </w:tc>
        <w:tc>
          <w:tcPr>
            <w:tcW w:w="1076" w:type="dxa"/>
            <w:tcBorders>
              <w:bottom w:val="single" w:sz="11" w:space="0" w:color="000000"/>
              <w:right w:val="single" w:sz="11" w:space="0" w:color="000000"/>
            </w:tcBorders>
          </w:tcPr>
          <w:p>
            <w:pPr>
              <w:pStyle w:val="TableParagraph"/>
              <w:ind w:right="7"/>
              <w:rPr>
                <w:sz w:val="22"/>
              </w:rPr>
            </w:pPr>
            <w:r>
              <w:rPr>
                <w:sz w:val="22"/>
              </w:rPr>
              <w:t>44%</w:t>
            </w:r>
          </w:p>
        </w:tc>
      </w:tr>
    </w:tbl>
    <w:p>
      <w:pPr>
        <w:spacing w:after="0"/>
        <w:rPr>
          <w:sz w:val="22"/>
        </w:rPr>
        <w:sectPr>
          <w:pgSz w:w="12240" w:h="15840"/>
          <w:pgMar w:header="0" w:footer="1001" w:top="1440" w:bottom="1200" w:left="1320" w:right="1320"/>
        </w:sect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686"/>
        <w:gridCol w:w="1137"/>
        <w:gridCol w:w="1083"/>
        <w:gridCol w:w="1137"/>
        <w:gridCol w:w="1083"/>
        <w:gridCol w:w="1137"/>
        <w:gridCol w:w="1076"/>
      </w:tblGrid>
      <w:tr>
        <w:trPr>
          <w:trHeight w:val="576" w:hRule="exact"/>
        </w:trPr>
        <w:tc>
          <w:tcPr>
            <w:tcW w:w="2686" w:type="dxa"/>
            <w:vMerge w:val="restart"/>
          </w:tcPr>
          <w:p>
            <w:pPr/>
          </w:p>
        </w:tc>
        <w:tc>
          <w:tcPr>
            <w:tcW w:w="6653" w:type="dxa"/>
            <w:gridSpan w:val="6"/>
            <w:tcBorders>
              <w:right w:val="single" w:sz="11" w:space="0" w:color="000000"/>
            </w:tcBorders>
          </w:tcPr>
          <w:p>
            <w:pPr>
              <w:pStyle w:val="TableParagraph"/>
              <w:spacing w:line="273" w:lineRule="auto"/>
              <w:ind w:left="1507" w:right="779" w:hanging="727"/>
              <w:jc w:val="left"/>
              <w:rPr>
                <w:b/>
                <w:sz w:val="22"/>
              </w:rPr>
            </w:pPr>
            <w:r>
              <w:rPr>
                <w:b/>
                <w:sz w:val="22"/>
              </w:rPr>
              <w:t>Beneficiaries </w:t>
            </w:r>
            <w:r>
              <w:rPr>
                <w:b/>
                <w:spacing w:val="-6"/>
                <w:sz w:val="22"/>
              </w:rPr>
              <w:t>from </w:t>
            </w:r>
            <w:r>
              <w:rPr>
                <w:b/>
                <w:sz w:val="22"/>
              </w:rPr>
              <w:t>2013 </w:t>
            </w:r>
            <w:r>
              <w:rPr>
                <w:b/>
                <w:spacing w:val="-12"/>
                <w:sz w:val="22"/>
              </w:rPr>
              <w:t>who </w:t>
            </w:r>
            <w:r>
              <w:rPr>
                <w:b/>
                <w:spacing w:val="-6"/>
                <w:sz w:val="22"/>
              </w:rPr>
              <w:t>Survive </w:t>
            </w:r>
            <w:r>
              <w:rPr>
                <w:b/>
                <w:spacing w:val="-3"/>
                <w:sz w:val="22"/>
              </w:rPr>
              <w:t>to </w:t>
            </w:r>
            <w:r>
              <w:rPr>
                <w:b/>
                <w:sz w:val="22"/>
              </w:rPr>
              <w:t>December 2014 Reported </w:t>
            </w:r>
            <w:r>
              <w:rPr>
                <w:b/>
                <w:spacing w:val="-7"/>
                <w:sz w:val="22"/>
              </w:rPr>
              <w:t>by </w:t>
            </w:r>
            <w:r>
              <w:rPr>
                <w:b/>
                <w:sz w:val="22"/>
              </w:rPr>
              <w:t>State of Residence </w:t>
            </w:r>
            <w:r>
              <w:rPr>
                <w:b/>
                <w:spacing w:val="-4"/>
                <w:sz w:val="22"/>
              </w:rPr>
              <w:t>in </w:t>
            </w:r>
            <w:r>
              <w:rPr>
                <w:b/>
                <w:sz w:val="22"/>
              </w:rPr>
              <w:t>2014</w:t>
            </w:r>
          </w:p>
        </w:tc>
      </w:tr>
      <w:tr>
        <w:trPr>
          <w:trHeight w:val="864" w:hRule="exact"/>
        </w:trPr>
        <w:tc>
          <w:tcPr>
            <w:tcW w:w="2686" w:type="dxa"/>
            <w:vMerge/>
          </w:tcPr>
          <w:p>
            <w:pPr/>
          </w:p>
        </w:tc>
        <w:tc>
          <w:tcPr>
            <w:tcW w:w="2220" w:type="dxa"/>
            <w:gridSpan w:val="2"/>
          </w:tcPr>
          <w:p>
            <w:pPr>
              <w:pStyle w:val="TableParagraph"/>
              <w:spacing w:before="2"/>
              <w:jc w:val="left"/>
              <w:rPr>
                <w:b/>
                <w:sz w:val="26"/>
              </w:rPr>
            </w:pPr>
          </w:p>
          <w:p>
            <w:pPr>
              <w:pStyle w:val="TableParagraph"/>
              <w:spacing w:before="1"/>
              <w:ind w:right="10"/>
              <w:jc w:val="center"/>
              <w:rPr>
                <w:b/>
                <w:sz w:val="22"/>
              </w:rPr>
            </w:pPr>
            <w:r>
              <w:rPr>
                <w:b/>
                <w:sz w:val="22"/>
              </w:rPr>
              <w:t>All Beneficiaries</w:t>
            </w:r>
          </w:p>
          <w:p>
            <w:pPr>
              <w:pStyle w:val="TableParagraph"/>
              <w:tabs>
                <w:tab w:pos="1233" w:val="left" w:leader="none"/>
              </w:tabs>
              <w:spacing w:before="35"/>
              <w:ind w:right="33"/>
              <w:jc w:val="center"/>
              <w:rPr>
                <w:sz w:val="22"/>
              </w:rPr>
            </w:pPr>
            <w:r>
              <w:rPr>
                <w:spacing w:val="-5"/>
                <w:sz w:val="22"/>
              </w:rPr>
              <w:t>Frequency</w:t>
              <w:tab/>
            </w:r>
            <w:r>
              <w:rPr>
                <w:spacing w:val="-4"/>
                <w:sz w:val="22"/>
              </w:rPr>
              <w:t>Percent</w:t>
            </w:r>
          </w:p>
        </w:tc>
        <w:tc>
          <w:tcPr>
            <w:tcW w:w="2220" w:type="dxa"/>
            <w:gridSpan w:val="2"/>
          </w:tcPr>
          <w:p>
            <w:pPr>
              <w:pStyle w:val="TableParagraph"/>
              <w:tabs>
                <w:tab w:pos="1384" w:val="left" w:leader="none"/>
              </w:tabs>
              <w:spacing w:line="273" w:lineRule="auto"/>
              <w:ind w:left="150" w:right="184" w:firstLine="36"/>
              <w:jc w:val="center"/>
              <w:rPr>
                <w:sz w:val="22"/>
              </w:rPr>
            </w:pPr>
            <w:r>
              <w:rPr>
                <w:b/>
                <w:sz w:val="22"/>
              </w:rPr>
              <w:t>Beneficiaries </w:t>
            </w:r>
            <w:r>
              <w:rPr>
                <w:b/>
                <w:spacing w:val="-6"/>
                <w:sz w:val="22"/>
              </w:rPr>
              <w:t>Enrolled </w:t>
            </w:r>
            <w:r>
              <w:rPr>
                <w:b/>
                <w:spacing w:val="-4"/>
                <w:sz w:val="22"/>
              </w:rPr>
              <w:t>in </w:t>
            </w:r>
            <w:r>
              <w:rPr>
                <w:b/>
                <w:spacing w:val="-6"/>
                <w:sz w:val="22"/>
              </w:rPr>
              <w:t>FFS* </w:t>
            </w: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tabs>
                <w:tab w:pos="1384" w:val="left" w:leader="none"/>
              </w:tabs>
              <w:spacing w:line="273" w:lineRule="auto"/>
              <w:ind w:left="151" w:right="170" w:firstLine="36"/>
              <w:jc w:val="center"/>
              <w:rPr>
                <w:sz w:val="22"/>
              </w:rPr>
            </w:pPr>
            <w:r>
              <w:rPr>
                <w:b/>
                <w:sz w:val="22"/>
              </w:rPr>
              <w:t>Beneficiaries </w:t>
            </w:r>
            <w:r>
              <w:rPr>
                <w:b/>
                <w:spacing w:val="-6"/>
                <w:sz w:val="22"/>
              </w:rPr>
              <w:t>Enrolled </w:t>
            </w:r>
            <w:r>
              <w:rPr>
                <w:b/>
                <w:spacing w:val="-4"/>
                <w:sz w:val="22"/>
              </w:rPr>
              <w:t>in </w:t>
            </w:r>
            <w:r>
              <w:rPr>
                <w:b/>
                <w:spacing w:val="5"/>
                <w:sz w:val="22"/>
              </w:rPr>
              <w:t>MA </w:t>
            </w: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b/>
                <w:sz w:val="22"/>
              </w:rPr>
            </w:pPr>
            <w:r>
              <w:rPr>
                <w:b/>
                <w:sz w:val="22"/>
              </w:rPr>
              <w:t>9,326</w:t>
            </w:r>
          </w:p>
        </w:tc>
        <w:tc>
          <w:tcPr>
            <w:tcW w:w="1083" w:type="dxa"/>
          </w:tcPr>
          <w:p>
            <w:pPr>
              <w:pStyle w:val="TableParagraph"/>
              <w:ind w:right="25"/>
              <w:rPr>
                <w:b/>
                <w:sz w:val="22"/>
              </w:rPr>
            </w:pPr>
            <w:r>
              <w:rPr>
                <w:b/>
                <w:sz w:val="22"/>
              </w:rPr>
              <w:t>100%</w:t>
            </w:r>
          </w:p>
        </w:tc>
        <w:tc>
          <w:tcPr>
            <w:tcW w:w="1137" w:type="dxa"/>
          </w:tcPr>
          <w:p>
            <w:pPr>
              <w:pStyle w:val="TableParagraph"/>
              <w:ind w:right="108"/>
              <w:rPr>
                <w:b/>
                <w:sz w:val="22"/>
              </w:rPr>
            </w:pPr>
            <w:r>
              <w:rPr>
                <w:b/>
                <w:sz w:val="22"/>
              </w:rPr>
              <w:t>3,981</w:t>
            </w:r>
          </w:p>
        </w:tc>
        <w:tc>
          <w:tcPr>
            <w:tcW w:w="1083" w:type="dxa"/>
          </w:tcPr>
          <w:p>
            <w:pPr>
              <w:pStyle w:val="TableParagraph"/>
              <w:ind w:right="25"/>
              <w:rPr>
                <w:b/>
                <w:sz w:val="22"/>
              </w:rPr>
            </w:pPr>
            <w:r>
              <w:rPr>
                <w:b/>
                <w:sz w:val="22"/>
              </w:rPr>
              <w:t>43%</w:t>
            </w:r>
          </w:p>
        </w:tc>
        <w:tc>
          <w:tcPr>
            <w:tcW w:w="1137" w:type="dxa"/>
          </w:tcPr>
          <w:p>
            <w:pPr>
              <w:pStyle w:val="TableParagraph"/>
              <w:ind w:right="108"/>
              <w:rPr>
                <w:b/>
                <w:sz w:val="22"/>
              </w:rPr>
            </w:pPr>
            <w:r>
              <w:rPr>
                <w:b/>
                <w:sz w:val="22"/>
              </w:rPr>
              <w:t>5,345</w:t>
            </w:r>
          </w:p>
        </w:tc>
        <w:tc>
          <w:tcPr>
            <w:tcW w:w="1076" w:type="dxa"/>
            <w:tcBorders>
              <w:right w:val="single" w:sz="11" w:space="0" w:color="000000"/>
            </w:tcBorders>
          </w:tcPr>
          <w:p>
            <w:pPr>
              <w:pStyle w:val="TableParagraph"/>
              <w:ind w:right="11"/>
              <w:rPr>
                <w:b/>
                <w:sz w:val="22"/>
              </w:rPr>
            </w:pPr>
            <w:r>
              <w:rPr>
                <w:b/>
                <w:sz w:val="22"/>
              </w:rPr>
              <w:t>57%</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3,825</w:t>
            </w:r>
          </w:p>
        </w:tc>
        <w:tc>
          <w:tcPr>
            <w:tcW w:w="1083" w:type="dxa"/>
          </w:tcPr>
          <w:p>
            <w:pPr>
              <w:pStyle w:val="TableParagraph"/>
              <w:ind w:right="21"/>
              <w:rPr>
                <w:sz w:val="22"/>
              </w:rPr>
            </w:pPr>
            <w:r>
              <w:rPr>
                <w:sz w:val="22"/>
              </w:rPr>
              <w:t>41%</w:t>
            </w:r>
          </w:p>
        </w:tc>
        <w:tc>
          <w:tcPr>
            <w:tcW w:w="1137" w:type="dxa"/>
          </w:tcPr>
          <w:p>
            <w:pPr>
              <w:pStyle w:val="TableParagraph"/>
              <w:ind w:right="108"/>
              <w:rPr>
                <w:sz w:val="22"/>
              </w:rPr>
            </w:pPr>
            <w:r>
              <w:rPr>
                <w:sz w:val="22"/>
              </w:rPr>
              <w:t>1,116</w:t>
            </w:r>
          </w:p>
        </w:tc>
        <w:tc>
          <w:tcPr>
            <w:tcW w:w="1083" w:type="dxa"/>
          </w:tcPr>
          <w:p>
            <w:pPr>
              <w:pStyle w:val="TableParagraph"/>
              <w:ind w:right="21"/>
              <w:rPr>
                <w:sz w:val="22"/>
              </w:rPr>
            </w:pPr>
            <w:r>
              <w:rPr>
                <w:sz w:val="22"/>
              </w:rPr>
              <w:t>29%</w:t>
            </w:r>
          </w:p>
        </w:tc>
        <w:tc>
          <w:tcPr>
            <w:tcW w:w="1137" w:type="dxa"/>
          </w:tcPr>
          <w:p>
            <w:pPr>
              <w:pStyle w:val="TableParagraph"/>
              <w:ind w:right="108"/>
              <w:rPr>
                <w:sz w:val="22"/>
              </w:rPr>
            </w:pPr>
            <w:r>
              <w:rPr>
                <w:sz w:val="22"/>
              </w:rPr>
              <w:t>2,709</w:t>
            </w:r>
          </w:p>
        </w:tc>
        <w:tc>
          <w:tcPr>
            <w:tcW w:w="1076" w:type="dxa"/>
            <w:tcBorders>
              <w:right w:val="single" w:sz="11" w:space="0" w:color="000000"/>
            </w:tcBorders>
          </w:tcPr>
          <w:p>
            <w:pPr>
              <w:pStyle w:val="TableParagraph"/>
              <w:ind w:right="7"/>
              <w:rPr>
                <w:sz w:val="22"/>
              </w:rPr>
            </w:pPr>
            <w:r>
              <w:rPr>
                <w:sz w:val="22"/>
              </w:rPr>
              <w:t>71%</w:t>
            </w:r>
          </w:p>
        </w:tc>
      </w:tr>
      <w:tr>
        <w:trPr>
          <w:trHeight w:val="288" w:hRule="exact"/>
        </w:trPr>
        <w:tc>
          <w:tcPr>
            <w:tcW w:w="2686" w:type="dxa"/>
          </w:tcPr>
          <w:p>
            <w:pPr>
              <w:pStyle w:val="TableParagraph"/>
              <w:spacing w:before="13"/>
              <w:ind w:left="27"/>
              <w:jc w:val="left"/>
              <w:rPr>
                <w:sz w:val="22"/>
              </w:rPr>
            </w:pPr>
            <w:r>
              <w:rPr>
                <w:sz w:val="22"/>
              </w:rPr>
              <w:t>New York</w:t>
            </w:r>
          </w:p>
        </w:tc>
        <w:tc>
          <w:tcPr>
            <w:tcW w:w="1137" w:type="dxa"/>
          </w:tcPr>
          <w:p>
            <w:pPr>
              <w:pStyle w:val="TableParagraph"/>
              <w:spacing w:before="13"/>
              <w:ind w:right="108"/>
              <w:rPr>
                <w:sz w:val="22"/>
              </w:rPr>
            </w:pPr>
            <w:r>
              <w:rPr>
                <w:sz w:val="22"/>
              </w:rPr>
              <w:t>1,035</w:t>
            </w:r>
          </w:p>
        </w:tc>
        <w:tc>
          <w:tcPr>
            <w:tcW w:w="1083" w:type="dxa"/>
          </w:tcPr>
          <w:p>
            <w:pPr>
              <w:pStyle w:val="TableParagraph"/>
              <w:spacing w:before="13"/>
              <w:ind w:right="21"/>
              <w:rPr>
                <w:sz w:val="22"/>
              </w:rPr>
            </w:pPr>
            <w:r>
              <w:rPr>
                <w:sz w:val="22"/>
              </w:rPr>
              <w:t>11%</w:t>
            </w:r>
          </w:p>
        </w:tc>
        <w:tc>
          <w:tcPr>
            <w:tcW w:w="1137" w:type="dxa"/>
          </w:tcPr>
          <w:p>
            <w:pPr>
              <w:pStyle w:val="TableParagraph"/>
              <w:spacing w:before="13"/>
              <w:ind w:right="108"/>
              <w:rPr>
                <w:sz w:val="22"/>
              </w:rPr>
            </w:pPr>
            <w:r>
              <w:rPr>
                <w:sz w:val="22"/>
              </w:rPr>
              <w:t>446</w:t>
            </w:r>
          </w:p>
        </w:tc>
        <w:tc>
          <w:tcPr>
            <w:tcW w:w="1083" w:type="dxa"/>
          </w:tcPr>
          <w:p>
            <w:pPr>
              <w:pStyle w:val="TableParagraph"/>
              <w:spacing w:before="13"/>
              <w:ind w:right="21"/>
              <w:rPr>
                <w:sz w:val="22"/>
              </w:rPr>
            </w:pPr>
            <w:r>
              <w:rPr>
                <w:sz w:val="22"/>
              </w:rPr>
              <w:t>43%</w:t>
            </w:r>
          </w:p>
        </w:tc>
        <w:tc>
          <w:tcPr>
            <w:tcW w:w="1137" w:type="dxa"/>
          </w:tcPr>
          <w:p>
            <w:pPr>
              <w:pStyle w:val="TableParagraph"/>
              <w:spacing w:before="13"/>
              <w:ind w:right="108"/>
              <w:rPr>
                <w:sz w:val="22"/>
              </w:rPr>
            </w:pPr>
            <w:r>
              <w:rPr>
                <w:sz w:val="22"/>
              </w:rPr>
              <w:t>589</w:t>
            </w:r>
          </w:p>
        </w:tc>
        <w:tc>
          <w:tcPr>
            <w:tcW w:w="1076" w:type="dxa"/>
            <w:tcBorders>
              <w:right w:val="single" w:sz="11" w:space="0" w:color="000000"/>
            </w:tcBorders>
          </w:tcPr>
          <w:p>
            <w:pPr>
              <w:pStyle w:val="TableParagraph"/>
              <w:spacing w:before="13"/>
              <w:ind w:right="7"/>
              <w:rPr>
                <w:sz w:val="22"/>
              </w:rPr>
            </w:pPr>
            <w:r>
              <w:rPr>
                <w:sz w:val="22"/>
              </w:rPr>
              <w:t>57%</w:t>
            </w:r>
          </w:p>
        </w:tc>
      </w:tr>
      <w:tr>
        <w:trPr>
          <w:trHeight w:val="288" w:hRule="exact"/>
        </w:trPr>
        <w:tc>
          <w:tcPr>
            <w:tcW w:w="2686" w:type="dxa"/>
          </w:tcPr>
          <w:p>
            <w:pPr>
              <w:pStyle w:val="TableParagraph"/>
              <w:spacing w:before="13"/>
              <w:ind w:left="27"/>
              <w:jc w:val="left"/>
              <w:rPr>
                <w:sz w:val="22"/>
              </w:rPr>
            </w:pPr>
            <w:r>
              <w:rPr>
                <w:sz w:val="22"/>
              </w:rPr>
              <w:t>Pennsylvania</w:t>
            </w:r>
          </w:p>
        </w:tc>
        <w:tc>
          <w:tcPr>
            <w:tcW w:w="1137" w:type="dxa"/>
          </w:tcPr>
          <w:p>
            <w:pPr>
              <w:pStyle w:val="TableParagraph"/>
              <w:spacing w:before="13"/>
              <w:ind w:right="108"/>
              <w:rPr>
                <w:sz w:val="22"/>
              </w:rPr>
            </w:pPr>
            <w:r>
              <w:rPr>
                <w:sz w:val="22"/>
              </w:rPr>
              <w:t>663</w:t>
            </w:r>
          </w:p>
        </w:tc>
        <w:tc>
          <w:tcPr>
            <w:tcW w:w="1083" w:type="dxa"/>
          </w:tcPr>
          <w:p>
            <w:pPr>
              <w:pStyle w:val="TableParagraph"/>
              <w:spacing w:before="13"/>
              <w:ind w:right="20"/>
              <w:rPr>
                <w:sz w:val="22"/>
              </w:rPr>
            </w:pPr>
            <w:r>
              <w:rPr>
                <w:sz w:val="22"/>
              </w:rPr>
              <w:t>7%</w:t>
            </w:r>
          </w:p>
        </w:tc>
        <w:tc>
          <w:tcPr>
            <w:tcW w:w="1137" w:type="dxa"/>
          </w:tcPr>
          <w:p>
            <w:pPr>
              <w:pStyle w:val="TableParagraph"/>
              <w:spacing w:before="13"/>
              <w:ind w:right="108"/>
              <w:rPr>
                <w:sz w:val="22"/>
              </w:rPr>
            </w:pPr>
            <w:r>
              <w:rPr>
                <w:sz w:val="22"/>
              </w:rPr>
              <w:t>325</w:t>
            </w:r>
          </w:p>
        </w:tc>
        <w:tc>
          <w:tcPr>
            <w:tcW w:w="1083" w:type="dxa"/>
          </w:tcPr>
          <w:p>
            <w:pPr>
              <w:pStyle w:val="TableParagraph"/>
              <w:spacing w:before="13"/>
              <w:ind w:right="21"/>
              <w:rPr>
                <w:sz w:val="22"/>
              </w:rPr>
            </w:pPr>
            <w:r>
              <w:rPr>
                <w:sz w:val="22"/>
              </w:rPr>
              <w:t>49%</w:t>
            </w:r>
          </w:p>
        </w:tc>
        <w:tc>
          <w:tcPr>
            <w:tcW w:w="1137" w:type="dxa"/>
          </w:tcPr>
          <w:p>
            <w:pPr>
              <w:pStyle w:val="TableParagraph"/>
              <w:spacing w:before="13"/>
              <w:ind w:right="108"/>
              <w:rPr>
                <w:sz w:val="22"/>
              </w:rPr>
            </w:pPr>
            <w:r>
              <w:rPr>
                <w:sz w:val="22"/>
              </w:rPr>
              <w:t>338</w:t>
            </w:r>
          </w:p>
        </w:tc>
        <w:tc>
          <w:tcPr>
            <w:tcW w:w="1076" w:type="dxa"/>
            <w:tcBorders>
              <w:right w:val="single" w:sz="11" w:space="0" w:color="000000"/>
            </w:tcBorders>
          </w:tcPr>
          <w:p>
            <w:pPr>
              <w:pStyle w:val="TableParagraph"/>
              <w:spacing w:before="13"/>
              <w:ind w:right="7"/>
              <w:rPr>
                <w:sz w:val="22"/>
              </w:rPr>
            </w:pPr>
            <w:r>
              <w:rPr>
                <w:sz w:val="22"/>
              </w:rPr>
              <w:t>51%</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607</w:t>
            </w:r>
          </w:p>
        </w:tc>
        <w:tc>
          <w:tcPr>
            <w:tcW w:w="1083" w:type="dxa"/>
          </w:tcPr>
          <w:p>
            <w:pPr>
              <w:pStyle w:val="TableParagraph"/>
              <w:ind w:right="20"/>
              <w:rPr>
                <w:sz w:val="22"/>
              </w:rPr>
            </w:pPr>
            <w:r>
              <w:rPr>
                <w:sz w:val="22"/>
              </w:rPr>
              <w:t>7%</w:t>
            </w:r>
          </w:p>
        </w:tc>
        <w:tc>
          <w:tcPr>
            <w:tcW w:w="1137" w:type="dxa"/>
          </w:tcPr>
          <w:p>
            <w:pPr>
              <w:pStyle w:val="TableParagraph"/>
              <w:ind w:right="108"/>
              <w:rPr>
                <w:sz w:val="22"/>
              </w:rPr>
            </w:pPr>
            <w:r>
              <w:rPr>
                <w:sz w:val="22"/>
              </w:rPr>
              <w:t>398</w:t>
            </w:r>
          </w:p>
        </w:tc>
        <w:tc>
          <w:tcPr>
            <w:tcW w:w="1083" w:type="dxa"/>
          </w:tcPr>
          <w:p>
            <w:pPr>
              <w:pStyle w:val="TableParagraph"/>
              <w:ind w:right="21"/>
              <w:rPr>
                <w:sz w:val="22"/>
              </w:rPr>
            </w:pPr>
            <w:r>
              <w:rPr>
                <w:sz w:val="22"/>
              </w:rPr>
              <w:t>66%</w:t>
            </w:r>
          </w:p>
        </w:tc>
        <w:tc>
          <w:tcPr>
            <w:tcW w:w="1137" w:type="dxa"/>
          </w:tcPr>
          <w:p>
            <w:pPr>
              <w:pStyle w:val="TableParagraph"/>
              <w:ind w:right="108"/>
              <w:rPr>
                <w:sz w:val="22"/>
              </w:rPr>
            </w:pPr>
            <w:r>
              <w:rPr>
                <w:sz w:val="22"/>
              </w:rPr>
              <w:t>209</w:t>
            </w:r>
          </w:p>
        </w:tc>
        <w:tc>
          <w:tcPr>
            <w:tcW w:w="1076" w:type="dxa"/>
            <w:tcBorders>
              <w:right w:val="single" w:sz="11" w:space="0" w:color="000000"/>
            </w:tcBorders>
          </w:tcPr>
          <w:p>
            <w:pPr>
              <w:pStyle w:val="TableParagraph"/>
              <w:ind w:right="7"/>
              <w:rPr>
                <w:sz w:val="22"/>
              </w:rPr>
            </w:pPr>
            <w:r>
              <w:rPr>
                <w:sz w:val="22"/>
              </w:rPr>
              <w:t>34%</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550</w:t>
            </w:r>
          </w:p>
        </w:tc>
        <w:tc>
          <w:tcPr>
            <w:tcW w:w="1083" w:type="dxa"/>
          </w:tcPr>
          <w:p>
            <w:pPr>
              <w:pStyle w:val="TableParagraph"/>
              <w:ind w:right="20"/>
              <w:rPr>
                <w:sz w:val="22"/>
              </w:rPr>
            </w:pPr>
            <w:r>
              <w:rPr>
                <w:sz w:val="22"/>
              </w:rPr>
              <w:t>6%</w:t>
            </w:r>
          </w:p>
        </w:tc>
        <w:tc>
          <w:tcPr>
            <w:tcW w:w="1137" w:type="dxa"/>
          </w:tcPr>
          <w:p>
            <w:pPr>
              <w:pStyle w:val="TableParagraph"/>
              <w:ind w:right="108"/>
              <w:rPr>
                <w:sz w:val="22"/>
              </w:rPr>
            </w:pPr>
            <w:r>
              <w:rPr>
                <w:sz w:val="22"/>
              </w:rPr>
              <w:t>320</w:t>
            </w:r>
          </w:p>
        </w:tc>
        <w:tc>
          <w:tcPr>
            <w:tcW w:w="1083" w:type="dxa"/>
          </w:tcPr>
          <w:p>
            <w:pPr>
              <w:pStyle w:val="TableParagraph"/>
              <w:ind w:right="21"/>
              <w:rPr>
                <w:sz w:val="22"/>
              </w:rPr>
            </w:pPr>
            <w:r>
              <w:rPr>
                <w:sz w:val="22"/>
              </w:rPr>
              <w:t>58%</w:t>
            </w:r>
          </w:p>
        </w:tc>
        <w:tc>
          <w:tcPr>
            <w:tcW w:w="1137" w:type="dxa"/>
          </w:tcPr>
          <w:p>
            <w:pPr>
              <w:pStyle w:val="TableParagraph"/>
              <w:ind w:right="108"/>
              <w:rPr>
                <w:sz w:val="22"/>
              </w:rPr>
            </w:pPr>
            <w:r>
              <w:rPr>
                <w:sz w:val="22"/>
              </w:rPr>
              <w:t>230</w:t>
            </w:r>
          </w:p>
        </w:tc>
        <w:tc>
          <w:tcPr>
            <w:tcW w:w="1076" w:type="dxa"/>
            <w:tcBorders>
              <w:right w:val="single" w:sz="11" w:space="0" w:color="000000"/>
            </w:tcBorders>
          </w:tcPr>
          <w:p>
            <w:pPr>
              <w:pStyle w:val="TableParagraph"/>
              <w:ind w:right="7"/>
              <w:rPr>
                <w:sz w:val="22"/>
              </w:rPr>
            </w:pPr>
            <w:r>
              <w:rPr>
                <w:sz w:val="22"/>
              </w:rPr>
              <w:t>42%</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478</w:t>
            </w:r>
          </w:p>
        </w:tc>
        <w:tc>
          <w:tcPr>
            <w:tcW w:w="1083" w:type="dxa"/>
          </w:tcPr>
          <w:p>
            <w:pPr>
              <w:pStyle w:val="TableParagraph"/>
              <w:ind w:right="20"/>
              <w:rPr>
                <w:sz w:val="22"/>
              </w:rPr>
            </w:pPr>
            <w:r>
              <w:rPr>
                <w:sz w:val="22"/>
              </w:rPr>
              <w:t>5%</w:t>
            </w:r>
          </w:p>
        </w:tc>
        <w:tc>
          <w:tcPr>
            <w:tcW w:w="1137" w:type="dxa"/>
          </w:tcPr>
          <w:p>
            <w:pPr>
              <w:pStyle w:val="TableParagraph"/>
              <w:ind w:right="108"/>
              <w:rPr>
                <w:sz w:val="22"/>
              </w:rPr>
            </w:pPr>
            <w:r>
              <w:rPr>
                <w:sz w:val="22"/>
              </w:rPr>
              <w:t>258</w:t>
            </w:r>
          </w:p>
        </w:tc>
        <w:tc>
          <w:tcPr>
            <w:tcW w:w="1083" w:type="dxa"/>
          </w:tcPr>
          <w:p>
            <w:pPr>
              <w:pStyle w:val="TableParagraph"/>
              <w:ind w:right="21"/>
              <w:rPr>
                <w:sz w:val="22"/>
              </w:rPr>
            </w:pPr>
            <w:r>
              <w:rPr>
                <w:sz w:val="22"/>
              </w:rPr>
              <w:t>54%</w:t>
            </w:r>
          </w:p>
        </w:tc>
        <w:tc>
          <w:tcPr>
            <w:tcW w:w="1137" w:type="dxa"/>
          </w:tcPr>
          <w:p>
            <w:pPr>
              <w:pStyle w:val="TableParagraph"/>
              <w:ind w:right="108"/>
              <w:rPr>
                <w:sz w:val="22"/>
              </w:rPr>
            </w:pPr>
            <w:r>
              <w:rPr>
                <w:sz w:val="22"/>
              </w:rPr>
              <w:t>220</w:t>
            </w:r>
          </w:p>
        </w:tc>
        <w:tc>
          <w:tcPr>
            <w:tcW w:w="1076" w:type="dxa"/>
            <w:tcBorders>
              <w:right w:val="single" w:sz="11" w:space="0" w:color="000000"/>
            </w:tcBorders>
          </w:tcPr>
          <w:p>
            <w:pPr>
              <w:pStyle w:val="TableParagraph"/>
              <w:ind w:right="7"/>
              <w:rPr>
                <w:sz w:val="22"/>
              </w:rPr>
            </w:pPr>
            <w:r>
              <w:rPr>
                <w:sz w:val="22"/>
              </w:rPr>
              <w:t>46%</w:t>
            </w:r>
          </w:p>
        </w:tc>
      </w:tr>
      <w:tr>
        <w:trPr>
          <w:trHeight w:val="288" w:hRule="exact"/>
        </w:trPr>
        <w:tc>
          <w:tcPr>
            <w:tcW w:w="2686" w:type="dxa"/>
          </w:tcPr>
          <w:p>
            <w:pPr>
              <w:pStyle w:val="TableParagraph"/>
              <w:spacing w:before="13"/>
              <w:ind w:left="27"/>
              <w:jc w:val="left"/>
              <w:rPr>
                <w:sz w:val="22"/>
              </w:rPr>
            </w:pPr>
            <w:r>
              <w:rPr>
                <w:sz w:val="22"/>
              </w:rPr>
              <w:t>Texas</w:t>
            </w:r>
          </w:p>
        </w:tc>
        <w:tc>
          <w:tcPr>
            <w:tcW w:w="1137" w:type="dxa"/>
          </w:tcPr>
          <w:p>
            <w:pPr>
              <w:pStyle w:val="TableParagraph"/>
              <w:spacing w:before="13"/>
              <w:ind w:right="108"/>
              <w:rPr>
                <w:sz w:val="22"/>
              </w:rPr>
            </w:pPr>
            <w:r>
              <w:rPr>
                <w:sz w:val="22"/>
              </w:rPr>
              <w:t>363</w:t>
            </w:r>
          </w:p>
        </w:tc>
        <w:tc>
          <w:tcPr>
            <w:tcW w:w="1083" w:type="dxa"/>
          </w:tcPr>
          <w:p>
            <w:pPr>
              <w:pStyle w:val="TableParagraph"/>
              <w:spacing w:before="13"/>
              <w:ind w:right="20"/>
              <w:rPr>
                <w:sz w:val="22"/>
              </w:rPr>
            </w:pPr>
            <w:r>
              <w:rPr>
                <w:sz w:val="22"/>
              </w:rPr>
              <w:t>4%</w:t>
            </w:r>
          </w:p>
        </w:tc>
        <w:tc>
          <w:tcPr>
            <w:tcW w:w="1137" w:type="dxa"/>
          </w:tcPr>
          <w:p>
            <w:pPr>
              <w:pStyle w:val="TableParagraph"/>
              <w:spacing w:before="13"/>
              <w:ind w:right="108"/>
              <w:rPr>
                <w:sz w:val="22"/>
              </w:rPr>
            </w:pPr>
            <w:r>
              <w:rPr>
                <w:sz w:val="22"/>
              </w:rPr>
              <w:t>160</w:t>
            </w:r>
          </w:p>
        </w:tc>
        <w:tc>
          <w:tcPr>
            <w:tcW w:w="1083" w:type="dxa"/>
          </w:tcPr>
          <w:p>
            <w:pPr>
              <w:pStyle w:val="TableParagraph"/>
              <w:spacing w:before="13"/>
              <w:ind w:right="21"/>
              <w:rPr>
                <w:sz w:val="22"/>
              </w:rPr>
            </w:pPr>
            <w:r>
              <w:rPr>
                <w:sz w:val="22"/>
              </w:rPr>
              <w:t>44%</w:t>
            </w:r>
          </w:p>
        </w:tc>
        <w:tc>
          <w:tcPr>
            <w:tcW w:w="1137" w:type="dxa"/>
          </w:tcPr>
          <w:p>
            <w:pPr>
              <w:pStyle w:val="TableParagraph"/>
              <w:spacing w:before="13"/>
              <w:ind w:right="108"/>
              <w:rPr>
                <w:sz w:val="22"/>
              </w:rPr>
            </w:pPr>
            <w:r>
              <w:rPr>
                <w:sz w:val="22"/>
              </w:rPr>
              <w:t>203</w:t>
            </w:r>
          </w:p>
        </w:tc>
        <w:tc>
          <w:tcPr>
            <w:tcW w:w="1076" w:type="dxa"/>
            <w:tcBorders>
              <w:right w:val="single" w:sz="11" w:space="0" w:color="000000"/>
            </w:tcBorders>
          </w:tcPr>
          <w:p>
            <w:pPr>
              <w:pStyle w:val="TableParagraph"/>
              <w:spacing w:before="13"/>
              <w:ind w:right="7"/>
              <w:rPr>
                <w:sz w:val="22"/>
              </w:rPr>
            </w:pPr>
            <w:r>
              <w:rPr>
                <w:sz w:val="22"/>
              </w:rPr>
              <w:t>56%</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218</w:t>
            </w:r>
          </w:p>
        </w:tc>
        <w:tc>
          <w:tcPr>
            <w:tcW w:w="1083" w:type="dxa"/>
          </w:tcPr>
          <w:p>
            <w:pPr>
              <w:pStyle w:val="TableParagraph"/>
              <w:ind w:right="20"/>
              <w:rPr>
                <w:sz w:val="22"/>
              </w:rPr>
            </w:pPr>
            <w:r>
              <w:rPr>
                <w:sz w:val="22"/>
              </w:rPr>
              <w:t>2%</w:t>
            </w:r>
          </w:p>
        </w:tc>
        <w:tc>
          <w:tcPr>
            <w:tcW w:w="1137" w:type="dxa"/>
          </w:tcPr>
          <w:p>
            <w:pPr>
              <w:pStyle w:val="TableParagraph"/>
              <w:ind w:right="108"/>
              <w:rPr>
                <w:sz w:val="22"/>
              </w:rPr>
            </w:pPr>
            <w:r>
              <w:rPr>
                <w:sz w:val="22"/>
              </w:rPr>
              <w:t>104</w:t>
            </w:r>
          </w:p>
        </w:tc>
        <w:tc>
          <w:tcPr>
            <w:tcW w:w="1083" w:type="dxa"/>
          </w:tcPr>
          <w:p>
            <w:pPr>
              <w:pStyle w:val="TableParagraph"/>
              <w:ind w:right="21"/>
              <w:rPr>
                <w:sz w:val="22"/>
              </w:rPr>
            </w:pPr>
            <w:r>
              <w:rPr>
                <w:sz w:val="22"/>
              </w:rPr>
              <w:t>48%</w:t>
            </w:r>
          </w:p>
        </w:tc>
        <w:tc>
          <w:tcPr>
            <w:tcW w:w="1137" w:type="dxa"/>
          </w:tcPr>
          <w:p>
            <w:pPr>
              <w:pStyle w:val="TableParagraph"/>
              <w:ind w:right="108"/>
              <w:rPr>
                <w:sz w:val="22"/>
              </w:rPr>
            </w:pPr>
            <w:r>
              <w:rPr>
                <w:sz w:val="22"/>
              </w:rPr>
              <w:t>114</w:t>
            </w:r>
          </w:p>
        </w:tc>
        <w:tc>
          <w:tcPr>
            <w:tcW w:w="1076" w:type="dxa"/>
            <w:tcBorders>
              <w:right w:val="single" w:sz="11" w:space="0" w:color="000000"/>
            </w:tcBorders>
          </w:tcPr>
          <w:p>
            <w:pPr>
              <w:pStyle w:val="TableParagraph"/>
              <w:ind w:right="7"/>
              <w:rPr>
                <w:sz w:val="22"/>
              </w:rPr>
            </w:pPr>
            <w:r>
              <w:rPr>
                <w:sz w:val="22"/>
              </w:rPr>
              <w:t>52%</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178</w:t>
            </w:r>
          </w:p>
        </w:tc>
        <w:tc>
          <w:tcPr>
            <w:tcW w:w="1083" w:type="dxa"/>
          </w:tcPr>
          <w:p>
            <w:pPr>
              <w:pStyle w:val="TableParagraph"/>
              <w:ind w:right="20"/>
              <w:rPr>
                <w:sz w:val="22"/>
              </w:rPr>
            </w:pPr>
            <w:r>
              <w:rPr>
                <w:sz w:val="22"/>
              </w:rPr>
              <w:t>2%</w:t>
            </w:r>
          </w:p>
        </w:tc>
        <w:tc>
          <w:tcPr>
            <w:tcW w:w="1137" w:type="dxa"/>
          </w:tcPr>
          <w:p>
            <w:pPr>
              <w:pStyle w:val="TableParagraph"/>
              <w:ind w:right="108"/>
              <w:rPr>
                <w:sz w:val="22"/>
              </w:rPr>
            </w:pPr>
            <w:r>
              <w:rPr>
                <w:sz w:val="22"/>
              </w:rPr>
              <w:t>90</w:t>
            </w:r>
          </w:p>
        </w:tc>
        <w:tc>
          <w:tcPr>
            <w:tcW w:w="1083" w:type="dxa"/>
          </w:tcPr>
          <w:p>
            <w:pPr>
              <w:pStyle w:val="TableParagraph"/>
              <w:ind w:right="21"/>
              <w:rPr>
                <w:sz w:val="22"/>
              </w:rPr>
            </w:pPr>
            <w:r>
              <w:rPr>
                <w:sz w:val="22"/>
              </w:rPr>
              <w:t>51%</w:t>
            </w:r>
          </w:p>
        </w:tc>
        <w:tc>
          <w:tcPr>
            <w:tcW w:w="1137" w:type="dxa"/>
          </w:tcPr>
          <w:p>
            <w:pPr>
              <w:pStyle w:val="TableParagraph"/>
              <w:ind w:right="108"/>
              <w:rPr>
                <w:sz w:val="22"/>
              </w:rPr>
            </w:pPr>
            <w:r>
              <w:rPr>
                <w:sz w:val="22"/>
              </w:rPr>
              <w:t>88</w:t>
            </w:r>
          </w:p>
        </w:tc>
        <w:tc>
          <w:tcPr>
            <w:tcW w:w="1076" w:type="dxa"/>
            <w:tcBorders>
              <w:right w:val="single" w:sz="11" w:space="0" w:color="000000"/>
            </w:tcBorders>
          </w:tcPr>
          <w:p>
            <w:pPr>
              <w:pStyle w:val="TableParagraph"/>
              <w:ind w:right="7"/>
              <w:rPr>
                <w:sz w:val="22"/>
              </w:rPr>
            </w:pPr>
            <w:r>
              <w:rPr>
                <w:sz w:val="22"/>
              </w:rPr>
              <w:t>49%</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151</w:t>
            </w:r>
          </w:p>
        </w:tc>
        <w:tc>
          <w:tcPr>
            <w:tcW w:w="1083" w:type="dxa"/>
          </w:tcPr>
          <w:p>
            <w:pPr>
              <w:pStyle w:val="TableParagraph"/>
              <w:ind w:right="20"/>
              <w:rPr>
                <w:sz w:val="22"/>
              </w:rPr>
            </w:pPr>
            <w:r>
              <w:rPr>
                <w:sz w:val="22"/>
              </w:rPr>
              <w:t>2%</w:t>
            </w:r>
          </w:p>
        </w:tc>
        <w:tc>
          <w:tcPr>
            <w:tcW w:w="1137" w:type="dxa"/>
          </w:tcPr>
          <w:p>
            <w:pPr>
              <w:pStyle w:val="TableParagraph"/>
              <w:ind w:right="108"/>
              <w:rPr>
                <w:sz w:val="22"/>
              </w:rPr>
            </w:pPr>
            <w:r>
              <w:rPr>
                <w:sz w:val="22"/>
              </w:rPr>
              <w:t>68</w:t>
            </w:r>
          </w:p>
        </w:tc>
        <w:tc>
          <w:tcPr>
            <w:tcW w:w="1083" w:type="dxa"/>
          </w:tcPr>
          <w:p>
            <w:pPr>
              <w:pStyle w:val="TableParagraph"/>
              <w:ind w:right="21"/>
              <w:rPr>
                <w:sz w:val="22"/>
              </w:rPr>
            </w:pPr>
            <w:r>
              <w:rPr>
                <w:sz w:val="22"/>
              </w:rPr>
              <w:t>45%</w:t>
            </w:r>
          </w:p>
        </w:tc>
        <w:tc>
          <w:tcPr>
            <w:tcW w:w="1137" w:type="dxa"/>
          </w:tcPr>
          <w:p>
            <w:pPr>
              <w:pStyle w:val="TableParagraph"/>
              <w:ind w:right="108"/>
              <w:rPr>
                <w:sz w:val="22"/>
              </w:rPr>
            </w:pPr>
            <w:r>
              <w:rPr>
                <w:sz w:val="22"/>
              </w:rPr>
              <w:t>83</w:t>
            </w:r>
          </w:p>
        </w:tc>
        <w:tc>
          <w:tcPr>
            <w:tcW w:w="1076" w:type="dxa"/>
            <w:tcBorders>
              <w:right w:val="single" w:sz="11" w:space="0" w:color="000000"/>
            </w:tcBorders>
          </w:tcPr>
          <w:p>
            <w:pPr>
              <w:pStyle w:val="TableParagraph"/>
              <w:ind w:right="7"/>
              <w:rPr>
                <w:sz w:val="22"/>
              </w:rPr>
            </w:pPr>
            <w:r>
              <w:rPr>
                <w:sz w:val="22"/>
              </w:rPr>
              <w:t>55%</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117</w:t>
            </w:r>
          </w:p>
        </w:tc>
        <w:tc>
          <w:tcPr>
            <w:tcW w:w="1083" w:type="dxa"/>
          </w:tcPr>
          <w:p>
            <w:pPr>
              <w:pStyle w:val="TableParagraph"/>
              <w:ind w:right="20"/>
              <w:rPr>
                <w:sz w:val="22"/>
              </w:rPr>
            </w:pPr>
            <w:r>
              <w:rPr>
                <w:sz w:val="22"/>
              </w:rPr>
              <w:t>1%</w:t>
            </w:r>
          </w:p>
        </w:tc>
        <w:tc>
          <w:tcPr>
            <w:tcW w:w="1137" w:type="dxa"/>
          </w:tcPr>
          <w:p>
            <w:pPr>
              <w:pStyle w:val="TableParagraph"/>
              <w:ind w:right="108"/>
              <w:rPr>
                <w:sz w:val="22"/>
              </w:rPr>
            </w:pPr>
            <w:r>
              <w:rPr>
                <w:sz w:val="22"/>
              </w:rPr>
              <w:t>60</w:t>
            </w:r>
          </w:p>
        </w:tc>
        <w:tc>
          <w:tcPr>
            <w:tcW w:w="1083" w:type="dxa"/>
          </w:tcPr>
          <w:p>
            <w:pPr>
              <w:pStyle w:val="TableParagraph"/>
              <w:ind w:right="21"/>
              <w:rPr>
                <w:sz w:val="22"/>
              </w:rPr>
            </w:pPr>
            <w:r>
              <w:rPr>
                <w:sz w:val="22"/>
              </w:rPr>
              <w:t>51%</w:t>
            </w:r>
          </w:p>
        </w:tc>
        <w:tc>
          <w:tcPr>
            <w:tcW w:w="1137" w:type="dxa"/>
          </w:tcPr>
          <w:p>
            <w:pPr>
              <w:pStyle w:val="TableParagraph"/>
              <w:ind w:right="108"/>
              <w:rPr>
                <w:sz w:val="22"/>
              </w:rPr>
            </w:pPr>
            <w:r>
              <w:rPr>
                <w:sz w:val="22"/>
              </w:rPr>
              <w:t>57</w:t>
            </w:r>
          </w:p>
        </w:tc>
        <w:tc>
          <w:tcPr>
            <w:tcW w:w="1076" w:type="dxa"/>
            <w:tcBorders>
              <w:right w:val="single" w:sz="11" w:space="0" w:color="000000"/>
            </w:tcBorders>
          </w:tcPr>
          <w:p>
            <w:pPr>
              <w:pStyle w:val="TableParagraph"/>
              <w:ind w:right="7"/>
              <w:rPr>
                <w:sz w:val="22"/>
              </w:rPr>
            </w:pPr>
            <w:r>
              <w:rPr>
                <w:sz w:val="22"/>
              </w:rPr>
              <w:t>49%</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153</w:t>
            </w:r>
          </w:p>
        </w:tc>
        <w:tc>
          <w:tcPr>
            <w:tcW w:w="1083" w:type="dxa"/>
          </w:tcPr>
          <w:p>
            <w:pPr>
              <w:pStyle w:val="TableParagraph"/>
              <w:ind w:right="20"/>
              <w:rPr>
                <w:sz w:val="22"/>
              </w:rPr>
            </w:pPr>
            <w:r>
              <w:rPr>
                <w:sz w:val="22"/>
              </w:rPr>
              <w:t>2%</w:t>
            </w:r>
          </w:p>
        </w:tc>
        <w:tc>
          <w:tcPr>
            <w:tcW w:w="1137" w:type="dxa"/>
          </w:tcPr>
          <w:p>
            <w:pPr>
              <w:pStyle w:val="TableParagraph"/>
              <w:ind w:right="108"/>
              <w:rPr>
                <w:sz w:val="22"/>
              </w:rPr>
            </w:pPr>
            <w:r>
              <w:rPr>
                <w:sz w:val="22"/>
              </w:rPr>
              <w:t>75</w:t>
            </w:r>
          </w:p>
        </w:tc>
        <w:tc>
          <w:tcPr>
            <w:tcW w:w="1083" w:type="dxa"/>
          </w:tcPr>
          <w:p>
            <w:pPr>
              <w:pStyle w:val="TableParagraph"/>
              <w:ind w:right="21"/>
              <w:rPr>
                <w:sz w:val="22"/>
              </w:rPr>
            </w:pPr>
            <w:r>
              <w:rPr>
                <w:sz w:val="22"/>
              </w:rPr>
              <w:t>49%</w:t>
            </w:r>
          </w:p>
        </w:tc>
        <w:tc>
          <w:tcPr>
            <w:tcW w:w="1137" w:type="dxa"/>
          </w:tcPr>
          <w:p>
            <w:pPr>
              <w:pStyle w:val="TableParagraph"/>
              <w:ind w:right="108"/>
              <w:rPr>
                <w:sz w:val="22"/>
              </w:rPr>
            </w:pPr>
            <w:r>
              <w:rPr>
                <w:sz w:val="22"/>
              </w:rPr>
              <w:t>78</w:t>
            </w:r>
          </w:p>
        </w:tc>
        <w:tc>
          <w:tcPr>
            <w:tcW w:w="1076" w:type="dxa"/>
            <w:tcBorders>
              <w:right w:val="single" w:sz="11" w:space="0" w:color="000000"/>
            </w:tcBorders>
          </w:tcPr>
          <w:p>
            <w:pPr>
              <w:pStyle w:val="TableParagraph"/>
              <w:ind w:right="7"/>
              <w:rPr>
                <w:sz w:val="22"/>
              </w:rPr>
            </w:pPr>
            <w:r>
              <w:rPr>
                <w:sz w:val="22"/>
              </w:rPr>
              <w:t>51%</w:t>
            </w:r>
          </w:p>
        </w:tc>
      </w:tr>
      <w:tr>
        <w:trPr>
          <w:trHeight w:val="301" w:hRule="exact"/>
        </w:trPr>
        <w:tc>
          <w:tcPr>
            <w:tcW w:w="2686" w:type="dxa"/>
            <w:tcBorders>
              <w:bottom w:val="single" w:sz="16" w:space="0" w:color="000000"/>
            </w:tcBorders>
          </w:tcPr>
          <w:p>
            <w:pPr>
              <w:pStyle w:val="TableParagraph"/>
              <w:ind w:left="27"/>
              <w:jc w:val="left"/>
              <w:rPr>
                <w:sz w:val="22"/>
              </w:rPr>
            </w:pPr>
            <w:r>
              <w:rPr>
                <w:sz w:val="22"/>
              </w:rPr>
              <w:t>All Remaining US States</w:t>
            </w:r>
          </w:p>
        </w:tc>
        <w:tc>
          <w:tcPr>
            <w:tcW w:w="1137" w:type="dxa"/>
            <w:tcBorders>
              <w:bottom w:val="single" w:sz="16" w:space="0" w:color="000000"/>
            </w:tcBorders>
          </w:tcPr>
          <w:p>
            <w:pPr>
              <w:pStyle w:val="TableParagraph"/>
              <w:ind w:right="108"/>
              <w:rPr>
                <w:sz w:val="22"/>
              </w:rPr>
            </w:pPr>
            <w:r>
              <w:rPr>
                <w:sz w:val="22"/>
              </w:rPr>
              <w:t>988</w:t>
            </w:r>
          </w:p>
        </w:tc>
        <w:tc>
          <w:tcPr>
            <w:tcW w:w="1083" w:type="dxa"/>
            <w:tcBorders>
              <w:bottom w:val="single" w:sz="16" w:space="0" w:color="000000"/>
            </w:tcBorders>
          </w:tcPr>
          <w:p>
            <w:pPr>
              <w:pStyle w:val="TableParagraph"/>
              <w:ind w:right="21"/>
              <w:rPr>
                <w:sz w:val="22"/>
              </w:rPr>
            </w:pPr>
            <w:r>
              <w:rPr>
                <w:sz w:val="22"/>
              </w:rPr>
              <w:t>11%</w:t>
            </w:r>
          </w:p>
        </w:tc>
        <w:tc>
          <w:tcPr>
            <w:tcW w:w="1137" w:type="dxa"/>
            <w:tcBorders>
              <w:bottom w:val="single" w:sz="16" w:space="0" w:color="000000"/>
            </w:tcBorders>
          </w:tcPr>
          <w:p>
            <w:pPr>
              <w:pStyle w:val="TableParagraph"/>
              <w:ind w:right="108"/>
              <w:rPr>
                <w:sz w:val="22"/>
              </w:rPr>
            </w:pPr>
            <w:r>
              <w:rPr>
                <w:sz w:val="22"/>
              </w:rPr>
              <w:t>561</w:t>
            </w:r>
          </w:p>
        </w:tc>
        <w:tc>
          <w:tcPr>
            <w:tcW w:w="1083" w:type="dxa"/>
            <w:tcBorders>
              <w:bottom w:val="single" w:sz="16" w:space="0" w:color="000000"/>
            </w:tcBorders>
          </w:tcPr>
          <w:p>
            <w:pPr>
              <w:pStyle w:val="TableParagraph"/>
              <w:ind w:right="21"/>
              <w:rPr>
                <w:sz w:val="22"/>
              </w:rPr>
            </w:pPr>
            <w:r>
              <w:rPr>
                <w:sz w:val="22"/>
              </w:rPr>
              <w:t>57%</w:t>
            </w:r>
          </w:p>
        </w:tc>
        <w:tc>
          <w:tcPr>
            <w:tcW w:w="1137" w:type="dxa"/>
            <w:tcBorders>
              <w:bottom w:val="single" w:sz="16" w:space="0" w:color="000000"/>
            </w:tcBorders>
          </w:tcPr>
          <w:p>
            <w:pPr>
              <w:pStyle w:val="TableParagraph"/>
              <w:ind w:right="108"/>
              <w:rPr>
                <w:sz w:val="22"/>
              </w:rPr>
            </w:pPr>
            <w:r>
              <w:rPr>
                <w:sz w:val="22"/>
              </w:rPr>
              <w:t>427</w:t>
            </w:r>
          </w:p>
        </w:tc>
        <w:tc>
          <w:tcPr>
            <w:tcW w:w="1076" w:type="dxa"/>
            <w:tcBorders>
              <w:bottom w:val="single" w:sz="16" w:space="0" w:color="000000"/>
              <w:right w:val="single" w:sz="11" w:space="0" w:color="000000"/>
            </w:tcBorders>
          </w:tcPr>
          <w:p>
            <w:pPr>
              <w:pStyle w:val="TableParagraph"/>
              <w:ind w:right="7"/>
              <w:rPr>
                <w:sz w:val="22"/>
              </w:rPr>
            </w:pPr>
            <w:r>
              <w:rPr>
                <w:sz w:val="22"/>
              </w:rPr>
              <w:t>43%</w:t>
            </w:r>
          </w:p>
        </w:tc>
      </w:tr>
      <w:tr>
        <w:trPr>
          <w:trHeight w:val="590" w:hRule="exact"/>
        </w:trPr>
        <w:tc>
          <w:tcPr>
            <w:tcW w:w="2686" w:type="dxa"/>
            <w:vMerge w:val="restart"/>
            <w:tcBorders>
              <w:top w:val="single" w:sz="16" w:space="0" w:color="000000"/>
            </w:tcBorders>
          </w:tcPr>
          <w:p>
            <w:pPr/>
          </w:p>
        </w:tc>
        <w:tc>
          <w:tcPr>
            <w:tcW w:w="6653" w:type="dxa"/>
            <w:gridSpan w:val="6"/>
            <w:tcBorders>
              <w:top w:val="single" w:sz="16" w:space="0" w:color="000000"/>
              <w:right w:val="single" w:sz="11" w:space="0" w:color="000000"/>
            </w:tcBorders>
          </w:tcPr>
          <w:p>
            <w:pPr>
              <w:pStyle w:val="TableParagraph"/>
              <w:spacing w:line="273" w:lineRule="auto"/>
              <w:ind w:left="1506" w:right="780" w:hanging="727"/>
              <w:jc w:val="left"/>
              <w:rPr>
                <w:b/>
                <w:sz w:val="22"/>
              </w:rPr>
            </w:pPr>
            <w:r>
              <w:rPr>
                <w:b/>
                <w:sz w:val="22"/>
              </w:rPr>
              <w:t>Beneficiaries </w:t>
            </w:r>
            <w:r>
              <w:rPr>
                <w:b/>
                <w:spacing w:val="-6"/>
                <w:sz w:val="22"/>
              </w:rPr>
              <w:t>from </w:t>
            </w:r>
            <w:r>
              <w:rPr>
                <w:b/>
                <w:sz w:val="22"/>
              </w:rPr>
              <w:t>2014 </w:t>
            </w:r>
            <w:r>
              <w:rPr>
                <w:b/>
                <w:spacing w:val="-12"/>
                <w:sz w:val="22"/>
              </w:rPr>
              <w:t>who </w:t>
            </w:r>
            <w:r>
              <w:rPr>
                <w:b/>
                <w:spacing w:val="-6"/>
                <w:sz w:val="22"/>
              </w:rPr>
              <w:t>Survive </w:t>
            </w:r>
            <w:r>
              <w:rPr>
                <w:b/>
                <w:spacing w:val="-3"/>
                <w:sz w:val="22"/>
              </w:rPr>
              <w:t>to </w:t>
            </w:r>
            <w:r>
              <w:rPr>
                <w:b/>
                <w:sz w:val="22"/>
              </w:rPr>
              <w:t>December 2015 Reported </w:t>
            </w:r>
            <w:r>
              <w:rPr>
                <w:b/>
                <w:spacing w:val="-7"/>
                <w:sz w:val="22"/>
              </w:rPr>
              <w:t>by </w:t>
            </w:r>
            <w:r>
              <w:rPr>
                <w:b/>
                <w:sz w:val="22"/>
              </w:rPr>
              <w:t>State of Residence </w:t>
            </w:r>
            <w:r>
              <w:rPr>
                <w:b/>
                <w:spacing w:val="-4"/>
                <w:sz w:val="22"/>
              </w:rPr>
              <w:t>in </w:t>
            </w:r>
            <w:r>
              <w:rPr>
                <w:b/>
                <w:sz w:val="22"/>
              </w:rPr>
              <w:t>2015</w:t>
            </w:r>
          </w:p>
        </w:tc>
      </w:tr>
      <w:tr>
        <w:trPr>
          <w:trHeight w:val="864" w:hRule="exact"/>
        </w:trPr>
        <w:tc>
          <w:tcPr>
            <w:tcW w:w="2686" w:type="dxa"/>
            <w:vMerge/>
          </w:tcPr>
          <w:p>
            <w:pPr/>
          </w:p>
        </w:tc>
        <w:tc>
          <w:tcPr>
            <w:tcW w:w="2220" w:type="dxa"/>
            <w:gridSpan w:val="2"/>
          </w:tcPr>
          <w:p>
            <w:pPr>
              <w:pStyle w:val="TableParagraph"/>
              <w:spacing w:before="3"/>
              <w:jc w:val="left"/>
              <w:rPr>
                <w:b/>
                <w:sz w:val="26"/>
              </w:rPr>
            </w:pPr>
          </w:p>
          <w:p>
            <w:pPr>
              <w:pStyle w:val="TableParagraph"/>
              <w:spacing w:before="0"/>
              <w:ind w:right="11"/>
              <w:jc w:val="center"/>
              <w:rPr>
                <w:b/>
                <w:sz w:val="22"/>
              </w:rPr>
            </w:pPr>
            <w:r>
              <w:rPr>
                <w:b/>
                <w:sz w:val="22"/>
              </w:rPr>
              <w:t>All Beneficiaries</w:t>
            </w:r>
          </w:p>
          <w:p>
            <w:pPr>
              <w:pStyle w:val="TableParagraph"/>
              <w:tabs>
                <w:tab w:pos="1233" w:val="left" w:leader="none"/>
              </w:tabs>
              <w:spacing w:before="34"/>
              <w:ind w:right="34"/>
              <w:jc w:val="center"/>
              <w:rPr>
                <w:sz w:val="22"/>
              </w:rPr>
            </w:pPr>
            <w:r>
              <w:rPr>
                <w:spacing w:val="-5"/>
                <w:sz w:val="22"/>
              </w:rPr>
              <w:t>Frequency</w:t>
              <w:tab/>
            </w:r>
            <w:r>
              <w:rPr>
                <w:spacing w:val="-4"/>
                <w:sz w:val="22"/>
              </w:rPr>
              <w:t>Percent</w:t>
            </w:r>
          </w:p>
        </w:tc>
        <w:tc>
          <w:tcPr>
            <w:tcW w:w="2220" w:type="dxa"/>
            <w:gridSpan w:val="2"/>
          </w:tcPr>
          <w:p>
            <w:pPr>
              <w:pStyle w:val="TableParagraph"/>
              <w:tabs>
                <w:tab w:pos="1383" w:val="left" w:leader="none"/>
              </w:tabs>
              <w:spacing w:line="273" w:lineRule="auto"/>
              <w:ind w:left="150" w:right="184" w:firstLine="36"/>
              <w:jc w:val="center"/>
              <w:rPr>
                <w:sz w:val="22"/>
              </w:rPr>
            </w:pPr>
            <w:r>
              <w:rPr>
                <w:b/>
                <w:sz w:val="22"/>
              </w:rPr>
              <w:t>Beneficiaries </w:t>
            </w:r>
            <w:r>
              <w:rPr>
                <w:b/>
                <w:spacing w:val="-6"/>
                <w:sz w:val="22"/>
              </w:rPr>
              <w:t>Enrolled </w:t>
            </w:r>
            <w:r>
              <w:rPr>
                <w:b/>
                <w:spacing w:val="-4"/>
                <w:sz w:val="22"/>
              </w:rPr>
              <w:t>in </w:t>
            </w:r>
            <w:r>
              <w:rPr>
                <w:b/>
                <w:spacing w:val="-6"/>
                <w:sz w:val="22"/>
              </w:rPr>
              <w:t>FFS* </w:t>
            </w: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tabs>
                <w:tab w:pos="1383" w:val="left" w:leader="none"/>
              </w:tabs>
              <w:spacing w:line="273" w:lineRule="auto"/>
              <w:ind w:left="150" w:right="171" w:firstLine="36"/>
              <w:jc w:val="center"/>
              <w:rPr>
                <w:sz w:val="22"/>
              </w:rPr>
            </w:pPr>
            <w:r>
              <w:rPr>
                <w:b/>
                <w:sz w:val="22"/>
              </w:rPr>
              <w:t>Beneficiaries </w:t>
            </w:r>
            <w:r>
              <w:rPr>
                <w:b/>
                <w:spacing w:val="-6"/>
                <w:sz w:val="22"/>
              </w:rPr>
              <w:t>Enrolled </w:t>
            </w:r>
            <w:r>
              <w:rPr>
                <w:b/>
                <w:spacing w:val="-4"/>
                <w:sz w:val="22"/>
              </w:rPr>
              <w:t>in </w:t>
            </w:r>
            <w:r>
              <w:rPr>
                <w:b/>
                <w:spacing w:val="5"/>
                <w:sz w:val="22"/>
              </w:rPr>
              <w:t>MA </w:t>
            </w: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b/>
                <w:sz w:val="22"/>
              </w:rPr>
            </w:pPr>
            <w:r>
              <w:rPr>
                <w:b/>
                <w:w w:val="95"/>
                <w:sz w:val="22"/>
              </w:rPr>
              <w:t>10,496</w:t>
            </w:r>
          </w:p>
        </w:tc>
        <w:tc>
          <w:tcPr>
            <w:tcW w:w="1083" w:type="dxa"/>
          </w:tcPr>
          <w:p>
            <w:pPr>
              <w:pStyle w:val="TableParagraph"/>
              <w:ind w:right="26"/>
              <w:rPr>
                <w:b/>
                <w:sz w:val="22"/>
              </w:rPr>
            </w:pPr>
            <w:r>
              <w:rPr>
                <w:b/>
                <w:sz w:val="22"/>
              </w:rPr>
              <w:t>100%</w:t>
            </w:r>
          </w:p>
        </w:tc>
        <w:tc>
          <w:tcPr>
            <w:tcW w:w="1137" w:type="dxa"/>
          </w:tcPr>
          <w:p>
            <w:pPr>
              <w:pStyle w:val="TableParagraph"/>
              <w:ind w:right="108"/>
              <w:rPr>
                <w:b/>
                <w:sz w:val="22"/>
              </w:rPr>
            </w:pPr>
            <w:r>
              <w:rPr>
                <w:b/>
                <w:sz w:val="22"/>
              </w:rPr>
              <w:t>4,453</w:t>
            </w:r>
          </w:p>
        </w:tc>
        <w:tc>
          <w:tcPr>
            <w:tcW w:w="1083" w:type="dxa"/>
          </w:tcPr>
          <w:p>
            <w:pPr>
              <w:pStyle w:val="TableParagraph"/>
              <w:ind w:right="26"/>
              <w:rPr>
                <w:b/>
                <w:sz w:val="22"/>
              </w:rPr>
            </w:pPr>
            <w:r>
              <w:rPr>
                <w:b/>
                <w:sz w:val="22"/>
              </w:rPr>
              <w:t>42%</w:t>
            </w:r>
          </w:p>
        </w:tc>
        <w:tc>
          <w:tcPr>
            <w:tcW w:w="1137" w:type="dxa"/>
          </w:tcPr>
          <w:p>
            <w:pPr>
              <w:pStyle w:val="TableParagraph"/>
              <w:ind w:right="108"/>
              <w:rPr>
                <w:b/>
                <w:sz w:val="22"/>
              </w:rPr>
            </w:pPr>
            <w:r>
              <w:rPr>
                <w:b/>
                <w:sz w:val="22"/>
              </w:rPr>
              <w:t>6,043</w:t>
            </w:r>
          </w:p>
        </w:tc>
        <w:tc>
          <w:tcPr>
            <w:tcW w:w="1076" w:type="dxa"/>
            <w:tcBorders>
              <w:right w:val="single" w:sz="11" w:space="0" w:color="000000"/>
            </w:tcBorders>
          </w:tcPr>
          <w:p>
            <w:pPr>
              <w:pStyle w:val="TableParagraph"/>
              <w:ind w:right="12"/>
              <w:rPr>
                <w:b/>
                <w:sz w:val="22"/>
              </w:rPr>
            </w:pPr>
            <w:r>
              <w:rPr>
                <w:b/>
                <w:sz w:val="22"/>
              </w:rPr>
              <w:t>58%</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4,308</w:t>
            </w:r>
          </w:p>
        </w:tc>
        <w:tc>
          <w:tcPr>
            <w:tcW w:w="1083" w:type="dxa"/>
          </w:tcPr>
          <w:p>
            <w:pPr>
              <w:pStyle w:val="TableParagraph"/>
              <w:ind w:right="21"/>
              <w:rPr>
                <w:sz w:val="22"/>
              </w:rPr>
            </w:pPr>
            <w:r>
              <w:rPr>
                <w:sz w:val="22"/>
              </w:rPr>
              <w:t>41%</w:t>
            </w:r>
          </w:p>
        </w:tc>
        <w:tc>
          <w:tcPr>
            <w:tcW w:w="1137" w:type="dxa"/>
          </w:tcPr>
          <w:p>
            <w:pPr>
              <w:pStyle w:val="TableParagraph"/>
              <w:ind w:right="108"/>
              <w:rPr>
                <w:sz w:val="22"/>
              </w:rPr>
            </w:pPr>
            <w:r>
              <w:rPr>
                <w:sz w:val="22"/>
              </w:rPr>
              <w:t>1,230</w:t>
            </w:r>
          </w:p>
        </w:tc>
        <w:tc>
          <w:tcPr>
            <w:tcW w:w="1083" w:type="dxa"/>
          </w:tcPr>
          <w:p>
            <w:pPr>
              <w:pStyle w:val="TableParagraph"/>
              <w:ind w:right="21"/>
              <w:rPr>
                <w:sz w:val="22"/>
              </w:rPr>
            </w:pPr>
            <w:r>
              <w:rPr>
                <w:sz w:val="22"/>
              </w:rPr>
              <w:t>29%</w:t>
            </w:r>
          </w:p>
        </w:tc>
        <w:tc>
          <w:tcPr>
            <w:tcW w:w="1137" w:type="dxa"/>
          </w:tcPr>
          <w:p>
            <w:pPr>
              <w:pStyle w:val="TableParagraph"/>
              <w:ind w:right="108"/>
              <w:rPr>
                <w:sz w:val="22"/>
              </w:rPr>
            </w:pPr>
            <w:r>
              <w:rPr>
                <w:sz w:val="22"/>
              </w:rPr>
              <w:t>3,078</w:t>
            </w:r>
          </w:p>
        </w:tc>
        <w:tc>
          <w:tcPr>
            <w:tcW w:w="1076" w:type="dxa"/>
            <w:tcBorders>
              <w:right w:val="single" w:sz="11" w:space="0" w:color="000000"/>
            </w:tcBorders>
          </w:tcPr>
          <w:p>
            <w:pPr>
              <w:pStyle w:val="TableParagraph"/>
              <w:ind w:right="8"/>
              <w:rPr>
                <w:sz w:val="22"/>
              </w:rPr>
            </w:pPr>
            <w:r>
              <w:rPr>
                <w:sz w:val="22"/>
              </w:rPr>
              <w:t>71%</w:t>
            </w:r>
          </w:p>
        </w:tc>
      </w:tr>
      <w:tr>
        <w:trPr>
          <w:trHeight w:val="288" w:hRule="exact"/>
        </w:trPr>
        <w:tc>
          <w:tcPr>
            <w:tcW w:w="2686" w:type="dxa"/>
          </w:tcPr>
          <w:p>
            <w:pPr>
              <w:pStyle w:val="TableParagraph"/>
              <w:ind w:left="27"/>
              <w:jc w:val="left"/>
              <w:rPr>
                <w:sz w:val="22"/>
              </w:rPr>
            </w:pPr>
            <w:r>
              <w:rPr>
                <w:sz w:val="22"/>
              </w:rPr>
              <w:t>New York</w:t>
            </w:r>
          </w:p>
        </w:tc>
        <w:tc>
          <w:tcPr>
            <w:tcW w:w="1137" w:type="dxa"/>
          </w:tcPr>
          <w:p>
            <w:pPr>
              <w:pStyle w:val="TableParagraph"/>
              <w:ind w:right="108"/>
              <w:rPr>
                <w:sz w:val="22"/>
              </w:rPr>
            </w:pPr>
            <w:r>
              <w:rPr>
                <w:sz w:val="22"/>
              </w:rPr>
              <w:t>1,033</w:t>
            </w:r>
          </w:p>
        </w:tc>
        <w:tc>
          <w:tcPr>
            <w:tcW w:w="1083" w:type="dxa"/>
          </w:tcPr>
          <w:p>
            <w:pPr>
              <w:pStyle w:val="TableParagraph"/>
              <w:ind w:right="21"/>
              <w:rPr>
                <w:sz w:val="22"/>
              </w:rPr>
            </w:pPr>
            <w:r>
              <w:rPr>
                <w:sz w:val="22"/>
              </w:rPr>
              <w:t>10%</w:t>
            </w:r>
          </w:p>
        </w:tc>
        <w:tc>
          <w:tcPr>
            <w:tcW w:w="1137" w:type="dxa"/>
          </w:tcPr>
          <w:p>
            <w:pPr>
              <w:pStyle w:val="TableParagraph"/>
              <w:ind w:right="108"/>
              <w:rPr>
                <w:sz w:val="22"/>
              </w:rPr>
            </w:pPr>
            <w:r>
              <w:rPr>
                <w:sz w:val="22"/>
              </w:rPr>
              <w:t>415</w:t>
            </w:r>
          </w:p>
        </w:tc>
        <w:tc>
          <w:tcPr>
            <w:tcW w:w="1083" w:type="dxa"/>
          </w:tcPr>
          <w:p>
            <w:pPr>
              <w:pStyle w:val="TableParagraph"/>
              <w:ind w:right="21"/>
              <w:rPr>
                <w:sz w:val="22"/>
              </w:rPr>
            </w:pPr>
            <w:r>
              <w:rPr>
                <w:sz w:val="22"/>
              </w:rPr>
              <w:t>40%</w:t>
            </w:r>
          </w:p>
        </w:tc>
        <w:tc>
          <w:tcPr>
            <w:tcW w:w="1137" w:type="dxa"/>
          </w:tcPr>
          <w:p>
            <w:pPr>
              <w:pStyle w:val="TableParagraph"/>
              <w:ind w:right="108"/>
              <w:rPr>
                <w:sz w:val="22"/>
              </w:rPr>
            </w:pPr>
            <w:r>
              <w:rPr>
                <w:sz w:val="22"/>
              </w:rPr>
              <w:t>618</w:t>
            </w:r>
          </w:p>
        </w:tc>
        <w:tc>
          <w:tcPr>
            <w:tcW w:w="1076" w:type="dxa"/>
            <w:tcBorders>
              <w:right w:val="single" w:sz="11" w:space="0" w:color="000000"/>
            </w:tcBorders>
          </w:tcPr>
          <w:p>
            <w:pPr>
              <w:pStyle w:val="TableParagraph"/>
              <w:ind w:right="8"/>
              <w:rPr>
                <w:sz w:val="22"/>
              </w:rPr>
            </w:pPr>
            <w:r>
              <w:rPr>
                <w:sz w:val="22"/>
              </w:rPr>
              <w:t>60%</w:t>
            </w:r>
          </w:p>
        </w:tc>
      </w:tr>
      <w:tr>
        <w:trPr>
          <w:trHeight w:val="288" w:hRule="exact"/>
        </w:trPr>
        <w:tc>
          <w:tcPr>
            <w:tcW w:w="2686" w:type="dxa"/>
          </w:tcPr>
          <w:p>
            <w:pPr>
              <w:pStyle w:val="TableParagraph"/>
              <w:ind w:left="27"/>
              <w:jc w:val="left"/>
              <w:rPr>
                <w:sz w:val="22"/>
              </w:rPr>
            </w:pPr>
            <w:r>
              <w:rPr>
                <w:sz w:val="22"/>
              </w:rPr>
              <w:t>Pennsylvania</w:t>
            </w:r>
          </w:p>
        </w:tc>
        <w:tc>
          <w:tcPr>
            <w:tcW w:w="1137" w:type="dxa"/>
          </w:tcPr>
          <w:p>
            <w:pPr>
              <w:pStyle w:val="TableParagraph"/>
              <w:ind w:right="108"/>
              <w:rPr>
                <w:sz w:val="22"/>
              </w:rPr>
            </w:pPr>
            <w:r>
              <w:rPr>
                <w:sz w:val="22"/>
              </w:rPr>
              <w:t>794</w:t>
            </w:r>
          </w:p>
        </w:tc>
        <w:tc>
          <w:tcPr>
            <w:tcW w:w="1083" w:type="dxa"/>
          </w:tcPr>
          <w:p>
            <w:pPr>
              <w:pStyle w:val="TableParagraph"/>
              <w:ind w:right="21"/>
              <w:rPr>
                <w:sz w:val="22"/>
              </w:rPr>
            </w:pPr>
            <w:r>
              <w:rPr>
                <w:sz w:val="22"/>
              </w:rPr>
              <w:t>8%</w:t>
            </w:r>
          </w:p>
        </w:tc>
        <w:tc>
          <w:tcPr>
            <w:tcW w:w="1137" w:type="dxa"/>
          </w:tcPr>
          <w:p>
            <w:pPr>
              <w:pStyle w:val="TableParagraph"/>
              <w:ind w:right="108"/>
              <w:rPr>
                <w:sz w:val="22"/>
              </w:rPr>
            </w:pPr>
            <w:r>
              <w:rPr>
                <w:sz w:val="22"/>
              </w:rPr>
              <w:t>378</w:t>
            </w:r>
          </w:p>
        </w:tc>
        <w:tc>
          <w:tcPr>
            <w:tcW w:w="1083" w:type="dxa"/>
          </w:tcPr>
          <w:p>
            <w:pPr>
              <w:pStyle w:val="TableParagraph"/>
              <w:ind w:right="21"/>
              <w:rPr>
                <w:sz w:val="22"/>
              </w:rPr>
            </w:pPr>
            <w:r>
              <w:rPr>
                <w:sz w:val="22"/>
              </w:rPr>
              <w:t>48%</w:t>
            </w:r>
          </w:p>
        </w:tc>
        <w:tc>
          <w:tcPr>
            <w:tcW w:w="1137" w:type="dxa"/>
          </w:tcPr>
          <w:p>
            <w:pPr>
              <w:pStyle w:val="TableParagraph"/>
              <w:ind w:right="108"/>
              <w:rPr>
                <w:sz w:val="22"/>
              </w:rPr>
            </w:pPr>
            <w:r>
              <w:rPr>
                <w:sz w:val="22"/>
              </w:rPr>
              <w:t>416</w:t>
            </w:r>
          </w:p>
        </w:tc>
        <w:tc>
          <w:tcPr>
            <w:tcW w:w="1076" w:type="dxa"/>
            <w:tcBorders>
              <w:right w:val="single" w:sz="11" w:space="0" w:color="000000"/>
            </w:tcBorders>
          </w:tcPr>
          <w:p>
            <w:pPr>
              <w:pStyle w:val="TableParagraph"/>
              <w:ind w:right="8"/>
              <w:rPr>
                <w:sz w:val="22"/>
              </w:rPr>
            </w:pPr>
            <w:r>
              <w:rPr>
                <w:sz w:val="22"/>
              </w:rPr>
              <w:t>52%</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712</w:t>
            </w:r>
          </w:p>
        </w:tc>
        <w:tc>
          <w:tcPr>
            <w:tcW w:w="1083" w:type="dxa"/>
          </w:tcPr>
          <w:p>
            <w:pPr>
              <w:pStyle w:val="TableParagraph"/>
              <w:ind w:right="21"/>
              <w:rPr>
                <w:sz w:val="22"/>
              </w:rPr>
            </w:pPr>
            <w:r>
              <w:rPr>
                <w:sz w:val="22"/>
              </w:rPr>
              <w:t>7%</w:t>
            </w:r>
          </w:p>
        </w:tc>
        <w:tc>
          <w:tcPr>
            <w:tcW w:w="1137" w:type="dxa"/>
          </w:tcPr>
          <w:p>
            <w:pPr>
              <w:pStyle w:val="TableParagraph"/>
              <w:ind w:right="108"/>
              <w:rPr>
                <w:sz w:val="22"/>
              </w:rPr>
            </w:pPr>
            <w:r>
              <w:rPr>
                <w:sz w:val="22"/>
              </w:rPr>
              <w:t>478</w:t>
            </w:r>
          </w:p>
        </w:tc>
        <w:tc>
          <w:tcPr>
            <w:tcW w:w="1083" w:type="dxa"/>
          </w:tcPr>
          <w:p>
            <w:pPr>
              <w:pStyle w:val="TableParagraph"/>
              <w:ind w:right="21"/>
              <w:rPr>
                <w:sz w:val="22"/>
              </w:rPr>
            </w:pPr>
            <w:r>
              <w:rPr>
                <w:sz w:val="22"/>
              </w:rPr>
              <w:t>67%</w:t>
            </w:r>
          </w:p>
        </w:tc>
        <w:tc>
          <w:tcPr>
            <w:tcW w:w="1137" w:type="dxa"/>
          </w:tcPr>
          <w:p>
            <w:pPr>
              <w:pStyle w:val="TableParagraph"/>
              <w:ind w:right="108"/>
              <w:rPr>
                <w:sz w:val="22"/>
              </w:rPr>
            </w:pPr>
            <w:r>
              <w:rPr>
                <w:sz w:val="22"/>
              </w:rPr>
              <w:t>234</w:t>
            </w:r>
          </w:p>
        </w:tc>
        <w:tc>
          <w:tcPr>
            <w:tcW w:w="1076" w:type="dxa"/>
            <w:tcBorders>
              <w:right w:val="single" w:sz="11" w:space="0" w:color="000000"/>
            </w:tcBorders>
          </w:tcPr>
          <w:p>
            <w:pPr>
              <w:pStyle w:val="TableParagraph"/>
              <w:ind w:right="8"/>
              <w:rPr>
                <w:sz w:val="22"/>
              </w:rPr>
            </w:pPr>
            <w:r>
              <w:rPr>
                <w:sz w:val="22"/>
              </w:rPr>
              <w:t>33%</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580</w:t>
            </w:r>
          </w:p>
        </w:tc>
        <w:tc>
          <w:tcPr>
            <w:tcW w:w="1083" w:type="dxa"/>
          </w:tcPr>
          <w:p>
            <w:pPr>
              <w:pStyle w:val="TableParagraph"/>
              <w:ind w:right="21"/>
              <w:rPr>
                <w:sz w:val="22"/>
              </w:rPr>
            </w:pPr>
            <w:r>
              <w:rPr>
                <w:sz w:val="22"/>
              </w:rPr>
              <w:t>6%</w:t>
            </w:r>
          </w:p>
        </w:tc>
        <w:tc>
          <w:tcPr>
            <w:tcW w:w="1137" w:type="dxa"/>
          </w:tcPr>
          <w:p>
            <w:pPr>
              <w:pStyle w:val="TableParagraph"/>
              <w:ind w:right="108"/>
              <w:rPr>
                <w:sz w:val="22"/>
              </w:rPr>
            </w:pPr>
            <w:r>
              <w:rPr>
                <w:sz w:val="22"/>
              </w:rPr>
              <w:t>317</w:t>
            </w:r>
          </w:p>
        </w:tc>
        <w:tc>
          <w:tcPr>
            <w:tcW w:w="1083" w:type="dxa"/>
          </w:tcPr>
          <w:p>
            <w:pPr>
              <w:pStyle w:val="TableParagraph"/>
              <w:ind w:right="21"/>
              <w:rPr>
                <w:sz w:val="22"/>
              </w:rPr>
            </w:pPr>
            <w:r>
              <w:rPr>
                <w:sz w:val="22"/>
              </w:rPr>
              <w:t>55%</w:t>
            </w:r>
          </w:p>
        </w:tc>
        <w:tc>
          <w:tcPr>
            <w:tcW w:w="1137" w:type="dxa"/>
          </w:tcPr>
          <w:p>
            <w:pPr>
              <w:pStyle w:val="TableParagraph"/>
              <w:ind w:right="108"/>
              <w:rPr>
                <w:sz w:val="22"/>
              </w:rPr>
            </w:pPr>
            <w:r>
              <w:rPr>
                <w:sz w:val="22"/>
              </w:rPr>
              <w:t>263</w:t>
            </w:r>
          </w:p>
        </w:tc>
        <w:tc>
          <w:tcPr>
            <w:tcW w:w="1076" w:type="dxa"/>
            <w:tcBorders>
              <w:right w:val="single" w:sz="11" w:space="0" w:color="000000"/>
            </w:tcBorders>
          </w:tcPr>
          <w:p>
            <w:pPr>
              <w:pStyle w:val="TableParagraph"/>
              <w:ind w:right="8"/>
              <w:rPr>
                <w:sz w:val="22"/>
              </w:rPr>
            </w:pPr>
            <w:r>
              <w:rPr>
                <w:sz w:val="22"/>
              </w:rPr>
              <w:t>45%</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543</w:t>
            </w:r>
          </w:p>
        </w:tc>
        <w:tc>
          <w:tcPr>
            <w:tcW w:w="1083" w:type="dxa"/>
          </w:tcPr>
          <w:p>
            <w:pPr>
              <w:pStyle w:val="TableParagraph"/>
              <w:ind w:right="21"/>
              <w:rPr>
                <w:sz w:val="22"/>
              </w:rPr>
            </w:pPr>
            <w:r>
              <w:rPr>
                <w:sz w:val="22"/>
              </w:rPr>
              <w:t>5%</w:t>
            </w:r>
          </w:p>
        </w:tc>
        <w:tc>
          <w:tcPr>
            <w:tcW w:w="1137" w:type="dxa"/>
          </w:tcPr>
          <w:p>
            <w:pPr>
              <w:pStyle w:val="TableParagraph"/>
              <w:ind w:right="108"/>
              <w:rPr>
                <w:sz w:val="22"/>
              </w:rPr>
            </w:pPr>
            <w:r>
              <w:rPr>
                <w:sz w:val="22"/>
              </w:rPr>
              <w:t>320</w:t>
            </w:r>
          </w:p>
        </w:tc>
        <w:tc>
          <w:tcPr>
            <w:tcW w:w="1083" w:type="dxa"/>
          </w:tcPr>
          <w:p>
            <w:pPr>
              <w:pStyle w:val="TableParagraph"/>
              <w:ind w:right="21"/>
              <w:rPr>
                <w:sz w:val="22"/>
              </w:rPr>
            </w:pPr>
            <w:r>
              <w:rPr>
                <w:sz w:val="22"/>
              </w:rPr>
              <w:t>59%</w:t>
            </w:r>
          </w:p>
        </w:tc>
        <w:tc>
          <w:tcPr>
            <w:tcW w:w="1137" w:type="dxa"/>
          </w:tcPr>
          <w:p>
            <w:pPr>
              <w:pStyle w:val="TableParagraph"/>
              <w:ind w:right="108"/>
              <w:rPr>
                <w:sz w:val="22"/>
              </w:rPr>
            </w:pPr>
            <w:r>
              <w:rPr>
                <w:sz w:val="22"/>
              </w:rPr>
              <w:t>223</w:t>
            </w:r>
          </w:p>
        </w:tc>
        <w:tc>
          <w:tcPr>
            <w:tcW w:w="1076" w:type="dxa"/>
            <w:tcBorders>
              <w:right w:val="single" w:sz="11" w:space="0" w:color="000000"/>
            </w:tcBorders>
          </w:tcPr>
          <w:p>
            <w:pPr>
              <w:pStyle w:val="TableParagraph"/>
              <w:ind w:right="8"/>
              <w:rPr>
                <w:sz w:val="22"/>
              </w:rPr>
            </w:pPr>
            <w:r>
              <w:rPr>
                <w:sz w:val="22"/>
              </w:rPr>
              <w:t>41%</w:t>
            </w:r>
          </w:p>
        </w:tc>
      </w:tr>
      <w:tr>
        <w:trPr>
          <w:trHeight w:val="288" w:hRule="exact"/>
        </w:trPr>
        <w:tc>
          <w:tcPr>
            <w:tcW w:w="2686" w:type="dxa"/>
          </w:tcPr>
          <w:p>
            <w:pPr>
              <w:pStyle w:val="TableParagraph"/>
              <w:ind w:left="27"/>
              <w:jc w:val="left"/>
              <w:rPr>
                <w:sz w:val="22"/>
              </w:rPr>
            </w:pPr>
            <w:r>
              <w:rPr>
                <w:sz w:val="22"/>
              </w:rPr>
              <w:t>Texas</w:t>
            </w:r>
          </w:p>
        </w:tc>
        <w:tc>
          <w:tcPr>
            <w:tcW w:w="1137" w:type="dxa"/>
          </w:tcPr>
          <w:p>
            <w:pPr>
              <w:pStyle w:val="TableParagraph"/>
              <w:ind w:right="108"/>
              <w:rPr>
                <w:sz w:val="22"/>
              </w:rPr>
            </w:pPr>
            <w:r>
              <w:rPr>
                <w:sz w:val="22"/>
              </w:rPr>
              <w:t>481</w:t>
            </w:r>
          </w:p>
        </w:tc>
        <w:tc>
          <w:tcPr>
            <w:tcW w:w="1083" w:type="dxa"/>
          </w:tcPr>
          <w:p>
            <w:pPr>
              <w:pStyle w:val="TableParagraph"/>
              <w:ind w:right="21"/>
              <w:rPr>
                <w:sz w:val="22"/>
              </w:rPr>
            </w:pPr>
            <w:r>
              <w:rPr>
                <w:sz w:val="22"/>
              </w:rPr>
              <w:t>5%</w:t>
            </w:r>
          </w:p>
        </w:tc>
        <w:tc>
          <w:tcPr>
            <w:tcW w:w="1137" w:type="dxa"/>
          </w:tcPr>
          <w:p>
            <w:pPr>
              <w:pStyle w:val="TableParagraph"/>
              <w:ind w:right="108"/>
              <w:rPr>
                <w:sz w:val="22"/>
              </w:rPr>
            </w:pPr>
            <w:r>
              <w:rPr>
                <w:sz w:val="22"/>
              </w:rPr>
              <w:t>221</w:t>
            </w:r>
          </w:p>
        </w:tc>
        <w:tc>
          <w:tcPr>
            <w:tcW w:w="1083" w:type="dxa"/>
          </w:tcPr>
          <w:p>
            <w:pPr>
              <w:pStyle w:val="TableParagraph"/>
              <w:ind w:right="21"/>
              <w:rPr>
                <w:sz w:val="22"/>
              </w:rPr>
            </w:pPr>
            <w:r>
              <w:rPr>
                <w:sz w:val="22"/>
              </w:rPr>
              <w:t>46%</w:t>
            </w:r>
          </w:p>
        </w:tc>
        <w:tc>
          <w:tcPr>
            <w:tcW w:w="1137" w:type="dxa"/>
          </w:tcPr>
          <w:p>
            <w:pPr>
              <w:pStyle w:val="TableParagraph"/>
              <w:ind w:right="108"/>
              <w:rPr>
                <w:sz w:val="22"/>
              </w:rPr>
            </w:pPr>
            <w:r>
              <w:rPr>
                <w:sz w:val="22"/>
              </w:rPr>
              <w:t>260</w:t>
            </w:r>
          </w:p>
        </w:tc>
        <w:tc>
          <w:tcPr>
            <w:tcW w:w="1076" w:type="dxa"/>
            <w:tcBorders>
              <w:right w:val="single" w:sz="11" w:space="0" w:color="000000"/>
            </w:tcBorders>
          </w:tcPr>
          <w:p>
            <w:pPr>
              <w:pStyle w:val="TableParagraph"/>
              <w:ind w:right="8"/>
              <w:rPr>
                <w:sz w:val="22"/>
              </w:rPr>
            </w:pPr>
            <w:r>
              <w:rPr>
                <w:sz w:val="22"/>
              </w:rPr>
              <w:t>54%</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240</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116</w:t>
            </w:r>
          </w:p>
        </w:tc>
        <w:tc>
          <w:tcPr>
            <w:tcW w:w="1083" w:type="dxa"/>
          </w:tcPr>
          <w:p>
            <w:pPr>
              <w:pStyle w:val="TableParagraph"/>
              <w:ind w:right="21"/>
              <w:rPr>
                <w:sz w:val="22"/>
              </w:rPr>
            </w:pPr>
            <w:r>
              <w:rPr>
                <w:sz w:val="22"/>
              </w:rPr>
              <w:t>48%</w:t>
            </w:r>
          </w:p>
        </w:tc>
        <w:tc>
          <w:tcPr>
            <w:tcW w:w="1137" w:type="dxa"/>
          </w:tcPr>
          <w:p>
            <w:pPr>
              <w:pStyle w:val="TableParagraph"/>
              <w:ind w:right="108"/>
              <w:rPr>
                <w:sz w:val="22"/>
              </w:rPr>
            </w:pPr>
            <w:r>
              <w:rPr>
                <w:sz w:val="22"/>
              </w:rPr>
              <w:t>124</w:t>
            </w:r>
          </w:p>
        </w:tc>
        <w:tc>
          <w:tcPr>
            <w:tcW w:w="1076" w:type="dxa"/>
            <w:tcBorders>
              <w:right w:val="single" w:sz="11" w:space="0" w:color="000000"/>
            </w:tcBorders>
          </w:tcPr>
          <w:p>
            <w:pPr>
              <w:pStyle w:val="TableParagraph"/>
              <w:ind w:right="8"/>
              <w:rPr>
                <w:sz w:val="22"/>
              </w:rPr>
            </w:pPr>
            <w:r>
              <w:rPr>
                <w:sz w:val="22"/>
              </w:rPr>
              <w:t>52%</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214</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113</w:t>
            </w:r>
          </w:p>
        </w:tc>
        <w:tc>
          <w:tcPr>
            <w:tcW w:w="1083" w:type="dxa"/>
          </w:tcPr>
          <w:p>
            <w:pPr>
              <w:pStyle w:val="TableParagraph"/>
              <w:ind w:right="21"/>
              <w:rPr>
                <w:sz w:val="22"/>
              </w:rPr>
            </w:pPr>
            <w:r>
              <w:rPr>
                <w:sz w:val="22"/>
              </w:rPr>
              <w:t>53%</w:t>
            </w:r>
          </w:p>
        </w:tc>
        <w:tc>
          <w:tcPr>
            <w:tcW w:w="1137" w:type="dxa"/>
          </w:tcPr>
          <w:p>
            <w:pPr>
              <w:pStyle w:val="TableParagraph"/>
              <w:ind w:right="108"/>
              <w:rPr>
                <w:sz w:val="22"/>
              </w:rPr>
            </w:pPr>
            <w:r>
              <w:rPr>
                <w:sz w:val="22"/>
              </w:rPr>
              <w:t>101</w:t>
            </w:r>
          </w:p>
        </w:tc>
        <w:tc>
          <w:tcPr>
            <w:tcW w:w="1076" w:type="dxa"/>
            <w:tcBorders>
              <w:right w:val="single" w:sz="11" w:space="0" w:color="000000"/>
            </w:tcBorders>
          </w:tcPr>
          <w:p>
            <w:pPr>
              <w:pStyle w:val="TableParagraph"/>
              <w:ind w:right="8"/>
              <w:rPr>
                <w:sz w:val="22"/>
              </w:rPr>
            </w:pPr>
            <w:r>
              <w:rPr>
                <w:sz w:val="22"/>
              </w:rPr>
              <w:t>47%</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175</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89</w:t>
            </w:r>
          </w:p>
        </w:tc>
        <w:tc>
          <w:tcPr>
            <w:tcW w:w="1083" w:type="dxa"/>
          </w:tcPr>
          <w:p>
            <w:pPr>
              <w:pStyle w:val="TableParagraph"/>
              <w:ind w:right="21"/>
              <w:rPr>
                <w:sz w:val="22"/>
              </w:rPr>
            </w:pPr>
            <w:r>
              <w:rPr>
                <w:sz w:val="22"/>
              </w:rPr>
              <w:t>51%</w:t>
            </w:r>
          </w:p>
        </w:tc>
        <w:tc>
          <w:tcPr>
            <w:tcW w:w="1137" w:type="dxa"/>
          </w:tcPr>
          <w:p>
            <w:pPr>
              <w:pStyle w:val="TableParagraph"/>
              <w:ind w:right="109"/>
              <w:rPr>
                <w:sz w:val="22"/>
              </w:rPr>
            </w:pPr>
            <w:r>
              <w:rPr>
                <w:sz w:val="22"/>
              </w:rPr>
              <w:t>86</w:t>
            </w:r>
          </w:p>
        </w:tc>
        <w:tc>
          <w:tcPr>
            <w:tcW w:w="1076" w:type="dxa"/>
            <w:tcBorders>
              <w:right w:val="single" w:sz="11" w:space="0" w:color="000000"/>
            </w:tcBorders>
          </w:tcPr>
          <w:p>
            <w:pPr>
              <w:pStyle w:val="TableParagraph"/>
              <w:ind w:right="8"/>
              <w:rPr>
                <w:sz w:val="22"/>
              </w:rPr>
            </w:pPr>
            <w:r>
              <w:rPr>
                <w:sz w:val="22"/>
              </w:rPr>
              <w:t>49%</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128</w:t>
            </w:r>
          </w:p>
        </w:tc>
        <w:tc>
          <w:tcPr>
            <w:tcW w:w="1083" w:type="dxa"/>
          </w:tcPr>
          <w:p>
            <w:pPr>
              <w:pStyle w:val="TableParagraph"/>
              <w:ind w:right="21"/>
              <w:rPr>
                <w:sz w:val="22"/>
              </w:rPr>
            </w:pPr>
            <w:r>
              <w:rPr>
                <w:sz w:val="22"/>
              </w:rPr>
              <w:t>1%</w:t>
            </w:r>
          </w:p>
        </w:tc>
        <w:tc>
          <w:tcPr>
            <w:tcW w:w="1137" w:type="dxa"/>
          </w:tcPr>
          <w:p>
            <w:pPr>
              <w:pStyle w:val="TableParagraph"/>
              <w:ind w:right="108"/>
              <w:rPr>
                <w:sz w:val="22"/>
              </w:rPr>
            </w:pPr>
            <w:r>
              <w:rPr>
                <w:sz w:val="22"/>
              </w:rPr>
              <w:t>68</w:t>
            </w:r>
          </w:p>
        </w:tc>
        <w:tc>
          <w:tcPr>
            <w:tcW w:w="1083" w:type="dxa"/>
          </w:tcPr>
          <w:p>
            <w:pPr>
              <w:pStyle w:val="TableParagraph"/>
              <w:ind w:right="21"/>
              <w:rPr>
                <w:sz w:val="22"/>
              </w:rPr>
            </w:pPr>
            <w:r>
              <w:rPr>
                <w:sz w:val="22"/>
              </w:rPr>
              <w:t>53%</w:t>
            </w:r>
          </w:p>
        </w:tc>
        <w:tc>
          <w:tcPr>
            <w:tcW w:w="1137" w:type="dxa"/>
          </w:tcPr>
          <w:p>
            <w:pPr>
              <w:pStyle w:val="TableParagraph"/>
              <w:ind w:right="109"/>
              <w:rPr>
                <w:sz w:val="22"/>
              </w:rPr>
            </w:pPr>
            <w:r>
              <w:rPr>
                <w:sz w:val="22"/>
              </w:rPr>
              <w:t>60</w:t>
            </w:r>
          </w:p>
        </w:tc>
        <w:tc>
          <w:tcPr>
            <w:tcW w:w="1076" w:type="dxa"/>
            <w:tcBorders>
              <w:right w:val="single" w:sz="11" w:space="0" w:color="000000"/>
            </w:tcBorders>
          </w:tcPr>
          <w:p>
            <w:pPr>
              <w:pStyle w:val="TableParagraph"/>
              <w:ind w:right="8"/>
              <w:rPr>
                <w:sz w:val="22"/>
              </w:rPr>
            </w:pPr>
            <w:r>
              <w:rPr>
                <w:sz w:val="22"/>
              </w:rPr>
              <w:t>47%</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188</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87</w:t>
            </w:r>
          </w:p>
        </w:tc>
        <w:tc>
          <w:tcPr>
            <w:tcW w:w="1083" w:type="dxa"/>
          </w:tcPr>
          <w:p>
            <w:pPr>
              <w:pStyle w:val="TableParagraph"/>
              <w:ind w:right="21"/>
              <w:rPr>
                <w:sz w:val="22"/>
              </w:rPr>
            </w:pPr>
            <w:r>
              <w:rPr>
                <w:sz w:val="22"/>
              </w:rPr>
              <w:t>46%</w:t>
            </w:r>
          </w:p>
        </w:tc>
        <w:tc>
          <w:tcPr>
            <w:tcW w:w="1137" w:type="dxa"/>
          </w:tcPr>
          <w:p>
            <w:pPr>
              <w:pStyle w:val="TableParagraph"/>
              <w:ind w:right="108"/>
              <w:rPr>
                <w:sz w:val="22"/>
              </w:rPr>
            </w:pPr>
            <w:r>
              <w:rPr>
                <w:sz w:val="22"/>
              </w:rPr>
              <w:t>101</w:t>
            </w:r>
          </w:p>
        </w:tc>
        <w:tc>
          <w:tcPr>
            <w:tcW w:w="1076" w:type="dxa"/>
            <w:tcBorders>
              <w:right w:val="single" w:sz="11" w:space="0" w:color="000000"/>
            </w:tcBorders>
          </w:tcPr>
          <w:p>
            <w:pPr>
              <w:pStyle w:val="TableParagraph"/>
              <w:ind w:right="8"/>
              <w:rPr>
                <w:sz w:val="22"/>
              </w:rPr>
            </w:pPr>
            <w:r>
              <w:rPr>
                <w:sz w:val="22"/>
              </w:rPr>
              <w:t>54%</w:t>
            </w:r>
          </w:p>
        </w:tc>
      </w:tr>
      <w:tr>
        <w:trPr>
          <w:trHeight w:val="295" w:hRule="exact"/>
        </w:trPr>
        <w:tc>
          <w:tcPr>
            <w:tcW w:w="2686" w:type="dxa"/>
            <w:tcBorders>
              <w:bottom w:val="single" w:sz="11" w:space="0" w:color="000000"/>
            </w:tcBorders>
          </w:tcPr>
          <w:p>
            <w:pPr>
              <w:pStyle w:val="TableParagraph"/>
              <w:ind w:left="27"/>
              <w:jc w:val="left"/>
              <w:rPr>
                <w:sz w:val="22"/>
              </w:rPr>
            </w:pPr>
            <w:r>
              <w:rPr>
                <w:sz w:val="22"/>
              </w:rPr>
              <w:t>All Remaining US States</w:t>
            </w:r>
          </w:p>
        </w:tc>
        <w:tc>
          <w:tcPr>
            <w:tcW w:w="1137" w:type="dxa"/>
            <w:tcBorders>
              <w:bottom w:val="single" w:sz="11" w:space="0" w:color="000000"/>
            </w:tcBorders>
          </w:tcPr>
          <w:p>
            <w:pPr>
              <w:pStyle w:val="TableParagraph"/>
              <w:ind w:right="108"/>
              <w:rPr>
                <w:sz w:val="22"/>
              </w:rPr>
            </w:pPr>
            <w:r>
              <w:rPr>
                <w:sz w:val="22"/>
              </w:rPr>
              <w:t>1,100</w:t>
            </w:r>
          </w:p>
        </w:tc>
        <w:tc>
          <w:tcPr>
            <w:tcW w:w="1083" w:type="dxa"/>
            <w:tcBorders>
              <w:bottom w:val="single" w:sz="11" w:space="0" w:color="000000"/>
            </w:tcBorders>
          </w:tcPr>
          <w:p>
            <w:pPr>
              <w:pStyle w:val="TableParagraph"/>
              <w:ind w:right="21"/>
              <w:rPr>
                <w:sz w:val="22"/>
              </w:rPr>
            </w:pPr>
            <w:r>
              <w:rPr>
                <w:sz w:val="22"/>
              </w:rPr>
              <w:t>10%</w:t>
            </w:r>
          </w:p>
        </w:tc>
        <w:tc>
          <w:tcPr>
            <w:tcW w:w="1137" w:type="dxa"/>
            <w:tcBorders>
              <w:bottom w:val="single" w:sz="11" w:space="0" w:color="000000"/>
            </w:tcBorders>
          </w:tcPr>
          <w:p>
            <w:pPr>
              <w:pStyle w:val="TableParagraph"/>
              <w:ind w:right="108"/>
              <w:rPr>
                <w:sz w:val="22"/>
              </w:rPr>
            </w:pPr>
            <w:r>
              <w:rPr>
                <w:sz w:val="22"/>
              </w:rPr>
              <w:t>621</w:t>
            </w:r>
          </w:p>
        </w:tc>
        <w:tc>
          <w:tcPr>
            <w:tcW w:w="1083" w:type="dxa"/>
            <w:tcBorders>
              <w:bottom w:val="single" w:sz="11" w:space="0" w:color="000000"/>
            </w:tcBorders>
          </w:tcPr>
          <w:p>
            <w:pPr>
              <w:pStyle w:val="TableParagraph"/>
              <w:ind w:right="21"/>
              <w:rPr>
                <w:sz w:val="22"/>
              </w:rPr>
            </w:pPr>
            <w:r>
              <w:rPr>
                <w:sz w:val="22"/>
              </w:rPr>
              <w:t>56%</w:t>
            </w:r>
          </w:p>
        </w:tc>
        <w:tc>
          <w:tcPr>
            <w:tcW w:w="1137" w:type="dxa"/>
            <w:tcBorders>
              <w:bottom w:val="single" w:sz="11" w:space="0" w:color="000000"/>
            </w:tcBorders>
          </w:tcPr>
          <w:p>
            <w:pPr>
              <w:pStyle w:val="TableParagraph"/>
              <w:ind w:right="108"/>
              <w:rPr>
                <w:sz w:val="22"/>
              </w:rPr>
            </w:pPr>
            <w:r>
              <w:rPr>
                <w:sz w:val="22"/>
              </w:rPr>
              <w:t>479</w:t>
            </w:r>
          </w:p>
        </w:tc>
        <w:tc>
          <w:tcPr>
            <w:tcW w:w="1076" w:type="dxa"/>
            <w:tcBorders>
              <w:bottom w:val="single" w:sz="11" w:space="0" w:color="000000"/>
              <w:right w:val="single" w:sz="11" w:space="0" w:color="000000"/>
            </w:tcBorders>
          </w:tcPr>
          <w:p>
            <w:pPr>
              <w:pStyle w:val="TableParagraph"/>
              <w:ind w:right="8"/>
              <w:rPr>
                <w:sz w:val="22"/>
              </w:rPr>
            </w:pPr>
            <w:r>
              <w:rPr>
                <w:sz w:val="22"/>
              </w:rPr>
              <w:t>44%</w:t>
            </w:r>
          </w:p>
        </w:tc>
      </w:tr>
    </w:tbl>
    <w:p>
      <w:pPr>
        <w:spacing w:before="19"/>
        <w:ind w:left="161" w:right="0" w:firstLine="0"/>
        <w:jc w:val="left"/>
        <w:rPr>
          <w:i/>
          <w:sz w:val="20"/>
        </w:rPr>
      </w:pPr>
      <w:r>
        <w:rPr>
          <w:i/>
          <w:w w:val="105"/>
          <w:sz w:val="20"/>
        </w:rPr>
        <w:t>*Fee for Service in the 50 State is defined as any Fee For Service, not just Part A and B</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
        <w:rPr>
          <w:i/>
          <w:sz w:val="29"/>
        </w:rPr>
      </w:pPr>
    </w:p>
    <w:p>
      <w:pPr>
        <w:pStyle w:val="Heading2"/>
      </w:pPr>
      <w:r>
        <w:rPr/>
        <w:t>Table B: Migration of All Medicare Beneficiary Puerto Rico Residents (FFS Only)</w:t>
      </w:r>
    </w:p>
    <w:p>
      <w:pPr>
        <w:spacing w:after="0"/>
        <w:sectPr>
          <w:pgSz w:w="12240" w:h="15840"/>
          <w:pgMar w:header="0" w:footer="1001" w:top="1440" w:bottom="1200" w:left="1320" w:right="1320"/>
        </w:sectPr>
      </w:pPr>
    </w:p>
    <w:p>
      <w:pPr>
        <w:pStyle w:val="BodyText"/>
        <w:spacing w:before="9"/>
        <w:rPr>
          <w:sz w:val="18"/>
        </w:r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686"/>
        <w:gridCol w:w="1137"/>
        <w:gridCol w:w="1083"/>
        <w:gridCol w:w="1137"/>
        <w:gridCol w:w="1083"/>
        <w:gridCol w:w="1137"/>
        <w:gridCol w:w="1076"/>
      </w:tblGrid>
      <w:tr>
        <w:trPr>
          <w:trHeight w:val="576" w:hRule="exact"/>
        </w:trPr>
        <w:tc>
          <w:tcPr>
            <w:tcW w:w="2686" w:type="dxa"/>
            <w:vMerge w:val="restart"/>
          </w:tcPr>
          <w:p>
            <w:pPr/>
          </w:p>
        </w:tc>
        <w:tc>
          <w:tcPr>
            <w:tcW w:w="6653" w:type="dxa"/>
            <w:gridSpan w:val="6"/>
            <w:tcBorders>
              <w:right w:val="single" w:sz="11" w:space="0" w:color="000000"/>
            </w:tcBorders>
          </w:tcPr>
          <w:p>
            <w:pPr>
              <w:pStyle w:val="TableParagraph"/>
              <w:spacing w:line="273" w:lineRule="auto"/>
              <w:ind w:left="1507" w:right="780" w:hanging="727"/>
              <w:jc w:val="left"/>
              <w:rPr>
                <w:b/>
                <w:sz w:val="22"/>
              </w:rPr>
            </w:pPr>
            <w:r>
              <w:rPr>
                <w:b/>
                <w:sz w:val="22"/>
              </w:rPr>
              <w:t>Beneficiaries </w:t>
            </w:r>
            <w:r>
              <w:rPr>
                <w:b/>
                <w:spacing w:val="-6"/>
                <w:sz w:val="22"/>
              </w:rPr>
              <w:t>from </w:t>
            </w:r>
            <w:r>
              <w:rPr>
                <w:b/>
                <w:sz w:val="22"/>
              </w:rPr>
              <w:t>2010 </w:t>
            </w:r>
            <w:r>
              <w:rPr>
                <w:b/>
                <w:spacing w:val="-12"/>
                <w:sz w:val="22"/>
              </w:rPr>
              <w:t>who </w:t>
            </w:r>
            <w:r>
              <w:rPr>
                <w:b/>
                <w:spacing w:val="-6"/>
                <w:sz w:val="22"/>
              </w:rPr>
              <w:t>Survive </w:t>
            </w:r>
            <w:r>
              <w:rPr>
                <w:b/>
                <w:spacing w:val="-3"/>
                <w:sz w:val="22"/>
              </w:rPr>
              <w:t>to </w:t>
            </w:r>
            <w:r>
              <w:rPr>
                <w:b/>
                <w:sz w:val="22"/>
              </w:rPr>
              <w:t>December 2011 Reported </w:t>
            </w:r>
            <w:r>
              <w:rPr>
                <w:b/>
                <w:spacing w:val="-7"/>
                <w:sz w:val="22"/>
              </w:rPr>
              <w:t>by </w:t>
            </w:r>
            <w:r>
              <w:rPr>
                <w:b/>
                <w:sz w:val="22"/>
              </w:rPr>
              <w:t>State of Residence </w:t>
            </w:r>
            <w:r>
              <w:rPr>
                <w:b/>
                <w:spacing w:val="-4"/>
                <w:sz w:val="22"/>
              </w:rPr>
              <w:t>in </w:t>
            </w:r>
            <w:r>
              <w:rPr>
                <w:b/>
                <w:sz w:val="22"/>
              </w:rPr>
              <w:t>2011</w:t>
            </w:r>
          </w:p>
        </w:tc>
      </w:tr>
      <w:tr>
        <w:trPr>
          <w:trHeight w:val="864" w:hRule="exact"/>
        </w:trPr>
        <w:tc>
          <w:tcPr>
            <w:tcW w:w="2686" w:type="dxa"/>
            <w:vMerge/>
          </w:tcPr>
          <w:p>
            <w:pPr/>
          </w:p>
        </w:tc>
        <w:tc>
          <w:tcPr>
            <w:tcW w:w="2220" w:type="dxa"/>
            <w:gridSpan w:val="2"/>
          </w:tcPr>
          <w:p>
            <w:pPr>
              <w:pStyle w:val="TableParagraph"/>
              <w:spacing w:before="2"/>
              <w:jc w:val="left"/>
              <w:rPr>
                <w:sz w:val="26"/>
              </w:rPr>
            </w:pPr>
          </w:p>
          <w:p>
            <w:pPr>
              <w:pStyle w:val="TableParagraph"/>
              <w:spacing w:before="1"/>
              <w:ind w:right="11"/>
              <w:jc w:val="center"/>
              <w:rPr>
                <w:b/>
                <w:sz w:val="22"/>
              </w:rPr>
            </w:pPr>
            <w:r>
              <w:rPr>
                <w:b/>
                <w:sz w:val="22"/>
              </w:rPr>
              <w:t>All Beneficiaries</w:t>
            </w:r>
          </w:p>
          <w:p>
            <w:pPr>
              <w:pStyle w:val="TableParagraph"/>
              <w:tabs>
                <w:tab w:pos="1233" w:val="left" w:leader="none"/>
              </w:tabs>
              <w:spacing w:before="35"/>
              <w:ind w:right="33"/>
              <w:jc w:val="center"/>
              <w:rPr>
                <w:sz w:val="22"/>
              </w:rPr>
            </w:pPr>
            <w:r>
              <w:rPr>
                <w:spacing w:val="-5"/>
                <w:sz w:val="22"/>
              </w:rPr>
              <w:t>Frequency</w:t>
              <w:tab/>
            </w:r>
            <w:r>
              <w:rPr>
                <w:spacing w:val="-4"/>
                <w:sz w:val="22"/>
              </w:rPr>
              <w:t>Percent</w:t>
            </w:r>
          </w:p>
        </w:tc>
        <w:tc>
          <w:tcPr>
            <w:tcW w:w="2220" w:type="dxa"/>
            <w:gridSpan w:val="2"/>
          </w:tcPr>
          <w:p>
            <w:pPr>
              <w:pStyle w:val="TableParagraph"/>
              <w:spacing w:line="273" w:lineRule="auto"/>
              <w:ind w:left="753" w:right="21" w:hanging="672"/>
              <w:jc w:val="left"/>
              <w:rPr>
                <w:b/>
                <w:sz w:val="22"/>
              </w:rPr>
            </w:pPr>
            <w:r>
              <w:rPr>
                <w:b/>
                <w:sz w:val="22"/>
              </w:rPr>
              <w:t>Beneficiaries Enrolled in FFS*</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spacing w:line="273" w:lineRule="auto"/>
              <w:ind w:left="808" w:right="7" w:hanging="727"/>
              <w:jc w:val="left"/>
              <w:rPr>
                <w:b/>
                <w:sz w:val="22"/>
              </w:rPr>
            </w:pPr>
            <w:r>
              <w:rPr>
                <w:b/>
                <w:sz w:val="22"/>
              </w:rPr>
              <w:t>Beneficiaries Enrolled in MA</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sz w:val="22"/>
              </w:rPr>
            </w:pPr>
            <w:r>
              <w:rPr>
                <w:sz w:val="22"/>
              </w:rPr>
              <w:t>1,941</w:t>
            </w:r>
          </w:p>
        </w:tc>
        <w:tc>
          <w:tcPr>
            <w:tcW w:w="1083" w:type="dxa"/>
          </w:tcPr>
          <w:p>
            <w:pPr>
              <w:pStyle w:val="TableParagraph"/>
              <w:ind w:right="21"/>
              <w:rPr>
                <w:sz w:val="22"/>
              </w:rPr>
            </w:pPr>
            <w:r>
              <w:rPr>
                <w:sz w:val="22"/>
              </w:rPr>
              <w:t>100%</w:t>
            </w:r>
          </w:p>
        </w:tc>
        <w:tc>
          <w:tcPr>
            <w:tcW w:w="1137" w:type="dxa"/>
          </w:tcPr>
          <w:p>
            <w:pPr>
              <w:pStyle w:val="TableParagraph"/>
              <w:ind w:right="108"/>
              <w:rPr>
                <w:sz w:val="22"/>
              </w:rPr>
            </w:pPr>
            <w:r>
              <w:rPr>
                <w:sz w:val="22"/>
              </w:rPr>
              <w:t>1,374</w:t>
            </w:r>
          </w:p>
        </w:tc>
        <w:tc>
          <w:tcPr>
            <w:tcW w:w="1083" w:type="dxa"/>
          </w:tcPr>
          <w:p>
            <w:pPr>
              <w:pStyle w:val="TableParagraph"/>
              <w:ind w:right="21"/>
              <w:rPr>
                <w:sz w:val="22"/>
              </w:rPr>
            </w:pPr>
            <w:r>
              <w:rPr>
                <w:sz w:val="22"/>
              </w:rPr>
              <w:t>71%</w:t>
            </w:r>
          </w:p>
        </w:tc>
        <w:tc>
          <w:tcPr>
            <w:tcW w:w="1137" w:type="dxa"/>
          </w:tcPr>
          <w:p>
            <w:pPr>
              <w:pStyle w:val="TableParagraph"/>
              <w:ind w:right="108"/>
              <w:rPr>
                <w:sz w:val="22"/>
              </w:rPr>
            </w:pPr>
            <w:r>
              <w:rPr>
                <w:sz w:val="22"/>
              </w:rPr>
              <w:t>567</w:t>
            </w:r>
          </w:p>
        </w:tc>
        <w:tc>
          <w:tcPr>
            <w:tcW w:w="1076" w:type="dxa"/>
            <w:tcBorders>
              <w:right w:val="single" w:sz="11" w:space="0" w:color="000000"/>
            </w:tcBorders>
          </w:tcPr>
          <w:p>
            <w:pPr>
              <w:pStyle w:val="TableParagraph"/>
              <w:ind w:right="7"/>
              <w:rPr>
                <w:sz w:val="22"/>
              </w:rPr>
            </w:pPr>
            <w:r>
              <w:rPr>
                <w:sz w:val="22"/>
              </w:rPr>
              <w:t>29%</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641</w:t>
            </w:r>
          </w:p>
        </w:tc>
        <w:tc>
          <w:tcPr>
            <w:tcW w:w="1083" w:type="dxa"/>
          </w:tcPr>
          <w:p>
            <w:pPr>
              <w:pStyle w:val="TableParagraph"/>
              <w:ind w:right="21"/>
              <w:rPr>
                <w:sz w:val="22"/>
              </w:rPr>
            </w:pPr>
            <w:r>
              <w:rPr>
                <w:sz w:val="22"/>
              </w:rPr>
              <w:t>33%</w:t>
            </w:r>
          </w:p>
        </w:tc>
        <w:tc>
          <w:tcPr>
            <w:tcW w:w="1137" w:type="dxa"/>
          </w:tcPr>
          <w:p>
            <w:pPr>
              <w:pStyle w:val="TableParagraph"/>
              <w:ind w:right="108"/>
              <w:rPr>
                <w:sz w:val="22"/>
              </w:rPr>
            </w:pPr>
            <w:r>
              <w:rPr>
                <w:sz w:val="22"/>
              </w:rPr>
              <w:t>407</w:t>
            </w:r>
          </w:p>
        </w:tc>
        <w:tc>
          <w:tcPr>
            <w:tcW w:w="1083" w:type="dxa"/>
          </w:tcPr>
          <w:p>
            <w:pPr>
              <w:pStyle w:val="TableParagraph"/>
              <w:ind w:right="21"/>
              <w:rPr>
                <w:sz w:val="22"/>
              </w:rPr>
            </w:pPr>
            <w:r>
              <w:rPr>
                <w:sz w:val="22"/>
              </w:rPr>
              <w:t>63%</w:t>
            </w:r>
          </w:p>
        </w:tc>
        <w:tc>
          <w:tcPr>
            <w:tcW w:w="1137" w:type="dxa"/>
          </w:tcPr>
          <w:p>
            <w:pPr>
              <w:pStyle w:val="TableParagraph"/>
              <w:ind w:right="108"/>
              <w:rPr>
                <w:sz w:val="22"/>
              </w:rPr>
            </w:pPr>
            <w:r>
              <w:rPr>
                <w:sz w:val="22"/>
              </w:rPr>
              <w:t>234</w:t>
            </w:r>
          </w:p>
        </w:tc>
        <w:tc>
          <w:tcPr>
            <w:tcW w:w="1076" w:type="dxa"/>
            <w:tcBorders>
              <w:right w:val="single" w:sz="11" w:space="0" w:color="000000"/>
            </w:tcBorders>
          </w:tcPr>
          <w:p>
            <w:pPr>
              <w:pStyle w:val="TableParagraph"/>
              <w:ind w:right="7"/>
              <w:rPr>
                <w:sz w:val="22"/>
              </w:rPr>
            </w:pPr>
            <w:r>
              <w:rPr>
                <w:sz w:val="22"/>
              </w:rPr>
              <w:t>37%</w:t>
            </w:r>
          </w:p>
        </w:tc>
      </w:tr>
      <w:tr>
        <w:trPr>
          <w:trHeight w:val="288" w:hRule="exact"/>
        </w:trPr>
        <w:tc>
          <w:tcPr>
            <w:tcW w:w="2686" w:type="dxa"/>
          </w:tcPr>
          <w:p>
            <w:pPr>
              <w:pStyle w:val="TableParagraph"/>
              <w:spacing w:before="13"/>
              <w:ind w:left="27"/>
              <w:jc w:val="left"/>
              <w:rPr>
                <w:sz w:val="22"/>
              </w:rPr>
            </w:pPr>
            <w:r>
              <w:rPr>
                <w:sz w:val="22"/>
              </w:rPr>
              <w:t>New York</w:t>
            </w:r>
          </w:p>
        </w:tc>
        <w:tc>
          <w:tcPr>
            <w:tcW w:w="1137" w:type="dxa"/>
          </w:tcPr>
          <w:p>
            <w:pPr>
              <w:pStyle w:val="TableParagraph"/>
              <w:spacing w:before="13"/>
              <w:ind w:right="108"/>
              <w:rPr>
                <w:sz w:val="22"/>
              </w:rPr>
            </w:pPr>
            <w:r>
              <w:rPr>
                <w:sz w:val="22"/>
              </w:rPr>
              <w:t>250</w:t>
            </w:r>
          </w:p>
        </w:tc>
        <w:tc>
          <w:tcPr>
            <w:tcW w:w="1083" w:type="dxa"/>
          </w:tcPr>
          <w:p>
            <w:pPr>
              <w:pStyle w:val="TableParagraph"/>
              <w:spacing w:before="13"/>
              <w:ind w:right="21"/>
              <w:rPr>
                <w:sz w:val="22"/>
              </w:rPr>
            </w:pPr>
            <w:r>
              <w:rPr>
                <w:sz w:val="22"/>
              </w:rPr>
              <w:t>13%</w:t>
            </w:r>
          </w:p>
        </w:tc>
        <w:tc>
          <w:tcPr>
            <w:tcW w:w="1137" w:type="dxa"/>
          </w:tcPr>
          <w:p>
            <w:pPr>
              <w:pStyle w:val="TableParagraph"/>
              <w:spacing w:before="13"/>
              <w:ind w:right="108"/>
              <w:rPr>
                <w:sz w:val="22"/>
              </w:rPr>
            </w:pPr>
            <w:r>
              <w:rPr>
                <w:sz w:val="22"/>
              </w:rPr>
              <w:t>157</w:t>
            </w:r>
          </w:p>
        </w:tc>
        <w:tc>
          <w:tcPr>
            <w:tcW w:w="1083" w:type="dxa"/>
          </w:tcPr>
          <w:p>
            <w:pPr>
              <w:pStyle w:val="TableParagraph"/>
              <w:spacing w:before="13"/>
              <w:ind w:right="21"/>
              <w:rPr>
                <w:sz w:val="22"/>
              </w:rPr>
            </w:pPr>
            <w:r>
              <w:rPr>
                <w:sz w:val="22"/>
              </w:rPr>
              <w:t>63%</w:t>
            </w:r>
          </w:p>
        </w:tc>
        <w:tc>
          <w:tcPr>
            <w:tcW w:w="1137" w:type="dxa"/>
          </w:tcPr>
          <w:p>
            <w:pPr>
              <w:pStyle w:val="TableParagraph"/>
              <w:spacing w:before="13"/>
              <w:ind w:right="108"/>
              <w:rPr>
                <w:sz w:val="22"/>
              </w:rPr>
            </w:pPr>
            <w:r>
              <w:rPr>
                <w:sz w:val="22"/>
              </w:rPr>
              <w:t>93</w:t>
            </w:r>
          </w:p>
        </w:tc>
        <w:tc>
          <w:tcPr>
            <w:tcW w:w="1076" w:type="dxa"/>
            <w:tcBorders>
              <w:right w:val="single" w:sz="11" w:space="0" w:color="000000"/>
            </w:tcBorders>
          </w:tcPr>
          <w:p>
            <w:pPr>
              <w:pStyle w:val="TableParagraph"/>
              <w:spacing w:before="13"/>
              <w:ind w:right="7"/>
              <w:rPr>
                <w:sz w:val="22"/>
              </w:rPr>
            </w:pPr>
            <w:r>
              <w:rPr>
                <w:sz w:val="22"/>
              </w:rPr>
              <w:t>37%</w:t>
            </w:r>
          </w:p>
        </w:tc>
      </w:tr>
      <w:tr>
        <w:trPr>
          <w:trHeight w:val="288" w:hRule="exact"/>
        </w:trPr>
        <w:tc>
          <w:tcPr>
            <w:tcW w:w="2686" w:type="dxa"/>
          </w:tcPr>
          <w:p>
            <w:pPr>
              <w:pStyle w:val="TableParagraph"/>
              <w:spacing w:before="13"/>
              <w:ind w:left="27"/>
              <w:jc w:val="left"/>
              <w:rPr>
                <w:sz w:val="22"/>
              </w:rPr>
            </w:pPr>
            <w:r>
              <w:rPr>
                <w:sz w:val="22"/>
              </w:rPr>
              <w:t>Pennsylvania</w:t>
            </w:r>
          </w:p>
        </w:tc>
        <w:tc>
          <w:tcPr>
            <w:tcW w:w="1137" w:type="dxa"/>
          </w:tcPr>
          <w:p>
            <w:pPr>
              <w:pStyle w:val="TableParagraph"/>
              <w:spacing w:before="13"/>
              <w:ind w:right="108"/>
              <w:rPr>
                <w:sz w:val="22"/>
              </w:rPr>
            </w:pPr>
            <w:r>
              <w:rPr>
                <w:sz w:val="22"/>
              </w:rPr>
              <w:t>129</w:t>
            </w:r>
          </w:p>
        </w:tc>
        <w:tc>
          <w:tcPr>
            <w:tcW w:w="1083" w:type="dxa"/>
          </w:tcPr>
          <w:p>
            <w:pPr>
              <w:pStyle w:val="TableParagraph"/>
              <w:spacing w:before="13"/>
              <w:ind w:right="21"/>
              <w:rPr>
                <w:sz w:val="22"/>
              </w:rPr>
            </w:pPr>
            <w:r>
              <w:rPr>
                <w:sz w:val="22"/>
              </w:rPr>
              <w:t>7%</w:t>
            </w:r>
          </w:p>
        </w:tc>
        <w:tc>
          <w:tcPr>
            <w:tcW w:w="1137" w:type="dxa"/>
          </w:tcPr>
          <w:p>
            <w:pPr>
              <w:pStyle w:val="TableParagraph"/>
              <w:spacing w:before="13"/>
              <w:ind w:right="108"/>
              <w:rPr>
                <w:sz w:val="22"/>
              </w:rPr>
            </w:pPr>
            <w:r>
              <w:rPr>
                <w:sz w:val="22"/>
              </w:rPr>
              <w:t>89</w:t>
            </w:r>
          </w:p>
        </w:tc>
        <w:tc>
          <w:tcPr>
            <w:tcW w:w="1083" w:type="dxa"/>
          </w:tcPr>
          <w:p>
            <w:pPr>
              <w:pStyle w:val="TableParagraph"/>
              <w:spacing w:before="13"/>
              <w:ind w:right="21"/>
              <w:rPr>
                <w:sz w:val="22"/>
              </w:rPr>
            </w:pPr>
            <w:r>
              <w:rPr>
                <w:sz w:val="22"/>
              </w:rPr>
              <w:t>69%</w:t>
            </w:r>
          </w:p>
        </w:tc>
        <w:tc>
          <w:tcPr>
            <w:tcW w:w="1137" w:type="dxa"/>
          </w:tcPr>
          <w:p>
            <w:pPr>
              <w:pStyle w:val="TableParagraph"/>
              <w:spacing w:before="13"/>
              <w:ind w:right="108"/>
              <w:rPr>
                <w:sz w:val="22"/>
              </w:rPr>
            </w:pPr>
            <w:r>
              <w:rPr>
                <w:sz w:val="22"/>
              </w:rPr>
              <w:t>40</w:t>
            </w:r>
          </w:p>
        </w:tc>
        <w:tc>
          <w:tcPr>
            <w:tcW w:w="1076" w:type="dxa"/>
            <w:tcBorders>
              <w:right w:val="single" w:sz="11" w:space="0" w:color="000000"/>
            </w:tcBorders>
          </w:tcPr>
          <w:p>
            <w:pPr>
              <w:pStyle w:val="TableParagraph"/>
              <w:spacing w:before="13"/>
              <w:ind w:right="7"/>
              <w:rPr>
                <w:sz w:val="22"/>
              </w:rPr>
            </w:pPr>
            <w:r>
              <w:rPr>
                <w:sz w:val="22"/>
              </w:rPr>
              <w:t>31%</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147</w:t>
            </w:r>
          </w:p>
        </w:tc>
        <w:tc>
          <w:tcPr>
            <w:tcW w:w="1083" w:type="dxa"/>
          </w:tcPr>
          <w:p>
            <w:pPr>
              <w:pStyle w:val="TableParagraph"/>
              <w:ind w:right="21"/>
              <w:rPr>
                <w:sz w:val="22"/>
              </w:rPr>
            </w:pPr>
            <w:r>
              <w:rPr>
                <w:sz w:val="22"/>
              </w:rPr>
              <w:t>8%</w:t>
            </w:r>
          </w:p>
        </w:tc>
        <w:tc>
          <w:tcPr>
            <w:tcW w:w="1137" w:type="dxa"/>
          </w:tcPr>
          <w:p>
            <w:pPr>
              <w:pStyle w:val="TableParagraph"/>
              <w:ind w:right="108"/>
              <w:rPr>
                <w:sz w:val="22"/>
              </w:rPr>
            </w:pPr>
            <w:r>
              <w:rPr>
                <w:sz w:val="22"/>
              </w:rPr>
              <w:t>112</w:t>
            </w:r>
          </w:p>
        </w:tc>
        <w:tc>
          <w:tcPr>
            <w:tcW w:w="1083" w:type="dxa"/>
          </w:tcPr>
          <w:p>
            <w:pPr>
              <w:pStyle w:val="TableParagraph"/>
              <w:ind w:right="21"/>
              <w:rPr>
                <w:sz w:val="22"/>
              </w:rPr>
            </w:pPr>
            <w:r>
              <w:rPr>
                <w:sz w:val="22"/>
              </w:rPr>
              <w:t>76%</w:t>
            </w:r>
          </w:p>
        </w:tc>
        <w:tc>
          <w:tcPr>
            <w:tcW w:w="1137" w:type="dxa"/>
          </w:tcPr>
          <w:p>
            <w:pPr>
              <w:pStyle w:val="TableParagraph"/>
              <w:ind w:right="108"/>
              <w:rPr>
                <w:sz w:val="22"/>
              </w:rPr>
            </w:pPr>
            <w:r>
              <w:rPr>
                <w:sz w:val="22"/>
              </w:rPr>
              <w:t>35</w:t>
            </w:r>
          </w:p>
        </w:tc>
        <w:tc>
          <w:tcPr>
            <w:tcW w:w="1076" w:type="dxa"/>
            <w:tcBorders>
              <w:right w:val="single" w:sz="11" w:space="0" w:color="000000"/>
            </w:tcBorders>
          </w:tcPr>
          <w:p>
            <w:pPr>
              <w:pStyle w:val="TableParagraph"/>
              <w:ind w:right="7"/>
              <w:rPr>
                <w:sz w:val="22"/>
              </w:rPr>
            </w:pPr>
            <w:r>
              <w:rPr>
                <w:sz w:val="22"/>
              </w:rPr>
              <w:t>24%</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152</w:t>
            </w:r>
          </w:p>
        </w:tc>
        <w:tc>
          <w:tcPr>
            <w:tcW w:w="1083" w:type="dxa"/>
          </w:tcPr>
          <w:p>
            <w:pPr>
              <w:pStyle w:val="TableParagraph"/>
              <w:ind w:right="21"/>
              <w:rPr>
                <w:sz w:val="22"/>
              </w:rPr>
            </w:pPr>
            <w:r>
              <w:rPr>
                <w:sz w:val="22"/>
              </w:rPr>
              <w:t>8%</w:t>
            </w:r>
          </w:p>
        </w:tc>
        <w:tc>
          <w:tcPr>
            <w:tcW w:w="1137" w:type="dxa"/>
          </w:tcPr>
          <w:p>
            <w:pPr>
              <w:pStyle w:val="TableParagraph"/>
              <w:ind w:right="108"/>
              <w:rPr>
                <w:sz w:val="22"/>
              </w:rPr>
            </w:pPr>
            <w:r>
              <w:rPr>
                <w:sz w:val="22"/>
              </w:rPr>
              <w:t>113</w:t>
            </w:r>
          </w:p>
        </w:tc>
        <w:tc>
          <w:tcPr>
            <w:tcW w:w="1083" w:type="dxa"/>
          </w:tcPr>
          <w:p>
            <w:pPr>
              <w:pStyle w:val="TableParagraph"/>
              <w:ind w:right="21"/>
              <w:rPr>
                <w:sz w:val="22"/>
              </w:rPr>
            </w:pPr>
            <w:r>
              <w:rPr>
                <w:sz w:val="22"/>
              </w:rPr>
              <w:t>74%</w:t>
            </w:r>
          </w:p>
        </w:tc>
        <w:tc>
          <w:tcPr>
            <w:tcW w:w="1137" w:type="dxa"/>
          </w:tcPr>
          <w:p>
            <w:pPr>
              <w:pStyle w:val="TableParagraph"/>
              <w:ind w:right="108"/>
              <w:rPr>
                <w:sz w:val="22"/>
              </w:rPr>
            </w:pPr>
            <w:r>
              <w:rPr>
                <w:sz w:val="22"/>
              </w:rPr>
              <w:t>39</w:t>
            </w:r>
          </w:p>
        </w:tc>
        <w:tc>
          <w:tcPr>
            <w:tcW w:w="1076" w:type="dxa"/>
            <w:tcBorders>
              <w:right w:val="single" w:sz="11" w:space="0" w:color="000000"/>
            </w:tcBorders>
          </w:tcPr>
          <w:p>
            <w:pPr>
              <w:pStyle w:val="TableParagraph"/>
              <w:ind w:right="7"/>
              <w:rPr>
                <w:sz w:val="22"/>
              </w:rPr>
            </w:pPr>
            <w:r>
              <w:rPr>
                <w:sz w:val="22"/>
              </w:rPr>
              <w:t>26%</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96</w:t>
            </w:r>
          </w:p>
        </w:tc>
        <w:tc>
          <w:tcPr>
            <w:tcW w:w="1083" w:type="dxa"/>
          </w:tcPr>
          <w:p>
            <w:pPr>
              <w:pStyle w:val="TableParagraph"/>
              <w:ind w:right="21"/>
              <w:rPr>
                <w:sz w:val="22"/>
              </w:rPr>
            </w:pPr>
            <w:r>
              <w:rPr>
                <w:sz w:val="22"/>
              </w:rPr>
              <w:t>5%</w:t>
            </w:r>
          </w:p>
        </w:tc>
        <w:tc>
          <w:tcPr>
            <w:tcW w:w="1137" w:type="dxa"/>
          </w:tcPr>
          <w:p>
            <w:pPr>
              <w:pStyle w:val="TableParagraph"/>
              <w:ind w:right="108"/>
              <w:rPr>
                <w:sz w:val="22"/>
              </w:rPr>
            </w:pPr>
            <w:r>
              <w:rPr>
                <w:sz w:val="22"/>
              </w:rPr>
              <w:t>73</w:t>
            </w:r>
          </w:p>
        </w:tc>
        <w:tc>
          <w:tcPr>
            <w:tcW w:w="1083" w:type="dxa"/>
          </w:tcPr>
          <w:p>
            <w:pPr>
              <w:pStyle w:val="TableParagraph"/>
              <w:ind w:right="21"/>
              <w:rPr>
                <w:sz w:val="22"/>
              </w:rPr>
            </w:pPr>
            <w:r>
              <w:rPr>
                <w:sz w:val="22"/>
              </w:rPr>
              <w:t>76%</w:t>
            </w:r>
          </w:p>
        </w:tc>
        <w:tc>
          <w:tcPr>
            <w:tcW w:w="1137" w:type="dxa"/>
          </w:tcPr>
          <w:p>
            <w:pPr>
              <w:pStyle w:val="TableParagraph"/>
              <w:ind w:right="108"/>
              <w:rPr>
                <w:sz w:val="22"/>
              </w:rPr>
            </w:pPr>
            <w:r>
              <w:rPr>
                <w:sz w:val="22"/>
              </w:rPr>
              <w:t>23</w:t>
            </w:r>
          </w:p>
        </w:tc>
        <w:tc>
          <w:tcPr>
            <w:tcW w:w="1076" w:type="dxa"/>
            <w:tcBorders>
              <w:right w:val="single" w:sz="11" w:space="0" w:color="000000"/>
            </w:tcBorders>
          </w:tcPr>
          <w:p>
            <w:pPr>
              <w:pStyle w:val="TableParagraph"/>
              <w:ind w:right="7"/>
              <w:rPr>
                <w:sz w:val="22"/>
              </w:rPr>
            </w:pPr>
            <w:r>
              <w:rPr>
                <w:sz w:val="22"/>
              </w:rPr>
              <w:t>24%</w:t>
            </w:r>
          </w:p>
        </w:tc>
      </w:tr>
      <w:tr>
        <w:trPr>
          <w:trHeight w:val="288" w:hRule="exact"/>
        </w:trPr>
        <w:tc>
          <w:tcPr>
            <w:tcW w:w="2686" w:type="dxa"/>
          </w:tcPr>
          <w:p>
            <w:pPr>
              <w:pStyle w:val="TableParagraph"/>
              <w:spacing w:before="13"/>
              <w:ind w:left="27"/>
              <w:jc w:val="left"/>
              <w:rPr>
                <w:sz w:val="22"/>
              </w:rPr>
            </w:pPr>
            <w:r>
              <w:rPr>
                <w:sz w:val="22"/>
              </w:rPr>
              <w:t>Texas</w:t>
            </w:r>
          </w:p>
        </w:tc>
        <w:tc>
          <w:tcPr>
            <w:tcW w:w="1137" w:type="dxa"/>
          </w:tcPr>
          <w:p>
            <w:pPr>
              <w:pStyle w:val="TableParagraph"/>
              <w:spacing w:before="13"/>
              <w:ind w:right="108"/>
              <w:rPr>
                <w:sz w:val="22"/>
              </w:rPr>
            </w:pPr>
            <w:r>
              <w:rPr>
                <w:sz w:val="22"/>
              </w:rPr>
              <w:t>81</w:t>
            </w:r>
          </w:p>
        </w:tc>
        <w:tc>
          <w:tcPr>
            <w:tcW w:w="1083" w:type="dxa"/>
          </w:tcPr>
          <w:p>
            <w:pPr>
              <w:pStyle w:val="TableParagraph"/>
              <w:spacing w:before="13"/>
              <w:ind w:right="21"/>
              <w:rPr>
                <w:sz w:val="22"/>
              </w:rPr>
            </w:pPr>
            <w:r>
              <w:rPr>
                <w:sz w:val="22"/>
              </w:rPr>
              <w:t>4%</w:t>
            </w:r>
          </w:p>
        </w:tc>
        <w:tc>
          <w:tcPr>
            <w:tcW w:w="1137" w:type="dxa"/>
          </w:tcPr>
          <w:p>
            <w:pPr>
              <w:pStyle w:val="TableParagraph"/>
              <w:spacing w:before="13"/>
              <w:ind w:right="108"/>
              <w:rPr>
                <w:sz w:val="22"/>
              </w:rPr>
            </w:pPr>
            <w:r>
              <w:rPr>
                <w:sz w:val="22"/>
              </w:rPr>
              <w:t>64</w:t>
            </w:r>
          </w:p>
        </w:tc>
        <w:tc>
          <w:tcPr>
            <w:tcW w:w="1083" w:type="dxa"/>
          </w:tcPr>
          <w:p>
            <w:pPr>
              <w:pStyle w:val="TableParagraph"/>
              <w:spacing w:before="13"/>
              <w:ind w:right="21"/>
              <w:rPr>
                <w:sz w:val="22"/>
              </w:rPr>
            </w:pPr>
            <w:r>
              <w:rPr>
                <w:sz w:val="22"/>
              </w:rPr>
              <w:t>79%</w:t>
            </w:r>
          </w:p>
        </w:tc>
        <w:tc>
          <w:tcPr>
            <w:tcW w:w="1137" w:type="dxa"/>
          </w:tcPr>
          <w:p>
            <w:pPr>
              <w:pStyle w:val="TableParagraph"/>
              <w:spacing w:before="13"/>
              <w:ind w:right="108"/>
              <w:rPr>
                <w:sz w:val="22"/>
              </w:rPr>
            </w:pPr>
            <w:r>
              <w:rPr>
                <w:sz w:val="22"/>
              </w:rPr>
              <w:t>17</w:t>
            </w:r>
          </w:p>
        </w:tc>
        <w:tc>
          <w:tcPr>
            <w:tcW w:w="1076" w:type="dxa"/>
            <w:tcBorders>
              <w:right w:val="single" w:sz="11" w:space="0" w:color="000000"/>
            </w:tcBorders>
          </w:tcPr>
          <w:p>
            <w:pPr>
              <w:pStyle w:val="TableParagraph"/>
              <w:spacing w:before="13"/>
              <w:ind w:right="7"/>
              <w:rPr>
                <w:sz w:val="22"/>
              </w:rPr>
            </w:pPr>
            <w:r>
              <w:rPr>
                <w:sz w:val="22"/>
              </w:rPr>
              <w:t>21%</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73</w:t>
            </w:r>
          </w:p>
        </w:tc>
        <w:tc>
          <w:tcPr>
            <w:tcW w:w="1083" w:type="dxa"/>
          </w:tcPr>
          <w:p>
            <w:pPr>
              <w:pStyle w:val="TableParagraph"/>
              <w:ind w:right="21"/>
              <w:rPr>
                <w:sz w:val="22"/>
              </w:rPr>
            </w:pPr>
            <w:r>
              <w:rPr>
                <w:sz w:val="22"/>
              </w:rPr>
              <w:t>4%</w:t>
            </w:r>
          </w:p>
        </w:tc>
        <w:tc>
          <w:tcPr>
            <w:tcW w:w="1137" w:type="dxa"/>
          </w:tcPr>
          <w:p>
            <w:pPr>
              <w:pStyle w:val="TableParagraph"/>
              <w:ind w:right="108"/>
              <w:rPr>
                <w:sz w:val="22"/>
              </w:rPr>
            </w:pPr>
            <w:r>
              <w:rPr>
                <w:sz w:val="22"/>
              </w:rPr>
              <w:t>60</w:t>
            </w:r>
          </w:p>
        </w:tc>
        <w:tc>
          <w:tcPr>
            <w:tcW w:w="1083" w:type="dxa"/>
          </w:tcPr>
          <w:p>
            <w:pPr>
              <w:pStyle w:val="TableParagraph"/>
              <w:ind w:right="21"/>
              <w:rPr>
                <w:sz w:val="22"/>
              </w:rPr>
            </w:pPr>
            <w:r>
              <w:rPr>
                <w:sz w:val="22"/>
              </w:rPr>
              <w:t>82%</w:t>
            </w:r>
          </w:p>
        </w:tc>
        <w:tc>
          <w:tcPr>
            <w:tcW w:w="1137" w:type="dxa"/>
          </w:tcPr>
          <w:p>
            <w:pPr>
              <w:pStyle w:val="TableParagraph"/>
              <w:ind w:right="108"/>
              <w:rPr>
                <w:sz w:val="22"/>
              </w:rPr>
            </w:pPr>
            <w:r>
              <w:rPr>
                <w:sz w:val="22"/>
              </w:rPr>
              <w:t>13</w:t>
            </w:r>
          </w:p>
        </w:tc>
        <w:tc>
          <w:tcPr>
            <w:tcW w:w="1076" w:type="dxa"/>
            <w:tcBorders>
              <w:right w:val="single" w:sz="11" w:space="0" w:color="000000"/>
            </w:tcBorders>
          </w:tcPr>
          <w:p>
            <w:pPr>
              <w:pStyle w:val="TableParagraph"/>
              <w:ind w:right="7"/>
              <w:rPr>
                <w:sz w:val="22"/>
              </w:rPr>
            </w:pPr>
            <w:r>
              <w:rPr>
                <w:sz w:val="22"/>
              </w:rPr>
              <w:t>18%</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38</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43</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34</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29</w:t>
            </w:r>
          </w:p>
        </w:tc>
        <w:tc>
          <w:tcPr>
            <w:tcW w:w="1083" w:type="dxa"/>
          </w:tcPr>
          <w:p>
            <w:pPr>
              <w:pStyle w:val="TableParagraph"/>
              <w:ind w:right="21"/>
              <w:rPr>
                <w:sz w:val="22"/>
              </w:rPr>
            </w:pPr>
            <w:r>
              <w:rPr>
                <w:sz w:val="22"/>
              </w:rPr>
              <w:t>1%</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301" w:hRule="exact"/>
        </w:trPr>
        <w:tc>
          <w:tcPr>
            <w:tcW w:w="2686" w:type="dxa"/>
            <w:tcBorders>
              <w:bottom w:val="single" w:sz="16" w:space="0" w:color="000000"/>
            </w:tcBorders>
          </w:tcPr>
          <w:p>
            <w:pPr>
              <w:pStyle w:val="TableParagraph"/>
              <w:ind w:left="27"/>
              <w:jc w:val="left"/>
              <w:rPr>
                <w:sz w:val="22"/>
              </w:rPr>
            </w:pPr>
            <w:r>
              <w:rPr>
                <w:sz w:val="22"/>
              </w:rPr>
              <w:t>All Remaining US States</w:t>
            </w:r>
          </w:p>
        </w:tc>
        <w:tc>
          <w:tcPr>
            <w:tcW w:w="1137" w:type="dxa"/>
            <w:tcBorders>
              <w:bottom w:val="single" w:sz="16" w:space="0" w:color="000000"/>
            </w:tcBorders>
          </w:tcPr>
          <w:p>
            <w:pPr>
              <w:pStyle w:val="TableParagraph"/>
              <w:ind w:right="108"/>
              <w:rPr>
                <w:sz w:val="22"/>
              </w:rPr>
            </w:pPr>
            <w:r>
              <w:rPr>
                <w:sz w:val="22"/>
              </w:rPr>
              <w:t>228</w:t>
            </w:r>
          </w:p>
        </w:tc>
        <w:tc>
          <w:tcPr>
            <w:tcW w:w="1083" w:type="dxa"/>
            <w:tcBorders>
              <w:bottom w:val="single" w:sz="16" w:space="0" w:color="000000"/>
            </w:tcBorders>
          </w:tcPr>
          <w:p>
            <w:pPr>
              <w:pStyle w:val="TableParagraph"/>
              <w:ind w:right="21"/>
              <w:rPr>
                <w:sz w:val="22"/>
              </w:rPr>
            </w:pPr>
            <w:r>
              <w:rPr>
                <w:sz w:val="22"/>
              </w:rPr>
              <w:t>12%</w:t>
            </w:r>
          </w:p>
        </w:tc>
        <w:tc>
          <w:tcPr>
            <w:tcW w:w="1137" w:type="dxa"/>
            <w:tcBorders>
              <w:bottom w:val="single" w:sz="16" w:space="0" w:color="000000"/>
            </w:tcBorders>
          </w:tcPr>
          <w:p>
            <w:pPr>
              <w:pStyle w:val="TableParagraph"/>
              <w:ind w:right="108"/>
              <w:rPr>
                <w:sz w:val="22"/>
              </w:rPr>
            </w:pPr>
            <w:r>
              <w:rPr>
                <w:sz w:val="22"/>
              </w:rPr>
              <w:t>179</w:t>
            </w:r>
          </w:p>
        </w:tc>
        <w:tc>
          <w:tcPr>
            <w:tcW w:w="1083" w:type="dxa"/>
            <w:tcBorders>
              <w:bottom w:val="single" w:sz="16" w:space="0" w:color="000000"/>
            </w:tcBorders>
          </w:tcPr>
          <w:p>
            <w:pPr>
              <w:pStyle w:val="TableParagraph"/>
              <w:ind w:right="21"/>
              <w:rPr>
                <w:sz w:val="22"/>
              </w:rPr>
            </w:pPr>
            <w:r>
              <w:rPr>
                <w:sz w:val="22"/>
              </w:rPr>
              <w:t>79%</w:t>
            </w:r>
          </w:p>
        </w:tc>
        <w:tc>
          <w:tcPr>
            <w:tcW w:w="1137" w:type="dxa"/>
            <w:tcBorders>
              <w:bottom w:val="single" w:sz="16" w:space="0" w:color="000000"/>
            </w:tcBorders>
          </w:tcPr>
          <w:p>
            <w:pPr>
              <w:pStyle w:val="TableParagraph"/>
              <w:ind w:right="108"/>
              <w:rPr>
                <w:sz w:val="22"/>
              </w:rPr>
            </w:pPr>
            <w:r>
              <w:rPr>
                <w:sz w:val="22"/>
              </w:rPr>
              <w:t>49</w:t>
            </w:r>
          </w:p>
        </w:tc>
        <w:tc>
          <w:tcPr>
            <w:tcW w:w="1076" w:type="dxa"/>
            <w:tcBorders>
              <w:bottom w:val="single" w:sz="16" w:space="0" w:color="000000"/>
              <w:right w:val="single" w:sz="11" w:space="0" w:color="000000"/>
            </w:tcBorders>
          </w:tcPr>
          <w:p>
            <w:pPr>
              <w:pStyle w:val="TableParagraph"/>
              <w:ind w:right="7"/>
              <w:rPr>
                <w:sz w:val="22"/>
              </w:rPr>
            </w:pPr>
            <w:r>
              <w:rPr>
                <w:sz w:val="22"/>
              </w:rPr>
              <w:t>21%</w:t>
            </w:r>
          </w:p>
        </w:tc>
      </w:tr>
      <w:tr>
        <w:trPr>
          <w:trHeight w:val="589" w:hRule="exact"/>
        </w:trPr>
        <w:tc>
          <w:tcPr>
            <w:tcW w:w="2686" w:type="dxa"/>
            <w:vMerge w:val="restart"/>
            <w:tcBorders>
              <w:top w:val="single" w:sz="16" w:space="0" w:color="000000"/>
            </w:tcBorders>
          </w:tcPr>
          <w:p>
            <w:pPr/>
          </w:p>
        </w:tc>
        <w:tc>
          <w:tcPr>
            <w:tcW w:w="6653" w:type="dxa"/>
            <w:gridSpan w:val="6"/>
            <w:tcBorders>
              <w:top w:val="single" w:sz="16" w:space="0" w:color="000000"/>
              <w:right w:val="single" w:sz="11" w:space="0" w:color="000000"/>
            </w:tcBorders>
          </w:tcPr>
          <w:p>
            <w:pPr>
              <w:pStyle w:val="TableParagraph"/>
              <w:spacing w:line="273" w:lineRule="auto"/>
              <w:ind w:left="1507" w:right="780" w:hanging="727"/>
              <w:jc w:val="left"/>
              <w:rPr>
                <w:b/>
                <w:sz w:val="22"/>
              </w:rPr>
            </w:pPr>
            <w:r>
              <w:rPr>
                <w:b/>
                <w:sz w:val="22"/>
              </w:rPr>
              <w:t>Beneficiaries </w:t>
            </w:r>
            <w:r>
              <w:rPr>
                <w:b/>
                <w:spacing w:val="-6"/>
                <w:sz w:val="22"/>
              </w:rPr>
              <w:t>from </w:t>
            </w:r>
            <w:r>
              <w:rPr>
                <w:b/>
                <w:sz w:val="22"/>
              </w:rPr>
              <w:t>2011 </w:t>
            </w:r>
            <w:r>
              <w:rPr>
                <w:b/>
                <w:spacing w:val="-12"/>
                <w:sz w:val="22"/>
              </w:rPr>
              <w:t>who </w:t>
            </w:r>
            <w:r>
              <w:rPr>
                <w:b/>
                <w:spacing w:val="-6"/>
                <w:sz w:val="22"/>
              </w:rPr>
              <w:t>Survive </w:t>
            </w:r>
            <w:r>
              <w:rPr>
                <w:b/>
                <w:spacing w:val="-3"/>
                <w:sz w:val="22"/>
              </w:rPr>
              <w:t>to </w:t>
            </w:r>
            <w:r>
              <w:rPr>
                <w:b/>
                <w:sz w:val="22"/>
              </w:rPr>
              <w:t>December 2012 Reported </w:t>
            </w:r>
            <w:r>
              <w:rPr>
                <w:b/>
                <w:spacing w:val="-7"/>
                <w:sz w:val="22"/>
              </w:rPr>
              <w:t>by </w:t>
            </w:r>
            <w:r>
              <w:rPr>
                <w:b/>
                <w:sz w:val="22"/>
              </w:rPr>
              <w:t>State of Residence </w:t>
            </w:r>
            <w:r>
              <w:rPr>
                <w:b/>
                <w:spacing w:val="-4"/>
                <w:sz w:val="22"/>
              </w:rPr>
              <w:t>in </w:t>
            </w:r>
            <w:r>
              <w:rPr>
                <w:b/>
                <w:sz w:val="22"/>
              </w:rPr>
              <w:t>2012</w:t>
            </w:r>
          </w:p>
        </w:tc>
      </w:tr>
      <w:tr>
        <w:trPr>
          <w:trHeight w:val="864" w:hRule="exact"/>
        </w:trPr>
        <w:tc>
          <w:tcPr>
            <w:tcW w:w="2686" w:type="dxa"/>
            <w:vMerge/>
          </w:tcPr>
          <w:p>
            <w:pPr/>
          </w:p>
        </w:tc>
        <w:tc>
          <w:tcPr>
            <w:tcW w:w="2220" w:type="dxa"/>
            <w:gridSpan w:val="2"/>
          </w:tcPr>
          <w:p>
            <w:pPr>
              <w:pStyle w:val="TableParagraph"/>
              <w:spacing w:before="2"/>
              <w:jc w:val="left"/>
              <w:rPr>
                <w:sz w:val="26"/>
              </w:rPr>
            </w:pPr>
          </w:p>
          <w:p>
            <w:pPr>
              <w:pStyle w:val="TableParagraph"/>
              <w:spacing w:before="1"/>
              <w:ind w:right="11"/>
              <w:jc w:val="center"/>
              <w:rPr>
                <w:b/>
                <w:sz w:val="22"/>
              </w:rPr>
            </w:pPr>
            <w:r>
              <w:rPr>
                <w:b/>
                <w:sz w:val="22"/>
              </w:rPr>
              <w:t>All Beneficiaries</w:t>
            </w:r>
          </w:p>
          <w:p>
            <w:pPr>
              <w:pStyle w:val="TableParagraph"/>
              <w:tabs>
                <w:tab w:pos="1233" w:val="left" w:leader="none"/>
              </w:tabs>
              <w:spacing w:before="35"/>
              <w:ind w:right="33"/>
              <w:jc w:val="center"/>
              <w:rPr>
                <w:sz w:val="22"/>
              </w:rPr>
            </w:pPr>
            <w:r>
              <w:rPr>
                <w:spacing w:val="-5"/>
                <w:sz w:val="22"/>
              </w:rPr>
              <w:t>Frequency</w:t>
              <w:tab/>
            </w:r>
            <w:r>
              <w:rPr>
                <w:spacing w:val="-4"/>
                <w:sz w:val="22"/>
              </w:rPr>
              <w:t>Percent</w:t>
            </w:r>
          </w:p>
        </w:tc>
        <w:tc>
          <w:tcPr>
            <w:tcW w:w="2220" w:type="dxa"/>
            <w:gridSpan w:val="2"/>
          </w:tcPr>
          <w:p>
            <w:pPr>
              <w:pStyle w:val="TableParagraph"/>
              <w:spacing w:line="273" w:lineRule="auto"/>
              <w:ind w:left="753" w:right="21" w:hanging="672"/>
              <w:jc w:val="left"/>
              <w:rPr>
                <w:b/>
                <w:sz w:val="22"/>
              </w:rPr>
            </w:pPr>
            <w:r>
              <w:rPr>
                <w:b/>
                <w:sz w:val="22"/>
              </w:rPr>
              <w:t>Beneficiaries Enrolled in FFS*</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spacing w:line="273" w:lineRule="auto"/>
              <w:ind w:left="808" w:right="7" w:hanging="727"/>
              <w:jc w:val="left"/>
              <w:rPr>
                <w:b/>
                <w:sz w:val="22"/>
              </w:rPr>
            </w:pPr>
            <w:r>
              <w:rPr>
                <w:b/>
                <w:sz w:val="22"/>
              </w:rPr>
              <w:t>Beneficiaries Enrolled in MA</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sz w:val="22"/>
              </w:rPr>
            </w:pPr>
            <w:r>
              <w:rPr>
                <w:sz w:val="22"/>
              </w:rPr>
              <w:t>1,822</w:t>
            </w:r>
          </w:p>
        </w:tc>
        <w:tc>
          <w:tcPr>
            <w:tcW w:w="1083" w:type="dxa"/>
          </w:tcPr>
          <w:p>
            <w:pPr>
              <w:pStyle w:val="TableParagraph"/>
              <w:ind w:right="21"/>
              <w:rPr>
                <w:sz w:val="22"/>
              </w:rPr>
            </w:pPr>
            <w:r>
              <w:rPr>
                <w:sz w:val="22"/>
              </w:rPr>
              <w:t>100%</w:t>
            </w:r>
          </w:p>
        </w:tc>
        <w:tc>
          <w:tcPr>
            <w:tcW w:w="1137" w:type="dxa"/>
          </w:tcPr>
          <w:p>
            <w:pPr>
              <w:pStyle w:val="TableParagraph"/>
              <w:ind w:right="108"/>
              <w:rPr>
                <w:sz w:val="22"/>
              </w:rPr>
            </w:pPr>
            <w:r>
              <w:rPr>
                <w:sz w:val="22"/>
              </w:rPr>
              <w:t>1,217</w:t>
            </w:r>
          </w:p>
        </w:tc>
        <w:tc>
          <w:tcPr>
            <w:tcW w:w="1083" w:type="dxa"/>
          </w:tcPr>
          <w:p>
            <w:pPr>
              <w:pStyle w:val="TableParagraph"/>
              <w:ind w:right="21"/>
              <w:rPr>
                <w:sz w:val="22"/>
              </w:rPr>
            </w:pPr>
            <w:r>
              <w:rPr>
                <w:sz w:val="22"/>
              </w:rPr>
              <w:t>67%</w:t>
            </w:r>
          </w:p>
        </w:tc>
        <w:tc>
          <w:tcPr>
            <w:tcW w:w="1137" w:type="dxa"/>
          </w:tcPr>
          <w:p>
            <w:pPr>
              <w:pStyle w:val="TableParagraph"/>
              <w:ind w:right="108"/>
              <w:rPr>
                <w:sz w:val="22"/>
              </w:rPr>
            </w:pPr>
            <w:r>
              <w:rPr>
                <w:sz w:val="22"/>
              </w:rPr>
              <w:t>605</w:t>
            </w:r>
          </w:p>
        </w:tc>
        <w:tc>
          <w:tcPr>
            <w:tcW w:w="1076" w:type="dxa"/>
            <w:tcBorders>
              <w:right w:val="single" w:sz="11" w:space="0" w:color="000000"/>
            </w:tcBorders>
          </w:tcPr>
          <w:p>
            <w:pPr>
              <w:pStyle w:val="TableParagraph"/>
              <w:ind w:right="7"/>
              <w:rPr>
                <w:sz w:val="22"/>
              </w:rPr>
            </w:pPr>
            <w:r>
              <w:rPr>
                <w:sz w:val="22"/>
              </w:rPr>
              <w:t>33%</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670</w:t>
            </w:r>
          </w:p>
        </w:tc>
        <w:tc>
          <w:tcPr>
            <w:tcW w:w="1083" w:type="dxa"/>
          </w:tcPr>
          <w:p>
            <w:pPr>
              <w:pStyle w:val="TableParagraph"/>
              <w:ind w:right="21"/>
              <w:rPr>
                <w:sz w:val="22"/>
              </w:rPr>
            </w:pPr>
            <w:r>
              <w:rPr>
                <w:sz w:val="22"/>
              </w:rPr>
              <w:t>37%</w:t>
            </w:r>
          </w:p>
        </w:tc>
        <w:tc>
          <w:tcPr>
            <w:tcW w:w="1137" w:type="dxa"/>
          </w:tcPr>
          <w:p>
            <w:pPr>
              <w:pStyle w:val="TableParagraph"/>
              <w:ind w:right="108"/>
              <w:rPr>
                <w:sz w:val="22"/>
              </w:rPr>
            </w:pPr>
            <w:r>
              <w:rPr>
                <w:sz w:val="22"/>
              </w:rPr>
              <w:t>416</w:t>
            </w:r>
          </w:p>
        </w:tc>
        <w:tc>
          <w:tcPr>
            <w:tcW w:w="1083" w:type="dxa"/>
          </w:tcPr>
          <w:p>
            <w:pPr>
              <w:pStyle w:val="TableParagraph"/>
              <w:ind w:right="21"/>
              <w:rPr>
                <w:sz w:val="22"/>
              </w:rPr>
            </w:pPr>
            <w:r>
              <w:rPr>
                <w:sz w:val="22"/>
              </w:rPr>
              <w:t>62%</w:t>
            </w:r>
          </w:p>
        </w:tc>
        <w:tc>
          <w:tcPr>
            <w:tcW w:w="1137" w:type="dxa"/>
          </w:tcPr>
          <w:p>
            <w:pPr>
              <w:pStyle w:val="TableParagraph"/>
              <w:ind w:right="108"/>
              <w:rPr>
                <w:sz w:val="22"/>
              </w:rPr>
            </w:pPr>
            <w:r>
              <w:rPr>
                <w:sz w:val="22"/>
              </w:rPr>
              <w:t>254</w:t>
            </w:r>
          </w:p>
        </w:tc>
        <w:tc>
          <w:tcPr>
            <w:tcW w:w="1076" w:type="dxa"/>
            <w:tcBorders>
              <w:right w:val="single" w:sz="11" w:space="0" w:color="000000"/>
            </w:tcBorders>
          </w:tcPr>
          <w:p>
            <w:pPr>
              <w:pStyle w:val="TableParagraph"/>
              <w:ind w:right="7"/>
              <w:rPr>
                <w:sz w:val="22"/>
              </w:rPr>
            </w:pPr>
            <w:r>
              <w:rPr>
                <w:sz w:val="22"/>
              </w:rPr>
              <w:t>38%</w:t>
            </w:r>
          </w:p>
        </w:tc>
      </w:tr>
      <w:tr>
        <w:trPr>
          <w:trHeight w:val="288" w:hRule="exact"/>
        </w:trPr>
        <w:tc>
          <w:tcPr>
            <w:tcW w:w="2686" w:type="dxa"/>
          </w:tcPr>
          <w:p>
            <w:pPr>
              <w:pStyle w:val="TableParagraph"/>
              <w:spacing w:before="13"/>
              <w:ind w:left="27"/>
              <w:jc w:val="left"/>
              <w:rPr>
                <w:sz w:val="22"/>
              </w:rPr>
            </w:pPr>
            <w:r>
              <w:rPr>
                <w:sz w:val="22"/>
              </w:rPr>
              <w:t>New York</w:t>
            </w:r>
          </w:p>
        </w:tc>
        <w:tc>
          <w:tcPr>
            <w:tcW w:w="1137" w:type="dxa"/>
          </w:tcPr>
          <w:p>
            <w:pPr>
              <w:pStyle w:val="TableParagraph"/>
              <w:spacing w:before="13"/>
              <w:ind w:right="108"/>
              <w:rPr>
                <w:sz w:val="22"/>
              </w:rPr>
            </w:pPr>
            <w:r>
              <w:rPr>
                <w:sz w:val="22"/>
              </w:rPr>
              <w:t>226</w:t>
            </w:r>
          </w:p>
        </w:tc>
        <w:tc>
          <w:tcPr>
            <w:tcW w:w="1083" w:type="dxa"/>
          </w:tcPr>
          <w:p>
            <w:pPr>
              <w:pStyle w:val="TableParagraph"/>
              <w:spacing w:before="13"/>
              <w:ind w:right="21"/>
              <w:rPr>
                <w:sz w:val="22"/>
              </w:rPr>
            </w:pPr>
            <w:r>
              <w:rPr>
                <w:sz w:val="22"/>
              </w:rPr>
              <w:t>12%</w:t>
            </w:r>
          </w:p>
        </w:tc>
        <w:tc>
          <w:tcPr>
            <w:tcW w:w="1137" w:type="dxa"/>
          </w:tcPr>
          <w:p>
            <w:pPr>
              <w:pStyle w:val="TableParagraph"/>
              <w:spacing w:before="13"/>
              <w:ind w:right="108"/>
              <w:rPr>
                <w:sz w:val="22"/>
              </w:rPr>
            </w:pPr>
            <w:r>
              <w:rPr>
                <w:sz w:val="22"/>
              </w:rPr>
              <w:t>140</w:t>
            </w:r>
          </w:p>
        </w:tc>
        <w:tc>
          <w:tcPr>
            <w:tcW w:w="1083" w:type="dxa"/>
          </w:tcPr>
          <w:p>
            <w:pPr>
              <w:pStyle w:val="TableParagraph"/>
              <w:spacing w:before="13"/>
              <w:ind w:right="21"/>
              <w:rPr>
                <w:sz w:val="22"/>
              </w:rPr>
            </w:pPr>
            <w:r>
              <w:rPr>
                <w:sz w:val="22"/>
              </w:rPr>
              <w:t>62%</w:t>
            </w:r>
          </w:p>
        </w:tc>
        <w:tc>
          <w:tcPr>
            <w:tcW w:w="1137" w:type="dxa"/>
          </w:tcPr>
          <w:p>
            <w:pPr>
              <w:pStyle w:val="TableParagraph"/>
              <w:spacing w:before="13"/>
              <w:ind w:right="108"/>
              <w:rPr>
                <w:sz w:val="22"/>
              </w:rPr>
            </w:pPr>
            <w:r>
              <w:rPr>
                <w:sz w:val="22"/>
              </w:rPr>
              <w:t>86</w:t>
            </w:r>
          </w:p>
        </w:tc>
        <w:tc>
          <w:tcPr>
            <w:tcW w:w="1076" w:type="dxa"/>
            <w:tcBorders>
              <w:right w:val="single" w:sz="11" w:space="0" w:color="000000"/>
            </w:tcBorders>
          </w:tcPr>
          <w:p>
            <w:pPr>
              <w:pStyle w:val="TableParagraph"/>
              <w:spacing w:before="13"/>
              <w:ind w:right="7"/>
              <w:rPr>
                <w:sz w:val="22"/>
              </w:rPr>
            </w:pPr>
            <w:r>
              <w:rPr>
                <w:sz w:val="22"/>
              </w:rPr>
              <w:t>38%</w:t>
            </w:r>
          </w:p>
        </w:tc>
      </w:tr>
      <w:tr>
        <w:trPr>
          <w:trHeight w:val="288" w:hRule="exact"/>
        </w:trPr>
        <w:tc>
          <w:tcPr>
            <w:tcW w:w="2686" w:type="dxa"/>
          </w:tcPr>
          <w:p>
            <w:pPr>
              <w:pStyle w:val="TableParagraph"/>
              <w:spacing w:before="13"/>
              <w:ind w:left="27"/>
              <w:jc w:val="left"/>
              <w:rPr>
                <w:sz w:val="22"/>
              </w:rPr>
            </w:pPr>
            <w:r>
              <w:rPr>
                <w:sz w:val="22"/>
              </w:rPr>
              <w:t>Pennsylvania</w:t>
            </w:r>
          </w:p>
        </w:tc>
        <w:tc>
          <w:tcPr>
            <w:tcW w:w="1137" w:type="dxa"/>
          </w:tcPr>
          <w:p>
            <w:pPr>
              <w:pStyle w:val="TableParagraph"/>
              <w:spacing w:before="13"/>
              <w:ind w:right="108"/>
              <w:rPr>
                <w:sz w:val="22"/>
              </w:rPr>
            </w:pPr>
            <w:r>
              <w:rPr>
                <w:sz w:val="22"/>
              </w:rPr>
              <w:t>118</w:t>
            </w:r>
          </w:p>
        </w:tc>
        <w:tc>
          <w:tcPr>
            <w:tcW w:w="1083" w:type="dxa"/>
          </w:tcPr>
          <w:p>
            <w:pPr>
              <w:pStyle w:val="TableParagraph"/>
              <w:spacing w:before="13"/>
              <w:ind w:right="21"/>
              <w:rPr>
                <w:sz w:val="22"/>
              </w:rPr>
            </w:pPr>
            <w:r>
              <w:rPr>
                <w:sz w:val="22"/>
              </w:rPr>
              <w:t>6%</w:t>
            </w:r>
          </w:p>
        </w:tc>
        <w:tc>
          <w:tcPr>
            <w:tcW w:w="1137" w:type="dxa"/>
          </w:tcPr>
          <w:p>
            <w:pPr>
              <w:pStyle w:val="TableParagraph"/>
              <w:spacing w:before="13"/>
              <w:ind w:right="108"/>
              <w:rPr>
                <w:sz w:val="22"/>
              </w:rPr>
            </w:pPr>
            <w:r>
              <w:rPr>
                <w:sz w:val="22"/>
              </w:rPr>
              <w:t>74</w:t>
            </w:r>
          </w:p>
        </w:tc>
        <w:tc>
          <w:tcPr>
            <w:tcW w:w="1083" w:type="dxa"/>
          </w:tcPr>
          <w:p>
            <w:pPr>
              <w:pStyle w:val="TableParagraph"/>
              <w:spacing w:before="13"/>
              <w:ind w:right="21"/>
              <w:rPr>
                <w:sz w:val="22"/>
              </w:rPr>
            </w:pPr>
            <w:r>
              <w:rPr>
                <w:sz w:val="22"/>
              </w:rPr>
              <w:t>63%</w:t>
            </w:r>
          </w:p>
        </w:tc>
        <w:tc>
          <w:tcPr>
            <w:tcW w:w="1137" w:type="dxa"/>
          </w:tcPr>
          <w:p>
            <w:pPr>
              <w:pStyle w:val="TableParagraph"/>
              <w:spacing w:before="13"/>
              <w:ind w:right="108"/>
              <w:rPr>
                <w:sz w:val="22"/>
              </w:rPr>
            </w:pPr>
            <w:r>
              <w:rPr>
                <w:sz w:val="22"/>
              </w:rPr>
              <w:t>44</w:t>
            </w:r>
          </w:p>
        </w:tc>
        <w:tc>
          <w:tcPr>
            <w:tcW w:w="1076" w:type="dxa"/>
            <w:tcBorders>
              <w:right w:val="single" w:sz="11" w:space="0" w:color="000000"/>
            </w:tcBorders>
          </w:tcPr>
          <w:p>
            <w:pPr>
              <w:pStyle w:val="TableParagraph"/>
              <w:spacing w:before="13"/>
              <w:ind w:right="7"/>
              <w:rPr>
                <w:sz w:val="22"/>
              </w:rPr>
            </w:pPr>
            <w:r>
              <w:rPr>
                <w:sz w:val="22"/>
              </w:rPr>
              <w:t>37%</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139</w:t>
            </w:r>
          </w:p>
        </w:tc>
        <w:tc>
          <w:tcPr>
            <w:tcW w:w="1083" w:type="dxa"/>
          </w:tcPr>
          <w:p>
            <w:pPr>
              <w:pStyle w:val="TableParagraph"/>
              <w:ind w:right="21"/>
              <w:rPr>
                <w:sz w:val="22"/>
              </w:rPr>
            </w:pPr>
            <w:r>
              <w:rPr>
                <w:sz w:val="22"/>
              </w:rPr>
              <w:t>8%</w:t>
            </w:r>
          </w:p>
        </w:tc>
        <w:tc>
          <w:tcPr>
            <w:tcW w:w="1137" w:type="dxa"/>
          </w:tcPr>
          <w:p>
            <w:pPr>
              <w:pStyle w:val="TableParagraph"/>
              <w:ind w:right="108"/>
              <w:rPr>
                <w:sz w:val="22"/>
              </w:rPr>
            </w:pPr>
            <w:r>
              <w:rPr>
                <w:sz w:val="22"/>
              </w:rPr>
              <w:t>103</w:t>
            </w:r>
          </w:p>
        </w:tc>
        <w:tc>
          <w:tcPr>
            <w:tcW w:w="1083" w:type="dxa"/>
          </w:tcPr>
          <w:p>
            <w:pPr>
              <w:pStyle w:val="TableParagraph"/>
              <w:ind w:right="21"/>
              <w:rPr>
                <w:sz w:val="22"/>
              </w:rPr>
            </w:pPr>
            <w:r>
              <w:rPr>
                <w:sz w:val="22"/>
              </w:rPr>
              <w:t>74%</w:t>
            </w:r>
          </w:p>
        </w:tc>
        <w:tc>
          <w:tcPr>
            <w:tcW w:w="1137" w:type="dxa"/>
          </w:tcPr>
          <w:p>
            <w:pPr>
              <w:pStyle w:val="TableParagraph"/>
              <w:ind w:right="108"/>
              <w:rPr>
                <w:sz w:val="22"/>
              </w:rPr>
            </w:pPr>
            <w:r>
              <w:rPr>
                <w:sz w:val="22"/>
              </w:rPr>
              <w:t>36</w:t>
            </w:r>
          </w:p>
        </w:tc>
        <w:tc>
          <w:tcPr>
            <w:tcW w:w="1076" w:type="dxa"/>
            <w:tcBorders>
              <w:right w:val="single" w:sz="11" w:space="0" w:color="000000"/>
            </w:tcBorders>
          </w:tcPr>
          <w:p>
            <w:pPr>
              <w:pStyle w:val="TableParagraph"/>
              <w:ind w:right="7"/>
              <w:rPr>
                <w:sz w:val="22"/>
              </w:rPr>
            </w:pPr>
            <w:r>
              <w:rPr>
                <w:sz w:val="22"/>
              </w:rPr>
              <w:t>26%</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154</w:t>
            </w:r>
          </w:p>
        </w:tc>
        <w:tc>
          <w:tcPr>
            <w:tcW w:w="1083" w:type="dxa"/>
          </w:tcPr>
          <w:p>
            <w:pPr>
              <w:pStyle w:val="TableParagraph"/>
              <w:ind w:right="21"/>
              <w:rPr>
                <w:sz w:val="22"/>
              </w:rPr>
            </w:pPr>
            <w:r>
              <w:rPr>
                <w:sz w:val="22"/>
              </w:rPr>
              <w:t>8%</w:t>
            </w:r>
          </w:p>
        </w:tc>
        <w:tc>
          <w:tcPr>
            <w:tcW w:w="1137" w:type="dxa"/>
          </w:tcPr>
          <w:p>
            <w:pPr>
              <w:pStyle w:val="TableParagraph"/>
              <w:ind w:right="108"/>
              <w:rPr>
                <w:sz w:val="22"/>
              </w:rPr>
            </w:pPr>
            <w:r>
              <w:rPr>
                <w:sz w:val="22"/>
              </w:rPr>
              <w:t>107</w:t>
            </w:r>
          </w:p>
        </w:tc>
        <w:tc>
          <w:tcPr>
            <w:tcW w:w="1083" w:type="dxa"/>
          </w:tcPr>
          <w:p>
            <w:pPr>
              <w:pStyle w:val="TableParagraph"/>
              <w:ind w:right="21"/>
              <w:rPr>
                <w:sz w:val="22"/>
              </w:rPr>
            </w:pPr>
            <w:r>
              <w:rPr>
                <w:sz w:val="22"/>
              </w:rPr>
              <w:t>69%</w:t>
            </w:r>
          </w:p>
        </w:tc>
        <w:tc>
          <w:tcPr>
            <w:tcW w:w="1137" w:type="dxa"/>
          </w:tcPr>
          <w:p>
            <w:pPr>
              <w:pStyle w:val="TableParagraph"/>
              <w:ind w:right="108"/>
              <w:rPr>
                <w:sz w:val="22"/>
              </w:rPr>
            </w:pPr>
            <w:r>
              <w:rPr>
                <w:sz w:val="22"/>
              </w:rPr>
              <w:t>47</w:t>
            </w:r>
          </w:p>
        </w:tc>
        <w:tc>
          <w:tcPr>
            <w:tcW w:w="1076" w:type="dxa"/>
            <w:tcBorders>
              <w:right w:val="single" w:sz="11" w:space="0" w:color="000000"/>
            </w:tcBorders>
          </w:tcPr>
          <w:p>
            <w:pPr>
              <w:pStyle w:val="TableParagraph"/>
              <w:ind w:right="7"/>
              <w:rPr>
                <w:sz w:val="22"/>
              </w:rPr>
            </w:pPr>
            <w:r>
              <w:rPr>
                <w:sz w:val="22"/>
              </w:rPr>
              <w:t>31%</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85</w:t>
            </w:r>
          </w:p>
        </w:tc>
        <w:tc>
          <w:tcPr>
            <w:tcW w:w="1083" w:type="dxa"/>
          </w:tcPr>
          <w:p>
            <w:pPr>
              <w:pStyle w:val="TableParagraph"/>
              <w:ind w:right="21"/>
              <w:rPr>
                <w:sz w:val="22"/>
              </w:rPr>
            </w:pPr>
            <w:r>
              <w:rPr>
                <w:sz w:val="22"/>
              </w:rPr>
              <w:t>5%</w:t>
            </w:r>
          </w:p>
        </w:tc>
        <w:tc>
          <w:tcPr>
            <w:tcW w:w="1137" w:type="dxa"/>
          </w:tcPr>
          <w:p>
            <w:pPr>
              <w:pStyle w:val="TableParagraph"/>
              <w:ind w:right="108"/>
              <w:rPr>
                <w:sz w:val="22"/>
              </w:rPr>
            </w:pPr>
            <w:r>
              <w:rPr>
                <w:sz w:val="22"/>
              </w:rPr>
              <w:t>61</w:t>
            </w:r>
          </w:p>
        </w:tc>
        <w:tc>
          <w:tcPr>
            <w:tcW w:w="1083" w:type="dxa"/>
          </w:tcPr>
          <w:p>
            <w:pPr>
              <w:pStyle w:val="TableParagraph"/>
              <w:ind w:right="21"/>
              <w:rPr>
                <w:sz w:val="22"/>
              </w:rPr>
            </w:pPr>
            <w:r>
              <w:rPr>
                <w:sz w:val="22"/>
              </w:rPr>
              <w:t>72%</w:t>
            </w:r>
          </w:p>
        </w:tc>
        <w:tc>
          <w:tcPr>
            <w:tcW w:w="1137" w:type="dxa"/>
          </w:tcPr>
          <w:p>
            <w:pPr>
              <w:pStyle w:val="TableParagraph"/>
              <w:ind w:right="108"/>
              <w:rPr>
                <w:sz w:val="22"/>
              </w:rPr>
            </w:pPr>
            <w:r>
              <w:rPr>
                <w:sz w:val="22"/>
              </w:rPr>
              <w:t>24</w:t>
            </w:r>
          </w:p>
        </w:tc>
        <w:tc>
          <w:tcPr>
            <w:tcW w:w="1076" w:type="dxa"/>
            <w:tcBorders>
              <w:right w:val="single" w:sz="11" w:space="0" w:color="000000"/>
            </w:tcBorders>
          </w:tcPr>
          <w:p>
            <w:pPr>
              <w:pStyle w:val="TableParagraph"/>
              <w:ind w:right="7"/>
              <w:rPr>
                <w:sz w:val="22"/>
              </w:rPr>
            </w:pPr>
            <w:r>
              <w:rPr>
                <w:sz w:val="22"/>
              </w:rPr>
              <w:t>28%</w:t>
            </w:r>
          </w:p>
        </w:tc>
      </w:tr>
      <w:tr>
        <w:trPr>
          <w:trHeight w:val="288" w:hRule="exact"/>
        </w:trPr>
        <w:tc>
          <w:tcPr>
            <w:tcW w:w="2686" w:type="dxa"/>
          </w:tcPr>
          <w:p>
            <w:pPr>
              <w:pStyle w:val="TableParagraph"/>
              <w:spacing w:before="13"/>
              <w:ind w:left="27"/>
              <w:jc w:val="left"/>
              <w:rPr>
                <w:sz w:val="22"/>
              </w:rPr>
            </w:pPr>
            <w:r>
              <w:rPr>
                <w:sz w:val="22"/>
              </w:rPr>
              <w:t>Texas</w:t>
            </w:r>
          </w:p>
        </w:tc>
        <w:tc>
          <w:tcPr>
            <w:tcW w:w="1137" w:type="dxa"/>
          </w:tcPr>
          <w:p>
            <w:pPr>
              <w:pStyle w:val="TableParagraph"/>
              <w:spacing w:before="13"/>
              <w:ind w:right="108"/>
              <w:rPr>
                <w:sz w:val="22"/>
              </w:rPr>
            </w:pPr>
            <w:r>
              <w:rPr>
                <w:sz w:val="22"/>
              </w:rPr>
              <w:t>70</w:t>
            </w:r>
          </w:p>
        </w:tc>
        <w:tc>
          <w:tcPr>
            <w:tcW w:w="1083" w:type="dxa"/>
          </w:tcPr>
          <w:p>
            <w:pPr>
              <w:pStyle w:val="TableParagraph"/>
              <w:spacing w:before="13"/>
              <w:ind w:right="21"/>
              <w:rPr>
                <w:sz w:val="22"/>
              </w:rPr>
            </w:pPr>
            <w:r>
              <w:rPr>
                <w:sz w:val="22"/>
              </w:rPr>
              <w:t>4%</w:t>
            </w:r>
          </w:p>
        </w:tc>
        <w:tc>
          <w:tcPr>
            <w:tcW w:w="1137" w:type="dxa"/>
          </w:tcPr>
          <w:p>
            <w:pPr>
              <w:pStyle w:val="TableParagraph"/>
              <w:spacing w:before="13"/>
              <w:ind w:right="108"/>
              <w:rPr>
                <w:sz w:val="22"/>
              </w:rPr>
            </w:pPr>
            <w:r>
              <w:rPr>
                <w:sz w:val="22"/>
              </w:rPr>
              <w:t>50</w:t>
            </w:r>
          </w:p>
        </w:tc>
        <w:tc>
          <w:tcPr>
            <w:tcW w:w="1083" w:type="dxa"/>
          </w:tcPr>
          <w:p>
            <w:pPr>
              <w:pStyle w:val="TableParagraph"/>
              <w:spacing w:before="13"/>
              <w:ind w:right="21"/>
              <w:rPr>
                <w:sz w:val="22"/>
              </w:rPr>
            </w:pPr>
            <w:r>
              <w:rPr>
                <w:sz w:val="22"/>
              </w:rPr>
              <w:t>71%</w:t>
            </w:r>
          </w:p>
        </w:tc>
        <w:tc>
          <w:tcPr>
            <w:tcW w:w="1137" w:type="dxa"/>
          </w:tcPr>
          <w:p>
            <w:pPr>
              <w:pStyle w:val="TableParagraph"/>
              <w:spacing w:before="13"/>
              <w:ind w:right="108"/>
              <w:rPr>
                <w:sz w:val="22"/>
              </w:rPr>
            </w:pPr>
            <w:r>
              <w:rPr>
                <w:sz w:val="22"/>
              </w:rPr>
              <w:t>20</w:t>
            </w:r>
          </w:p>
        </w:tc>
        <w:tc>
          <w:tcPr>
            <w:tcW w:w="1076" w:type="dxa"/>
            <w:tcBorders>
              <w:right w:val="single" w:sz="11" w:space="0" w:color="000000"/>
            </w:tcBorders>
          </w:tcPr>
          <w:p>
            <w:pPr>
              <w:pStyle w:val="TableParagraph"/>
              <w:spacing w:before="13"/>
              <w:ind w:right="7"/>
              <w:rPr>
                <w:sz w:val="22"/>
              </w:rPr>
            </w:pPr>
            <w:r>
              <w:rPr>
                <w:sz w:val="22"/>
              </w:rPr>
              <w:t>29%</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51</w:t>
            </w:r>
          </w:p>
        </w:tc>
        <w:tc>
          <w:tcPr>
            <w:tcW w:w="1083" w:type="dxa"/>
          </w:tcPr>
          <w:p>
            <w:pPr>
              <w:pStyle w:val="TableParagraph"/>
              <w:ind w:right="21"/>
              <w:rPr>
                <w:sz w:val="22"/>
              </w:rPr>
            </w:pPr>
            <w:r>
              <w:rPr>
                <w:sz w:val="22"/>
              </w:rPr>
              <w:t>3%</w:t>
            </w:r>
          </w:p>
        </w:tc>
        <w:tc>
          <w:tcPr>
            <w:tcW w:w="1137" w:type="dxa"/>
          </w:tcPr>
          <w:p>
            <w:pPr>
              <w:pStyle w:val="TableParagraph"/>
              <w:ind w:right="108"/>
              <w:rPr>
                <w:sz w:val="22"/>
              </w:rPr>
            </w:pPr>
            <w:r>
              <w:rPr>
                <w:sz w:val="22"/>
              </w:rPr>
              <w:t>37</w:t>
            </w:r>
          </w:p>
        </w:tc>
        <w:tc>
          <w:tcPr>
            <w:tcW w:w="1083" w:type="dxa"/>
          </w:tcPr>
          <w:p>
            <w:pPr>
              <w:pStyle w:val="TableParagraph"/>
              <w:ind w:right="21"/>
              <w:rPr>
                <w:sz w:val="22"/>
              </w:rPr>
            </w:pPr>
            <w:r>
              <w:rPr>
                <w:sz w:val="22"/>
              </w:rPr>
              <w:t>73%</w:t>
            </w:r>
          </w:p>
        </w:tc>
        <w:tc>
          <w:tcPr>
            <w:tcW w:w="1137" w:type="dxa"/>
          </w:tcPr>
          <w:p>
            <w:pPr>
              <w:pStyle w:val="TableParagraph"/>
              <w:ind w:right="108"/>
              <w:rPr>
                <w:sz w:val="22"/>
              </w:rPr>
            </w:pPr>
            <w:r>
              <w:rPr>
                <w:sz w:val="22"/>
              </w:rPr>
              <w:t>14</w:t>
            </w:r>
          </w:p>
        </w:tc>
        <w:tc>
          <w:tcPr>
            <w:tcW w:w="1076" w:type="dxa"/>
            <w:tcBorders>
              <w:right w:val="single" w:sz="11" w:space="0" w:color="000000"/>
            </w:tcBorders>
          </w:tcPr>
          <w:p>
            <w:pPr>
              <w:pStyle w:val="TableParagraph"/>
              <w:ind w:right="7"/>
              <w:rPr>
                <w:sz w:val="22"/>
              </w:rPr>
            </w:pPr>
            <w:r>
              <w:rPr>
                <w:sz w:val="22"/>
              </w:rPr>
              <w:t>27%</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40</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32</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23</w:t>
            </w:r>
          </w:p>
        </w:tc>
        <w:tc>
          <w:tcPr>
            <w:tcW w:w="1083" w:type="dxa"/>
          </w:tcPr>
          <w:p>
            <w:pPr>
              <w:pStyle w:val="TableParagraph"/>
              <w:ind w:right="21"/>
              <w:rPr>
                <w:sz w:val="22"/>
              </w:rPr>
            </w:pPr>
            <w:r>
              <w:rPr>
                <w:sz w:val="22"/>
              </w:rPr>
              <w:t>1%</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27</w:t>
            </w:r>
          </w:p>
        </w:tc>
        <w:tc>
          <w:tcPr>
            <w:tcW w:w="1083" w:type="dxa"/>
          </w:tcPr>
          <w:p>
            <w:pPr>
              <w:pStyle w:val="TableParagraph"/>
              <w:ind w:right="21"/>
              <w:rPr>
                <w:sz w:val="22"/>
              </w:rPr>
            </w:pPr>
            <w:r>
              <w:rPr>
                <w:sz w:val="22"/>
              </w:rPr>
              <w:t>1%</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94" w:hRule="exact"/>
        </w:trPr>
        <w:tc>
          <w:tcPr>
            <w:tcW w:w="2686" w:type="dxa"/>
            <w:tcBorders>
              <w:bottom w:val="single" w:sz="11" w:space="0" w:color="000000"/>
            </w:tcBorders>
          </w:tcPr>
          <w:p>
            <w:pPr>
              <w:pStyle w:val="TableParagraph"/>
              <w:ind w:left="27"/>
              <w:jc w:val="left"/>
              <w:rPr>
                <w:sz w:val="22"/>
              </w:rPr>
            </w:pPr>
            <w:r>
              <w:rPr>
                <w:sz w:val="22"/>
              </w:rPr>
              <w:t>All Remaining US States</w:t>
            </w:r>
          </w:p>
        </w:tc>
        <w:tc>
          <w:tcPr>
            <w:tcW w:w="1137" w:type="dxa"/>
            <w:tcBorders>
              <w:bottom w:val="single" w:sz="11" w:space="0" w:color="000000"/>
            </w:tcBorders>
          </w:tcPr>
          <w:p>
            <w:pPr>
              <w:pStyle w:val="TableParagraph"/>
              <w:ind w:right="108"/>
              <w:rPr>
                <w:sz w:val="22"/>
              </w:rPr>
            </w:pPr>
            <w:r>
              <w:rPr>
                <w:sz w:val="22"/>
              </w:rPr>
              <w:t>187</w:t>
            </w:r>
          </w:p>
        </w:tc>
        <w:tc>
          <w:tcPr>
            <w:tcW w:w="1083" w:type="dxa"/>
            <w:tcBorders>
              <w:bottom w:val="single" w:sz="11" w:space="0" w:color="000000"/>
            </w:tcBorders>
          </w:tcPr>
          <w:p>
            <w:pPr>
              <w:pStyle w:val="TableParagraph"/>
              <w:ind w:right="21"/>
              <w:rPr>
                <w:sz w:val="22"/>
              </w:rPr>
            </w:pPr>
            <w:r>
              <w:rPr>
                <w:sz w:val="22"/>
              </w:rPr>
              <w:t>10%</w:t>
            </w:r>
          </w:p>
        </w:tc>
        <w:tc>
          <w:tcPr>
            <w:tcW w:w="1137" w:type="dxa"/>
            <w:tcBorders>
              <w:bottom w:val="single" w:sz="11" w:space="0" w:color="000000"/>
            </w:tcBorders>
          </w:tcPr>
          <w:p>
            <w:pPr>
              <w:pStyle w:val="TableParagraph"/>
              <w:ind w:right="108"/>
              <w:rPr>
                <w:sz w:val="22"/>
              </w:rPr>
            </w:pPr>
            <w:r>
              <w:rPr>
                <w:sz w:val="22"/>
              </w:rPr>
              <w:t>137</w:t>
            </w:r>
          </w:p>
        </w:tc>
        <w:tc>
          <w:tcPr>
            <w:tcW w:w="1083" w:type="dxa"/>
            <w:tcBorders>
              <w:bottom w:val="single" w:sz="11" w:space="0" w:color="000000"/>
            </w:tcBorders>
          </w:tcPr>
          <w:p>
            <w:pPr>
              <w:pStyle w:val="TableParagraph"/>
              <w:ind w:right="21"/>
              <w:rPr>
                <w:sz w:val="22"/>
              </w:rPr>
            </w:pPr>
            <w:r>
              <w:rPr>
                <w:sz w:val="22"/>
              </w:rPr>
              <w:t>73%</w:t>
            </w:r>
          </w:p>
        </w:tc>
        <w:tc>
          <w:tcPr>
            <w:tcW w:w="1137" w:type="dxa"/>
            <w:tcBorders>
              <w:bottom w:val="single" w:sz="11" w:space="0" w:color="000000"/>
            </w:tcBorders>
          </w:tcPr>
          <w:p>
            <w:pPr>
              <w:pStyle w:val="TableParagraph"/>
              <w:ind w:right="108"/>
              <w:rPr>
                <w:sz w:val="22"/>
              </w:rPr>
            </w:pPr>
            <w:r>
              <w:rPr>
                <w:sz w:val="22"/>
              </w:rPr>
              <w:t>50</w:t>
            </w:r>
          </w:p>
        </w:tc>
        <w:tc>
          <w:tcPr>
            <w:tcW w:w="1076" w:type="dxa"/>
            <w:tcBorders>
              <w:bottom w:val="single" w:sz="11" w:space="0" w:color="000000"/>
              <w:right w:val="single" w:sz="11" w:space="0" w:color="000000"/>
            </w:tcBorders>
          </w:tcPr>
          <w:p>
            <w:pPr>
              <w:pStyle w:val="TableParagraph"/>
              <w:ind w:right="7"/>
              <w:rPr>
                <w:sz w:val="22"/>
              </w:rPr>
            </w:pPr>
            <w:r>
              <w:rPr>
                <w:sz w:val="22"/>
              </w:rPr>
              <w:t>27%</w:t>
            </w:r>
          </w:p>
        </w:tc>
      </w:tr>
    </w:tbl>
    <w:p>
      <w:pPr>
        <w:spacing w:after="0"/>
        <w:rPr>
          <w:sz w:val="22"/>
        </w:rPr>
        <w:sectPr>
          <w:pgSz w:w="12240" w:h="15840"/>
          <w:pgMar w:header="0" w:footer="1001" w:top="1500" w:bottom="1200" w:left="1320" w:right="1320"/>
        </w:sect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686"/>
        <w:gridCol w:w="1137"/>
        <w:gridCol w:w="1083"/>
        <w:gridCol w:w="1137"/>
        <w:gridCol w:w="1083"/>
        <w:gridCol w:w="1137"/>
        <w:gridCol w:w="1076"/>
      </w:tblGrid>
      <w:tr>
        <w:trPr>
          <w:trHeight w:val="576" w:hRule="exact"/>
        </w:trPr>
        <w:tc>
          <w:tcPr>
            <w:tcW w:w="2686" w:type="dxa"/>
            <w:vMerge w:val="restart"/>
          </w:tcPr>
          <w:p>
            <w:pPr/>
          </w:p>
        </w:tc>
        <w:tc>
          <w:tcPr>
            <w:tcW w:w="6653" w:type="dxa"/>
            <w:gridSpan w:val="6"/>
            <w:tcBorders>
              <w:right w:val="single" w:sz="11" w:space="0" w:color="000000"/>
            </w:tcBorders>
          </w:tcPr>
          <w:p>
            <w:pPr>
              <w:pStyle w:val="TableParagraph"/>
              <w:spacing w:line="273" w:lineRule="auto"/>
              <w:ind w:left="1507" w:right="780" w:hanging="727"/>
              <w:jc w:val="left"/>
              <w:rPr>
                <w:b/>
                <w:sz w:val="22"/>
              </w:rPr>
            </w:pPr>
            <w:r>
              <w:rPr>
                <w:b/>
                <w:sz w:val="22"/>
              </w:rPr>
              <w:t>Beneficiaries </w:t>
            </w:r>
            <w:r>
              <w:rPr>
                <w:b/>
                <w:spacing w:val="-6"/>
                <w:sz w:val="22"/>
              </w:rPr>
              <w:t>from </w:t>
            </w:r>
            <w:r>
              <w:rPr>
                <w:b/>
                <w:sz w:val="22"/>
              </w:rPr>
              <w:t>2012 </w:t>
            </w:r>
            <w:r>
              <w:rPr>
                <w:b/>
                <w:spacing w:val="-12"/>
                <w:sz w:val="22"/>
              </w:rPr>
              <w:t>who </w:t>
            </w:r>
            <w:r>
              <w:rPr>
                <w:b/>
                <w:spacing w:val="-6"/>
                <w:sz w:val="22"/>
              </w:rPr>
              <w:t>Survive </w:t>
            </w:r>
            <w:r>
              <w:rPr>
                <w:b/>
                <w:spacing w:val="-3"/>
                <w:sz w:val="22"/>
              </w:rPr>
              <w:t>to </w:t>
            </w:r>
            <w:r>
              <w:rPr>
                <w:b/>
                <w:sz w:val="22"/>
              </w:rPr>
              <w:t>December 2013 Reported </w:t>
            </w:r>
            <w:r>
              <w:rPr>
                <w:b/>
                <w:spacing w:val="-7"/>
                <w:sz w:val="22"/>
              </w:rPr>
              <w:t>by </w:t>
            </w:r>
            <w:r>
              <w:rPr>
                <w:b/>
                <w:sz w:val="22"/>
              </w:rPr>
              <w:t>State of Residence </w:t>
            </w:r>
            <w:r>
              <w:rPr>
                <w:b/>
                <w:spacing w:val="-4"/>
                <w:sz w:val="22"/>
              </w:rPr>
              <w:t>in </w:t>
            </w:r>
            <w:r>
              <w:rPr>
                <w:b/>
                <w:sz w:val="22"/>
              </w:rPr>
              <w:t>2013</w:t>
            </w:r>
          </w:p>
        </w:tc>
      </w:tr>
      <w:tr>
        <w:trPr>
          <w:trHeight w:val="864" w:hRule="exact"/>
        </w:trPr>
        <w:tc>
          <w:tcPr>
            <w:tcW w:w="2686" w:type="dxa"/>
            <w:vMerge/>
          </w:tcPr>
          <w:p>
            <w:pPr/>
          </w:p>
        </w:tc>
        <w:tc>
          <w:tcPr>
            <w:tcW w:w="2220" w:type="dxa"/>
            <w:gridSpan w:val="2"/>
          </w:tcPr>
          <w:p>
            <w:pPr>
              <w:pStyle w:val="TableParagraph"/>
              <w:spacing w:before="2"/>
              <w:jc w:val="left"/>
              <w:rPr>
                <w:sz w:val="26"/>
              </w:rPr>
            </w:pPr>
          </w:p>
          <w:p>
            <w:pPr>
              <w:pStyle w:val="TableParagraph"/>
              <w:spacing w:before="1"/>
              <w:ind w:right="11"/>
              <w:jc w:val="center"/>
              <w:rPr>
                <w:b/>
                <w:sz w:val="22"/>
              </w:rPr>
            </w:pPr>
            <w:r>
              <w:rPr>
                <w:b/>
                <w:sz w:val="22"/>
              </w:rPr>
              <w:t>All Beneficiaries</w:t>
            </w:r>
          </w:p>
          <w:p>
            <w:pPr>
              <w:pStyle w:val="TableParagraph"/>
              <w:tabs>
                <w:tab w:pos="1233" w:val="left" w:leader="none"/>
              </w:tabs>
              <w:spacing w:before="35"/>
              <w:ind w:right="33"/>
              <w:jc w:val="center"/>
              <w:rPr>
                <w:sz w:val="22"/>
              </w:rPr>
            </w:pPr>
            <w:r>
              <w:rPr>
                <w:spacing w:val="-5"/>
                <w:sz w:val="22"/>
              </w:rPr>
              <w:t>Frequency</w:t>
              <w:tab/>
            </w:r>
            <w:r>
              <w:rPr>
                <w:spacing w:val="-4"/>
                <w:sz w:val="22"/>
              </w:rPr>
              <w:t>Percent</w:t>
            </w:r>
          </w:p>
        </w:tc>
        <w:tc>
          <w:tcPr>
            <w:tcW w:w="2220" w:type="dxa"/>
            <w:gridSpan w:val="2"/>
          </w:tcPr>
          <w:p>
            <w:pPr>
              <w:pStyle w:val="TableParagraph"/>
              <w:spacing w:line="273" w:lineRule="auto"/>
              <w:ind w:left="753" w:right="21" w:hanging="672"/>
              <w:jc w:val="left"/>
              <w:rPr>
                <w:b/>
                <w:sz w:val="22"/>
              </w:rPr>
            </w:pPr>
            <w:r>
              <w:rPr>
                <w:b/>
                <w:sz w:val="22"/>
              </w:rPr>
              <w:t>Beneficiaries Enrolled in FFS*</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spacing w:line="273" w:lineRule="auto"/>
              <w:ind w:left="808" w:right="7" w:hanging="727"/>
              <w:jc w:val="left"/>
              <w:rPr>
                <w:b/>
                <w:sz w:val="22"/>
              </w:rPr>
            </w:pPr>
            <w:r>
              <w:rPr>
                <w:b/>
                <w:sz w:val="22"/>
              </w:rPr>
              <w:t>Beneficiaries Enrolled in MA</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sz w:val="22"/>
              </w:rPr>
            </w:pPr>
            <w:r>
              <w:rPr>
                <w:sz w:val="22"/>
              </w:rPr>
              <w:t>1,816</w:t>
            </w:r>
          </w:p>
        </w:tc>
        <w:tc>
          <w:tcPr>
            <w:tcW w:w="1083" w:type="dxa"/>
          </w:tcPr>
          <w:p>
            <w:pPr>
              <w:pStyle w:val="TableParagraph"/>
              <w:ind w:right="21"/>
              <w:rPr>
                <w:sz w:val="22"/>
              </w:rPr>
            </w:pPr>
            <w:r>
              <w:rPr>
                <w:sz w:val="22"/>
              </w:rPr>
              <w:t>100%</w:t>
            </w:r>
          </w:p>
        </w:tc>
        <w:tc>
          <w:tcPr>
            <w:tcW w:w="1137" w:type="dxa"/>
          </w:tcPr>
          <w:p>
            <w:pPr>
              <w:pStyle w:val="TableParagraph"/>
              <w:ind w:right="108"/>
              <w:rPr>
                <w:sz w:val="22"/>
              </w:rPr>
            </w:pPr>
            <w:r>
              <w:rPr>
                <w:sz w:val="22"/>
              </w:rPr>
              <w:t>1,220</w:t>
            </w:r>
          </w:p>
        </w:tc>
        <w:tc>
          <w:tcPr>
            <w:tcW w:w="1083" w:type="dxa"/>
          </w:tcPr>
          <w:p>
            <w:pPr>
              <w:pStyle w:val="TableParagraph"/>
              <w:ind w:right="21"/>
              <w:rPr>
                <w:sz w:val="22"/>
              </w:rPr>
            </w:pPr>
            <w:r>
              <w:rPr>
                <w:sz w:val="22"/>
              </w:rPr>
              <w:t>67%</w:t>
            </w:r>
          </w:p>
        </w:tc>
        <w:tc>
          <w:tcPr>
            <w:tcW w:w="1137" w:type="dxa"/>
          </w:tcPr>
          <w:p>
            <w:pPr>
              <w:pStyle w:val="TableParagraph"/>
              <w:ind w:right="108"/>
              <w:rPr>
                <w:sz w:val="22"/>
              </w:rPr>
            </w:pPr>
            <w:r>
              <w:rPr>
                <w:sz w:val="22"/>
              </w:rPr>
              <w:t>596</w:t>
            </w:r>
          </w:p>
        </w:tc>
        <w:tc>
          <w:tcPr>
            <w:tcW w:w="1076" w:type="dxa"/>
            <w:tcBorders>
              <w:right w:val="single" w:sz="11" w:space="0" w:color="000000"/>
            </w:tcBorders>
          </w:tcPr>
          <w:p>
            <w:pPr>
              <w:pStyle w:val="TableParagraph"/>
              <w:ind w:right="7"/>
              <w:rPr>
                <w:sz w:val="22"/>
              </w:rPr>
            </w:pPr>
            <w:r>
              <w:rPr>
                <w:sz w:val="22"/>
              </w:rPr>
              <w:t>33%</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637</w:t>
            </w:r>
          </w:p>
        </w:tc>
        <w:tc>
          <w:tcPr>
            <w:tcW w:w="1083" w:type="dxa"/>
          </w:tcPr>
          <w:p>
            <w:pPr>
              <w:pStyle w:val="TableParagraph"/>
              <w:ind w:right="21"/>
              <w:rPr>
                <w:sz w:val="22"/>
              </w:rPr>
            </w:pPr>
            <w:r>
              <w:rPr>
                <w:sz w:val="22"/>
              </w:rPr>
              <w:t>35%</w:t>
            </w:r>
          </w:p>
        </w:tc>
        <w:tc>
          <w:tcPr>
            <w:tcW w:w="1137" w:type="dxa"/>
          </w:tcPr>
          <w:p>
            <w:pPr>
              <w:pStyle w:val="TableParagraph"/>
              <w:ind w:right="108"/>
              <w:rPr>
                <w:sz w:val="22"/>
              </w:rPr>
            </w:pPr>
            <w:r>
              <w:rPr>
                <w:sz w:val="22"/>
              </w:rPr>
              <w:t>386</w:t>
            </w:r>
          </w:p>
        </w:tc>
        <w:tc>
          <w:tcPr>
            <w:tcW w:w="1083" w:type="dxa"/>
          </w:tcPr>
          <w:p>
            <w:pPr>
              <w:pStyle w:val="TableParagraph"/>
              <w:ind w:right="21"/>
              <w:rPr>
                <w:sz w:val="22"/>
              </w:rPr>
            </w:pPr>
            <w:r>
              <w:rPr>
                <w:sz w:val="22"/>
              </w:rPr>
              <w:t>61%</w:t>
            </w:r>
          </w:p>
        </w:tc>
        <w:tc>
          <w:tcPr>
            <w:tcW w:w="1137" w:type="dxa"/>
          </w:tcPr>
          <w:p>
            <w:pPr>
              <w:pStyle w:val="TableParagraph"/>
              <w:ind w:right="108"/>
              <w:rPr>
                <w:sz w:val="22"/>
              </w:rPr>
            </w:pPr>
            <w:r>
              <w:rPr>
                <w:sz w:val="22"/>
              </w:rPr>
              <w:t>251</w:t>
            </w:r>
          </w:p>
        </w:tc>
        <w:tc>
          <w:tcPr>
            <w:tcW w:w="1076" w:type="dxa"/>
            <w:tcBorders>
              <w:right w:val="single" w:sz="11" w:space="0" w:color="000000"/>
            </w:tcBorders>
          </w:tcPr>
          <w:p>
            <w:pPr>
              <w:pStyle w:val="TableParagraph"/>
              <w:ind w:right="7"/>
              <w:rPr>
                <w:sz w:val="22"/>
              </w:rPr>
            </w:pPr>
            <w:r>
              <w:rPr>
                <w:sz w:val="22"/>
              </w:rPr>
              <w:t>39%</w:t>
            </w:r>
          </w:p>
        </w:tc>
      </w:tr>
      <w:tr>
        <w:trPr>
          <w:trHeight w:val="288" w:hRule="exact"/>
        </w:trPr>
        <w:tc>
          <w:tcPr>
            <w:tcW w:w="2686" w:type="dxa"/>
          </w:tcPr>
          <w:p>
            <w:pPr>
              <w:pStyle w:val="TableParagraph"/>
              <w:spacing w:before="13"/>
              <w:ind w:left="27"/>
              <w:jc w:val="left"/>
              <w:rPr>
                <w:sz w:val="22"/>
              </w:rPr>
            </w:pPr>
            <w:r>
              <w:rPr>
                <w:sz w:val="22"/>
              </w:rPr>
              <w:t>New York</w:t>
            </w:r>
          </w:p>
        </w:tc>
        <w:tc>
          <w:tcPr>
            <w:tcW w:w="1137" w:type="dxa"/>
          </w:tcPr>
          <w:p>
            <w:pPr>
              <w:pStyle w:val="TableParagraph"/>
              <w:spacing w:before="13"/>
              <w:ind w:right="108"/>
              <w:rPr>
                <w:sz w:val="22"/>
              </w:rPr>
            </w:pPr>
            <w:r>
              <w:rPr>
                <w:sz w:val="22"/>
              </w:rPr>
              <w:t>243</w:t>
            </w:r>
          </w:p>
        </w:tc>
        <w:tc>
          <w:tcPr>
            <w:tcW w:w="1083" w:type="dxa"/>
          </w:tcPr>
          <w:p>
            <w:pPr>
              <w:pStyle w:val="TableParagraph"/>
              <w:spacing w:before="13"/>
              <w:ind w:right="21"/>
              <w:rPr>
                <w:sz w:val="22"/>
              </w:rPr>
            </w:pPr>
            <w:r>
              <w:rPr>
                <w:sz w:val="22"/>
              </w:rPr>
              <w:t>13%</w:t>
            </w:r>
          </w:p>
        </w:tc>
        <w:tc>
          <w:tcPr>
            <w:tcW w:w="1137" w:type="dxa"/>
          </w:tcPr>
          <w:p>
            <w:pPr>
              <w:pStyle w:val="TableParagraph"/>
              <w:spacing w:before="13"/>
              <w:ind w:right="108"/>
              <w:rPr>
                <w:sz w:val="22"/>
              </w:rPr>
            </w:pPr>
            <w:r>
              <w:rPr>
                <w:sz w:val="22"/>
              </w:rPr>
              <w:t>160</w:t>
            </w:r>
          </w:p>
        </w:tc>
        <w:tc>
          <w:tcPr>
            <w:tcW w:w="1083" w:type="dxa"/>
          </w:tcPr>
          <w:p>
            <w:pPr>
              <w:pStyle w:val="TableParagraph"/>
              <w:spacing w:before="13"/>
              <w:ind w:right="21"/>
              <w:rPr>
                <w:sz w:val="22"/>
              </w:rPr>
            </w:pPr>
            <w:r>
              <w:rPr>
                <w:sz w:val="22"/>
              </w:rPr>
              <w:t>66%</w:t>
            </w:r>
          </w:p>
        </w:tc>
        <w:tc>
          <w:tcPr>
            <w:tcW w:w="1137" w:type="dxa"/>
          </w:tcPr>
          <w:p>
            <w:pPr>
              <w:pStyle w:val="TableParagraph"/>
              <w:spacing w:before="13"/>
              <w:ind w:right="108"/>
              <w:rPr>
                <w:sz w:val="22"/>
              </w:rPr>
            </w:pPr>
            <w:r>
              <w:rPr>
                <w:sz w:val="22"/>
              </w:rPr>
              <w:t>83</w:t>
            </w:r>
          </w:p>
        </w:tc>
        <w:tc>
          <w:tcPr>
            <w:tcW w:w="1076" w:type="dxa"/>
            <w:tcBorders>
              <w:right w:val="single" w:sz="11" w:space="0" w:color="000000"/>
            </w:tcBorders>
          </w:tcPr>
          <w:p>
            <w:pPr>
              <w:pStyle w:val="TableParagraph"/>
              <w:spacing w:before="13"/>
              <w:ind w:right="7"/>
              <w:rPr>
                <w:sz w:val="22"/>
              </w:rPr>
            </w:pPr>
            <w:r>
              <w:rPr>
                <w:sz w:val="22"/>
              </w:rPr>
              <w:t>34%</w:t>
            </w:r>
          </w:p>
        </w:tc>
      </w:tr>
      <w:tr>
        <w:trPr>
          <w:trHeight w:val="288" w:hRule="exact"/>
        </w:trPr>
        <w:tc>
          <w:tcPr>
            <w:tcW w:w="2686" w:type="dxa"/>
          </w:tcPr>
          <w:p>
            <w:pPr>
              <w:pStyle w:val="TableParagraph"/>
              <w:spacing w:before="13"/>
              <w:ind w:left="27"/>
              <w:jc w:val="left"/>
              <w:rPr>
                <w:sz w:val="22"/>
              </w:rPr>
            </w:pPr>
            <w:r>
              <w:rPr>
                <w:sz w:val="22"/>
              </w:rPr>
              <w:t>Pennsylvania</w:t>
            </w:r>
          </w:p>
        </w:tc>
        <w:tc>
          <w:tcPr>
            <w:tcW w:w="1137" w:type="dxa"/>
          </w:tcPr>
          <w:p>
            <w:pPr>
              <w:pStyle w:val="TableParagraph"/>
              <w:spacing w:before="13"/>
              <w:ind w:right="108"/>
              <w:rPr>
                <w:sz w:val="22"/>
              </w:rPr>
            </w:pPr>
            <w:r>
              <w:rPr>
                <w:sz w:val="22"/>
              </w:rPr>
              <w:t>123</w:t>
            </w:r>
          </w:p>
        </w:tc>
        <w:tc>
          <w:tcPr>
            <w:tcW w:w="1083" w:type="dxa"/>
          </w:tcPr>
          <w:p>
            <w:pPr>
              <w:pStyle w:val="TableParagraph"/>
              <w:spacing w:before="13"/>
              <w:ind w:right="21"/>
              <w:rPr>
                <w:sz w:val="22"/>
              </w:rPr>
            </w:pPr>
            <w:r>
              <w:rPr>
                <w:sz w:val="22"/>
              </w:rPr>
              <w:t>7%</w:t>
            </w:r>
          </w:p>
        </w:tc>
        <w:tc>
          <w:tcPr>
            <w:tcW w:w="1137" w:type="dxa"/>
          </w:tcPr>
          <w:p>
            <w:pPr>
              <w:pStyle w:val="TableParagraph"/>
              <w:spacing w:before="13"/>
              <w:ind w:right="108"/>
              <w:rPr>
                <w:sz w:val="22"/>
              </w:rPr>
            </w:pPr>
            <w:r>
              <w:rPr>
                <w:sz w:val="22"/>
              </w:rPr>
              <w:t>70</w:t>
            </w:r>
          </w:p>
        </w:tc>
        <w:tc>
          <w:tcPr>
            <w:tcW w:w="1083" w:type="dxa"/>
          </w:tcPr>
          <w:p>
            <w:pPr>
              <w:pStyle w:val="TableParagraph"/>
              <w:spacing w:before="13"/>
              <w:ind w:right="21"/>
              <w:rPr>
                <w:sz w:val="22"/>
              </w:rPr>
            </w:pPr>
            <w:r>
              <w:rPr>
                <w:sz w:val="22"/>
              </w:rPr>
              <w:t>57%</w:t>
            </w:r>
          </w:p>
        </w:tc>
        <w:tc>
          <w:tcPr>
            <w:tcW w:w="1137" w:type="dxa"/>
          </w:tcPr>
          <w:p>
            <w:pPr>
              <w:pStyle w:val="TableParagraph"/>
              <w:spacing w:before="13"/>
              <w:ind w:right="108"/>
              <w:rPr>
                <w:sz w:val="22"/>
              </w:rPr>
            </w:pPr>
            <w:r>
              <w:rPr>
                <w:sz w:val="22"/>
              </w:rPr>
              <w:t>53</w:t>
            </w:r>
          </w:p>
        </w:tc>
        <w:tc>
          <w:tcPr>
            <w:tcW w:w="1076" w:type="dxa"/>
            <w:tcBorders>
              <w:right w:val="single" w:sz="11" w:space="0" w:color="000000"/>
            </w:tcBorders>
          </w:tcPr>
          <w:p>
            <w:pPr>
              <w:pStyle w:val="TableParagraph"/>
              <w:spacing w:before="13"/>
              <w:ind w:right="7"/>
              <w:rPr>
                <w:sz w:val="22"/>
              </w:rPr>
            </w:pPr>
            <w:r>
              <w:rPr>
                <w:sz w:val="22"/>
              </w:rPr>
              <w:t>43%</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126</w:t>
            </w:r>
          </w:p>
        </w:tc>
        <w:tc>
          <w:tcPr>
            <w:tcW w:w="1083" w:type="dxa"/>
          </w:tcPr>
          <w:p>
            <w:pPr>
              <w:pStyle w:val="TableParagraph"/>
              <w:ind w:right="21"/>
              <w:rPr>
                <w:sz w:val="22"/>
              </w:rPr>
            </w:pPr>
            <w:r>
              <w:rPr>
                <w:sz w:val="22"/>
              </w:rPr>
              <w:t>7%</w:t>
            </w:r>
          </w:p>
        </w:tc>
        <w:tc>
          <w:tcPr>
            <w:tcW w:w="1137" w:type="dxa"/>
          </w:tcPr>
          <w:p>
            <w:pPr>
              <w:pStyle w:val="TableParagraph"/>
              <w:ind w:right="108"/>
              <w:rPr>
                <w:sz w:val="22"/>
              </w:rPr>
            </w:pPr>
            <w:r>
              <w:rPr>
                <w:sz w:val="22"/>
              </w:rPr>
              <w:t>95</w:t>
            </w:r>
          </w:p>
        </w:tc>
        <w:tc>
          <w:tcPr>
            <w:tcW w:w="1083" w:type="dxa"/>
          </w:tcPr>
          <w:p>
            <w:pPr>
              <w:pStyle w:val="TableParagraph"/>
              <w:ind w:right="21"/>
              <w:rPr>
                <w:sz w:val="22"/>
              </w:rPr>
            </w:pPr>
            <w:r>
              <w:rPr>
                <w:sz w:val="22"/>
              </w:rPr>
              <w:t>75%</w:t>
            </w:r>
          </w:p>
        </w:tc>
        <w:tc>
          <w:tcPr>
            <w:tcW w:w="1137" w:type="dxa"/>
          </w:tcPr>
          <w:p>
            <w:pPr>
              <w:pStyle w:val="TableParagraph"/>
              <w:ind w:right="108"/>
              <w:rPr>
                <w:sz w:val="22"/>
              </w:rPr>
            </w:pPr>
            <w:r>
              <w:rPr>
                <w:sz w:val="22"/>
              </w:rPr>
              <w:t>31</w:t>
            </w:r>
          </w:p>
        </w:tc>
        <w:tc>
          <w:tcPr>
            <w:tcW w:w="1076" w:type="dxa"/>
            <w:tcBorders>
              <w:right w:val="single" w:sz="11" w:space="0" w:color="000000"/>
            </w:tcBorders>
          </w:tcPr>
          <w:p>
            <w:pPr>
              <w:pStyle w:val="TableParagraph"/>
              <w:ind w:right="7"/>
              <w:rPr>
                <w:sz w:val="22"/>
              </w:rPr>
            </w:pPr>
            <w:r>
              <w:rPr>
                <w:sz w:val="22"/>
              </w:rPr>
              <w:t>25%</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107</w:t>
            </w:r>
          </w:p>
        </w:tc>
        <w:tc>
          <w:tcPr>
            <w:tcW w:w="1083" w:type="dxa"/>
          </w:tcPr>
          <w:p>
            <w:pPr>
              <w:pStyle w:val="TableParagraph"/>
              <w:ind w:right="21"/>
              <w:rPr>
                <w:sz w:val="22"/>
              </w:rPr>
            </w:pPr>
            <w:r>
              <w:rPr>
                <w:sz w:val="22"/>
              </w:rPr>
              <w:t>6%</w:t>
            </w:r>
          </w:p>
        </w:tc>
        <w:tc>
          <w:tcPr>
            <w:tcW w:w="1137" w:type="dxa"/>
          </w:tcPr>
          <w:p>
            <w:pPr>
              <w:pStyle w:val="TableParagraph"/>
              <w:ind w:right="108"/>
              <w:rPr>
                <w:sz w:val="22"/>
              </w:rPr>
            </w:pPr>
            <w:r>
              <w:rPr>
                <w:sz w:val="22"/>
              </w:rPr>
              <w:t>70</w:t>
            </w:r>
          </w:p>
        </w:tc>
        <w:tc>
          <w:tcPr>
            <w:tcW w:w="1083" w:type="dxa"/>
          </w:tcPr>
          <w:p>
            <w:pPr>
              <w:pStyle w:val="TableParagraph"/>
              <w:ind w:right="21"/>
              <w:rPr>
                <w:sz w:val="22"/>
              </w:rPr>
            </w:pPr>
            <w:r>
              <w:rPr>
                <w:sz w:val="22"/>
              </w:rPr>
              <w:t>65%</w:t>
            </w:r>
          </w:p>
        </w:tc>
        <w:tc>
          <w:tcPr>
            <w:tcW w:w="1137" w:type="dxa"/>
          </w:tcPr>
          <w:p>
            <w:pPr>
              <w:pStyle w:val="TableParagraph"/>
              <w:ind w:right="108"/>
              <w:rPr>
                <w:sz w:val="22"/>
              </w:rPr>
            </w:pPr>
            <w:r>
              <w:rPr>
                <w:sz w:val="22"/>
              </w:rPr>
              <w:t>37</w:t>
            </w:r>
          </w:p>
        </w:tc>
        <w:tc>
          <w:tcPr>
            <w:tcW w:w="1076" w:type="dxa"/>
            <w:tcBorders>
              <w:right w:val="single" w:sz="11" w:space="0" w:color="000000"/>
            </w:tcBorders>
          </w:tcPr>
          <w:p>
            <w:pPr>
              <w:pStyle w:val="TableParagraph"/>
              <w:ind w:right="7"/>
              <w:rPr>
                <w:sz w:val="22"/>
              </w:rPr>
            </w:pPr>
            <w:r>
              <w:rPr>
                <w:sz w:val="22"/>
              </w:rPr>
              <w:t>35%</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90</w:t>
            </w:r>
          </w:p>
        </w:tc>
        <w:tc>
          <w:tcPr>
            <w:tcW w:w="1083" w:type="dxa"/>
          </w:tcPr>
          <w:p>
            <w:pPr>
              <w:pStyle w:val="TableParagraph"/>
              <w:ind w:right="21"/>
              <w:rPr>
                <w:sz w:val="22"/>
              </w:rPr>
            </w:pPr>
            <w:r>
              <w:rPr>
                <w:sz w:val="22"/>
              </w:rPr>
              <w:t>5%</w:t>
            </w:r>
          </w:p>
        </w:tc>
        <w:tc>
          <w:tcPr>
            <w:tcW w:w="1137" w:type="dxa"/>
          </w:tcPr>
          <w:p>
            <w:pPr>
              <w:pStyle w:val="TableParagraph"/>
              <w:ind w:right="108"/>
              <w:rPr>
                <w:sz w:val="22"/>
              </w:rPr>
            </w:pPr>
            <w:r>
              <w:rPr>
                <w:sz w:val="22"/>
              </w:rPr>
              <w:t>66</w:t>
            </w:r>
          </w:p>
        </w:tc>
        <w:tc>
          <w:tcPr>
            <w:tcW w:w="1083" w:type="dxa"/>
          </w:tcPr>
          <w:p>
            <w:pPr>
              <w:pStyle w:val="TableParagraph"/>
              <w:ind w:right="21"/>
              <w:rPr>
                <w:sz w:val="22"/>
              </w:rPr>
            </w:pPr>
            <w:r>
              <w:rPr>
                <w:sz w:val="22"/>
              </w:rPr>
              <w:t>73%</w:t>
            </w:r>
          </w:p>
        </w:tc>
        <w:tc>
          <w:tcPr>
            <w:tcW w:w="1137" w:type="dxa"/>
          </w:tcPr>
          <w:p>
            <w:pPr>
              <w:pStyle w:val="TableParagraph"/>
              <w:ind w:right="108"/>
              <w:rPr>
                <w:sz w:val="22"/>
              </w:rPr>
            </w:pPr>
            <w:r>
              <w:rPr>
                <w:sz w:val="22"/>
              </w:rPr>
              <w:t>24</w:t>
            </w:r>
          </w:p>
        </w:tc>
        <w:tc>
          <w:tcPr>
            <w:tcW w:w="1076" w:type="dxa"/>
            <w:tcBorders>
              <w:right w:val="single" w:sz="11" w:space="0" w:color="000000"/>
            </w:tcBorders>
          </w:tcPr>
          <w:p>
            <w:pPr>
              <w:pStyle w:val="TableParagraph"/>
              <w:ind w:right="7"/>
              <w:rPr>
                <w:sz w:val="22"/>
              </w:rPr>
            </w:pPr>
            <w:r>
              <w:rPr>
                <w:sz w:val="22"/>
              </w:rPr>
              <w:t>27%</w:t>
            </w:r>
          </w:p>
        </w:tc>
      </w:tr>
      <w:tr>
        <w:trPr>
          <w:trHeight w:val="288" w:hRule="exact"/>
        </w:trPr>
        <w:tc>
          <w:tcPr>
            <w:tcW w:w="2686" w:type="dxa"/>
          </w:tcPr>
          <w:p>
            <w:pPr>
              <w:pStyle w:val="TableParagraph"/>
              <w:spacing w:before="13"/>
              <w:ind w:left="27"/>
              <w:jc w:val="left"/>
              <w:rPr>
                <w:sz w:val="22"/>
              </w:rPr>
            </w:pPr>
            <w:r>
              <w:rPr>
                <w:sz w:val="22"/>
              </w:rPr>
              <w:t>Texas</w:t>
            </w:r>
          </w:p>
        </w:tc>
        <w:tc>
          <w:tcPr>
            <w:tcW w:w="1137" w:type="dxa"/>
          </w:tcPr>
          <w:p>
            <w:pPr>
              <w:pStyle w:val="TableParagraph"/>
              <w:spacing w:before="13"/>
              <w:ind w:right="108"/>
              <w:rPr>
                <w:sz w:val="22"/>
              </w:rPr>
            </w:pPr>
            <w:r>
              <w:rPr>
                <w:sz w:val="22"/>
              </w:rPr>
              <w:t>91</w:t>
            </w:r>
          </w:p>
        </w:tc>
        <w:tc>
          <w:tcPr>
            <w:tcW w:w="1083" w:type="dxa"/>
          </w:tcPr>
          <w:p>
            <w:pPr>
              <w:pStyle w:val="TableParagraph"/>
              <w:spacing w:before="13"/>
              <w:ind w:right="21"/>
              <w:rPr>
                <w:sz w:val="22"/>
              </w:rPr>
            </w:pPr>
            <w:r>
              <w:rPr>
                <w:sz w:val="22"/>
              </w:rPr>
              <w:t>5%</w:t>
            </w:r>
          </w:p>
        </w:tc>
        <w:tc>
          <w:tcPr>
            <w:tcW w:w="1137" w:type="dxa"/>
          </w:tcPr>
          <w:p>
            <w:pPr>
              <w:pStyle w:val="TableParagraph"/>
              <w:spacing w:before="13"/>
              <w:ind w:right="108"/>
              <w:rPr>
                <w:sz w:val="22"/>
              </w:rPr>
            </w:pPr>
            <w:r>
              <w:rPr>
                <w:sz w:val="22"/>
              </w:rPr>
              <w:t>69</w:t>
            </w:r>
          </w:p>
        </w:tc>
        <w:tc>
          <w:tcPr>
            <w:tcW w:w="1083" w:type="dxa"/>
          </w:tcPr>
          <w:p>
            <w:pPr>
              <w:pStyle w:val="TableParagraph"/>
              <w:spacing w:before="13"/>
              <w:ind w:right="21"/>
              <w:rPr>
                <w:sz w:val="22"/>
              </w:rPr>
            </w:pPr>
            <w:r>
              <w:rPr>
                <w:sz w:val="22"/>
              </w:rPr>
              <w:t>76%</w:t>
            </w:r>
          </w:p>
        </w:tc>
        <w:tc>
          <w:tcPr>
            <w:tcW w:w="1137" w:type="dxa"/>
          </w:tcPr>
          <w:p>
            <w:pPr>
              <w:pStyle w:val="TableParagraph"/>
              <w:spacing w:before="13"/>
              <w:ind w:right="108"/>
              <w:rPr>
                <w:sz w:val="22"/>
              </w:rPr>
            </w:pPr>
            <w:r>
              <w:rPr>
                <w:sz w:val="22"/>
              </w:rPr>
              <w:t>22</w:t>
            </w:r>
          </w:p>
        </w:tc>
        <w:tc>
          <w:tcPr>
            <w:tcW w:w="1076" w:type="dxa"/>
            <w:tcBorders>
              <w:right w:val="single" w:sz="11" w:space="0" w:color="000000"/>
            </w:tcBorders>
          </w:tcPr>
          <w:p>
            <w:pPr>
              <w:pStyle w:val="TableParagraph"/>
              <w:spacing w:before="13"/>
              <w:ind w:right="7"/>
              <w:rPr>
                <w:sz w:val="22"/>
              </w:rPr>
            </w:pPr>
            <w:r>
              <w:rPr>
                <w:sz w:val="22"/>
              </w:rPr>
              <w:t>24%</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51</w:t>
            </w:r>
          </w:p>
        </w:tc>
        <w:tc>
          <w:tcPr>
            <w:tcW w:w="1083" w:type="dxa"/>
          </w:tcPr>
          <w:p>
            <w:pPr>
              <w:pStyle w:val="TableParagraph"/>
              <w:ind w:right="21"/>
              <w:rPr>
                <w:sz w:val="22"/>
              </w:rPr>
            </w:pPr>
            <w:r>
              <w:rPr>
                <w:sz w:val="22"/>
              </w:rPr>
              <w:t>3%</w:t>
            </w:r>
          </w:p>
        </w:tc>
        <w:tc>
          <w:tcPr>
            <w:tcW w:w="1137" w:type="dxa"/>
          </w:tcPr>
          <w:p>
            <w:pPr>
              <w:pStyle w:val="TableParagraph"/>
              <w:ind w:right="108"/>
              <w:rPr>
                <w:sz w:val="22"/>
              </w:rPr>
            </w:pPr>
            <w:r>
              <w:rPr>
                <w:sz w:val="22"/>
              </w:rPr>
              <w:t>38</w:t>
            </w:r>
          </w:p>
        </w:tc>
        <w:tc>
          <w:tcPr>
            <w:tcW w:w="1083" w:type="dxa"/>
          </w:tcPr>
          <w:p>
            <w:pPr>
              <w:pStyle w:val="TableParagraph"/>
              <w:ind w:right="21"/>
              <w:rPr>
                <w:sz w:val="22"/>
              </w:rPr>
            </w:pPr>
            <w:r>
              <w:rPr>
                <w:sz w:val="22"/>
              </w:rPr>
              <w:t>75%</w:t>
            </w:r>
          </w:p>
        </w:tc>
        <w:tc>
          <w:tcPr>
            <w:tcW w:w="1137" w:type="dxa"/>
          </w:tcPr>
          <w:p>
            <w:pPr>
              <w:pStyle w:val="TableParagraph"/>
              <w:ind w:right="108"/>
              <w:rPr>
                <w:sz w:val="22"/>
              </w:rPr>
            </w:pPr>
            <w:r>
              <w:rPr>
                <w:sz w:val="22"/>
              </w:rPr>
              <w:t>13</w:t>
            </w:r>
          </w:p>
        </w:tc>
        <w:tc>
          <w:tcPr>
            <w:tcW w:w="1076" w:type="dxa"/>
            <w:tcBorders>
              <w:right w:val="single" w:sz="11" w:space="0" w:color="000000"/>
            </w:tcBorders>
          </w:tcPr>
          <w:p>
            <w:pPr>
              <w:pStyle w:val="TableParagraph"/>
              <w:ind w:right="7"/>
              <w:rPr>
                <w:sz w:val="22"/>
              </w:rPr>
            </w:pPr>
            <w:r>
              <w:rPr>
                <w:sz w:val="22"/>
              </w:rPr>
              <w:t>25%</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35</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34</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30</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35</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301" w:hRule="exact"/>
        </w:trPr>
        <w:tc>
          <w:tcPr>
            <w:tcW w:w="2686" w:type="dxa"/>
            <w:tcBorders>
              <w:bottom w:val="single" w:sz="16" w:space="0" w:color="000000"/>
            </w:tcBorders>
          </w:tcPr>
          <w:p>
            <w:pPr>
              <w:pStyle w:val="TableParagraph"/>
              <w:ind w:left="27"/>
              <w:jc w:val="left"/>
              <w:rPr>
                <w:sz w:val="22"/>
              </w:rPr>
            </w:pPr>
            <w:r>
              <w:rPr>
                <w:sz w:val="22"/>
              </w:rPr>
              <w:t>All Remaining US States</w:t>
            </w:r>
          </w:p>
        </w:tc>
        <w:tc>
          <w:tcPr>
            <w:tcW w:w="1137" w:type="dxa"/>
            <w:tcBorders>
              <w:bottom w:val="single" w:sz="16" w:space="0" w:color="000000"/>
            </w:tcBorders>
          </w:tcPr>
          <w:p>
            <w:pPr>
              <w:pStyle w:val="TableParagraph"/>
              <w:ind w:right="108"/>
              <w:rPr>
                <w:sz w:val="22"/>
              </w:rPr>
            </w:pPr>
            <w:r>
              <w:rPr>
                <w:sz w:val="22"/>
              </w:rPr>
              <w:t>214</w:t>
            </w:r>
          </w:p>
        </w:tc>
        <w:tc>
          <w:tcPr>
            <w:tcW w:w="1083" w:type="dxa"/>
            <w:tcBorders>
              <w:bottom w:val="single" w:sz="16" w:space="0" w:color="000000"/>
            </w:tcBorders>
          </w:tcPr>
          <w:p>
            <w:pPr>
              <w:pStyle w:val="TableParagraph"/>
              <w:ind w:right="21"/>
              <w:rPr>
                <w:sz w:val="22"/>
              </w:rPr>
            </w:pPr>
            <w:r>
              <w:rPr>
                <w:sz w:val="22"/>
              </w:rPr>
              <w:t>12%</w:t>
            </w:r>
          </w:p>
        </w:tc>
        <w:tc>
          <w:tcPr>
            <w:tcW w:w="1137" w:type="dxa"/>
            <w:tcBorders>
              <w:bottom w:val="single" w:sz="16" w:space="0" w:color="000000"/>
            </w:tcBorders>
          </w:tcPr>
          <w:p>
            <w:pPr>
              <w:pStyle w:val="TableParagraph"/>
              <w:ind w:right="108"/>
              <w:rPr>
                <w:sz w:val="22"/>
              </w:rPr>
            </w:pPr>
            <w:r>
              <w:rPr>
                <w:sz w:val="22"/>
              </w:rPr>
              <w:t>162</w:t>
            </w:r>
          </w:p>
        </w:tc>
        <w:tc>
          <w:tcPr>
            <w:tcW w:w="1083" w:type="dxa"/>
            <w:tcBorders>
              <w:bottom w:val="single" w:sz="16" w:space="0" w:color="000000"/>
            </w:tcBorders>
          </w:tcPr>
          <w:p>
            <w:pPr>
              <w:pStyle w:val="TableParagraph"/>
              <w:ind w:right="21"/>
              <w:rPr>
                <w:sz w:val="22"/>
              </w:rPr>
            </w:pPr>
            <w:r>
              <w:rPr>
                <w:sz w:val="22"/>
              </w:rPr>
              <w:t>76%</w:t>
            </w:r>
          </w:p>
        </w:tc>
        <w:tc>
          <w:tcPr>
            <w:tcW w:w="1137" w:type="dxa"/>
            <w:tcBorders>
              <w:bottom w:val="single" w:sz="16" w:space="0" w:color="000000"/>
            </w:tcBorders>
          </w:tcPr>
          <w:p>
            <w:pPr>
              <w:pStyle w:val="TableParagraph"/>
              <w:ind w:right="108"/>
              <w:rPr>
                <w:sz w:val="22"/>
              </w:rPr>
            </w:pPr>
            <w:r>
              <w:rPr>
                <w:sz w:val="22"/>
              </w:rPr>
              <w:t>52</w:t>
            </w:r>
          </w:p>
        </w:tc>
        <w:tc>
          <w:tcPr>
            <w:tcW w:w="1076" w:type="dxa"/>
            <w:tcBorders>
              <w:bottom w:val="single" w:sz="16" w:space="0" w:color="000000"/>
              <w:right w:val="single" w:sz="11" w:space="0" w:color="000000"/>
            </w:tcBorders>
          </w:tcPr>
          <w:p>
            <w:pPr>
              <w:pStyle w:val="TableParagraph"/>
              <w:ind w:right="7"/>
              <w:rPr>
                <w:sz w:val="22"/>
              </w:rPr>
            </w:pPr>
            <w:r>
              <w:rPr>
                <w:sz w:val="22"/>
              </w:rPr>
              <w:t>24%</w:t>
            </w:r>
          </w:p>
        </w:tc>
      </w:tr>
      <w:tr>
        <w:trPr>
          <w:trHeight w:val="589" w:hRule="exact"/>
        </w:trPr>
        <w:tc>
          <w:tcPr>
            <w:tcW w:w="2686" w:type="dxa"/>
            <w:vMerge w:val="restart"/>
            <w:tcBorders>
              <w:top w:val="single" w:sz="16" w:space="0" w:color="000000"/>
            </w:tcBorders>
          </w:tcPr>
          <w:p>
            <w:pPr/>
          </w:p>
        </w:tc>
        <w:tc>
          <w:tcPr>
            <w:tcW w:w="6653" w:type="dxa"/>
            <w:gridSpan w:val="6"/>
            <w:tcBorders>
              <w:top w:val="single" w:sz="16" w:space="0" w:color="000000"/>
              <w:right w:val="single" w:sz="11" w:space="0" w:color="000000"/>
            </w:tcBorders>
          </w:tcPr>
          <w:p>
            <w:pPr>
              <w:pStyle w:val="TableParagraph"/>
              <w:spacing w:line="273" w:lineRule="auto"/>
              <w:ind w:left="1507" w:right="780" w:hanging="727"/>
              <w:jc w:val="left"/>
              <w:rPr>
                <w:b/>
                <w:sz w:val="22"/>
              </w:rPr>
            </w:pPr>
            <w:r>
              <w:rPr>
                <w:b/>
                <w:sz w:val="22"/>
              </w:rPr>
              <w:t>Beneficiaries </w:t>
            </w:r>
            <w:r>
              <w:rPr>
                <w:b/>
                <w:spacing w:val="-6"/>
                <w:sz w:val="22"/>
              </w:rPr>
              <w:t>from </w:t>
            </w:r>
            <w:r>
              <w:rPr>
                <w:b/>
                <w:sz w:val="22"/>
              </w:rPr>
              <w:t>2013 </w:t>
            </w:r>
            <w:r>
              <w:rPr>
                <w:b/>
                <w:spacing w:val="-12"/>
                <w:sz w:val="22"/>
              </w:rPr>
              <w:t>who </w:t>
            </w:r>
            <w:r>
              <w:rPr>
                <w:b/>
                <w:spacing w:val="-6"/>
                <w:sz w:val="22"/>
              </w:rPr>
              <w:t>Survive </w:t>
            </w:r>
            <w:r>
              <w:rPr>
                <w:b/>
                <w:spacing w:val="-3"/>
                <w:sz w:val="22"/>
              </w:rPr>
              <w:t>to </w:t>
            </w:r>
            <w:r>
              <w:rPr>
                <w:b/>
                <w:sz w:val="22"/>
              </w:rPr>
              <w:t>December 2014 Reported </w:t>
            </w:r>
            <w:r>
              <w:rPr>
                <w:b/>
                <w:spacing w:val="-7"/>
                <w:sz w:val="22"/>
              </w:rPr>
              <w:t>by </w:t>
            </w:r>
            <w:r>
              <w:rPr>
                <w:b/>
                <w:sz w:val="22"/>
              </w:rPr>
              <w:t>State of Residence </w:t>
            </w:r>
            <w:r>
              <w:rPr>
                <w:b/>
                <w:spacing w:val="-4"/>
                <w:sz w:val="22"/>
              </w:rPr>
              <w:t>in </w:t>
            </w:r>
            <w:r>
              <w:rPr>
                <w:b/>
                <w:sz w:val="22"/>
              </w:rPr>
              <w:t>2014</w:t>
            </w:r>
          </w:p>
        </w:tc>
      </w:tr>
      <w:tr>
        <w:trPr>
          <w:trHeight w:val="864" w:hRule="exact"/>
        </w:trPr>
        <w:tc>
          <w:tcPr>
            <w:tcW w:w="2686" w:type="dxa"/>
            <w:vMerge/>
          </w:tcPr>
          <w:p>
            <w:pPr/>
          </w:p>
        </w:tc>
        <w:tc>
          <w:tcPr>
            <w:tcW w:w="2220" w:type="dxa"/>
            <w:gridSpan w:val="2"/>
          </w:tcPr>
          <w:p>
            <w:pPr>
              <w:pStyle w:val="TableParagraph"/>
              <w:spacing w:before="2"/>
              <w:jc w:val="left"/>
              <w:rPr>
                <w:sz w:val="26"/>
              </w:rPr>
            </w:pPr>
          </w:p>
          <w:p>
            <w:pPr>
              <w:pStyle w:val="TableParagraph"/>
              <w:spacing w:before="1"/>
              <w:ind w:right="11"/>
              <w:jc w:val="center"/>
              <w:rPr>
                <w:b/>
                <w:sz w:val="22"/>
              </w:rPr>
            </w:pPr>
            <w:r>
              <w:rPr>
                <w:b/>
                <w:sz w:val="22"/>
              </w:rPr>
              <w:t>All Beneficiaries</w:t>
            </w:r>
          </w:p>
          <w:p>
            <w:pPr>
              <w:pStyle w:val="TableParagraph"/>
              <w:tabs>
                <w:tab w:pos="1233" w:val="left" w:leader="none"/>
              </w:tabs>
              <w:spacing w:before="35"/>
              <w:ind w:right="33"/>
              <w:jc w:val="center"/>
              <w:rPr>
                <w:sz w:val="22"/>
              </w:rPr>
            </w:pPr>
            <w:r>
              <w:rPr>
                <w:spacing w:val="-5"/>
                <w:sz w:val="22"/>
              </w:rPr>
              <w:t>Frequency</w:t>
              <w:tab/>
            </w:r>
            <w:r>
              <w:rPr>
                <w:spacing w:val="-4"/>
                <w:sz w:val="22"/>
              </w:rPr>
              <w:t>Percent</w:t>
            </w:r>
          </w:p>
        </w:tc>
        <w:tc>
          <w:tcPr>
            <w:tcW w:w="2220" w:type="dxa"/>
            <w:gridSpan w:val="2"/>
          </w:tcPr>
          <w:p>
            <w:pPr>
              <w:pStyle w:val="TableParagraph"/>
              <w:spacing w:line="273" w:lineRule="auto"/>
              <w:ind w:left="753" w:right="21" w:hanging="672"/>
              <w:jc w:val="left"/>
              <w:rPr>
                <w:b/>
                <w:sz w:val="22"/>
              </w:rPr>
            </w:pPr>
            <w:r>
              <w:rPr>
                <w:b/>
                <w:sz w:val="22"/>
              </w:rPr>
              <w:t>Beneficiaries Enrolled in FFS*</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spacing w:line="273" w:lineRule="auto"/>
              <w:ind w:left="808" w:right="7" w:hanging="727"/>
              <w:jc w:val="left"/>
              <w:rPr>
                <w:b/>
                <w:sz w:val="22"/>
              </w:rPr>
            </w:pPr>
            <w:r>
              <w:rPr>
                <w:b/>
                <w:sz w:val="22"/>
              </w:rPr>
              <w:t>Beneficiaries Enrolled in MA</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sz w:val="22"/>
              </w:rPr>
            </w:pPr>
            <w:r>
              <w:rPr>
                <w:sz w:val="22"/>
              </w:rPr>
              <w:t>1,946</w:t>
            </w:r>
          </w:p>
        </w:tc>
        <w:tc>
          <w:tcPr>
            <w:tcW w:w="1083" w:type="dxa"/>
          </w:tcPr>
          <w:p>
            <w:pPr>
              <w:pStyle w:val="TableParagraph"/>
              <w:ind w:right="21"/>
              <w:rPr>
                <w:sz w:val="22"/>
              </w:rPr>
            </w:pPr>
            <w:r>
              <w:rPr>
                <w:sz w:val="22"/>
              </w:rPr>
              <w:t>100%</w:t>
            </w:r>
          </w:p>
        </w:tc>
        <w:tc>
          <w:tcPr>
            <w:tcW w:w="1137" w:type="dxa"/>
          </w:tcPr>
          <w:p>
            <w:pPr>
              <w:pStyle w:val="TableParagraph"/>
              <w:ind w:right="108"/>
              <w:rPr>
                <w:sz w:val="22"/>
              </w:rPr>
            </w:pPr>
            <w:r>
              <w:rPr>
                <w:sz w:val="22"/>
              </w:rPr>
              <w:t>1,277</w:t>
            </w:r>
          </w:p>
        </w:tc>
        <w:tc>
          <w:tcPr>
            <w:tcW w:w="1083" w:type="dxa"/>
          </w:tcPr>
          <w:p>
            <w:pPr>
              <w:pStyle w:val="TableParagraph"/>
              <w:ind w:right="21"/>
              <w:rPr>
                <w:sz w:val="22"/>
              </w:rPr>
            </w:pPr>
            <w:r>
              <w:rPr>
                <w:sz w:val="22"/>
              </w:rPr>
              <w:t>66%</w:t>
            </w:r>
          </w:p>
        </w:tc>
        <w:tc>
          <w:tcPr>
            <w:tcW w:w="1137" w:type="dxa"/>
          </w:tcPr>
          <w:p>
            <w:pPr>
              <w:pStyle w:val="TableParagraph"/>
              <w:ind w:right="108"/>
              <w:rPr>
                <w:sz w:val="22"/>
              </w:rPr>
            </w:pPr>
            <w:r>
              <w:rPr>
                <w:sz w:val="22"/>
              </w:rPr>
              <w:t>669</w:t>
            </w:r>
          </w:p>
        </w:tc>
        <w:tc>
          <w:tcPr>
            <w:tcW w:w="1076" w:type="dxa"/>
            <w:tcBorders>
              <w:right w:val="single" w:sz="11" w:space="0" w:color="000000"/>
            </w:tcBorders>
          </w:tcPr>
          <w:p>
            <w:pPr>
              <w:pStyle w:val="TableParagraph"/>
              <w:ind w:right="7"/>
              <w:rPr>
                <w:sz w:val="22"/>
              </w:rPr>
            </w:pPr>
            <w:r>
              <w:rPr>
                <w:sz w:val="22"/>
              </w:rPr>
              <w:t>34%</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756</w:t>
            </w:r>
          </w:p>
        </w:tc>
        <w:tc>
          <w:tcPr>
            <w:tcW w:w="1083" w:type="dxa"/>
          </w:tcPr>
          <w:p>
            <w:pPr>
              <w:pStyle w:val="TableParagraph"/>
              <w:ind w:right="21"/>
              <w:rPr>
                <w:sz w:val="22"/>
              </w:rPr>
            </w:pPr>
            <w:r>
              <w:rPr>
                <w:sz w:val="22"/>
              </w:rPr>
              <w:t>39%</w:t>
            </w:r>
          </w:p>
        </w:tc>
        <w:tc>
          <w:tcPr>
            <w:tcW w:w="1137" w:type="dxa"/>
          </w:tcPr>
          <w:p>
            <w:pPr>
              <w:pStyle w:val="TableParagraph"/>
              <w:ind w:right="108"/>
              <w:rPr>
                <w:sz w:val="22"/>
              </w:rPr>
            </w:pPr>
            <w:r>
              <w:rPr>
                <w:sz w:val="22"/>
              </w:rPr>
              <w:t>449</w:t>
            </w:r>
          </w:p>
        </w:tc>
        <w:tc>
          <w:tcPr>
            <w:tcW w:w="1083" w:type="dxa"/>
          </w:tcPr>
          <w:p>
            <w:pPr>
              <w:pStyle w:val="TableParagraph"/>
              <w:ind w:right="21"/>
              <w:rPr>
                <w:sz w:val="22"/>
              </w:rPr>
            </w:pPr>
            <w:r>
              <w:rPr>
                <w:sz w:val="22"/>
              </w:rPr>
              <w:t>59%</w:t>
            </w:r>
          </w:p>
        </w:tc>
        <w:tc>
          <w:tcPr>
            <w:tcW w:w="1137" w:type="dxa"/>
          </w:tcPr>
          <w:p>
            <w:pPr>
              <w:pStyle w:val="TableParagraph"/>
              <w:ind w:right="108"/>
              <w:rPr>
                <w:sz w:val="22"/>
              </w:rPr>
            </w:pPr>
            <w:r>
              <w:rPr>
                <w:sz w:val="22"/>
              </w:rPr>
              <w:t>307</w:t>
            </w:r>
          </w:p>
        </w:tc>
        <w:tc>
          <w:tcPr>
            <w:tcW w:w="1076" w:type="dxa"/>
            <w:tcBorders>
              <w:right w:val="single" w:sz="11" w:space="0" w:color="000000"/>
            </w:tcBorders>
          </w:tcPr>
          <w:p>
            <w:pPr>
              <w:pStyle w:val="TableParagraph"/>
              <w:ind w:right="7"/>
              <w:rPr>
                <w:sz w:val="22"/>
              </w:rPr>
            </w:pPr>
            <w:r>
              <w:rPr>
                <w:sz w:val="22"/>
              </w:rPr>
              <w:t>41%</w:t>
            </w:r>
          </w:p>
        </w:tc>
      </w:tr>
      <w:tr>
        <w:trPr>
          <w:trHeight w:val="288" w:hRule="exact"/>
        </w:trPr>
        <w:tc>
          <w:tcPr>
            <w:tcW w:w="2686" w:type="dxa"/>
          </w:tcPr>
          <w:p>
            <w:pPr>
              <w:pStyle w:val="TableParagraph"/>
              <w:spacing w:before="13"/>
              <w:ind w:left="27"/>
              <w:jc w:val="left"/>
              <w:rPr>
                <w:sz w:val="22"/>
              </w:rPr>
            </w:pPr>
            <w:r>
              <w:rPr>
                <w:sz w:val="22"/>
              </w:rPr>
              <w:t>New York</w:t>
            </w:r>
          </w:p>
        </w:tc>
        <w:tc>
          <w:tcPr>
            <w:tcW w:w="1137" w:type="dxa"/>
          </w:tcPr>
          <w:p>
            <w:pPr>
              <w:pStyle w:val="TableParagraph"/>
              <w:spacing w:before="13"/>
              <w:ind w:right="108"/>
              <w:rPr>
                <w:sz w:val="22"/>
              </w:rPr>
            </w:pPr>
            <w:r>
              <w:rPr>
                <w:sz w:val="22"/>
              </w:rPr>
              <w:t>224</w:t>
            </w:r>
          </w:p>
        </w:tc>
        <w:tc>
          <w:tcPr>
            <w:tcW w:w="1083" w:type="dxa"/>
          </w:tcPr>
          <w:p>
            <w:pPr>
              <w:pStyle w:val="TableParagraph"/>
              <w:spacing w:before="13"/>
              <w:ind w:right="21"/>
              <w:rPr>
                <w:sz w:val="22"/>
              </w:rPr>
            </w:pPr>
            <w:r>
              <w:rPr>
                <w:sz w:val="22"/>
              </w:rPr>
              <w:t>12%</w:t>
            </w:r>
          </w:p>
        </w:tc>
        <w:tc>
          <w:tcPr>
            <w:tcW w:w="1137" w:type="dxa"/>
          </w:tcPr>
          <w:p>
            <w:pPr>
              <w:pStyle w:val="TableParagraph"/>
              <w:spacing w:before="13"/>
              <w:ind w:right="108"/>
              <w:rPr>
                <w:sz w:val="22"/>
              </w:rPr>
            </w:pPr>
            <w:r>
              <w:rPr>
                <w:sz w:val="22"/>
              </w:rPr>
              <w:t>133</w:t>
            </w:r>
          </w:p>
        </w:tc>
        <w:tc>
          <w:tcPr>
            <w:tcW w:w="1083" w:type="dxa"/>
          </w:tcPr>
          <w:p>
            <w:pPr>
              <w:pStyle w:val="TableParagraph"/>
              <w:spacing w:before="13"/>
              <w:ind w:right="21"/>
              <w:rPr>
                <w:sz w:val="22"/>
              </w:rPr>
            </w:pPr>
            <w:r>
              <w:rPr>
                <w:sz w:val="22"/>
              </w:rPr>
              <w:t>59%</w:t>
            </w:r>
          </w:p>
        </w:tc>
        <w:tc>
          <w:tcPr>
            <w:tcW w:w="1137" w:type="dxa"/>
          </w:tcPr>
          <w:p>
            <w:pPr>
              <w:pStyle w:val="TableParagraph"/>
              <w:spacing w:before="13"/>
              <w:ind w:right="108"/>
              <w:rPr>
                <w:sz w:val="22"/>
              </w:rPr>
            </w:pPr>
            <w:r>
              <w:rPr>
                <w:sz w:val="22"/>
              </w:rPr>
              <w:t>91</w:t>
            </w:r>
          </w:p>
        </w:tc>
        <w:tc>
          <w:tcPr>
            <w:tcW w:w="1076" w:type="dxa"/>
            <w:tcBorders>
              <w:right w:val="single" w:sz="11" w:space="0" w:color="000000"/>
            </w:tcBorders>
          </w:tcPr>
          <w:p>
            <w:pPr>
              <w:pStyle w:val="TableParagraph"/>
              <w:spacing w:before="13"/>
              <w:ind w:right="7"/>
              <w:rPr>
                <w:sz w:val="22"/>
              </w:rPr>
            </w:pPr>
            <w:r>
              <w:rPr>
                <w:sz w:val="22"/>
              </w:rPr>
              <w:t>41%</w:t>
            </w:r>
          </w:p>
        </w:tc>
      </w:tr>
      <w:tr>
        <w:trPr>
          <w:trHeight w:val="288" w:hRule="exact"/>
        </w:trPr>
        <w:tc>
          <w:tcPr>
            <w:tcW w:w="2686" w:type="dxa"/>
          </w:tcPr>
          <w:p>
            <w:pPr>
              <w:pStyle w:val="TableParagraph"/>
              <w:spacing w:before="13"/>
              <w:ind w:left="27"/>
              <w:jc w:val="left"/>
              <w:rPr>
                <w:sz w:val="22"/>
              </w:rPr>
            </w:pPr>
            <w:r>
              <w:rPr>
                <w:sz w:val="22"/>
              </w:rPr>
              <w:t>Pennsylvania</w:t>
            </w:r>
          </w:p>
        </w:tc>
        <w:tc>
          <w:tcPr>
            <w:tcW w:w="1137" w:type="dxa"/>
          </w:tcPr>
          <w:p>
            <w:pPr>
              <w:pStyle w:val="TableParagraph"/>
              <w:spacing w:before="13"/>
              <w:ind w:right="108"/>
              <w:rPr>
                <w:sz w:val="22"/>
              </w:rPr>
            </w:pPr>
            <w:r>
              <w:rPr>
                <w:sz w:val="22"/>
              </w:rPr>
              <w:t>127</w:t>
            </w:r>
          </w:p>
        </w:tc>
        <w:tc>
          <w:tcPr>
            <w:tcW w:w="1083" w:type="dxa"/>
          </w:tcPr>
          <w:p>
            <w:pPr>
              <w:pStyle w:val="TableParagraph"/>
              <w:spacing w:before="13"/>
              <w:ind w:right="21"/>
              <w:rPr>
                <w:sz w:val="22"/>
              </w:rPr>
            </w:pPr>
            <w:r>
              <w:rPr>
                <w:sz w:val="22"/>
              </w:rPr>
              <w:t>7%</w:t>
            </w:r>
          </w:p>
        </w:tc>
        <w:tc>
          <w:tcPr>
            <w:tcW w:w="1137" w:type="dxa"/>
          </w:tcPr>
          <w:p>
            <w:pPr>
              <w:pStyle w:val="TableParagraph"/>
              <w:spacing w:before="13"/>
              <w:ind w:right="108"/>
              <w:rPr>
                <w:sz w:val="22"/>
              </w:rPr>
            </w:pPr>
            <w:r>
              <w:rPr>
                <w:sz w:val="22"/>
              </w:rPr>
              <w:t>79</w:t>
            </w:r>
          </w:p>
        </w:tc>
        <w:tc>
          <w:tcPr>
            <w:tcW w:w="1083" w:type="dxa"/>
          </w:tcPr>
          <w:p>
            <w:pPr>
              <w:pStyle w:val="TableParagraph"/>
              <w:spacing w:before="13"/>
              <w:ind w:right="21"/>
              <w:rPr>
                <w:sz w:val="22"/>
              </w:rPr>
            </w:pPr>
            <w:r>
              <w:rPr>
                <w:sz w:val="22"/>
              </w:rPr>
              <w:t>62%</w:t>
            </w:r>
          </w:p>
        </w:tc>
        <w:tc>
          <w:tcPr>
            <w:tcW w:w="1137" w:type="dxa"/>
          </w:tcPr>
          <w:p>
            <w:pPr>
              <w:pStyle w:val="TableParagraph"/>
              <w:spacing w:before="13"/>
              <w:ind w:right="108"/>
              <w:rPr>
                <w:sz w:val="22"/>
              </w:rPr>
            </w:pPr>
            <w:r>
              <w:rPr>
                <w:sz w:val="22"/>
              </w:rPr>
              <w:t>48</w:t>
            </w:r>
          </w:p>
        </w:tc>
        <w:tc>
          <w:tcPr>
            <w:tcW w:w="1076" w:type="dxa"/>
            <w:tcBorders>
              <w:right w:val="single" w:sz="11" w:space="0" w:color="000000"/>
            </w:tcBorders>
          </w:tcPr>
          <w:p>
            <w:pPr>
              <w:pStyle w:val="TableParagraph"/>
              <w:spacing w:before="13"/>
              <w:ind w:right="7"/>
              <w:rPr>
                <w:sz w:val="22"/>
              </w:rPr>
            </w:pPr>
            <w:r>
              <w:rPr>
                <w:sz w:val="22"/>
              </w:rPr>
              <w:t>38%</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126</w:t>
            </w:r>
          </w:p>
        </w:tc>
        <w:tc>
          <w:tcPr>
            <w:tcW w:w="1083" w:type="dxa"/>
          </w:tcPr>
          <w:p>
            <w:pPr>
              <w:pStyle w:val="TableParagraph"/>
              <w:ind w:right="21"/>
              <w:rPr>
                <w:sz w:val="22"/>
              </w:rPr>
            </w:pPr>
            <w:r>
              <w:rPr>
                <w:sz w:val="22"/>
              </w:rPr>
              <w:t>6%</w:t>
            </w:r>
          </w:p>
        </w:tc>
        <w:tc>
          <w:tcPr>
            <w:tcW w:w="1137" w:type="dxa"/>
          </w:tcPr>
          <w:p>
            <w:pPr>
              <w:pStyle w:val="TableParagraph"/>
              <w:ind w:right="108"/>
              <w:rPr>
                <w:sz w:val="22"/>
              </w:rPr>
            </w:pPr>
            <w:r>
              <w:rPr>
                <w:sz w:val="22"/>
              </w:rPr>
              <w:t>85</w:t>
            </w:r>
          </w:p>
        </w:tc>
        <w:tc>
          <w:tcPr>
            <w:tcW w:w="1083" w:type="dxa"/>
          </w:tcPr>
          <w:p>
            <w:pPr>
              <w:pStyle w:val="TableParagraph"/>
              <w:ind w:right="21"/>
              <w:rPr>
                <w:sz w:val="22"/>
              </w:rPr>
            </w:pPr>
            <w:r>
              <w:rPr>
                <w:sz w:val="22"/>
              </w:rPr>
              <w:t>67%</w:t>
            </w:r>
          </w:p>
        </w:tc>
        <w:tc>
          <w:tcPr>
            <w:tcW w:w="1137" w:type="dxa"/>
          </w:tcPr>
          <w:p>
            <w:pPr>
              <w:pStyle w:val="TableParagraph"/>
              <w:ind w:right="108"/>
              <w:rPr>
                <w:sz w:val="22"/>
              </w:rPr>
            </w:pPr>
            <w:r>
              <w:rPr>
                <w:sz w:val="22"/>
              </w:rPr>
              <w:t>41</w:t>
            </w:r>
          </w:p>
        </w:tc>
        <w:tc>
          <w:tcPr>
            <w:tcW w:w="1076" w:type="dxa"/>
            <w:tcBorders>
              <w:right w:val="single" w:sz="11" w:space="0" w:color="000000"/>
            </w:tcBorders>
          </w:tcPr>
          <w:p>
            <w:pPr>
              <w:pStyle w:val="TableParagraph"/>
              <w:ind w:right="7"/>
              <w:rPr>
                <w:sz w:val="22"/>
              </w:rPr>
            </w:pPr>
            <w:r>
              <w:rPr>
                <w:sz w:val="22"/>
              </w:rPr>
              <w:t>33%</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117</w:t>
            </w:r>
          </w:p>
        </w:tc>
        <w:tc>
          <w:tcPr>
            <w:tcW w:w="1083" w:type="dxa"/>
          </w:tcPr>
          <w:p>
            <w:pPr>
              <w:pStyle w:val="TableParagraph"/>
              <w:ind w:right="21"/>
              <w:rPr>
                <w:sz w:val="22"/>
              </w:rPr>
            </w:pPr>
            <w:r>
              <w:rPr>
                <w:sz w:val="22"/>
              </w:rPr>
              <w:t>6%</w:t>
            </w:r>
          </w:p>
        </w:tc>
        <w:tc>
          <w:tcPr>
            <w:tcW w:w="1137" w:type="dxa"/>
          </w:tcPr>
          <w:p>
            <w:pPr>
              <w:pStyle w:val="TableParagraph"/>
              <w:ind w:right="108"/>
              <w:rPr>
                <w:sz w:val="22"/>
              </w:rPr>
            </w:pPr>
            <w:r>
              <w:rPr>
                <w:sz w:val="22"/>
              </w:rPr>
              <w:t>85</w:t>
            </w:r>
          </w:p>
        </w:tc>
        <w:tc>
          <w:tcPr>
            <w:tcW w:w="1083" w:type="dxa"/>
          </w:tcPr>
          <w:p>
            <w:pPr>
              <w:pStyle w:val="TableParagraph"/>
              <w:ind w:right="21"/>
              <w:rPr>
                <w:sz w:val="22"/>
              </w:rPr>
            </w:pPr>
            <w:r>
              <w:rPr>
                <w:sz w:val="22"/>
              </w:rPr>
              <w:t>73%</w:t>
            </w:r>
          </w:p>
        </w:tc>
        <w:tc>
          <w:tcPr>
            <w:tcW w:w="1137" w:type="dxa"/>
          </w:tcPr>
          <w:p>
            <w:pPr>
              <w:pStyle w:val="TableParagraph"/>
              <w:ind w:right="108"/>
              <w:rPr>
                <w:sz w:val="22"/>
              </w:rPr>
            </w:pPr>
            <w:r>
              <w:rPr>
                <w:sz w:val="22"/>
              </w:rPr>
              <w:t>32</w:t>
            </w:r>
          </w:p>
        </w:tc>
        <w:tc>
          <w:tcPr>
            <w:tcW w:w="1076" w:type="dxa"/>
            <w:tcBorders>
              <w:right w:val="single" w:sz="11" w:space="0" w:color="000000"/>
            </w:tcBorders>
          </w:tcPr>
          <w:p>
            <w:pPr>
              <w:pStyle w:val="TableParagraph"/>
              <w:ind w:right="7"/>
              <w:rPr>
                <w:sz w:val="22"/>
              </w:rPr>
            </w:pPr>
            <w:r>
              <w:rPr>
                <w:sz w:val="22"/>
              </w:rPr>
              <w:t>27%</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79</w:t>
            </w:r>
          </w:p>
        </w:tc>
        <w:tc>
          <w:tcPr>
            <w:tcW w:w="1083" w:type="dxa"/>
          </w:tcPr>
          <w:p>
            <w:pPr>
              <w:pStyle w:val="TableParagraph"/>
              <w:ind w:right="21"/>
              <w:rPr>
                <w:sz w:val="22"/>
              </w:rPr>
            </w:pPr>
            <w:r>
              <w:rPr>
                <w:sz w:val="22"/>
              </w:rPr>
              <w:t>4%</w:t>
            </w:r>
          </w:p>
        </w:tc>
        <w:tc>
          <w:tcPr>
            <w:tcW w:w="1137" w:type="dxa"/>
          </w:tcPr>
          <w:p>
            <w:pPr>
              <w:pStyle w:val="TableParagraph"/>
              <w:ind w:right="108"/>
              <w:rPr>
                <w:sz w:val="22"/>
              </w:rPr>
            </w:pPr>
            <w:r>
              <w:rPr>
                <w:sz w:val="22"/>
              </w:rPr>
              <w:t>51</w:t>
            </w:r>
          </w:p>
        </w:tc>
        <w:tc>
          <w:tcPr>
            <w:tcW w:w="1083" w:type="dxa"/>
          </w:tcPr>
          <w:p>
            <w:pPr>
              <w:pStyle w:val="TableParagraph"/>
              <w:ind w:right="21"/>
              <w:rPr>
                <w:sz w:val="22"/>
              </w:rPr>
            </w:pPr>
            <w:r>
              <w:rPr>
                <w:sz w:val="22"/>
              </w:rPr>
              <w:t>65%</w:t>
            </w:r>
          </w:p>
        </w:tc>
        <w:tc>
          <w:tcPr>
            <w:tcW w:w="1137" w:type="dxa"/>
          </w:tcPr>
          <w:p>
            <w:pPr>
              <w:pStyle w:val="TableParagraph"/>
              <w:ind w:right="108"/>
              <w:rPr>
                <w:sz w:val="22"/>
              </w:rPr>
            </w:pPr>
            <w:r>
              <w:rPr>
                <w:sz w:val="22"/>
              </w:rPr>
              <w:t>28</w:t>
            </w:r>
          </w:p>
        </w:tc>
        <w:tc>
          <w:tcPr>
            <w:tcW w:w="1076" w:type="dxa"/>
            <w:tcBorders>
              <w:right w:val="single" w:sz="11" w:space="0" w:color="000000"/>
            </w:tcBorders>
          </w:tcPr>
          <w:p>
            <w:pPr>
              <w:pStyle w:val="TableParagraph"/>
              <w:ind w:right="7"/>
              <w:rPr>
                <w:sz w:val="22"/>
              </w:rPr>
            </w:pPr>
            <w:r>
              <w:rPr>
                <w:sz w:val="22"/>
              </w:rPr>
              <w:t>35%</w:t>
            </w:r>
          </w:p>
        </w:tc>
      </w:tr>
      <w:tr>
        <w:trPr>
          <w:trHeight w:val="288" w:hRule="exact"/>
        </w:trPr>
        <w:tc>
          <w:tcPr>
            <w:tcW w:w="2686" w:type="dxa"/>
          </w:tcPr>
          <w:p>
            <w:pPr>
              <w:pStyle w:val="TableParagraph"/>
              <w:spacing w:before="13"/>
              <w:ind w:left="27"/>
              <w:jc w:val="left"/>
              <w:rPr>
                <w:sz w:val="22"/>
              </w:rPr>
            </w:pPr>
            <w:r>
              <w:rPr>
                <w:sz w:val="22"/>
              </w:rPr>
              <w:t>Texas</w:t>
            </w:r>
          </w:p>
        </w:tc>
        <w:tc>
          <w:tcPr>
            <w:tcW w:w="1137" w:type="dxa"/>
          </w:tcPr>
          <w:p>
            <w:pPr>
              <w:pStyle w:val="TableParagraph"/>
              <w:spacing w:before="13"/>
              <w:ind w:right="108"/>
              <w:rPr>
                <w:sz w:val="22"/>
              </w:rPr>
            </w:pPr>
            <w:r>
              <w:rPr>
                <w:sz w:val="22"/>
              </w:rPr>
              <w:t>87</w:t>
            </w:r>
          </w:p>
        </w:tc>
        <w:tc>
          <w:tcPr>
            <w:tcW w:w="1083" w:type="dxa"/>
          </w:tcPr>
          <w:p>
            <w:pPr>
              <w:pStyle w:val="TableParagraph"/>
              <w:spacing w:before="13"/>
              <w:ind w:right="21"/>
              <w:rPr>
                <w:sz w:val="22"/>
              </w:rPr>
            </w:pPr>
            <w:r>
              <w:rPr>
                <w:sz w:val="22"/>
              </w:rPr>
              <w:t>4%</w:t>
            </w:r>
          </w:p>
        </w:tc>
        <w:tc>
          <w:tcPr>
            <w:tcW w:w="1137" w:type="dxa"/>
          </w:tcPr>
          <w:p>
            <w:pPr>
              <w:pStyle w:val="TableParagraph"/>
              <w:spacing w:before="13"/>
              <w:ind w:right="108"/>
              <w:rPr>
                <w:sz w:val="22"/>
              </w:rPr>
            </w:pPr>
            <w:r>
              <w:rPr>
                <w:sz w:val="22"/>
              </w:rPr>
              <w:t>66</w:t>
            </w:r>
          </w:p>
        </w:tc>
        <w:tc>
          <w:tcPr>
            <w:tcW w:w="1083" w:type="dxa"/>
          </w:tcPr>
          <w:p>
            <w:pPr>
              <w:pStyle w:val="TableParagraph"/>
              <w:spacing w:before="13"/>
              <w:ind w:right="21"/>
              <w:rPr>
                <w:sz w:val="22"/>
              </w:rPr>
            </w:pPr>
            <w:r>
              <w:rPr>
                <w:sz w:val="22"/>
              </w:rPr>
              <w:t>76%</w:t>
            </w:r>
          </w:p>
        </w:tc>
        <w:tc>
          <w:tcPr>
            <w:tcW w:w="1137" w:type="dxa"/>
          </w:tcPr>
          <w:p>
            <w:pPr>
              <w:pStyle w:val="TableParagraph"/>
              <w:spacing w:before="13"/>
              <w:ind w:right="108"/>
              <w:rPr>
                <w:sz w:val="22"/>
              </w:rPr>
            </w:pPr>
            <w:r>
              <w:rPr>
                <w:sz w:val="22"/>
              </w:rPr>
              <w:t>21</w:t>
            </w:r>
          </w:p>
        </w:tc>
        <w:tc>
          <w:tcPr>
            <w:tcW w:w="1076" w:type="dxa"/>
            <w:tcBorders>
              <w:right w:val="single" w:sz="11" w:space="0" w:color="000000"/>
            </w:tcBorders>
          </w:tcPr>
          <w:p>
            <w:pPr>
              <w:pStyle w:val="TableParagraph"/>
              <w:spacing w:before="13"/>
              <w:ind w:right="7"/>
              <w:rPr>
                <w:sz w:val="22"/>
              </w:rPr>
            </w:pPr>
            <w:r>
              <w:rPr>
                <w:sz w:val="22"/>
              </w:rPr>
              <w:t>24%</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44</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32</w:t>
            </w:r>
          </w:p>
        </w:tc>
        <w:tc>
          <w:tcPr>
            <w:tcW w:w="1083" w:type="dxa"/>
          </w:tcPr>
          <w:p>
            <w:pPr>
              <w:pStyle w:val="TableParagraph"/>
              <w:ind w:right="21"/>
              <w:rPr>
                <w:sz w:val="22"/>
              </w:rPr>
            </w:pPr>
            <w:r>
              <w:rPr>
                <w:sz w:val="22"/>
              </w:rPr>
              <w:t>73%</w:t>
            </w:r>
          </w:p>
        </w:tc>
        <w:tc>
          <w:tcPr>
            <w:tcW w:w="1137" w:type="dxa"/>
          </w:tcPr>
          <w:p>
            <w:pPr>
              <w:pStyle w:val="TableParagraph"/>
              <w:ind w:right="108"/>
              <w:rPr>
                <w:sz w:val="22"/>
              </w:rPr>
            </w:pPr>
            <w:r>
              <w:rPr>
                <w:sz w:val="22"/>
              </w:rPr>
              <w:t>12</w:t>
            </w:r>
          </w:p>
        </w:tc>
        <w:tc>
          <w:tcPr>
            <w:tcW w:w="1076" w:type="dxa"/>
            <w:tcBorders>
              <w:right w:val="single" w:sz="11" w:space="0" w:color="000000"/>
            </w:tcBorders>
          </w:tcPr>
          <w:p>
            <w:pPr>
              <w:pStyle w:val="TableParagraph"/>
              <w:ind w:right="7"/>
              <w:rPr>
                <w:sz w:val="22"/>
              </w:rPr>
            </w:pPr>
            <w:r>
              <w:rPr>
                <w:sz w:val="22"/>
              </w:rPr>
              <w:t>27%</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36</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45</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31</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32</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94" w:hRule="exact"/>
        </w:trPr>
        <w:tc>
          <w:tcPr>
            <w:tcW w:w="2686" w:type="dxa"/>
            <w:tcBorders>
              <w:bottom w:val="single" w:sz="11" w:space="0" w:color="000000"/>
            </w:tcBorders>
          </w:tcPr>
          <w:p>
            <w:pPr>
              <w:pStyle w:val="TableParagraph"/>
              <w:ind w:left="27"/>
              <w:jc w:val="left"/>
              <w:rPr>
                <w:sz w:val="22"/>
              </w:rPr>
            </w:pPr>
            <w:r>
              <w:rPr>
                <w:sz w:val="22"/>
              </w:rPr>
              <w:t>All Remaining US States</w:t>
            </w:r>
          </w:p>
        </w:tc>
        <w:tc>
          <w:tcPr>
            <w:tcW w:w="1137" w:type="dxa"/>
            <w:tcBorders>
              <w:bottom w:val="single" w:sz="11" w:space="0" w:color="000000"/>
            </w:tcBorders>
          </w:tcPr>
          <w:p>
            <w:pPr>
              <w:pStyle w:val="TableParagraph"/>
              <w:ind w:right="108"/>
              <w:rPr>
                <w:sz w:val="22"/>
              </w:rPr>
            </w:pPr>
            <w:r>
              <w:rPr>
                <w:sz w:val="22"/>
              </w:rPr>
              <w:t>242</w:t>
            </w:r>
          </w:p>
        </w:tc>
        <w:tc>
          <w:tcPr>
            <w:tcW w:w="1083" w:type="dxa"/>
            <w:tcBorders>
              <w:bottom w:val="single" w:sz="11" w:space="0" w:color="000000"/>
            </w:tcBorders>
          </w:tcPr>
          <w:p>
            <w:pPr>
              <w:pStyle w:val="TableParagraph"/>
              <w:ind w:right="21"/>
              <w:rPr>
                <w:sz w:val="22"/>
              </w:rPr>
            </w:pPr>
            <w:r>
              <w:rPr>
                <w:sz w:val="22"/>
              </w:rPr>
              <w:t>12%</w:t>
            </w:r>
          </w:p>
        </w:tc>
        <w:tc>
          <w:tcPr>
            <w:tcW w:w="1137" w:type="dxa"/>
            <w:tcBorders>
              <w:bottom w:val="single" w:sz="11" w:space="0" w:color="000000"/>
            </w:tcBorders>
          </w:tcPr>
          <w:p>
            <w:pPr>
              <w:pStyle w:val="TableParagraph"/>
              <w:ind w:right="108"/>
              <w:rPr>
                <w:sz w:val="22"/>
              </w:rPr>
            </w:pPr>
            <w:r>
              <w:rPr>
                <w:sz w:val="22"/>
              </w:rPr>
              <w:t>183</w:t>
            </w:r>
          </w:p>
        </w:tc>
        <w:tc>
          <w:tcPr>
            <w:tcW w:w="1083" w:type="dxa"/>
            <w:tcBorders>
              <w:bottom w:val="single" w:sz="11" w:space="0" w:color="000000"/>
            </w:tcBorders>
          </w:tcPr>
          <w:p>
            <w:pPr>
              <w:pStyle w:val="TableParagraph"/>
              <w:ind w:right="21"/>
              <w:rPr>
                <w:sz w:val="22"/>
              </w:rPr>
            </w:pPr>
            <w:r>
              <w:rPr>
                <w:sz w:val="22"/>
              </w:rPr>
              <w:t>76%</w:t>
            </w:r>
          </w:p>
        </w:tc>
        <w:tc>
          <w:tcPr>
            <w:tcW w:w="1137" w:type="dxa"/>
            <w:tcBorders>
              <w:bottom w:val="single" w:sz="11" w:space="0" w:color="000000"/>
            </w:tcBorders>
          </w:tcPr>
          <w:p>
            <w:pPr>
              <w:pStyle w:val="TableParagraph"/>
              <w:ind w:right="108"/>
              <w:rPr>
                <w:sz w:val="22"/>
              </w:rPr>
            </w:pPr>
            <w:r>
              <w:rPr>
                <w:sz w:val="22"/>
              </w:rPr>
              <w:t>59</w:t>
            </w:r>
          </w:p>
        </w:tc>
        <w:tc>
          <w:tcPr>
            <w:tcW w:w="1076" w:type="dxa"/>
            <w:tcBorders>
              <w:bottom w:val="single" w:sz="11" w:space="0" w:color="000000"/>
              <w:right w:val="single" w:sz="11" w:space="0" w:color="000000"/>
            </w:tcBorders>
          </w:tcPr>
          <w:p>
            <w:pPr>
              <w:pStyle w:val="TableParagraph"/>
              <w:ind w:right="7"/>
              <w:rPr>
                <w:sz w:val="22"/>
              </w:rPr>
            </w:pPr>
            <w:r>
              <w:rPr>
                <w:sz w:val="22"/>
              </w:rPr>
              <w:t>24%</w:t>
            </w:r>
          </w:p>
        </w:tc>
      </w:tr>
    </w:tbl>
    <w:p>
      <w:pPr>
        <w:spacing w:after="0"/>
        <w:rPr>
          <w:sz w:val="22"/>
        </w:rPr>
        <w:sectPr>
          <w:pgSz w:w="12240" w:h="15840"/>
          <w:pgMar w:header="0" w:footer="1001" w:top="1440" w:bottom="1200" w:left="1320" w:right="1320"/>
        </w:sect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686"/>
        <w:gridCol w:w="1137"/>
        <w:gridCol w:w="1083"/>
        <w:gridCol w:w="1137"/>
        <w:gridCol w:w="1083"/>
        <w:gridCol w:w="1137"/>
        <w:gridCol w:w="1076"/>
      </w:tblGrid>
      <w:tr>
        <w:trPr>
          <w:trHeight w:val="576" w:hRule="exact"/>
        </w:trPr>
        <w:tc>
          <w:tcPr>
            <w:tcW w:w="2686" w:type="dxa"/>
            <w:vMerge w:val="restart"/>
          </w:tcPr>
          <w:p>
            <w:pPr/>
          </w:p>
        </w:tc>
        <w:tc>
          <w:tcPr>
            <w:tcW w:w="6652" w:type="dxa"/>
            <w:gridSpan w:val="6"/>
            <w:tcBorders>
              <w:right w:val="single" w:sz="11" w:space="0" w:color="000000"/>
            </w:tcBorders>
          </w:tcPr>
          <w:p>
            <w:pPr>
              <w:pStyle w:val="TableParagraph"/>
              <w:spacing w:line="273" w:lineRule="auto"/>
              <w:ind w:left="1506" w:right="780" w:hanging="727"/>
              <w:jc w:val="left"/>
              <w:rPr>
                <w:b/>
                <w:sz w:val="22"/>
              </w:rPr>
            </w:pPr>
            <w:r>
              <w:rPr>
                <w:b/>
                <w:sz w:val="22"/>
              </w:rPr>
              <w:t>Beneficiaries </w:t>
            </w:r>
            <w:r>
              <w:rPr>
                <w:b/>
                <w:spacing w:val="-6"/>
                <w:sz w:val="22"/>
              </w:rPr>
              <w:t>from </w:t>
            </w:r>
            <w:r>
              <w:rPr>
                <w:b/>
                <w:sz w:val="22"/>
              </w:rPr>
              <w:t>2014 </w:t>
            </w:r>
            <w:r>
              <w:rPr>
                <w:b/>
                <w:spacing w:val="-12"/>
                <w:sz w:val="22"/>
              </w:rPr>
              <w:t>who </w:t>
            </w:r>
            <w:r>
              <w:rPr>
                <w:b/>
                <w:spacing w:val="-6"/>
                <w:sz w:val="22"/>
              </w:rPr>
              <w:t>Survive </w:t>
            </w:r>
            <w:r>
              <w:rPr>
                <w:b/>
                <w:spacing w:val="-3"/>
                <w:sz w:val="22"/>
              </w:rPr>
              <w:t>to </w:t>
            </w:r>
            <w:r>
              <w:rPr>
                <w:b/>
                <w:sz w:val="22"/>
              </w:rPr>
              <w:t>December 2015 Reported </w:t>
            </w:r>
            <w:r>
              <w:rPr>
                <w:b/>
                <w:spacing w:val="-7"/>
                <w:sz w:val="22"/>
              </w:rPr>
              <w:t>by </w:t>
            </w:r>
            <w:r>
              <w:rPr>
                <w:b/>
                <w:sz w:val="22"/>
              </w:rPr>
              <w:t>State of Residence </w:t>
            </w:r>
            <w:r>
              <w:rPr>
                <w:b/>
                <w:spacing w:val="-4"/>
                <w:sz w:val="22"/>
              </w:rPr>
              <w:t>in </w:t>
            </w:r>
            <w:r>
              <w:rPr>
                <w:b/>
                <w:sz w:val="22"/>
              </w:rPr>
              <w:t>2015</w:t>
            </w:r>
          </w:p>
        </w:tc>
      </w:tr>
      <w:tr>
        <w:trPr>
          <w:trHeight w:val="864" w:hRule="exact"/>
        </w:trPr>
        <w:tc>
          <w:tcPr>
            <w:tcW w:w="2686" w:type="dxa"/>
            <w:vMerge/>
          </w:tcPr>
          <w:p>
            <w:pPr/>
          </w:p>
        </w:tc>
        <w:tc>
          <w:tcPr>
            <w:tcW w:w="2220" w:type="dxa"/>
            <w:gridSpan w:val="2"/>
          </w:tcPr>
          <w:p>
            <w:pPr>
              <w:pStyle w:val="TableParagraph"/>
              <w:spacing w:before="3"/>
              <w:jc w:val="left"/>
              <w:rPr>
                <w:sz w:val="26"/>
              </w:rPr>
            </w:pPr>
          </w:p>
          <w:p>
            <w:pPr>
              <w:pStyle w:val="TableParagraph"/>
              <w:spacing w:before="0"/>
              <w:ind w:right="11"/>
              <w:jc w:val="center"/>
              <w:rPr>
                <w:b/>
                <w:sz w:val="22"/>
              </w:rPr>
            </w:pPr>
            <w:r>
              <w:rPr>
                <w:b/>
                <w:sz w:val="22"/>
              </w:rPr>
              <w:t>All Beneficiaries</w:t>
            </w:r>
          </w:p>
          <w:p>
            <w:pPr>
              <w:pStyle w:val="TableParagraph"/>
              <w:tabs>
                <w:tab w:pos="1233" w:val="left" w:leader="none"/>
              </w:tabs>
              <w:spacing w:before="34"/>
              <w:ind w:right="33"/>
              <w:jc w:val="center"/>
              <w:rPr>
                <w:sz w:val="22"/>
              </w:rPr>
            </w:pPr>
            <w:r>
              <w:rPr>
                <w:spacing w:val="-5"/>
                <w:sz w:val="22"/>
              </w:rPr>
              <w:t>Frequency</w:t>
              <w:tab/>
            </w:r>
            <w:r>
              <w:rPr>
                <w:spacing w:val="-4"/>
                <w:sz w:val="22"/>
              </w:rPr>
              <w:t>Percent</w:t>
            </w:r>
          </w:p>
        </w:tc>
        <w:tc>
          <w:tcPr>
            <w:tcW w:w="2220" w:type="dxa"/>
            <w:gridSpan w:val="2"/>
          </w:tcPr>
          <w:p>
            <w:pPr>
              <w:pStyle w:val="TableParagraph"/>
              <w:spacing w:line="273" w:lineRule="auto"/>
              <w:ind w:left="753" w:right="21" w:hanging="672"/>
              <w:jc w:val="left"/>
              <w:rPr>
                <w:b/>
                <w:sz w:val="22"/>
              </w:rPr>
            </w:pPr>
            <w:r>
              <w:rPr>
                <w:b/>
                <w:sz w:val="22"/>
              </w:rPr>
              <w:t>Beneficiaries Enrolled in FFS*</w:t>
            </w:r>
          </w:p>
          <w:p>
            <w:pPr>
              <w:pStyle w:val="TableParagraph"/>
              <w:tabs>
                <w:tab w:pos="1383" w:val="left" w:leader="none"/>
              </w:tabs>
              <w:spacing w:before="1"/>
              <w:ind w:left="150"/>
              <w:jc w:val="left"/>
              <w:rPr>
                <w:sz w:val="22"/>
              </w:rPr>
            </w:pP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spacing w:line="273" w:lineRule="auto"/>
              <w:ind w:left="808" w:right="7" w:hanging="727"/>
              <w:jc w:val="left"/>
              <w:rPr>
                <w:b/>
                <w:sz w:val="22"/>
              </w:rPr>
            </w:pPr>
            <w:r>
              <w:rPr>
                <w:b/>
                <w:sz w:val="22"/>
              </w:rPr>
              <w:t>Beneficiaries Enrolled in MA</w:t>
            </w:r>
          </w:p>
          <w:p>
            <w:pPr>
              <w:pStyle w:val="TableParagraph"/>
              <w:tabs>
                <w:tab w:pos="1383" w:val="left" w:leader="none"/>
              </w:tabs>
              <w:spacing w:before="1"/>
              <w:ind w:left="150"/>
              <w:jc w:val="left"/>
              <w:rPr>
                <w:sz w:val="22"/>
              </w:rPr>
            </w:pP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sz w:val="22"/>
              </w:rPr>
            </w:pPr>
            <w:r>
              <w:rPr>
                <w:sz w:val="22"/>
              </w:rPr>
              <w:t>2,097</w:t>
            </w:r>
          </w:p>
        </w:tc>
        <w:tc>
          <w:tcPr>
            <w:tcW w:w="1083" w:type="dxa"/>
          </w:tcPr>
          <w:p>
            <w:pPr>
              <w:pStyle w:val="TableParagraph"/>
              <w:ind w:right="21"/>
              <w:rPr>
                <w:sz w:val="22"/>
              </w:rPr>
            </w:pPr>
            <w:r>
              <w:rPr>
                <w:sz w:val="22"/>
              </w:rPr>
              <w:t>100%</w:t>
            </w:r>
          </w:p>
        </w:tc>
        <w:tc>
          <w:tcPr>
            <w:tcW w:w="1137" w:type="dxa"/>
          </w:tcPr>
          <w:p>
            <w:pPr>
              <w:pStyle w:val="TableParagraph"/>
              <w:ind w:right="108"/>
              <w:rPr>
                <w:sz w:val="22"/>
              </w:rPr>
            </w:pPr>
            <w:r>
              <w:rPr>
                <w:sz w:val="22"/>
              </w:rPr>
              <w:t>1,359</w:t>
            </w:r>
          </w:p>
        </w:tc>
        <w:tc>
          <w:tcPr>
            <w:tcW w:w="1083" w:type="dxa"/>
          </w:tcPr>
          <w:p>
            <w:pPr>
              <w:pStyle w:val="TableParagraph"/>
              <w:ind w:right="21"/>
              <w:rPr>
                <w:sz w:val="22"/>
              </w:rPr>
            </w:pPr>
            <w:r>
              <w:rPr>
                <w:sz w:val="22"/>
              </w:rPr>
              <w:t>65%</w:t>
            </w:r>
          </w:p>
        </w:tc>
        <w:tc>
          <w:tcPr>
            <w:tcW w:w="1137" w:type="dxa"/>
          </w:tcPr>
          <w:p>
            <w:pPr>
              <w:pStyle w:val="TableParagraph"/>
              <w:ind w:right="108"/>
              <w:rPr>
                <w:sz w:val="22"/>
              </w:rPr>
            </w:pPr>
            <w:r>
              <w:rPr>
                <w:sz w:val="22"/>
              </w:rPr>
              <w:t>738</w:t>
            </w:r>
          </w:p>
        </w:tc>
        <w:tc>
          <w:tcPr>
            <w:tcW w:w="1076" w:type="dxa"/>
            <w:tcBorders>
              <w:right w:val="single" w:sz="11" w:space="0" w:color="000000"/>
            </w:tcBorders>
          </w:tcPr>
          <w:p>
            <w:pPr>
              <w:pStyle w:val="TableParagraph"/>
              <w:ind w:right="7"/>
              <w:rPr>
                <w:sz w:val="22"/>
              </w:rPr>
            </w:pPr>
            <w:r>
              <w:rPr>
                <w:sz w:val="22"/>
              </w:rPr>
              <w:t>35%</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814</w:t>
            </w:r>
          </w:p>
        </w:tc>
        <w:tc>
          <w:tcPr>
            <w:tcW w:w="1083" w:type="dxa"/>
          </w:tcPr>
          <w:p>
            <w:pPr>
              <w:pStyle w:val="TableParagraph"/>
              <w:ind w:right="21"/>
              <w:rPr>
                <w:sz w:val="22"/>
              </w:rPr>
            </w:pPr>
            <w:r>
              <w:rPr>
                <w:sz w:val="22"/>
              </w:rPr>
              <w:t>39%</w:t>
            </w:r>
          </w:p>
        </w:tc>
        <w:tc>
          <w:tcPr>
            <w:tcW w:w="1137" w:type="dxa"/>
          </w:tcPr>
          <w:p>
            <w:pPr>
              <w:pStyle w:val="TableParagraph"/>
              <w:ind w:right="108"/>
              <w:rPr>
                <w:sz w:val="22"/>
              </w:rPr>
            </w:pPr>
            <w:r>
              <w:rPr>
                <w:sz w:val="22"/>
              </w:rPr>
              <w:t>470</w:t>
            </w:r>
          </w:p>
        </w:tc>
        <w:tc>
          <w:tcPr>
            <w:tcW w:w="1083" w:type="dxa"/>
          </w:tcPr>
          <w:p>
            <w:pPr>
              <w:pStyle w:val="TableParagraph"/>
              <w:ind w:right="21"/>
              <w:rPr>
                <w:sz w:val="22"/>
              </w:rPr>
            </w:pPr>
            <w:r>
              <w:rPr>
                <w:sz w:val="22"/>
              </w:rPr>
              <w:t>58%</w:t>
            </w:r>
          </w:p>
        </w:tc>
        <w:tc>
          <w:tcPr>
            <w:tcW w:w="1137" w:type="dxa"/>
          </w:tcPr>
          <w:p>
            <w:pPr>
              <w:pStyle w:val="TableParagraph"/>
              <w:ind w:right="108"/>
              <w:rPr>
                <w:sz w:val="22"/>
              </w:rPr>
            </w:pPr>
            <w:r>
              <w:rPr>
                <w:sz w:val="22"/>
              </w:rPr>
              <w:t>344</w:t>
            </w:r>
          </w:p>
        </w:tc>
        <w:tc>
          <w:tcPr>
            <w:tcW w:w="1076" w:type="dxa"/>
            <w:tcBorders>
              <w:right w:val="single" w:sz="11" w:space="0" w:color="000000"/>
            </w:tcBorders>
          </w:tcPr>
          <w:p>
            <w:pPr>
              <w:pStyle w:val="TableParagraph"/>
              <w:ind w:right="7"/>
              <w:rPr>
                <w:sz w:val="22"/>
              </w:rPr>
            </w:pPr>
            <w:r>
              <w:rPr>
                <w:sz w:val="22"/>
              </w:rPr>
              <w:t>42%</w:t>
            </w:r>
          </w:p>
        </w:tc>
      </w:tr>
      <w:tr>
        <w:trPr>
          <w:trHeight w:val="288" w:hRule="exact"/>
        </w:trPr>
        <w:tc>
          <w:tcPr>
            <w:tcW w:w="2686" w:type="dxa"/>
          </w:tcPr>
          <w:p>
            <w:pPr>
              <w:pStyle w:val="TableParagraph"/>
              <w:ind w:left="27"/>
              <w:jc w:val="left"/>
              <w:rPr>
                <w:sz w:val="22"/>
              </w:rPr>
            </w:pPr>
            <w:r>
              <w:rPr>
                <w:sz w:val="22"/>
              </w:rPr>
              <w:t>New York</w:t>
            </w:r>
          </w:p>
        </w:tc>
        <w:tc>
          <w:tcPr>
            <w:tcW w:w="1137" w:type="dxa"/>
          </w:tcPr>
          <w:p>
            <w:pPr>
              <w:pStyle w:val="TableParagraph"/>
              <w:ind w:right="108"/>
              <w:rPr>
                <w:sz w:val="22"/>
              </w:rPr>
            </w:pPr>
            <w:r>
              <w:rPr>
                <w:sz w:val="22"/>
              </w:rPr>
              <w:t>201</w:t>
            </w:r>
          </w:p>
        </w:tc>
        <w:tc>
          <w:tcPr>
            <w:tcW w:w="1083" w:type="dxa"/>
          </w:tcPr>
          <w:p>
            <w:pPr>
              <w:pStyle w:val="TableParagraph"/>
              <w:ind w:right="21"/>
              <w:rPr>
                <w:sz w:val="22"/>
              </w:rPr>
            </w:pPr>
            <w:r>
              <w:rPr>
                <w:sz w:val="22"/>
              </w:rPr>
              <w:t>10%</w:t>
            </w:r>
          </w:p>
        </w:tc>
        <w:tc>
          <w:tcPr>
            <w:tcW w:w="1137" w:type="dxa"/>
          </w:tcPr>
          <w:p>
            <w:pPr>
              <w:pStyle w:val="TableParagraph"/>
              <w:ind w:right="108"/>
              <w:rPr>
                <w:sz w:val="22"/>
              </w:rPr>
            </w:pPr>
            <w:r>
              <w:rPr>
                <w:sz w:val="22"/>
              </w:rPr>
              <w:t>126</w:t>
            </w:r>
          </w:p>
        </w:tc>
        <w:tc>
          <w:tcPr>
            <w:tcW w:w="1083" w:type="dxa"/>
          </w:tcPr>
          <w:p>
            <w:pPr>
              <w:pStyle w:val="TableParagraph"/>
              <w:ind w:right="21"/>
              <w:rPr>
                <w:sz w:val="22"/>
              </w:rPr>
            </w:pPr>
            <w:r>
              <w:rPr>
                <w:sz w:val="22"/>
              </w:rPr>
              <w:t>63%</w:t>
            </w:r>
          </w:p>
        </w:tc>
        <w:tc>
          <w:tcPr>
            <w:tcW w:w="1137" w:type="dxa"/>
          </w:tcPr>
          <w:p>
            <w:pPr>
              <w:pStyle w:val="TableParagraph"/>
              <w:ind w:right="108"/>
              <w:rPr>
                <w:sz w:val="22"/>
              </w:rPr>
            </w:pPr>
            <w:r>
              <w:rPr>
                <w:sz w:val="22"/>
              </w:rPr>
              <w:t>75</w:t>
            </w:r>
          </w:p>
        </w:tc>
        <w:tc>
          <w:tcPr>
            <w:tcW w:w="1076" w:type="dxa"/>
            <w:tcBorders>
              <w:right w:val="single" w:sz="11" w:space="0" w:color="000000"/>
            </w:tcBorders>
          </w:tcPr>
          <w:p>
            <w:pPr>
              <w:pStyle w:val="TableParagraph"/>
              <w:ind w:right="7"/>
              <w:rPr>
                <w:sz w:val="22"/>
              </w:rPr>
            </w:pPr>
            <w:r>
              <w:rPr>
                <w:sz w:val="22"/>
              </w:rPr>
              <w:t>37%</w:t>
            </w:r>
          </w:p>
        </w:tc>
      </w:tr>
      <w:tr>
        <w:trPr>
          <w:trHeight w:val="288" w:hRule="exact"/>
        </w:trPr>
        <w:tc>
          <w:tcPr>
            <w:tcW w:w="2686" w:type="dxa"/>
          </w:tcPr>
          <w:p>
            <w:pPr>
              <w:pStyle w:val="TableParagraph"/>
              <w:ind w:left="27"/>
              <w:jc w:val="left"/>
              <w:rPr>
                <w:sz w:val="22"/>
              </w:rPr>
            </w:pPr>
            <w:r>
              <w:rPr>
                <w:sz w:val="22"/>
              </w:rPr>
              <w:t>Pennsylvania</w:t>
            </w:r>
          </w:p>
        </w:tc>
        <w:tc>
          <w:tcPr>
            <w:tcW w:w="1137" w:type="dxa"/>
          </w:tcPr>
          <w:p>
            <w:pPr>
              <w:pStyle w:val="TableParagraph"/>
              <w:ind w:right="108"/>
              <w:rPr>
                <w:sz w:val="22"/>
              </w:rPr>
            </w:pPr>
            <w:r>
              <w:rPr>
                <w:sz w:val="22"/>
              </w:rPr>
              <w:t>147</w:t>
            </w:r>
          </w:p>
        </w:tc>
        <w:tc>
          <w:tcPr>
            <w:tcW w:w="1083" w:type="dxa"/>
          </w:tcPr>
          <w:p>
            <w:pPr>
              <w:pStyle w:val="TableParagraph"/>
              <w:ind w:right="21"/>
              <w:rPr>
                <w:sz w:val="22"/>
              </w:rPr>
            </w:pPr>
            <w:r>
              <w:rPr>
                <w:sz w:val="22"/>
              </w:rPr>
              <w:t>7%</w:t>
            </w:r>
          </w:p>
        </w:tc>
        <w:tc>
          <w:tcPr>
            <w:tcW w:w="1137" w:type="dxa"/>
          </w:tcPr>
          <w:p>
            <w:pPr>
              <w:pStyle w:val="TableParagraph"/>
              <w:ind w:right="108"/>
              <w:rPr>
                <w:sz w:val="22"/>
              </w:rPr>
            </w:pPr>
            <w:r>
              <w:rPr>
                <w:sz w:val="22"/>
              </w:rPr>
              <w:t>90</w:t>
            </w:r>
          </w:p>
        </w:tc>
        <w:tc>
          <w:tcPr>
            <w:tcW w:w="1083" w:type="dxa"/>
          </w:tcPr>
          <w:p>
            <w:pPr>
              <w:pStyle w:val="TableParagraph"/>
              <w:ind w:right="21"/>
              <w:rPr>
                <w:sz w:val="22"/>
              </w:rPr>
            </w:pPr>
            <w:r>
              <w:rPr>
                <w:sz w:val="22"/>
              </w:rPr>
              <w:t>61%</w:t>
            </w:r>
          </w:p>
        </w:tc>
        <w:tc>
          <w:tcPr>
            <w:tcW w:w="1137" w:type="dxa"/>
          </w:tcPr>
          <w:p>
            <w:pPr>
              <w:pStyle w:val="TableParagraph"/>
              <w:ind w:right="108"/>
              <w:rPr>
                <w:sz w:val="22"/>
              </w:rPr>
            </w:pPr>
            <w:r>
              <w:rPr>
                <w:sz w:val="22"/>
              </w:rPr>
              <w:t>57</w:t>
            </w:r>
          </w:p>
        </w:tc>
        <w:tc>
          <w:tcPr>
            <w:tcW w:w="1076" w:type="dxa"/>
            <w:tcBorders>
              <w:right w:val="single" w:sz="11" w:space="0" w:color="000000"/>
            </w:tcBorders>
          </w:tcPr>
          <w:p>
            <w:pPr>
              <w:pStyle w:val="TableParagraph"/>
              <w:ind w:right="7"/>
              <w:rPr>
                <w:sz w:val="22"/>
              </w:rPr>
            </w:pPr>
            <w:r>
              <w:rPr>
                <w:sz w:val="22"/>
              </w:rPr>
              <w:t>39%</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139</w:t>
            </w:r>
          </w:p>
        </w:tc>
        <w:tc>
          <w:tcPr>
            <w:tcW w:w="1083" w:type="dxa"/>
          </w:tcPr>
          <w:p>
            <w:pPr>
              <w:pStyle w:val="TableParagraph"/>
              <w:ind w:right="21"/>
              <w:rPr>
                <w:sz w:val="22"/>
              </w:rPr>
            </w:pPr>
            <w:r>
              <w:rPr>
                <w:sz w:val="22"/>
              </w:rPr>
              <w:t>7%</w:t>
            </w:r>
          </w:p>
        </w:tc>
        <w:tc>
          <w:tcPr>
            <w:tcW w:w="1137" w:type="dxa"/>
          </w:tcPr>
          <w:p>
            <w:pPr>
              <w:pStyle w:val="TableParagraph"/>
              <w:ind w:right="108"/>
              <w:rPr>
                <w:sz w:val="22"/>
              </w:rPr>
            </w:pPr>
            <w:r>
              <w:rPr>
                <w:sz w:val="22"/>
              </w:rPr>
              <w:t>100</w:t>
            </w:r>
          </w:p>
        </w:tc>
        <w:tc>
          <w:tcPr>
            <w:tcW w:w="1083" w:type="dxa"/>
          </w:tcPr>
          <w:p>
            <w:pPr>
              <w:pStyle w:val="TableParagraph"/>
              <w:ind w:right="21"/>
              <w:rPr>
                <w:sz w:val="22"/>
              </w:rPr>
            </w:pPr>
            <w:r>
              <w:rPr>
                <w:sz w:val="22"/>
              </w:rPr>
              <w:t>72%</w:t>
            </w:r>
          </w:p>
        </w:tc>
        <w:tc>
          <w:tcPr>
            <w:tcW w:w="1137" w:type="dxa"/>
          </w:tcPr>
          <w:p>
            <w:pPr>
              <w:pStyle w:val="TableParagraph"/>
              <w:ind w:right="108"/>
              <w:rPr>
                <w:sz w:val="22"/>
              </w:rPr>
            </w:pPr>
            <w:r>
              <w:rPr>
                <w:sz w:val="22"/>
              </w:rPr>
              <w:t>39</w:t>
            </w:r>
          </w:p>
        </w:tc>
        <w:tc>
          <w:tcPr>
            <w:tcW w:w="1076" w:type="dxa"/>
            <w:tcBorders>
              <w:right w:val="single" w:sz="11" w:space="0" w:color="000000"/>
            </w:tcBorders>
          </w:tcPr>
          <w:p>
            <w:pPr>
              <w:pStyle w:val="TableParagraph"/>
              <w:ind w:right="7"/>
              <w:rPr>
                <w:sz w:val="22"/>
              </w:rPr>
            </w:pPr>
            <w:r>
              <w:rPr>
                <w:sz w:val="22"/>
              </w:rPr>
              <w:t>28%</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109</w:t>
            </w:r>
          </w:p>
        </w:tc>
        <w:tc>
          <w:tcPr>
            <w:tcW w:w="1083" w:type="dxa"/>
          </w:tcPr>
          <w:p>
            <w:pPr>
              <w:pStyle w:val="TableParagraph"/>
              <w:ind w:right="21"/>
              <w:rPr>
                <w:sz w:val="22"/>
              </w:rPr>
            </w:pPr>
            <w:r>
              <w:rPr>
                <w:sz w:val="22"/>
              </w:rPr>
              <w:t>5%</w:t>
            </w:r>
          </w:p>
        </w:tc>
        <w:tc>
          <w:tcPr>
            <w:tcW w:w="1137" w:type="dxa"/>
          </w:tcPr>
          <w:p>
            <w:pPr>
              <w:pStyle w:val="TableParagraph"/>
              <w:ind w:right="108"/>
              <w:rPr>
                <w:sz w:val="22"/>
              </w:rPr>
            </w:pPr>
            <w:r>
              <w:rPr>
                <w:sz w:val="22"/>
              </w:rPr>
              <w:t>70</w:t>
            </w:r>
          </w:p>
        </w:tc>
        <w:tc>
          <w:tcPr>
            <w:tcW w:w="1083" w:type="dxa"/>
          </w:tcPr>
          <w:p>
            <w:pPr>
              <w:pStyle w:val="TableParagraph"/>
              <w:ind w:right="21"/>
              <w:rPr>
                <w:sz w:val="22"/>
              </w:rPr>
            </w:pPr>
            <w:r>
              <w:rPr>
                <w:sz w:val="22"/>
              </w:rPr>
              <w:t>64%</w:t>
            </w:r>
          </w:p>
        </w:tc>
        <w:tc>
          <w:tcPr>
            <w:tcW w:w="1137" w:type="dxa"/>
          </w:tcPr>
          <w:p>
            <w:pPr>
              <w:pStyle w:val="TableParagraph"/>
              <w:ind w:right="108"/>
              <w:rPr>
                <w:sz w:val="22"/>
              </w:rPr>
            </w:pPr>
            <w:r>
              <w:rPr>
                <w:sz w:val="22"/>
              </w:rPr>
              <w:t>39</w:t>
            </w:r>
          </w:p>
        </w:tc>
        <w:tc>
          <w:tcPr>
            <w:tcW w:w="1076" w:type="dxa"/>
            <w:tcBorders>
              <w:right w:val="single" w:sz="11" w:space="0" w:color="000000"/>
            </w:tcBorders>
          </w:tcPr>
          <w:p>
            <w:pPr>
              <w:pStyle w:val="TableParagraph"/>
              <w:ind w:right="7"/>
              <w:rPr>
                <w:sz w:val="22"/>
              </w:rPr>
            </w:pPr>
            <w:r>
              <w:rPr>
                <w:sz w:val="22"/>
              </w:rPr>
              <w:t>36%</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101</w:t>
            </w:r>
          </w:p>
        </w:tc>
        <w:tc>
          <w:tcPr>
            <w:tcW w:w="1083" w:type="dxa"/>
          </w:tcPr>
          <w:p>
            <w:pPr>
              <w:pStyle w:val="TableParagraph"/>
              <w:ind w:right="21"/>
              <w:rPr>
                <w:sz w:val="22"/>
              </w:rPr>
            </w:pPr>
            <w:r>
              <w:rPr>
                <w:sz w:val="22"/>
              </w:rPr>
              <w:t>5%</w:t>
            </w:r>
          </w:p>
        </w:tc>
        <w:tc>
          <w:tcPr>
            <w:tcW w:w="1137" w:type="dxa"/>
          </w:tcPr>
          <w:p>
            <w:pPr>
              <w:pStyle w:val="TableParagraph"/>
              <w:ind w:right="108"/>
              <w:rPr>
                <w:sz w:val="22"/>
              </w:rPr>
            </w:pPr>
            <w:r>
              <w:rPr>
                <w:sz w:val="22"/>
              </w:rPr>
              <w:t>79</w:t>
            </w:r>
          </w:p>
        </w:tc>
        <w:tc>
          <w:tcPr>
            <w:tcW w:w="1083" w:type="dxa"/>
          </w:tcPr>
          <w:p>
            <w:pPr>
              <w:pStyle w:val="TableParagraph"/>
              <w:ind w:right="21"/>
              <w:rPr>
                <w:sz w:val="22"/>
              </w:rPr>
            </w:pPr>
            <w:r>
              <w:rPr>
                <w:sz w:val="22"/>
              </w:rPr>
              <w:t>78%</w:t>
            </w:r>
          </w:p>
        </w:tc>
        <w:tc>
          <w:tcPr>
            <w:tcW w:w="1137" w:type="dxa"/>
          </w:tcPr>
          <w:p>
            <w:pPr>
              <w:pStyle w:val="TableParagraph"/>
              <w:ind w:right="108"/>
              <w:rPr>
                <w:sz w:val="22"/>
              </w:rPr>
            </w:pPr>
            <w:r>
              <w:rPr>
                <w:sz w:val="22"/>
              </w:rPr>
              <w:t>22</w:t>
            </w:r>
          </w:p>
        </w:tc>
        <w:tc>
          <w:tcPr>
            <w:tcW w:w="1076" w:type="dxa"/>
            <w:tcBorders>
              <w:right w:val="single" w:sz="11" w:space="0" w:color="000000"/>
            </w:tcBorders>
          </w:tcPr>
          <w:p>
            <w:pPr>
              <w:pStyle w:val="TableParagraph"/>
              <w:ind w:right="7"/>
              <w:rPr>
                <w:sz w:val="22"/>
              </w:rPr>
            </w:pPr>
            <w:r>
              <w:rPr>
                <w:sz w:val="22"/>
              </w:rPr>
              <w:t>22%</w:t>
            </w:r>
          </w:p>
        </w:tc>
      </w:tr>
      <w:tr>
        <w:trPr>
          <w:trHeight w:val="288" w:hRule="exact"/>
        </w:trPr>
        <w:tc>
          <w:tcPr>
            <w:tcW w:w="2686" w:type="dxa"/>
          </w:tcPr>
          <w:p>
            <w:pPr>
              <w:pStyle w:val="TableParagraph"/>
              <w:ind w:left="27"/>
              <w:jc w:val="left"/>
              <w:rPr>
                <w:sz w:val="22"/>
              </w:rPr>
            </w:pPr>
            <w:r>
              <w:rPr>
                <w:sz w:val="22"/>
              </w:rPr>
              <w:t>Texas</w:t>
            </w:r>
          </w:p>
        </w:tc>
        <w:tc>
          <w:tcPr>
            <w:tcW w:w="1137" w:type="dxa"/>
          </w:tcPr>
          <w:p>
            <w:pPr>
              <w:pStyle w:val="TableParagraph"/>
              <w:ind w:right="108"/>
              <w:rPr>
                <w:sz w:val="22"/>
              </w:rPr>
            </w:pPr>
            <w:r>
              <w:rPr>
                <w:sz w:val="22"/>
              </w:rPr>
              <w:t>108</w:t>
            </w:r>
          </w:p>
        </w:tc>
        <w:tc>
          <w:tcPr>
            <w:tcW w:w="1083" w:type="dxa"/>
          </w:tcPr>
          <w:p>
            <w:pPr>
              <w:pStyle w:val="TableParagraph"/>
              <w:ind w:right="21"/>
              <w:rPr>
                <w:sz w:val="22"/>
              </w:rPr>
            </w:pPr>
            <w:r>
              <w:rPr>
                <w:sz w:val="22"/>
              </w:rPr>
              <w:t>5%</w:t>
            </w:r>
          </w:p>
        </w:tc>
        <w:tc>
          <w:tcPr>
            <w:tcW w:w="1137" w:type="dxa"/>
          </w:tcPr>
          <w:p>
            <w:pPr>
              <w:pStyle w:val="TableParagraph"/>
              <w:ind w:right="108"/>
              <w:rPr>
                <w:sz w:val="22"/>
              </w:rPr>
            </w:pPr>
            <w:r>
              <w:rPr>
                <w:sz w:val="22"/>
              </w:rPr>
              <w:t>77</w:t>
            </w:r>
          </w:p>
        </w:tc>
        <w:tc>
          <w:tcPr>
            <w:tcW w:w="1083" w:type="dxa"/>
          </w:tcPr>
          <w:p>
            <w:pPr>
              <w:pStyle w:val="TableParagraph"/>
              <w:ind w:right="21"/>
              <w:rPr>
                <w:sz w:val="22"/>
              </w:rPr>
            </w:pPr>
            <w:r>
              <w:rPr>
                <w:sz w:val="22"/>
              </w:rPr>
              <w:t>71%</w:t>
            </w:r>
          </w:p>
        </w:tc>
        <w:tc>
          <w:tcPr>
            <w:tcW w:w="1137" w:type="dxa"/>
          </w:tcPr>
          <w:p>
            <w:pPr>
              <w:pStyle w:val="TableParagraph"/>
              <w:ind w:right="108"/>
              <w:rPr>
                <w:sz w:val="22"/>
              </w:rPr>
            </w:pPr>
            <w:r>
              <w:rPr>
                <w:sz w:val="22"/>
              </w:rPr>
              <w:t>31</w:t>
            </w:r>
          </w:p>
        </w:tc>
        <w:tc>
          <w:tcPr>
            <w:tcW w:w="1076" w:type="dxa"/>
            <w:tcBorders>
              <w:right w:val="single" w:sz="11" w:space="0" w:color="000000"/>
            </w:tcBorders>
          </w:tcPr>
          <w:p>
            <w:pPr>
              <w:pStyle w:val="TableParagraph"/>
              <w:ind w:right="7"/>
              <w:rPr>
                <w:sz w:val="22"/>
              </w:rPr>
            </w:pPr>
            <w:r>
              <w:rPr>
                <w:sz w:val="22"/>
              </w:rPr>
              <w:t>29%</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51</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33</w:t>
            </w:r>
          </w:p>
        </w:tc>
        <w:tc>
          <w:tcPr>
            <w:tcW w:w="1083" w:type="dxa"/>
          </w:tcPr>
          <w:p>
            <w:pPr>
              <w:pStyle w:val="TableParagraph"/>
              <w:ind w:right="21"/>
              <w:rPr>
                <w:sz w:val="22"/>
              </w:rPr>
            </w:pPr>
            <w:r>
              <w:rPr>
                <w:sz w:val="22"/>
              </w:rPr>
              <w:t>65%</w:t>
            </w:r>
          </w:p>
        </w:tc>
        <w:tc>
          <w:tcPr>
            <w:tcW w:w="1137" w:type="dxa"/>
          </w:tcPr>
          <w:p>
            <w:pPr>
              <w:pStyle w:val="TableParagraph"/>
              <w:ind w:right="108"/>
              <w:rPr>
                <w:sz w:val="22"/>
              </w:rPr>
            </w:pPr>
            <w:r>
              <w:rPr>
                <w:sz w:val="22"/>
              </w:rPr>
              <w:t>18</w:t>
            </w:r>
          </w:p>
        </w:tc>
        <w:tc>
          <w:tcPr>
            <w:tcW w:w="1076" w:type="dxa"/>
            <w:tcBorders>
              <w:right w:val="single" w:sz="11" w:space="0" w:color="000000"/>
            </w:tcBorders>
          </w:tcPr>
          <w:p>
            <w:pPr>
              <w:pStyle w:val="TableParagraph"/>
              <w:ind w:right="7"/>
              <w:rPr>
                <w:sz w:val="22"/>
              </w:rPr>
            </w:pPr>
            <w:r>
              <w:rPr>
                <w:sz w:val="22"/>
              </w:rPr>
              <w:t>35%</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48</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33</w:t>
            </w:r>
          </w:p>
        </w:tc>
        <w:tc>
          <w:tcPr>
            <w:tcW w:w="1083" w:type="dxa"/>
          </w:tcPr>
          <w:p>
            <w:pPr>
              <w:pStyle w:val="TableParagraph"/>
              <w:ind w:right="21"/>
              <w:rPr>
                <w:sz w:val="22"/>
              </w:rPr>
            </w:pPr>
            <w:r>
              <w:rPr>
                <w:sz w:val="22"/>
              </w:rPr>
              <w:t>69%</w:t>
            </w:r>
          </w:p>
        </w:tc>
        <w:tc>
          <w:tcPr>
            <w:tcW w:w="1137" w:type="dxa"/>
          </w:tcPr>
          <w:p>
            <w:pPr>
              <w:pStyle w:val="TableParagraph"/>
              <w:ind w:right="108"/>
              <w:rPr>
                <w:sz w:val="22"/>
              </w:rPr>
            </w:pPr>
            <w:r>
              <w:rPr>
                <w:sz w:val="22"/>
              </w:rPr>
              <w:t>15</w:t>
            </w:r>
          </w:p>
        </w:tc>
        <w:tc>
          <w:tcPr>
            <w:tcW w:w="1076" w:type="dxa"/>
            <w:tcBorders>
              <w:right w:val="single" w:sz="11" w:space="0" w:color="000000"/>
            </w:tcBorders>
          </w:tcPr>
          <w:p>
            <w:pPr>
              <w:pStyle w:val="TableParagraph"/>
              <w:ind w:right="7"/>
              <w:rPr>
                <w:sz w:val="22"/>
              </w:rPr>
            </w:pPr>
            <w:r>
              <w:rPr>
                <w:sz w:val="22"/>
              </w:rPr>
              <w:t>31%</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46</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31</w:t>
            </w:r>
          </w:p>
        </w:tc>
        <w:tc>
          <w:tcPr>
            <w:tcW w:w="1083" w:type="dxa"/>
          </w:tcPr>
          <w:p>
            <w:pPr>
              <w:pStyle w:val="TableParagraph"/>
              <w:ind w:right="21"/>
              <w:rPr>
                <w:sz w:val="22"/>
              </w:rPr>
            </w:pPr>
            <w:r>
              <w:rPr>
                <w:sz w:val="22"/>
              </w:rPr>
              <w:t>67%</w:t>
            </w:r>
          </w:p>
        </w:tc>
        <w:tc>
          <w:tcPr>
            <w:tcW w:w="1137" w:type="dxa"/>
          </w:tcPr>
          <w:p>
            <w:pPr>
              <w:pStyle w:val="TableParagraph"/>
              <w:ind w:right="108"/>
              <w:rPr>
                <w:sz w:val="22"/>
              </w:rPr>
            </w:pPr>
            <w:r>
              <w:rPr>
                <w:sz w:val="22"/>
              </w:rPr>
              <w:t>15</w:t>
            </w:r>
          </w:p>
        </w:tc>
        <w:tc>
          <w:tcPr>
            <w:tcW w:w="1076" w:type="dxa"/>
            <w:tcBorders>
              <w:right w:val="single" w:sz="11" w:space="0" w:color="000000"/>
            </w:tcBorders>
          </w:tcPr>
          <w:p>
            <w:pPr>
              <w:pStyle w:val="TableParagraph"/>
              <w:ind w:right="7"/>
              <w:rPr>
                <w:sz w:val="22"/>
              </w:rPr>
            </w:pPr>
            <w:r>
              <w:rPr>
                <w:sz w:val="22"/>
              </w:rPr>
              <w:t>33%</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38</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34</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95" w:hRule="exact"/>
        </w:trPr>
        <w:tc>
          <w:tcPr>
            <w:tcW w:w="2686" w:type="dxa"/>
            <w:tcBorders>
              <w:bottom w:val="single" w:sz="11" w:space="0" w:color="000000"/>
            </w:tcBorders>
          </w:tcPr>
          <w:p>
            <w:pPr>
              <w:pStyle w:val="TableParagraph"/>
              <w:ind w:left="27"/>
              <w:jc w:val="left"/>
              <w:rPr>
                <w:sz w:val="22"/>
              </w:rPr>
            </w:pPr>
            <w:r>
              <w:rPr>
                <w:sz w:val="22"/>
              </w:rPr>
              <w:t>All Remaining US States</w:t>
            </w:r>
          </w:p>
        </w:tc>
        <w:tc>
          <w:tcPr>
            <w:tcW w:w="1137" w:type="dxa"/>
            <w:tcBorders>
              <w:bottom w:val="single" w:sz="11" w:space="0" w:color="000000"/>
            </w:tcBorders>
          </w:tcPr>
          <w:p>
            <w:pPr>
              <w:pStyle w:val="TableParagraph"/>
              <w:ind w:right="108"/>
              <w:rPr>
                <w:sz w:val="22"/>
              </w:rPr>
            </w:pPr>
            <w:r>
              <w:rPr>
                <w:sz w:val="22"/>
              </w:rPr>
              <w:t>261</w:t>
            </w:r>
          </w:p>
        </w:tc>
        <w:tc>
          <w:tcPr>
            <w:tcW w:w="1083" w:type="dxa"/>
            <w:tcBorders>
              <w:bottom w:val="single" w:sz="11" w:space="0" w:color="000000"/>
            </w:tcBorders>
          </w:tcPr>
          <w:p>
            <w:pPr>
              <w:pStyle w:val="TableParagraph"/>
              <w:ind w:right="21"/>
              <w:rPr>
                <w:sz w:val="22"/>
              </w:rPr>
            </w:pPr>
            <w:r>
              <w:rPr>
                <w:sz w:val="22"/>
              </w:rPr>
              <w:t>12%</w:t>
            </w:r>
          </w:p>
        </w:tc>
        <w:tc>
          <w:tcPr>
            <w:tcW w:w="1137" w:type="dxa"/>
            <w:tcBorders>
              <w:bottom w:val="single" w:sz="11" w:space="0" w:color="000000"/>
            </w:tcBorders>
          </w:tcPr>
          <w:p>
            <w:pPr>
              <w:pStyle w:val="TableParagraph"/>
              <w:ind w:right="108"/>
              <w:rPr>
                <w:sz w:val="22"/>
              </w:rPr>
            </w:pPr>
            <w:r>
              <w:rPr>
                <w:sz w:val="22"/>
              </w:rPr>
              <w:t>195</w:t>
            </w:r>
          </w:p>
        </w:tc>
        <w:tc>
          <w:tcPr>
            <w:tcW w:w="1083" w:type="dxa"/>
            <w:tcBorders>
              <w:bottom w:val="single" w:sz="11" w:space="0" w:color="000000"/>
            </w:tcBorders>
          </w:tcPr>
          <w:p>
            <w:pPr>
              <w:pStyle w:val="TableParagraph"/>
              <w:ind w:right="21"/>
              <w:rPr>
                <w:sz w:val="22"/>
              </w:rPr>
            </w:pPr>
            <w:r>
              <w:rPr>
                <w:sz w:val="22"/>
              </w:rPr>
              <w:t>75%</w:t>
            </w:r>
          </w:p>
        </w:tc>
        <w:tc>
          <w:tcPr>
            <w:tcW w:w="1137" w:type="dxa"/>
            <w:tcBorders>
              <w:bottom w:val="single" w:sz="11" w:space="0" w:color="000000"/>
            </w:tcBorders>
          </w:tcPr>
          <w:p>
            <w:pPr>
              <w:pStyle w:val="TableParagraph"/>
              <w:ind w:right="108"/>
              <w:rPr>
                <w:sz w:val="22"/>
              </w:rPr>
            </w:pPr>
            <w:r>
              <w:rPr>
                <w:sz w:val="22"/>
              </w:rPr>
              <w:t>66</w:t>
            </w:r>
          </w:p>
        </w:tc>
        <w:tc>
          <w:tcPr>
            <w:tcW w:w="1076" w:type="dxa"/>
            <w:tcBorders>
              <w:bottom w:val="single" w:sz="11" w:space="0" w:color="000000"/>
              <w:right w:val="single" w:sz="11" w:space="0" w:color="000000"/>
            </w:tcBorders>
          </w:tcPr>
          <w:p>
            <w:pPr>
              <w:pStyle w:val="TableParagraph"/>
              <w:ind w:right="7"/>
              <w:rPr>
                <w:sz w:val="22"/>
              </w:rPr>
            </w:pPr>
            <w:r>
              <w:rPr>
                <w:sz w:val="22"/>
              </w:rPr>
              <w:t>25%</w:t>
            </w:r>
          </w:p>
        </w:tc>
      </w:tr>
    </w:tbl>
    <w:p>
      <w:pPr>
        <w:spacing w:before="19"/>
        <w:ind w:left="161" w:right="0" w:firstLine="0"/>
        <w:jc w:val="left"/>
        <w:rPr>
          <w:i/>
          <w:sz w:val="20"/>
        </w:rPr>
      </w:pPr>
      <w:r>
        <w:rPr>
          <w:i/>
          <w:w w:val="105"/>
          <w:sz w:val="20"/>
        </w:rPr>
        <w:t>*Fee for Service in the 50 State is defined as any Fee For Service, not just Part A and B</w:t>
      </w:r>
    </w:p>
    <w:p>
      <w:pPr>
        <w:pStyle w:val="BodyText"/>
        <w:rPr>
          <w:i/>
          <w:sz w:val="20"/>
        </w:rPr>
      </w:pPr>
    </w:p>
    <w:p>
      <w:pPr>
        <w:pStyle w:val="BodyText"/>
        <w:spacing w:before="5"/>
        <w:rPr>
          <w:i/>
          <w:sz w:val="20"/>
        </w:rPr>
      </w:pPr>
    </w:p>
    <w:p>
      <w:pPr>
        <w:pStyle w:val="Heading2"/>
      </w:pPr>
      <w:r>
        <w:rPr/>
        <w:t>Table C: Migration of All Medicare Beneficiary Puerto Rico Residents (MA Only)</w:t>
      </w:r>
    </w:p>
    <w:p>
      <w:pPr>
        <w:pStyle w:val="BodyText"/>
        <w:rPr>
          <w:b/>
          <w:sz w:val="20"/>
        </w:rPr>
      </w:pPr>
    </w:p>
    <w:p>
      <w:pPr>
        <w:pStyle w:val="BodyText"/>
        <w:spacing w:before="4"/>
        <w:rPr>
          <w:b/>
          <w:sz w:val="14"/>
        </w:r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686"/>
        <w:gridCol w:w="1137"/>
        <w:gridCol w:w="1083"/>
        <w:gridCol w:w="1137"/>
        <w:gridCol w:w="1083"/>
        <w:gridCol w:w="1137"/>
        <w:gridCol w:w="1076"/>
      </w:tblGrid>
      <w:tr>
        <w:trPr>
          <w:trHeight w:val="575" w:hRule="exact"/>
        </w:trPr>
        <w:tc>
          <w:tcPr>
            <w:tcW w:w="2686" w:type="dxa"/>
            <w:vMerge w:val="restart"/>
            <w:tcBorders>
              <w:left w:val="single" w:sz="5" w:space="0" w:color="000000"/>
              <w:right w:val="single" w:sz="5" w:space="0" w:color="000000"/>
            </w:tcBorders>
          </w:tcPr>
          <w:p>
            <w:pPr/>
          </w:p>
        </w:tc>
        <w:tc>
          <w:tcPr>
            <w:tcW w:w="6653" w:type="dxa"/>
            <w:gridSpan w:val="6"/>
            <w:tcBorders>
              <w:left w:val="single" w:sz="5" w:space="0" w:color="000000"/>
              <w:bottom w:val="single" w:sz="5" w:space="0" w:color="000000"/>
              <w:right w:val="single" w:sz="11" w:space="0" w:color="000000"/>
            </w:tcBorders>
          </w:tcPr>
          <w:p>
            <w:pPr>
              <w:pStyle w:val="TableParagraph"/>
              <w:spacing w:line="273" w:lineRule="auto"/>
              <w:ind w:left="1507" w:right="780" w:hanging="727"/>
              <w:jc w:val="left"/>
              <w:rPr>
                <w:b/>
                <w:sz w:val="22"/>
              </w:rPr>
            </w:pPr>
            <w:r>
              <w:rPr>
                <w:b/>
                <w:sz w:val="22"/>
              </w:rPr>
              <w:t>Beneficiaries </w:t>
            </w:r>
            <w:r>
              <w:rPr>
                <w:b/>
                <w:spacing w:val="-6"/>
                <w:sz w:val="22"/>
              </w:rPr>
              <w:t>from </w:t>
            </w:r>
            <w:r>
              <w:rPr>
                <w:b/>
                <w:sz w:val="22"/>
              </w:rPr>
              <w:t>2010 </w:t>
            </w:r>
            <w:r>
              <w:rPr>
                <w:b/>
                <w:spacing w:val="-12"/>
                <w:sz w:val="22"/>
              </w:rPr>
              <w:t>who </w:t>
            </w:r>
            <w:r>
              <w:rPr>
                <w:b/>
                <w:spacing w:val="-6"/>
                <w:sz w:val="22"/>
              </w:rPr>
              <w:t>Survive </w:t>
            </w:r>
            <w:r>
              <w:rPr>
                <w:b/>
                <w:spacing w:val="-3"/>
                <w:sz w:val="22"/>
              </w:rPr>
              <w:t>to </w:t>
            </w:r>
            <w:r>
              <w:rPr>
                <w:b/>
                <w:sz w:val="22"/>
              </w:rPr>
              <w:t>December 2011 Reported </w:t>
            </w:r>
            <w:r>
              <w:rPr>
                <w:b/>
                <w:spacing w:val="-7"/>
                <w:sz w:val="22"/>
              </w:rPr>
              <w:t>by </w:t>
            </w:r>
            <w:r>
              <w:rPr>
                <w:b/>
                <w:sz w:val="22"/>
              </w:rPr>
              <w:t>State of Residence </w:t>
            </w:r>
            <w:r>
              <w:rPr>
                <w:b/>
                <w:spacing w:val="-4"/>
                <w:sz w:val="22"/>
              </w:rPr>
              <w:t>in </w:t>
            </w:r>
            <w:r>
              <w:rPr>
                <w:b/>
                <w:sz w:val="22"/>
              </w:rPr>
              <w:t>2011</w:t>
            </w:r>
          </w:p>
        </w:tc>
      </w:tr>
      <w:tr>
        <w:trPr>
          <w:trHeight w:val="864" w:hRule="exact"/>
        </w:trPr>
        <w:tc>
          <w:tcPr>
            <w:tcW w:w="2686" w:type="dxa"/>
            <w:vMerge/>
            <w:tcBorders>
              <w:left w:val="single" w:sz="5" w:space="0" w:color="000000"/>
              <w:bottom w:val="single" w:sz="5" w:space="0" w:color="000000"/>
              <w:right w:val="single" w:sz="5" w:space="0" w:color="000000"/>
            </w:tcBorders>
          </w:tcPr>
          <w:p>
            <w:pPr/>
          </w:p>
        </w:tc>
        <w:tc>
          <w:tcPr>
            <w:tcW w:w="2220" w:type="dxa"/>
            <w:gridSpan w:val="2"/>
            <w:tcBorders>
              <w:top w:val="single" w:sz="5" w:space="0" w:color="000000"/>
              <w:left w:val="single" w:sz="5" w:space="0" w:color="000000"/>
              <w:bottom w:val="single" w:sz="5" w:space="0" w:color="000000"/>
              <w:right w:val="single" w:sz="5" w:space="0" w:color="000000"/>
            </w:tcBorders>
          </w:tcPr>
          <w:p>
            <w:pPr>
              <w:pStyle w:val="TableParagraph"/>
              <w:spacing w:before="2"/>
              <w:jc w:val="left"/>
              <w:rPr>
                <w:b/>
                <w:sz w:val="26"/>
              </w:rPr>
            </w:pPr>
          </w:p>
          <w:p>
            <w:pPr>
              <w:pStyle w:val="TableParagraph"/>
              <w:spacing w:before="1"/>
              <w:ind w:right="11"/>
              <w:jc w:val="center"/>
              <w:rPr>
                <w:b/>
                <w:sz w:val="22"/>
              </w:rPr>
            </w:pPr>
            <w:r>
              <w:rPr>
                <w:b/>
                <w:sz w:val="22"/>
              </w:rPr>
              <w:t>All Beneficiaries</w:t>
            </w:r>
          </w:p>
          <w:p>
            <w:pPr>
              <w:pStyle w:val="TableParagraph"/>
              <w:tabs>
                <w:tab w:pos="1233" w:val="left" w:leader="none"/>
              </w:tabs>
              <w:spacing w:before="35"/>
              <w:ind w:right="33"/>
              <w:jc w:val="center"/>
              <w:rPr>
                <w:sz w:val="22"/>
              </w:rPr>
            </w:pPr>
            <w:r>
              <w:rPr>
                <w:spacing w:val="-5"/>
                <w:sz w:val="22"/>
              </w:rPr>
              <w:t>Frequency</w:t>
              <w:tab/>
            </w:r>
            <w:r>
              <w:rPr>
                <w:spacing w:val="-4"/>
                <w:sz w:val="22"/>
              </w:rPr>
              <w:t>Percent</w:t>
            </w:r>
          </w:p>
        </w:tc>
        <w:tc>
          <w:tcPr>
            <w:tcW w:w="2220" w:type="dxa"/>
            <w:gridSpan w:val="2"/>
            <w:tcBorders>
              <w:top w:val="single" w:sz="5" w:space="0" w:color="000000"/>
              <w:left w:val="single" w:sz="5" w:space="0" w:color="000000"/>
              <w:bottom w:val="single" w:sz="5" w:space="0" w:color="000000"/>
              <w:right w:val="single" w:sz="5" w:space="0" w:color="000000"/>
            </w:tcBorders>
          </w:tcPr>
          <w:p>
            <w:pPr>
              <w:pStyle w:val="TableParagraph"/>
              <w:spacing w:line="273" w:lineRule="auto"/>
              <w:ind w:left="808" w:right="21" w:hanging="727"/>
              <w:jc w:val="left"/>
              <w:rPr>
                <w:b/>
                <w:sz w:val="22"/>
              </w:rPr>
            </w:pPr>
            <w:r>
              <w:rPr>
                <w:b/>
                <w:sz w:val="22"/>
              </w:rPr>
              <w:t>Beneficiaries Enrolled in FFS</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c>
          <w:tcPr>
            <w:tcW w:w="2213" w:type="dxa"/>
            <w:gridSpan w:val="2"/>
            <w:tcBorders>
              <w:top w:val="single" w:sz="5" w:space="0" w:color="000000"/>
              <w:left w:val="single" w:sz="5" w:space="0" w:color="000000"/>
              <w:bottom w:val="single" w:sz="5" w:space="0" w:color="000000"/>
              <w:right w:val="single" w:sz="11" w:space="0" w:color="000000"/>
            </w:tcBorders>
          </w:tcPr>
          <w:p>
            <w:pPr>
              <w:pStyle w:val="TableParagraph"/>
              <w:spacing w:line="273" w:lineRule="auto"/>
              <w:ind w:left="808" w:right="7" w:hanging="727"/>
              <w:jc w:val="left"/>
              <w:rPr>
                <w:b/>
                <w:sz w:val="22"/>
              </w:rPr>
            </w:pPr>
            <w:r>
              <w:rPr>
                <w:b/>
                <w:sz w:val="22"/>
              </w:rPr>
              <w:t>Beneficiaries Enrolled in MA</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b/>
                <w:sz w:val="22"/>
              </w:rPr>
            </w:pPr>
            <w:r>
              <w:rPr>
                <w:b/>
                <w:sz w:val="22"/>
              </w:rPr>
              <w:t>Total Out Migration</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5,145</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100%</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2,369</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46%</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2,776</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54%</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Florida</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1,781</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35%</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587</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33%</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1,194</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67%</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spacing w:before="13"/>
              <w:ind w:left="27"/>
              <w:jc w:val="left"/>
              <w:rPr>
                <w:sz w:val="22"/>
              </w:rPr>
            </w:pPr>
            <w:r>
              <w:rPr>
                <w:sz w:val="22"/>
              </w:rPr>
              <w:t>New York</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712</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spacing w:before="13"/>
              <w:ind w:right="21"/>
              <w:rPr>
                <w:sz w:val="22"/>
              </w:rPr>
            </w:pPr>
            <w:r>
              <w:rPr>
                <w:sz w:val="22"/>
              </w:rPr>
              <w:t>14%</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304</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spacing w:before="13"/>
              <w:ind w:right="21"/>
              <w:rPr>
                <w:sz w:val="22"/>
              </w:rPr>
            </w:pPr>
            <w:r>
              <w:rPr>
                <w:sz w:val="22"/>
              </w:rPr>
              <w:t>43%</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408</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spacing w:before="13"/>
              <w:ind w:right="7"/>
              <w:rPr>
                <w:sz w:val="22"/>
              </w:rPr>
            </w:pPr>
            <w:r>
              <w:rPr>
                <w:sz w:val="22"/>
              </w:rPr>
              <w:t>57%</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spacing w:before="13"/>
              <w:ind w:left="27"/>
              <w:jc w:val="left"/>
              <w:rPr>
                <w:sz w:val="22"/>
              </w:rPr>
            </w:pPr>
            <w:r>
              <w:rPr>
                <w:sz w:val="22"/>
              </w:rPr>
              <w:t>Pennsylvania</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433</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spacing w:before="13"/>
              <w:ind w:right="21"/>
              <w:rPr>
                <w:sz w:val="22"/>
              </w:rPr>
            </w:pPr>
            <w:r>
              <w:rPr>
                <w:sz w:val="22"/>
              </w:rPr>
              <w:t>8%</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219</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spacing w:before="13"/>
              <w:ind w:right="21"/>
              <w:rPr>
                <w:sz w:val="22"/>
              </w:rPr>
            </w:pPr>
            <w:r>
              <w:rPr>
                <w:sz w:val="22"/>
              </w:rPr>
              <w:t>51%</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214</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spacing w:before="13"/>
              <w:ind w:right="7"/>
              <w:rPr>
                <w:sz w:val="22"/>
              </w:rPr>
            </w:pPr>
            <w:r>
              <w:rPr>
                <w:sz w:val="22"/>
              </w:rPr>
              <w:t>49%</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Massachusetts</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385</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7%</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264</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69%</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121</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31%</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New Jersey</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343</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7%</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183</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53%</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160</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47%</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Connecticut</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315</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6%</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202</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64%</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113</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36%</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spacing w:before="13"/>
              <w:ind w:left="27"/>
              <w:jc w:val="left"/>
              <w:rPr>
                <w:sz w:val="22"/>
              </w:rPr>
            </w:pPr>
            <w:r>
              <w:rPr>
                <w:sz w:val="22"/>
              </w:rPr>
              <w:t>Texas</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182</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spacing w:before="13"/>
              <w:ind w:right="21"/>
              <w:rPr>
                <w:sz w:val="22"/>
              </w:rPr>
            </w:pPr>
            <w:r>
              <w:rPr>
                <w:sz w:val="22"/>
              </w:rPr>
              <w:t>4%</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77</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spacing w:before="13"/>
              <w:ind w:right="21"/>
              <w:rPr>
                <w:sz w:val="22"/>
              </w:rPr>
            </w:pPr>
            <w:r>
              <w:rPr>
                <w:sz w:val="22"/>
              </w:rPr>
              <w:t>42%</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spacing w:before="13"/>
              <w:ind w:right="108"/>
              <w:rPr>
                <w:sz w:val="22"/>
              </w:rPr>
            </w:pPr>
            <w:r>
              <w:rPr>
                <w:sz w:val="22"/>
              </w:rPr>
              <w:t>105</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spacing w:before="13"/>
              <w:ind w:right="7"/>
              <w:rPr>
                <w:sz w:val="22"/>
              </w:rPr>
            </w:pPr>
            <w:r>
              <w:rPr>
                <w:sz w:val="22"/>
              </w:rPr>
              <w:t>58%</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Illinois</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153</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3%</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85</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56%</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68</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7"/>
              <w:rPr>
                <w:sz w:val="22"/>
              </w:rPr>
            </w:pPr>
            <w:r>
              <w:rPr>
                <w:sz w:val="22"/>
              </w:rPr>
              <w:t>44%</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Ohio</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101</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2%</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25"/>
              <w:rPr>
                <w:sz w:val="22"/>
              </w:rPr>
            </w:pPr>
            <w:r>
              <w:rPr>
                <w:w w:val="99"/>
                <w:sz w:val="22"/>
              </w:rPr>
              <w:t>*</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5"/>
              <w:rPr>
                <w:sz w:val="22"/>
              </w:rPr>
            </w:pPr>
            <w:r>
              <w:rPr>
                <w:w w:val="99"/>
                <w:sz w:val="22"/>
              </w:rPr>
              <w:t>*</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25"/>
              <w:rPr>
                <w:sz w:val="22"/>
              </w:rPr>
            </w:pPr>
            <w:r>
              <w:rPr>
                <w:w w:val="99"/>
                <w:sz w:val="22"/>
              </w:rPr>
              <w:t>*</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11"/>
              <w:rPr>
                <w:sz w:val="22"/>
              </w:rPr>
            </w:pPr>
            <w:r>
              <w:rPr>
                <w:w w:val="99"/>
                <w:sz w:val="22"/>
              </w:rPr>
              <w:t>*</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Georgia</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86</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2%</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25"/>
              <w:rPr>
                <w:sz w:val="22"/>
              </w:rPr>
            </w:pPr>
            <w:r>
              <w:rPr>
                <w:w w:val="99"/>
                <w:sz w:val="22"/>
              </w:rPr>
              <w:t>*</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5"/>
              <w:rPr>
                <w:sz w:val="22"/>
              </w:rPr>
            </w:pPr>
            <w:r>
              <w:rPr>
                <w:w w:val="99"/>
                <w:sz w:val="22"/>
              </w:rPr>
              <w:t>*</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25"/>
              <w:rPr>
                <w:sz w:val="22"/>
              </w:rPr>
            </w:pPr>
            <w:r>
              <w:rPr>
                <w:w w:val="99"/>
                <w:sz w:val="22"/>
              </w:rPr>
              <w:t>*</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11"/>
              <w:rPr>
                <w:sz w:val="22"/>
              </w:rPr>
            </w:pPr>
            <w:r>
              <w:rPr>
                <w:w w:val="99"/>
                <w:sz w:val="22"/>
              </w:rPr>
              <w:t>*</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California</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66</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1%</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25"/>
              <w:rPr>
                <w:sz w:val="22"/>
              </w:rPr>
            </w:pPr>
            <w:r>
              <w:rPr>
                <w:w w:val="99"/>
                <w:sz w:val="22"/>
              </w:rPr>
              <w:t>*</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5"/>
              <w:rPr>
                <w:sz w:val="22"/>
              </w:rPr>
            </w:pPr>
            <w:r>
              <w:rPr>
                <w:w w:val="99"/>
                <w:sz w:val="22"/>
              </w:rPr>
              <w:t>*</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25"/>
              <w:rPr>
                <w:sz w:val="22"/>
              </w:rPr>
            </w:pPr>
            <w:r>
              <w:rPr>
                <w:w w:val="99"/>
                <w:sz w:val="22"/>
              </w:rPr>
              <w:t>*</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11"/>
              <w:rPr>
                <w:sz w:val="22"/>
              </w:rPr>
            </w:pPr>
            <w:r>
              <w:rPr>
                <w:w w:val="99"/>
                <w:sz w:val="22"/>
              </w:rPr>
              <w:t>*</w:t>
            </w:r>
          </w:p>
        </w:tc>
      </w:tr>
      <w:tr>
        <w:trPr>
          <w:trHeight w:val="288" w:hRule="exact"/>
        </w:trPr>
        <w:tc>
          <w:tcPr>
            <w:tcW w:w="2686" w:type="dxa"/>
            <w:tcBorders>
              <w:top w:val="single" w:sz="5" w:space="0" w:color="000000"/>
              <w:left w:val="single" w:sz="5" w:space="0" w:color="000000"/>
              <w:bottom w:val="single" w:sz="5" w:space="0" w:color="000000"/>
              <w:right w:val="single" w:sz="5" w:space="0" w:color="000000"/>
            </w:tcBorders>
          </w:tcPr>
          <w:p>
            <w:pPr>
              <w:pStyle w:val="TableParagraph"/>
              <w:ind w:left="27"/>
              <w:jc w:val="left"/>
              <w:rPr>
                <w:sz w:val="22"/>
              </w:rPr>
            </w:pPr>
            <w:r>
              <w:rPr>
                <w:sz w:val="22"/>
              </w:rPr>
              <w:t>North Carolina</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108"/>
              <w:rPr>
                <w:sz w:val="22"/>
              </w:rPr>
            </w:pPr>
            <w:r>
              <w:rPr>
                <w:sz w:val="22"/>
              </w:rPr>
              <w:t>70</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1"/>
              <w:rPr>
                <w:sz w:val="22"/>
              </w:rPr>
            </w:pPr>
            <w:r>
              <w:rPr>
                <w:sz w:val="22"/>
              </w:rPr>
              <w:t>1%</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25"/>
              <w:rPr>
                <w:sz w:val="22"/>
              </w:rPr>
            </w:pPr>
            <w:r>
              <w:rPr>
                <w:w w:val="99"/>
                <w:sz w:val="22"/>
              </w:rPr>
              <w:t>*</w:t>
            </w:r>
          </w:p>
        </w:tc>
        <w:tc>
          <w:tcPr>
            <w:tcW w:w="1083" w:type="dxa"/>
            <w:tcBorders>
              <w:top w:val="single" w:sz="5" w:space="0" w:color="000000"/>
              <w:left w:val="single" w:sz="5" w:space="0" w:color="000000"/>
              <w:bottom w:val="single" w:sz="5" w:space="0" w:color="000000"/>
              <w:right w:val="single" w:sz="5" w:space="0" w:color="000000"/>
            </w:tcBorders>
          </w:tcPr>
          <w:p>
            <w:pPr>
              <w:pStyle w:val="TableParagraph"/>
              <w:ind w:right="25"/>
              <w:rPr>
                <w:sz w:val="22"/>
              </w:rPr>
            </w:pPr>
            <w:r>
              <w:rPr>
                <w:w w:val="99"/>
                <w:sz w:val="22"/>
              </w:rPr>
              <w:t>*</w:t>
            </w:r>
          </w:p>
        </w:tc>
        <w:tc>
          <w:tcPr>
            <w:tcW w:w="1137" w:type="dxa"/>
            <w:tcBorders>
              <w:top w:val="single" w:sz="5" w:space="0" w:color="000000"/>
              <w:left w:val="single" w:sz="5" w:space="0" w:color="000000"/>
              <w:bottom w:val="single" w:sz="5" w:space="0" w:color="000000"/>
              <w:right w:val="single" w:sz="5" w:space="0" w:color="000000"/>
            </w:tcBorders>
          </w:tcPr>
          <w:p>
            <w:pPr>
              <w:pStyle w:val="TableParagraph"/>
              <w:ind w:right="25"/>
              <w:rPr>
                <w:sz w:val="22"/>
              </w:rPr>
            </w:pPr>
            <w:r>
              <w:rPr>
                <w:w w:val="99"/>
                <w:sz w:val="22"/>
              </w:rPr>
              <w:t>*</w:t>
            </w:r>
          </w:p>
        </w:tc>
        <w:tc>
          <w:tcPr>
            <w:tcW w:w="1076" w:type="dxa"/>
            <w:tcBorders>
              <w:top w:val="single" w:sz="5" w:space="0" w:color="000000"/>
              <w:left w:val="single" w:sz="5" w:space="0" w:color="000000"/>
              <w:bottom w:val="single" w:sz="5" w:space="0" w:color="000000"/>
              <w:right w:val="single" w:sz="11" w:space="0" w:color="000000"/>
            </w:tcBorders>
          </w:tcPr>
          <w:p>
            <w:pPr>
              <w:pStyle w:val="TableParagraph"/>
              <w:ind w:right="11"/>
              <w:rPr>
                <w:sz w:val="22"/>
              </w:rPr>
            </w:pPr>
            <w:r>
              <w:rPr>
                <w:w w:val="99"/>
                <w:sz w:val="22"/>
              </w:rPr>
              <w:t>*</w:t>
            </w:r>
          </w:p>
        </w:tc>
      </w:tr>
      <w:tr>
        <w:trPr>
          <w:trHeight w:val="294" w:hRule="exact"/>
        </w:trPr>
        <w:tc>
          <w:tcPr>
            <w:tcW w:w="2686" w:type="dxa"/>
            <w:tcBorders>
              <w:top w:val="single" w:sz="5" w:space="0" w:color="000000"/>
              <w:left w:val="single" w:sz="5" w:space="0" w:color="000000"/>
              <w:bottom w:val="single" w:sz="11" w:space="0" w:color="000000"/>
              <w:right w:val="single" w:sz="5" w:space="0" w:color="000000"/>
            </w:tcBorders>
          </w:tcPr>
          <w:p>
            <w:pPr>
              <w:pStyle w:val="TableParagraph"/>
              <w:ind w:left="27"/>
              <w:jc w:val="left"/>
              <w:rPr>
                <w:sz w:val="22"/>
              </w:rPr>
            </w:pPr>
            <w:r>
              <w:rPr>
                <w:sz w:val="22"/>
              </w:rPr>
              <w:t>All Remaining US States</w:t>
            </w:r>
          </w:p>
        </w:tc>
        <w:tc>
          <w:tcPr>
            <w:tcW w:w="1137" w:type="dxa"/>
            <w:tcBorders>
              <w:top w:val="single" w:sz="5" w:space="0" w:color="000000"/>
              <w:left w:val="single" w:sz="5" w:space="0" w:color="000000"/>
              <w:bottom w:val="single" w:sz="11" w:space="0" w:color="000000"/>
              <w:right w:val="single" w:sz="5" w:space="0" w:color="000000"/>
            </w:tcBorders>
          </w:tcPr>
          <w:p>
            <w:pPr>
              <w:pStyle w:val="TableParagraph"/>
              <w:ind w:right="108"/>
              <w:rPr>
                <w:sz w:val="22"/>
              </w:rPr>
            </w:pPr>
            <w:r>
              <w:rPr>
                <w:sz w:val="22"/>
              </w:rPr>
              <w:t>518</w:t>
            </w:r>
          </w:p>
        </w:tc>
        <w:tc>
          <w:tcPr>
            <w:tcW w:w="1083" w:type="dxa"/>
            <w:tcBorders>
              <w:top w:val="single" w:sz="5" w:space="0" w:color="000000"/>
              <w:left w:val="single" w:sz="5" w:space="0" w:color="000000"/>
              <w:bottom w:val="single" w:sz="11" w:space="0" w:color="000000"/>
              <w:right w:val="single" w:sz="5" w:space="0" w:color="000000"/>
            </w:tcBorders>
          </w:tcPr>
          <w:p>
            <w:pPr>
              <w:pStyle w:val="TableParagraph"/>
              <w:ind w:right="21"/>
              <w:rPr>
                <w:sz w:val="22"/>
              </w:rPr>
            </w:pPr>
            <w:r>
              <w:rPr>
                <w:sz w:val="22"/>
              </w:rPr>
              <w:t>10%</w:t>
            </w:r>
          </w:p>
        </w:tc>
        <w:tc>
          <w:tcPr>
            <w:tcW w:w="1137" w:type="dxa"/>
            <w:tcBorders>
              <w:top w:val="single" w:sz="5" w:space="0" w:color="000000"/>
              <w:left w:val="single" w:sz="5" w:space="0" w:color="000000"/>
              <w:bottom w:val="single" w:sz="11" w:space="0" w:color="000000"/>
              <w:right w:val="single" w:sz="5" w:space="0" w:color="000000"/>
            </w:tcBorders>
          </w:tcPr>
          <w:p>
            <w:pPr>
              <w:pStyle w:val="TableParagraph"/>
              <w:ind w:right="108"/>
              <w:rPr>
                <w:sz w:val="22"/>
              </w:rPr>
            </w:pPr>
            <w:r>
              <w:rPr>
                <w:sz w:val="22"/>
              </w:rPr>
              <w:t>282</w:t>
            </w:r>
          </w:p>
        </w:tc>
        <w:tc>
          <w:tcPr>
            <w:tcW w:w="1083" w:type="dxa"/>
            <w:tcBorders>
              <w:top w:val="single" w:sz="5" w:space="0" w:color="000000"/>
              <w:left w:val="single" w:sz="5" w:space="0" w:color="000000"/>
              <w:bottom w:val="single" w:sz="11" w:space="0" w:color="000000"/>
              <w:right w:val="single" w:sz="5" w:space="0" w:color="000000"/>
            </w:tcBorders>
          </w:tcPr>
          <w:p>
            <w:pPr>
              <w:pStyle w:val="TableParagraph"/>
              <w:ind w:right="21"/>
              <w:rPr>
                <w:sz w:val="22"/>
              </w:rPr>
            </w:pPr>
            <w:r>
              <w:rPr>
                <w:sz w:val="22"/>
              </w:rPr>
              <w:t>54%</w:t>
            </w:r>
          </w:p>
        </w:tc>
        <w:tc>
          <w:tcPr>
            <w:tcW w:w="1137" w:type="dxa"/>
            <w:tcBorders>
              <w:top w:val="single" w:sz="5" w:space="0" w:color="000000"/>
              <w:left w:val="single" w:sz="5" w:space="0" w:color="000000"/>
              <w:bottom w:val="single" w:sz="11" w:space="0" w:color="000000"/>
              <w:right w:val="single" w:sz="5" w:space="0" w:color="000000"/>
            </w:tcBorders>
          </w:tcPr>
          <w:p>
            <w:pPr>
              <w:pStyle w:val="TableParagraph"/>
              <w:ind w:right="108"/>
              <w:rPr>
                <w:sz w:val="22"/>
              </w:rPr>
            </w:pPr>
            <w:r>
              <w:rPr>
                <w:sz w:val="22"/>
              </w:rPr>
              <w:t>236</w:t>
            </w:r>
          </w:p>
        </w:tc>
        <w:tc>
          <w:tcPr>
            <w:tcW w:w="1076" w:type="dxa"/>
            <w:tcBorders>
              <w:top w:val="single" w:sz="5" w:space="0" w:color="000000"/>
              <w:left w:val="single" w:sz="5" w:space="0" w:color="000000"/>
              <w:bottom w:val="single" w:sz="11" w:space="0" w:color="000000"/>
              <w:right w:val="single" w:sz="11" w:space="0" w:color="000000"/>
            </w:tcBorders>
          </w:tcPr>
          <w:p>
            <w:pPr>
              <w:pStyle w:val="TableParagraph"/>
              <w:ind w:right="7"/>
              <w:rPr>
                <w:sz w:val="22"/>
              </w:rPr>
            </w:pPr>
            <w:r>
              <w:rPr>
                <w:sz w:val="22"/>
              </w:rPr>
              <w:t>46%</w:t>
            </w:r>
          </w:p>
        </w:tc>
      </w:tr>
    </w:tbl>
    <w:p>
      <w:pPr>
        <w:spacing w:after="0"/>
        <w:rPr>
          <w:sz w:val="22"/>
        </w:rPr>
        <w:sectPr>
          <w:pgSz w:w="12240" w:h="15840"/>
          <w:pgMar w:header="0" w:footer="1001" w:top="1440" w:bottom="1200" w:left="1320" w:right="1320"/>
        </w:sect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686"/>
        <w:gridCol w:w="1137"/>
        <w:gridCol w:w="1083"/>
        <w:gridCol w:w="1137"/>
        <w:gridCol w:w="1083"/>
        <w:gridCol w:w="1137"/>
        <w:gridCol w:w="1076"/>
      </w:tblGrid>
      <w:tr>
        <w:trPr>
          <w:trHeight w:val="576" w:hRule="exact"/>
        </w:trPr>
        <w:tc>
          <w:tcPr>
            <w:tcW w:w="2686" w:type="dxa"/>
            <w:vMerge w:val="restart"/>
          </w:tcPr>
          <w:p>
            <w:pPr/>
          </w:p>
        </w:tc>
        <w:tc>
          <w:tcPr>
            <w:tcW w:w="6653" w:type="dxa"/>
            <w:gridSpan w:val="6"/>
            <w:tcBorders>
              <w:right w:val="single" w:sz="11" w:space="0" w:color="000000"/>
            </w:tcBorders>
          </w:tcPr>
          <w:p>
            <w:pPr>
              <w:pStyle w:val="TableParagraph"/>
              <w:spacing w:line="273" w:lineRule="auto"/>
              <w:ind w:left="1507" w:right="780" w:hanging="727"/>
              <w:jc w:val="left"/>
              <w:rPr>
                <w:b/>
                <w:sz w:val="22"/>
              </w:rPr>
            </w:pPr>
            <w:r>
              <w:rPr>
                <w:b/>
                <w:sz w:val="22"/>
              </w:rPr>
              <w:t>Beneficiaries </w:t>
            </w:r>
            <w:r>
              <w:rPr>
                <w:b/>
                <w:spacing w:val="-6"/>
                <w:sz w:val="22"/>
              </w:rPr>
              <w:t>from </w:t>
            </w:r>
            <w:r>
              <w:rPr>
                <w:b/>
                <w:sz w:val="22"/>
              </w:rPr>
              <w:t>2011 </w:t>
            </w:r>
            <w:r>
              <w:rPr>
                <w:b/>
                <w:spacing w:val="-12"/>
                <w:sz w:val="22"/>
              </w:rPr>
              <w:t>who </w:t>
            </w:r>
            <w:r>
              <w:rPr>
                <w:b/>
                <w:spacing w:val="-6"/>
                <w:sz w:val="22"/>
              </w:rPr>
              <w:t>Survive </w:t>
            </w:r>
            <w:r>
              <w:rPr>
                <w:b/>
                <w:spacing w:val="-3"/>
                <w:sz w:val="22"/>
              </w:rPr>
              <w:t>to </w:t>
            </w:r>
            <w:r>
              <w:rPr>
                <w:b/>
                <w:sz w:val="22"/>
              </w:rPr>
              <w:t>December 2012 Reported </w:t>
            </w:r>
            <w:r>
              <w:rPr>
                <w:b/>
                <w:spacing w:val="-7"/>
                <w:sz w:val="22"/>
              </w:rPr>
              <w:t>by </w:t>
            </w:r>
            <w:r>
              <w:rPr>
                <w:b/>
                <w:sz w:val="22"/>
              </w:rPr>
              <w:t>State of Residence </w:t>
            </w:r>
            <w:r>
              <w:rPr>
                <w:b/>
                <w:spacing w:val="-4"/>
                <w:sz w:val="22"/>
              </w:rPr>
              <w:t>in </w:t>
            </w:r>
            <w:r>
              <w:rPr>
                <w:b/>
                <w:sz w:val="22"/>
              </w:rPr>
              <w:t>2012</w:t>
            </w:r>
          </w:p>
        </w:tc>
      </w:tr>
      <w:tr>
        <w:trPr>
          <w:trHeight w:val="864" w:hRule="exact"/>
        </w:trPr>
        <w:tc>
          <w:tcPr>
            <w:tcW w:w="2686" w:type="dxa"/>
            <w:vMerge/>
          </w:tcPr>
          <w:p>
            <w:pPr/>
          </w:p>
        </w:tc>
        <w:tc>
          <w:tcPr>
            <w:tcW w:w="2220" w:type="dxa"/>
            <w:gridSpan w:val="2"/>
          </w:tcPr>
          <w:p>
            <w:pPr>
              <w:pStyle w:val="TableParagraph"/>
              <w:spacing w:before="2"/>
              <w:jc w:val="left"/>
              <w:rPr>
                <w:b/>
                <w:sz w:val="26"/>
              </w:rPr>
            </w:pPr>
          </w:p>
          <w:p>
            <w:pPr>
              <w:pStyle w:val="TableParagraph"/>
              <w:spacing w:before="1"/>
              <w:ind w:right="11"/>
              <w:jc w:val="center"/>
              <w:rPr>
                <w:b/>
                <w:sz w:val="22"/>
              </w:rPr>
            </w:pPr>
            <w:r>
              <w:rPr>
                <w:b/>
                <w:sz w:val="22"/>
              </w:rPr>
              <w:t>All Beneficiaries</w:t>
            </w:r>
          </w:p>
          <w:p>
            <w:pPr>
              <w:pStyle w:val="TableParagraph"/>
              <w:tabs>
                <w:tab w:pos="1233" w:val="left" w:leader="none"/>
              </w:tabs>
              <w:spacing w:before="35"/>
              <w:ind w:right="33"/>
              <w:jc w:val="center"/>
              <w:rPr>
                <w:sz w:val="22"/>
              </w:rPr>
            </w:pPr>
            <w:r>
              <w:rPr>
                <w:spacing w:val="-5"/>
                <w:sz w:val="22"/>
              </w:rPr>
              <w:t>Frequency</w:t>
              <w:tab/>
            </w:r>
            <w:r>
              <w:rPr>
                <w:spacing w:val="-4"/>
                <w:sz w:val="22"/>
              </w:rPr>
              <w:t>Percent</w:t>
            </w:r>
          </w:p>
        </w:tc>
        <w:tc>
          <w:tcPr>
            <w:tcW w:w="2220" w:type="dxa"/>
            <w:gridSpan w:val="2"/>
          </w:tcPr>
          <w:p>
            <w:pPr>
              <w:pStyle w:val="TableParagraph"/>
              <w:spacing w:line="273" w:lineRule="auto"/>
              <w:ind w:left="753" w:right="21" w:hanging="672"/>
              <w:jc w:val="left"/>
              <w:rPr>
                <w:b/>
                <w:sz w:val="22"/>
              </w:rPr>
            </w:pPr>
            <w:r>
              <w:rPr>
                <w:b/>
                <w:sz w:val="22"/>
              </w:rPr>
              <w:t>Beneficiaries Enrolled in FFS*</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spacing w:line="273" w:lineRule="auto"/>
              <w:ind w:left="808" w:right="7" w:hanging="727"/>
              <w:jc w:val="left"/>
              <w:rPr>
                <w:b/>
                <w:sz w:val="22"/>
              </w:rPr>
            </w:pPr>
            <w:r>
              <w:rPr>
                <w:b/>
                <w:sz w:val="22"/>
              </w:rPr>
              <w:t>Beneficiaries Enrolled in MA</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sz w:val="22"/>
              </w:rPr>
            </w:pPr>
            <w:r>
              <w:rPr>
                <w:sz w:val="22"/>
              </w:rPr>
              <w:t>5,761</w:t>
            </w:r>
          </w:p>
        </w:tc>
        <w:tc>
          <w:tcPr>
            <w:tcW w:w="1083" w:type="dxa"/>
          </w:tcPr>
          <w:p>
            <w:pPr>
              <w:pStyle w:val="TableParagraph"/>
              <w:ind w:right="21"/>
              <w:rPr>
                <w:sz w:val="22"/>
              </w:rPr>
            </w:pPr>
            <w:r>
              <w:rPr>
                <w:sz w:val="22"/>
              </w:rPr>
              <w:t>100%</w:t>
            </w:r>
          </w:p>
        </w:tc>
        <w:tc>
          <w:tcPr>
            <w:tcW w:w="1137" w:type="dxa"/>
          </w:tcPr>
          <w:p>
            <w:pPr>
              <w:pStyle w:val="TableParagraph"/>
              <w:ind w:right="108"/>
              <w:rPr>
                <w:sz w:val="22"/>
              </w:rPr>
            </w:pPr>
            <w:r>
              <w:rPr>
                <w:sz w:val="22"/>
              </w:rPr>
              <w:t>2,352</w:t>
            </w:r>
          </w:p>
        </w:tc>
        <w:tc>
          <w:tcPr>
            <w:tcW w:w="1083" w:type="dxa"/>
          </w:tcPr>
          <w:p>
            <w:pPr>
              <w:pStyle w:val="TableParagraph"/>
              <w:ind w:right="21"/>
              <w:rPr>
                <w:sz w:val="22"/>
              </w:rPr>
            </w:pPr>
            <w:r>
              <w:rPr>
                <w:sz w:val="22"/>
              </w:rPr>
              <w:t>41%</w:t>
            </w:r>
          </w:p>
        </w:tc>
        <w:tc>
          <w:tcPr>
            <w:tcW w:w="1137" w:type="dxa"/>
          </w:tcPr>
          <w:p>
            <w:pPr>
              <w:pStyle w:val="TableParagraph"/>
              <w:ind w:right="108"/>
              <w:rPr>
                <w:sz w:val="22"/>
              </w:rPr>
            </w:pPr>
            <w:r>
              <w:rPr>
                <w:sz w:val="22"/>
              </w:rPr>
              <w:t>3,409</w:t>
            </w:r>
          </w:p>
        </w:tc>
        <w:tc>
          <w:tcPr>
            <w:tcW w:w="1076" w:type="dxa"/>
            <w:tcBorders>
              <w:right w:val="single" w:sz="11" w:space="0" w:color="000000"/>
            </w:tcBorders>
          </w:tcPr>
          <w:p>
            <w:pPr>
              <w:pStyle w:val="TableParagraph"/>
              <w:ind w:right="7"/>
              <w:rPr>
                <w:sz w:val="22"/>
              </w:rPr>
            </w:pPr>
            <w:r>
              <w:rPr>
                <w:sz w:val="22"/>
              </w:rPr>
              <w:t>59%</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2,118</w:t>
            </w:r>
          </w:p>
        </w:tc>
        <w:tc>
          <w:tcPr>
            <w:tcW w:w="1083" w:type="dxa"/>
          </w:tcPr>
          <w:p>
            <w:pPr>
              <w:pStyle w:val="TableParagraph"/>
              <w:ind w:right="21"/>
              <w:rPr>
                <w:sz w:val="22"/>
              </w:rPr>
            </w:pPr>
            <w:r>
              <w:rPr>
                <w:sz w:val="22"/>
              </w:rPr>
              <w:t>37%</w:t>
            </w:r>
          </w:p>
        </w:tc>
        <w:tc>
          <w:tcPr>
            <w:tcW w:w="1137" w:type="dxa"/>
          </w:tcPr>
          <w:p>
            <w:pPr>
              <w:pStyle w:val="TableParagraph"/>
              <w:ind w:right="108"/>
              <w:rPr>
                <w:sz w:val="22"/>
              </w:rPr>
            </w:pPr>
            <w:r>
              <w:rPr>
                <w:sz w:val="22"/>
              </w:rPr>
              <w:t>522</w:t>
            </w:r>
          </w:p>
        </w:tc>
        <w:tc>
          <w:tcPr>
            <w:tcW w:w="1083" w:type="dxa"/>
          </w:tcPr>
          <w:p>
            <w:pPr>
              <w:pStyle w:val="TableParagraph"/>
              <w:ind w:right="21"/>
              <w:rPr>
                <w:sz w:val="22"/>
              </w:rPr>
            </w:pPr>
            <w:r>
              <w:rPr>
                <w:sz w:val="22"/>
              </w:rPr>
              <w:t>25%</w:t>
            </w:r>
          </w:p>
        </w:tc>
        <w:tc>
          <w:tcPr>
            <w:tcW w:w="1137" w:type="dxa"/>
          </w:tcPr>
          <w:p>
            <w:pPr>
              <w:pStyle w:val="TableParagraph"/>
              <w:ind w:right="108"/>
              <w:rPr>
                <w:sz w:val="22"/>
              </w:rPr>
            </w:pPr>
            <w:r>
              <w:rPr>
                <w:sz w:val="22"/>
              </w:rPr>
              <w:t>1,596</w:t>
            </w:r>
          </w:p>
        </w:tc>
        <w:tc>
          <w:tcPr>
            <w:tcW w:w="1076" w:type="dxa"/>
            <w:tcBorders>
              <w:right w:val="single" w:sz="11" w:space="0" w:color="000000"/>
            </w:tcBorders>
          </w:tcPr>
          <w:p>
            <w:pPr>
              <w:pStyle w:val="TableParagraph"/>
              <w:ind w:right="7"/>
              <w:rPr>
                <w:sz w:val="22"/>
              </w:rPr>
            </w:pPr>
            <w:r>
              <w:rPr>
                <w:sz w:val="22"/>
              </w:rPr>
              <w:t>75%</w:t>
            </w:r>
          </w:p>
        </w:tc>
      </w:tr>
      <w:tr>
        <w:trPr>
          <w:trHeight w:val="288" w:hRule="exact"/>
        </w:trPr>
        <w:tc>
          <w:tcPr>
            <w:tcW w:w="2686" w:type="dxa"/>
          </w:tcPr>
          <w:p>
            <w:pPr>
              <w:pStyle w:val="TableParagraph"/>
              <w:spacing w:before="13"/>
              <w:ind w:left="27"/>
              <w:jc w:val="left"/>
              <w:rPr>
                <w:sz w:val="22"/>
              </w:rPr>
            </w:pPr>
            <w:r>
              <w:rPr>
                <w:sz w:val="22"/>
              </w:rPr>
              <w:t>New York</w:t>
            </w:r>
          </w:p>
        </w:tc>
        <w:tc>
          <w:tcPr>
            <w:tcW w:w="1137" w:type="dxa"/>
          </w:tcPr>
          <w:p>
            <w:pPr>
              <w:pStyle w:val="TableParagraph"/>
              <w:spacing w:before="13"/>
              <w:ind w:right="108"/>
              <w:rPr>
                <w:sz w:val="22"/>
              </w:rPr>
            </w:pPr>
            <w:r>
              <w:rPr>
                <w:sz w:val="22"/>
              </w:rPr>
              <w:t>738</w:t>
            </w:r>
          </w:p>
        </w:tc>
        <w:tc>
          <w:tcPr>
            <w:tcW w:w="1083" w:type="dxa"/>
          </w:tcPr>
          <w:p>
            <w:pPr>
              <w:pStyle w:val="TableParagraph"/>
              <w:spacing w:before="13"/>
              <w:ind w:right="21"/>
              <w:rPr>
                <w:sz w:val="22"/>
              </w:rPr>
            </w:pPr>
            <w:r>
              <w:rPr>
                <w:sz w:val="22"/>
              </w:rPr>
              <w:t>13%</w:t>
            </w:r>
          </w:p>
        </w:tc>
        <w:tc>
          <w:tcPr>
            <w:tcW w:w="1137" w:type="dxa"/>
          </w:tcPr>
          <w:p>
            <w:pPr>
              <w:pStyle w:val="TableParagraph"/>
              <w:spacing w:before="13"/>
              <w:ind w:right="108"/>
              <w:rPr>
                <w:sz w:val="22"/>
              </w:rPr>
            </w:pPr>
            <w:r>
              <w:rPr>
                <w:sz w:val="22"/>
              </w:rPr>
              <w:t>296</w:t>
            </w:r>
          </w:p>
        </w:tc>
        <w:tc>
          <w:tcPr>
            <w:tcW w:w="1083" w:type="dxa"/>
          </w:tcPr>
          <w:p>
            <w:pPr>
              <w:pStyle w:val="TableParagraph"/>
              <w:spacing w:before="13"/>
              <w:ind w:right="21"/>
              <w:rPr>
                <w:sz w:val="22"/>
              </w:rPr>
            </w:pPr>
            <w:r>
              <w:rPr>
                <w:sz w:val="22"/>
              </w:rPr>
              <w:t>40%</w:t>
            </w:r>
          </w:p>
        </w:tc>
        <w:tc>
          <w:tcPr>
            <w:tcW w:w="1137" w:type="dxa"/>
          </w:tcPr>
          <w:p>
            <w:pPr>
              <w:pStyle w:val="TableParagraph"/>
              <w:spacing w:before="13"/>
              <w:ind w:right="108"/>
              <w:rPr>
                <w:sz w:val="22"/>
              </w:rPr>
            </w:pPr>
            <w:r>
              <w:rPr>
                <w:sz w:val="22"/>
              </w:rPr>
              <w:t>442</w:t>
            </w:r>
          </w:p>
        </w:tc>
        <w:tc>
          <w:tcPr>
            <w:tcW w:w="1076" w:type="dxa"/>
            <w:tcBorders>
              <w:right w:val="single" w:sz="11" w:space="0" w:color="000000"/>
            </w:tcBorders>
          </w:tcPr>
          <w:p>
            <w:pPr>
              <w:pStyle w:val="TableParagraph"/>
              <w:spacing w:before="13"/>
              <w:ind w:right="7"/>
              <w:rPr>
                <w:sz w:val="22"/>
              </w:rPr>
            </w:pPr>
            <w:r>
              <w:rPr>
                <w:sz w:val="22"/>
              </w:rPr>
              <w:t>60%</w:t>
            </w:r>
          </w:p>
        </w:tc>
      </w:tr>
      <w:tr>
        <w:trPr>
          <w:trHeight w:val="288" w:hRule="exact"/>
        </w:trPr>
        <w:tc>
          <w:tcPr>
            <w:tcW w:w="2686" w:type="dxa"/>
          </w:tcPr>
          <w:p>
            <w:pPr>
              <w:pStyle w:val="TableParagraph"/>
              <w:spacing w:before="13"/>
              <w:ind w:left="27"/>
              <w:jc w:val="left"/>
              <w:rPr>
                <w:sz w:val="22"/>
              </w:rPr>
            </w:pPr>
            <w:r>
              <w:rPr>
                <w:sz w:val="22"/>
              </w:rPr>
              <w:t>Pennsylvania</w:t>
            </w:r>
          </w:p>
        </w:tc>
        <w:tc>
          <w:tcPr>
            <w:tcW w:w="1137" w:type="dxa"/>
          </w:tcPr>
          <w:p>
            <w:pPr>
              <w:pStyle w:val="TableParagraph"/>
              <w:spacing w:before="13"/>
              <w:ind w:right="108"/>
              <w:rPr>
                <w:sz w:val="22"/>
              </w:rPr>
            </w:pPr>
            <w:r>
              <w:rPr>
                <w:sz w:val="22"/>
              </w:rPr>
              <w:t>402</w:t>
            </w:r>
          </w:p>
        </w:tc>
        <w:tc>
          <w:tcPr>
            <w:tcW w:w="1083" w:type="dxa"/>
          </w:tcPr>
          <w:p>
            <w:pPr>
              <w:pStyle w:val="TableParagraph"/>
              <w:spacing w:before="13"/>
              <w:ind w:right="21"/>
              <w:rPr>
                <w:sz w:val="22"/>
              </w:rPr>
            </w:pPr>
            <w:r>
              <w:rPr>
                <w:sz w:val="22"/>
              </w:rPr>
              <w:t>7%</w:t>
            </w:r>
          </w:p>
        </w:tc>
        <w:tc>
          <w:tcPr>
            <w:tcW w:w="1137" w:type="dxa"/>
          </w:tcPr>
          <w:p>
            <w:pPr>
              <w:pStyle w:val="TableParagraph"/>
              <w:spacing w:before="13"/>
              <w:ind w:right="108"/>
              <w:rPr>
                <w:sz w:val="22"/>
              </w:rPr>
            </w:pPr>
            <w:r>
              <w:rPr>
                <w:sz w:val="22"/>
              </w:rPr>
              <w:t>192</w:t>
            </w:r>
          </w:p>
        </w:tc>
        <w:tc>
          <w:tcPr>
            <w:tcW w:w="1083" w:type="dxa"/>
          </w:tcPr>
          <w:p>
            <w:pPr>
              <w:pStyle w:val="TableParagraph"/>
              <w:spacing w:before="13"/>
              <w:ind w:right="21"/>
              <w:rPr>
                <w:sz w:val="22"/>
              </w:rPr>
            </w:pPr>
            <w:r>
              <w:rPr>
                <w:sz w:val="22"/>
              </w:rPr>
              <w:t>48%</w:t>
            </w:r>
          </w:p>
        </w:tc>
        <w:tc>
          <w:tcPr>
            <w:tcW w:w="1137" w:type="dxa"/>
          </w:tcPr>
          <w:p>
            <w:pPr>
              <w:pStyle w:val="TableParagraph"/>
              <w:spacing w:before="13"/>
              <w:ind w:right="108"/>
              <w:rPr>
                <w:sz w:val="22"/>
              </w:rPr>
            </w:pPr>
            <w:r>
              <w:rPr>
                <w:sz w:val="22"/>
              </w:rPr>
              <w:t>210</w:t>
            </w:r>
          </w:p>
        </w:tc>
        <w:tc>
          <w:tcPr>
            <w:tcW w:w="1076" w:type="dxa"/>
            <w:tcBorders>
              <w:right w:val="single" w:sz="11" w:space="0" w:color="000000"/>
            </w:tcBorders>
          </w:tcPr>
          <w:p>
            <w:pPr>
              <w:pStyle w:val="TableParagraph"/>
              <w:spacing w:before="13"/>
              <w:ind w:right="7"/>
              <w:rPr>
                <w:sz w:val="22"/>
              </w:rPr>
            </w:pPr>
            <w:r>
              <w:rPr>
                <w:sz w:val="22"/>
              </w:rPr>
              <w:t>52%</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414</w:t>
            </w:r>
          </w:p>
        </w:tc>
        <w:tc>
          <w:tcPr>
            <w:tcW w:w="1083" w:type="dxa"/>
          </w:tcPr>
          <w:p>
            <w:pPr>
              <w:pStyle w:val="TableParagraph"/>
              <w:ind w:right="21"/>
              <w:rPr>
                <w:sz w:val="22"/>
              </w:rPr>
            </w:pPr>
            <w:r>
              <w:rPr>
                <w:sz w:val="22"/>
              </w:rPr>
              <w:t>7%</w:t>
            </w:r>
          </w:p>
        </w:tc>
        <w:tc>
          <w:tcPr>
            <w:tcW w:w="1137" w:type="dxa"/>
          </w:tcPr>
          <w:p>
            <w:pPr>
              <w:pStyle w:val="TableParagraph"/>
              <w:ind w:right="108"/>
              <w:rPr>
                <w:sz w:val="22"/>
              </w:rPr>
            </w:pPr>
            <w:r>
              <w:rPr>
                <w:sz w:val="22"/>
              </w:rPr>
              <w:t>262</w:t>
            </w:r>
          </w:p>
        </w:tc>
        <w:tc>
          <w:tcPr>
            <w:tcW w:w="1083" w:type="dxa"/>
          </w:tcPr>
          <w:p>
            <w:pPr>
              <w:pStyle w:val="TableParagraph"/>
              <w:ind w:right="21"/>
              <w:rPr>
                <w:sz w:val="22"/>
              </w:rPr>
            </w:pPr>
            <w:r>
              <w:rPr>
                <w:sz w:val="22"/>
              </w:rPr>
              <w:t>63%</w:t>
            </w:r>
          </w:p>
        </w:tc>
        <w:tc>
          <w:tcPr>
            <w:tcW w:w="1137" w:type="dxa"/>
          </w:tcPr>
          <w:p>
            <w:pPr>
              <w:pStyle w:val="TableParagraph"/>
              <w:ind w:right="108"/>
              <w:rPr>
                <w:sz w:val="22"/>
              </w:rPr>
            </w:pPr>
            <w:r>
              <w:rPr>
                <w:sz w:val="22"/>
              </w:rPr>
              <w:t>152</w:t>
            </w:r>
          </w:p>
        </w:tc>
        <w:tc>
          <w:tcPr>
            <w:tcW w:w="1076" w:type="dxa"/>
            <w:tcBorders>
              <w:right w:val="single" w:sz="11" w:space="0" w:color="000000"/>
            </w:tcBorders>
          </w:tcPr>
          <w:p>
            <w:pPr>
              <w:pStyle w:val="TableParagraph"/>
              <w:ind w:right="7"/>
              <w:rPr>
                <w:sz w:val="22"/>
              </w:rPr>
            </w:pPr>
            <w:r>
              <w:rPr>
                <w:sz w:val="22"/>
              </w:rPr>
              <w:t>37%</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391</w:t>
            </w:r>
          </w:p>
        </w:tc>
        <w:tc>
          <w:tcPr>
            <w:tcW w:w="1083" w:type="dxa"/>
          </w:tcPr>
          <w:p>
            <w:pPr>
              <w:pStyle w:val="TableParagraph"/>
              <w:ind w:right="21"/>
              <w:rPr>
                <w:sz w:val="22"/>
              </w:rPr>
            </w:pPr>
            <w:r>
              <w:rPr>
                <w:sz w:val="22"/>
              </w:rPr>
              <w:t>7%</w:t>
            </w:r>
          </w:p>
        </w:tc>
        <w:tc>
          <w:tcPr>
            <w:tcW w:w="1137" w:type="dxa"/>
          </w:tcPr>
          <w:p>
            <w:pPr>
              <w:pStyle w:val="TableParagraph"/>
              <w:ind w:right="108"/>
              <w:rPr>
                <w:sz w:val="22"/>
              </w:rPr>
            </w:pPr>
            <w:r>
              <w:rPr>
                <w:sz w:val="22"/>
              </w:rPr>
              <w:t>201</w:t>
            </w:r>
          </w:p>
        </w:tc>
        <w:tc>
          <w:tcPr>
            <w:tcW w:w="1083" w:type="dxa"/>
          </w:tcPr>
          <w:p>
            <w:pPr>
              <w:pStyle w:val="TableParagraph"/>
              <w:ind w:right="21"/>
              <w:rPr>
                <w:sz w:val="22"/>
              </w:rPr>
            </w:pPr>
            <w:r>
              <w:rPr>
                <w:sz w:val="22"/>
              </w:rPr>
              <w:t>51%</w:t>
            </w:r>
          </w:p>
        </w:tc>
        <w:tc>
          <w:tcPr>
            <w:tcW w:w="1137" w:type="dxa"/>
          </w:tcPr>
          <w:p>
            <w:pPr>
              <w:pStyle w:val="TableParagraph"/>
              <w:ind w:right="108"/>
              <w:rPr>
                <w:sz w:val="22"/>
              </w:rPr>
            </w:pPr>
            <w:r>
              <w:rPr>
                <w:sz w:val="22"/>
              </w:rPr>
              <w:t>190</w:t>
            </w:r>
          </w:p>
        </w:tc>
        <w:tc>
          <w:tcPr>
            <w:tcW w:w="1076" w:type="dxa"/>
            <w:tcBorders>
              <w:right w:val="single" w:sz="11" w:space="0" w:color="000000"/>
            </w:tcBorders>
          </w:tcPr>
          <w:p>
            <w:pPr>
              <w:pStyle w:val="TableParagraph"/>
              <w:ind w:right="7"/>
              <w:rPr>
                <w:sz w:val="22"/>
              </w:rPr>
            </w:pPr>
            <w:r>
              <w:rPr>
                <w:sz w:val="22"/>
              </w:rPr>
              <w:t>49%</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356</w:t>
            </w:r>
          </w:p>
        </w:tc>
        <w:tc>
          <w:tcPr>
            <w:tcW w:w="1083" w:type="dxa"/>
          </w:tcPr>
          <w:p>
            <w:pPr>
              <w:pStyle w:val="TableParagraph"/>
              <w:ind w:right="21"/>
              <w:rPr>
                <w:sz w:val="22"/>
              </w:rPr>
            </w:pPr>
            <w:r>
              <w:rPr>
                <w:sz w:val="22"/>
              </w:rPr>
              <w:t>6%</w:t>
            </w:r>
          </w:p>
        </w:tc>
        <w:tc>
          <w:tcPr>
            <w:tcW w:w="1137" w:type="dxa"/>
          </w:tcPr>
          <w:p>
            <w:pPr>
              <w:pStyle w:val="TableParagraph"/>
              <w:ind w:right="108"/>
              <w:rPr>
                <w:sz w:val="22"/>
              </w:rPr>
            </w:pPr>
            <w:r>
              <w:rPr>
                <w:sz w:val="22"/>
              </w:rPr>
              <w:t>196</w:t>
            </w:r>
          </w:p>
        </w:tc>
        <w:tc>
          <w:tcPr>
            <w:tcW w:w="1083" w:type="dxa"/>
          </w:tcPr>
          <w:p>
            <w:pPr>
              <w:pStyle w:val="TableParagraph"/>
              <w:ind w:right="21"/>
              <w:rPr>
                <w:sz w:val="22"/>
              </w:rPr>
            </w:pPr>
            <w:r>
              <w:rPr>
                <w:sz w:val="22"/>
              </w:rPr>
              <w:t>55%</w:t>
            </w:r>
          </w:p>
        </w:tc>
        <w:tc>
          <w:tcPr>
            <w:tcW w:w="1137" w:type="dxa"/>
          </w:tcPr>
          <w:p>
            <w:pPr>
              <w:pStyle w:val="TableParagraph"/>
              <w:ind w:right="108"/>
              <w:rPr>
                <w:sz w:val="22"/>
              </w:rPr>
            </w:pPr>
            <w:r>
              <w:rPr>
                <w:sz w:val="22"/>
              </w:rPr>
              <w:t>160</w:t>
            </w:r>
          </w:p>
        </w:tc>
        <w:tc>
          <w:tcPr>
            <w:tcW w:w="1076" w:type="dxa"/>
            <w:tcBorders>
              <w:right w:val="single" w:sz="11" w:space="0" w:color="000000"/>
            </w:tcBorders>
          </w:tcPr>
          <w:p>
            <w:pPr>
              <w:pStyle w:val="TableParagraph"/>
              <w:ind w:right="7"/>
              <w:rPr>
                <w:sz w:val="22"/>
              </w:rPr>
            </w:pPr>
            <w:r>
              <w:rPr>
                <w:sz w:val="22"/>
              </w:rPr>
              <w:t>45%</w:t>
            </w:r>
          </w:p>
        </w:tc>
      </w:tr>
      <w:tr>
        <w:trPr>
          <w:trHeight w:val="288" w:hRule="exact"/>
        </w:trPr>
        <w:tc>
          <w:tcPr>
            <w:tcW w:w="2686" w:type="dxa"/>
          </w:tcPr>
          <w:p>
            <w:pPr>
              <w:pStyle w:val="TableParagraph"/>
              <w:spacing w:before="13"/>
              <w:ind w:left="27"/>
              <w:jc w:val="left"/>
              <w:rPr>
                <w:sz w:val="22"/>
              </w:rPr>
            </w:pPr>
            <w:r>
              <w:rPr>
                <w:sz w:val="22"/>
              </w:rPr>
              <w:t>Texas</w:t>
            </w:r>
          </w:p>
        </w:tc>
        <w:tc>
          <w:tcPr>
            <w:tcW w:w="1137" w:type="dxa"/>
          </w:tcPr>
          <w:p>
            <w:pPr>
              <w:pStyle w:val="TableParagraph"/>
              <w:spacing w:before="13"/>
              <w:ind w:right="108"/>
              <w:rPr>
                <w:sz w:val="22"/>
              </w:rPr>
            </w:pPr>
            <w:r>
              <w:rPr>
                <w:sz w:val="22"/>
              </w:rPr>
              <w:t>243</w:t>
            </w:r>
          </w:p>
        </w:tc>
        <w:tc>
          <w:tcPr>
            <w:tcW w:w="1083" w:type="dxa"/>
          </w:tcPr>
          <w:p>
            <w:pPr>
              <w:pStyle w:val="TableParagraph"/>
              <w:spacing w:before="13"/>
              <w:ind w:right="21"/>
              <w:rPr>
                <w:sz w:val="22"/>
              </w:rPr>
            </w:pPr>
            <w:r>
              <w:rPr>
                <w:sz w:val="22"/>
              </w:rPr>
              <w:t>4%</w:t>
            </w:r>
          </w:p>
        </w:tc>
        <w:tc>
          <w:tcPr>
            <w:tcW w:w="1137" w:type="dxa"/>
          </w:tcPr>
          <w:p>
            <w:pPr>
              <w:pStyle w:val="TableParagraph"/>
              <w:spacing w:before="13"/>
              <w:ind w:right="108"/>
              <w:rPr>
                <w:sz w:val="22"/>
              </w:rPr>
            </w:pPr>
            <w:r>
              <w:rPr>
                <w:sz w:val="22"/>
              </w:rPr>
              <w:t>109</w:t>
            </w:r>
          </w:p>
        </w:tc>
        <w:tc>
          <w:tcPr>
            <w:tcW w:w="1083" w:type="dxa"/>
          </w:tcPr>
          <w:p>
            <w:pPr>
              <w:pStyle w:val="TableParagraph"/>
              <w:spacing w:before="13"/>
              <w:ind w:right="21"/>
              <w:rPr>
                <w:sz w:val="22"/>
              </w:rPr>
            </w:pPr>
            <w:r>
              <w:rPr>
                <w:sz w:val="22"/>
              </w:rPr>
              <w:t>45%</w:t>
            </w:r>
          </w:p>
        </w:tc>
        <w:tc>
          <w:tcPr>
            <w:tcW w:w="1137" w:type="dxa"/>
          </w:tcPr>
          <w:p>
            <w:pPr>
              <w:pStyle w:val="TableParagraph"/>
              <w:spacing w:before="13"/>
              <w:ind w:right="108"/>
              <w:rPr>
                <w:sz w:val="22"/>
              </w:rPr>
            </w:pPr>
            <w:r>
              <w:rPr>
                <w:sz w:val="22"/>
              </w:rPr>
              <w:t>134</w:t>
            </w:r>
          </w:p>
        </w:tc>
        <w:tc>
          <w:tcPr>
            <w:tcW w:w="1076" w:type="dxa"/>
            <w:tcBorders>
              <w:right w:val="single" w:sz="11" w:space="0" w:color="000000"/>
            </w:tcBorders>
          </w:tcPr>
          <w:p>
            <w:pPr>
              <w:pStyle w:val="TableParagraph"/>
              <w:spacing w:before="13"/>
              <w:ind w:right="7"/>
              <w:rPr>
                <w:sz w:val="22"/>
              </w:rPr>
            </w:pPr>
            <w:r>
              <w:rPr>
                <w:sz w:val="22"/>
              </w:rPr>
              <w:t>55%</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157</w:t>
            </w:r>
          </w:p>
        </w:tc>
        <w:tc>
          <w:tcPr>
            <w:tcW w:w="1083" w:type="dxa"/>
          </w:tcPr>
          <w:p>
            <w:pPr>
              <w:pStyle w:val="TableParagraph"/>
              <w:ind w:right="21"/>
              <w:rPr>
                <w:sz w:val="22"/>
              </w:rPr>
            </w:pPr>
            <w:r>
              <w:rPr>
                <w:sz w:val="22"/>
              </w:rPr>
              <w:t>3%</w:t>
            </w:r>
          </w:p>
        </w:tc>
        <w:tc>
          <w:tcPr>
            <w:tcW w:w="1137" w:type="dxa"/>
          </w:tcPr>
          <w:p>
            <w:pPr>
              <w:pStyle w:val="TableParagraph"/>
              <w:ind w:right="108"/>
              <w:rPr>
                <w:sz w:val="22"/>
              </w:rPr>
            </w:pPr>
            <w:r>
              <w:rPr>
                <w:sz w:val="22"/>
              </w:rPr>
              <w:t>97</w:t>
            </w:r>
          </w:p>
        </w:tc>
        <w:tc>
          <w:tcPr>
            <w:tcW w:w="1083" w:type="dxa"/>
          </w:tcPr>
          <w:p>
            <w:pPr>
              <w:pStyle w:val="TableParagraph"/>
              <w:ind w:right="21"/>
              <w:rPr>
                <w:sz w:val="22"/>
              </w:rPr>
            </w:pPr>
            <w:r>
              <w:rPr>
                <w:sz w:val="22"/>
              </w:rPr>
              <w:t>62%</w:t>
            </w:r>
          </w:p>
        </w:tc>
        <w:tc>
          <w:tcPr>
            <w:tcW w:w="1137" w:type="dxa"/>
          </w:tcPr>
          <w:p>
            <w:pPr>
              <w:pStyle w:val="TableParagraph"/>
              <w:ind w:right="108"/>
              <w:rPr>
                <w:sz w:val="22"/>
              </w:rPr>
            </w:pPr>
            <w:r>
              <w:rPr>
                <w:sz w:val="22"/>
              </w:rPr>
              <w:t>60</w:t>
            </w:r>
          </w:p>
        </w:tc>
        <w:tc>
          <w:tcPr>
            <w:tcW w:w="1076" w:type="dxa"/>
            <w:tcBorders>
              <w:right w:val="single" w:sz="11" w:space="0" w:color="000000"/>
            </w:tcBorders>
          </w:tcPr>
          <w:p>
            <w:pPr>
              <w:pStyle w:val="TableParagraph"/>
              <w:ind w:right="7"/>
              <w:rPr>
                <w:sz w:val="22"/>
              </w:rPr>
            </w:pPr>
            <w:r>
              <w:rPr>
                <w:sz w:val="22"/>
              </w:rPr>
              <w:t>38%</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114</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95</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96</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92</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301" w:hRule="exact"/>
        </w:trPr>
        <w:tc>
          <w:tcPr>
            <w:tcW w:w="2686" w:type="dxa"/>
            <w:tcBorders>
              <w:bottom w:val="single" w:sz="16" w:space="0" w:color="000000"/>
            </w:tcBorders>
          </w:tcPr>
          <w:p>
            <w:pPr>
              <w:pStyle w:val="TableParagraph"/>
              <w:ind w:left="27"/>
              <w:jc w:val="left"/>
              <w:rPr>
                <w:sz w:val="22"/>
              </w:rPr>
            </w:pPr>
            <w:r>
              <w:rPr>
                <w:sz w:val="22"/>
              </w:rPr>
              <w:t>All Remaining US States</w:t>
            </w:r>
          </w:p>
        </w:tc>
        <w:tc>
          <w:tcPr>
            <w:tcW w:w="1137" w:type="dxa"/>
            <w:tcBorders>
              <w:bottom w:val="single" w:sz="16" w:space="0" w:color="000000"/>
            </w:tcBorders>
          </w:tcPr>
          <w:p>
            <w:pPr>
              <w:pStyle w:val="TableParagraph"/>
              <w:ind w:right="108"/>
              <w:rPr>
                <w:sz w:val="22"/>
              </w:rPr>
            </w:pPr>
            <w:r>
              <w:rPr>
                <w:sz w:val="22"/>
              </w:rPr>
              <w:t>545</w:t>
            </w:r>
          </w:p>
        </w:tc>
        <w:tc>
          <w:tcPr>
            <w:tcW w:w="1083" w:type="dxa"/>
            <w:tcBorders>
              <w:bottom w:val="single" w:sz="16" w:space="0" w:color="000000"/>
            </w:tcBorders>
          </w:tcPr>
          <w:p>
            <w:pPr>
              <w:pStyle w:val="TableParagraph"/>
              <w:ind w:right="21"/>
              <w:rPr>
                <w:sz w:val="22"/>
              </w:rPr>
            </w:pPr>
            <w:r>
              <w:rPr>
                <w:sz w:val="22"/>
              </w:rPr>
              <w:t>9%</w:t>
            </w:r>
          </w:p>
        </w:tc>
        <w:tc>
          <w:tcPr>
            <w:tcW w:w="1137" w:type="dxa"/>
            <w:tcBorders>
              <w:bottom w:val="single" w:sz="16" w:space="0" w:color="000000"/>
            </w:tcBorders>
          </w:tcPr>
          <w:p>
            <w:pPr>
              <w:pStyle w:val="TableParagraph"/>
              <w:ind w:right="108"/>
              <w:rPr>
                <w:sz w:val="22"/>
              </w:rPr>
            </w:pPr>
            <w:r>
              <w:rPr>
                <w:sz w:val="22"/>
              </w:rPr>
              <w:t>285</w:t>
            </w:r>
          </w:p>
        </w:tc>
        <w:tc>
          <w:tcPr>
            <w:tcW w:w="1083" w:type="dxa"/>
            <w:tcBorders>
              <w:bottom w:val="single" w:sz="16" w:space="0" w:color="000000"/>
            </w:tcBorders>
          </w:tcPr>
          <w:p>
            <w:pPr>
              <w:pStyle w:val="TableParagraph"/>
              <w:ind w:right="21"/>
              <w:rPr>
                <w:sz w:val="22"/>
              </w:rPr>
            </w:pPr>
            <w:r>
              <w:rPr>
                <w:sz w:val="22"/>
              </w:rPr>
              <w:t>52%</w:t>
            </w:r>
          </w:p>
        </w:tc>
        <w:tc>
          <w:tcPr>
            <w:tcW w:w="1137" w:type="dxa"/>
            <w:tcBorders>
              <w:bottom w:val="single" w:sz="16" w:space="0" w:color="000000"/>
            </w:tcBorders>
          </w:tcPr>
          <w:p>
            <w:pPr>
              <w:pStyle w:val="TableParagraph"/>
              <w:ind w:right="108"/>
              <w:rPr>
                <w:sz w:val="22"/>
              </w:rPr>
            </w:pPr>
            <w:r>
              <w:rPr>
                <w:sz w:val="22"/>
              </w:rPr>
              <w:t>260</w:t>
            </w:r>
          </w:p>
        </w:tc>
        <w:tc>
          <w:tcPr>
            <w:tcW w:w="1076" w:type="dxa"/>
            <w:tcBorders>
              <w:bottom w:val="single" w:sz="16" w:space="0" w:color="000000"/>
              <w:right w:val="single" w:sz="11" w:space="0" w:color="000000"/>
            </w:tcBorders>
          </w:tcPr>
          <w:p>
            <w:pPr>
              <w:pStyle w:val="TableParagraph"/>
              <w:ind w:right="7"/>
              <w:rPr>
                <w:sz w:val="22"/>
              </w:rPr>
            </w:pPr>
            <w:r>
              <w:rPr>
                <w:sz w:val="22"/>
              </w:rPr>
              <w:t>48%</w:t>
            </w:r>
          </w:p>
        </w:tc>
      </w:tr>
      <w:tr>
        <w:trPr>
          <w:trHeight w:val="589" w:hRule="exact"/>
        </w:trPr>
        <w:tc>
          <w:tcPr>
            <w:tcW w:w="2686" w:type="dxa"/>
            <w:vMerge w:val="restart"/>
            <w:tcBorders>
              <w:top w:val="single" w:sz="16" w:space="0" w:color="000000"/>
            </w:tcBorders>
          </w:tcPr>
          <w:p>
            <w:pPr/>
          </w:p>
        </w:tc>
        <w:tc>
          <w:tcPr>
            <w:tcW w:w="6653" w:type="dxa"/>
            <w:gridSpan w:val="6"/>
            <w:tcBorders>
              <w:top w:val="single" w:sz="16" w:space="0" w:color="000000"/>
              <w:right w:val="single" w:sz="11" w:space="0" w:color="000000"/>
            </w:tcBorders>
          </w:tcPr>
          <w:p>
            <w:pPr>
              <w:pStyle w:val="TableParagraph"/>
              <w:spacing w:line="273" w:lineRule="auto"/>
              <w:ind w:left="1507" w:right="780" w:hanging="727"/>
              <w:jc w:val="left"/>
              <w:rPr>
                <w:b/>
                <w:sz w:val="22"/>
              </w:rPr>
            </w:pPr>
            <w:r>
              <w:rPr>
                <w:b/>
                <w:sz w:val="22"/>
              </w:rPr>
              <w:t>Beneficiaries </w:t>
            </w:r>
            <w:r>
              <w:rPr>
                <w:b/>
                <w:spacing w:val="-6"/>
                <w:sz w:val="22"/>
              </w:rPr>
              <w:t>from </w:t>
            </w:r>
            <w:r>
              <w:rPr>
                <w:b/>
                <w:sz w:val="22"/>
              </w:rPr>
              <w:t>2012 </w:t>
            </w:r>
            <w:r>
              <w:rPr>
                <w:b/>
                <w:spacing w:val="-12"/>
                <w:sz w:val="22"/>
              </w:rPr>
              <w:t>who </w:t>
            </w:r>
            <w:r>
              <w:rPr>
                <w:b/>
                <w:spacing w:val="-6"/>
                <w:sz w:val="22"/>
              </w:rPr>
              <w:t>Survive </w:t>
            </w:r>
            <w:r>
              <w:rPr>
                <w:b/>
                <w:spacing w:val="-3"/>
                <w:sz w:val="22"/>
              </w:rPr>
              <w:t>to </w:t>
            </w:r>
            <w:r>
              <w:rPr>
                <w:b/>
                <w:sz w:val="22"/>
              </w:rPr>
              <w:t>December 2013 Reported </w:t>
            </w:r>
            <w:r>
              <w:rPr>
                <w:b/>
                <w:spacing w:val="-7"/>
                <w:sz w:val="22"/>
              </w:rPr>
              <w:t>by </w:t>
            </w:r>
            <w:r>
              <w:rPr>
                <w:b/>
                <w:sz w:val="22"/>
              </w:rPr>
              <w:t>State of Residence </w:t>
            </w:r>
            <w:r>
              <w:rPr>
                <w:b/>
                <w:spacing w:val="-4"/>
                <w:sz w:val="22"/>
              </w:rPr>
              <w:t>in </w:t>
            </w:r>
            <w:r>
              <w:rPr>
                <w:b/>
                <w:sz w:val="22"/>
              </w:rPr>
              <w:t>2013</w:t>
            </w:r>
          </w:p>
        </w:tc>
      </w:tr>
      <w:tr>
        <w:trPr>
          <w:trHeight w:val="864" w:hRule="exact"/>
        </w:trPr>
        <w:tc>
          <w:tcPr>
            <w:tcW w:w="2686" w:type="dxa"/>
            <w:vMerge/>
          </w:tcPr>
          <w:p>
            <w:pPr/>
          </w:p>
        </w:tc>
        <w:tc>
          <w:tcPr>
            <w:tcW w:w="2220" w:type="dxa"/>
            <w:gridSpan w:val="2"/>
          </w:tcPr>
          <w:p>
            <w:pPr>
              <w:pStyle w:val="TableParagraph"/>
              <w:spacing w:before="2"/>
              <w:jc w:val="left"/>
              <w:rPr>
                <w:b/>
                <w:sz w:val="26"/>
              </w:rPr>
            </w:pPr>
          </w:p>
          <w:p>
            <w:pPr>
              <w:pStyle w:val="TableParagraph"/>
              <w:spacing w:before="1"/>
              <w:ind w:right="11"/>
              <w:jc w:val="center"/>
              <w:rPr>
                <w:b/>
                <w:sz w:val="22"/>
              </w:rPr>
            </w:pPr>
            <w:r>
              <w:rPr>
                <w:b/>
                <w:sz w:val="22"/>
              </w:rPr>
              <w:t>All Beneficiaries</w:t>
            </w:r>
          </w:p>
          <w:p>
            <w:pPr>
              <w:pStyle w:val="TableParagraph"/>
              <w:tabs>
                <w:tab w:pos="1233" w:val="left" w:leader="none"/>
              </w:tabs>
              <w:spacing w:before="35"/>
              <w:ind w:right="33"/>
              <w:jc w:val="center"/>
              <w:rPr>
                <w:sz w:val="22"/>
              </w:rPr>
            </w:pPr>
            <w:r>
              <w:rPr>
                <w:spacing w:val="-5"/>
                <w:sz w:val="22"/>
              </w:rPr>
              <w:t>Frequency</w:t>
              <w:tab/>
            </w:r>
            <w:r>
              <w:rPr>
                <w:spacing w:val="-4"/>
                <w:sz w:val="22"/>
              </w:rPr>
              <w:t>Percent</w:t>
            </w:r>
          </w:p>
        </w:tc>
        <w:tc>
          <w:tcPr>
            <w:tcW w:w="2220" w:type="dxa"/>
            <w:gridSpan w:val="2"/>
          </w:tcPr>
          <w:p>
            <w:pPr>
              <w:pStyle w:val="TableParagraph"/>
              <w:spacing w:line="273" w:lineRule="auto"/>
              <w:ind w:left="753" w:right="21" w:hanging="672"/>
              <w:jc w:val="left"/>
              <w:rPr>
                <w:b/>
                <w:sz w:val="22"/>
              </w:rPr>
            </w:pPr>
            <w:r>
              <w:rPr>
                <w:b/>
                <w:sz w:val="22"/>
              </w:rPr>
              <w:t>Beneficiaries Enrolled in FFS*</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spacing w:line="273" w:lineRule="auto"/>
              <w:ind w:left="808" w:right="7" w:hanging="727"/>
              <w:jc w:val="left"/>
              <w:rPr>
                <w:b/>
                <w:sz w:val="22"/>
              </w:rPr>
            </w:pPr>
            <w:r>
              <w:rPr>
                <w:b/>
                <w:sz w:val="22"/>
              </w:rPr>
              <w:t>Beneficiaries Enrolled in MA</w:t>
            </w:r>
          </w:p>
          <w:p>
            <w:pPr>
              <w:pStyle w:val="TableParagraph"/>
              <w:tabs>
                <w:tab w:pos="1383" w:val="left" w:leader="none"/>
              </w:tabs>
              <w:spacing w:before="0"/>
              <w:ind w:left="150"/>
              <w:jc w:val="left"/>
              <w:rPr>
                <w:sz w:val="22"/>
              </w:rPr>
            </w:pP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sz w:val="22"/>
              </w:rPr>
            </w:pPr>
            <w:r>
              <w:rPr>
                <w:sz w:val="22"/>
              </w:rPr>
              <w:t>6,264</w:t>
            </w:r>
          </w:p>
        </w:tc>
        <w:tc>
          <w:tcPr>
            <w:tcW w:w="1083" w:type="dxa"/>
          </w:tcPr>
          <w:p>
            <w:pPr>
              <w:pStyle w:val="TableParagraph"/>
              <w:ind w:right="21"/>
              <w:rPr>
                <w:sz w:val="22"/>
              </w:rPr>
            </w:pPr>
            <w:r>
              <w:rPr>
                <w:sz w:val="22"/>
              </w:rPr>
              <w:t>100%</w:t>
            </w:r>
          </w:p>
        </w:tc>
        <w:tc>
          <w:tcPr>
            <w:tcW w:w="1137" w:type="dxa"/>
          </w:tcPr>
          <w:p>
            <w:pPr>
              <w:pStyle w:val="TableParagraph"/>
              <w:ind w:right="108"/>
              <w:rPr>
                <w:sz w:val="22"/>
              </w:rPr>
            </w:pPr>
            <w:r>
              <w:rPr>
                <w:sz w:val="22"/>
              </w:rPr>
              <w:t>2,413</w:t>
            </w:r>
          </w:p>
        </w:tc>
        <w:tc>
          <w:tcPr>
            <w:tcW w:w="1083" w:type="dxa"/>
          </w:tcPr>
          <w:p>
            <w:pPr>
              <w:pStyle w:val="TableParagraph"/>
              <w:ind w:right="21"/>
              <w:rPr>
                <w:sz w:val="22"/>
              </w:rPr>
            </w:pPr>
            <w:r>
              <w:rPr>
                <w:sz w:val="22"/>
              </w:rPr>
              <w:t>39%</w:t>
            </w:r>
          </w:p>
        </w:tc>
        <w:tc>
          <w:tcPr>
            <w:tcW w:w="1137" w:type="dxa"/>
          </w:tcPr>
          <w:p>
            <w:pPr>
              <w:pStyle w:val="TableParagraph"/>
              <w:ind w:right="108"/>
              <w:rPr>
                <w:sz w:val="22"/>
              </w:rPr>
            </w:pPr>
            <w:r>
              <w:rPr>
                <w:sz w:val="22"/>
              </w:rPr>
              <w:t>3,851</w:t>
            </w:r>
          </w:p>
        </w:tc>
        <w:tc>
          <w:tcPr>
            <w:tcW w:w="1076" w:type="dxa"/>
            <w:tcBorders>
              <w:right w:val="single" w:sz="11" w:space="0" w:color="000000"/>
            </w:tcBorders>
          </w:tcPr>
          <w:p>
            <w:pPr>
              <w:pStyle w:val="TableParagraph"/>
              <w:ind w:right="7"/>
              <w:rPr>
                <w:sz w:val="22"/>
              </w:rPr>
            </w:pPr>
            <w:r>
              <w:rPr>
                <w:sz w:val="22"/>
              </w:rPr>
              <w:t>61%</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2,493</w:t>
            </w:r>
          </w:p>
        </w:tc>
        <w:tc>
          <w:tcPr>
            <w:tcW w:w="1083" w:type="dxa"/>
          </w:tcPr>
          <w:p>
            <w:pPr>
              <w:pStyle w:val="TableParagraph"/>
              <w:ind w:right="21"/>
              <w:rPr>
                <w:sz w:val="22"/>
              </w:rPr>
            </w:pPr>
            <w:r>
              <w:rPr>
                <w:sz w:val="22"/>
              </w:rPr>
              <w:t>40%</w:t>
            </w:r>
          </w:p>
        </w:tc>
        <w:tc>
          <w:tcPr>
            <w:tcW w:w="1137" w:type="dxa"/>
          </w:tcPr>
          <w:p>
            <w:pPr>
              <w:pStyle w:val="TableParagraph"/>
              <w:ind w:right="108"/>
              <w:rPr>
                <w:sz w:val="22"/>
              </w:rPr>
            </w:pPr>
            <w:r>
              <w:rPr>
                <w:sz w:val="22"/>
              </w:rPr>
              <w:t>575</w:t>
            </w:r>
          </w:p>
        </w:tc>
        <w:tc>
          <w:tcPr>
            <w:tcW w:w="1083" w:type="dxa"/>
          </w:tcPr>
          <w:p>
            <w:pPr>
              <w:pStyle w:val="TableParagraph"/>
              <w:ind w:right="21"/>
              <w:rPr>
                <w:sz w:val="22"/>
              </w:rPr>
            </w:pPr>
            <w:r>
              <w:rPr>
                <w:sz w:val="22"/>
              </w:rPr>
              <w:t>23%</w:t>
            </w:r>
          </w:p>
        </w:tc>
        <w:tc>
          <w:tcPr>
            <w:tcW w:w="1137" w:type="dxa"/>
          </w:tcPr>
          <w:p>
            <w:pPr>
              <w:pStyle w:val="TableParagraph"/>
              <w:ind w:right="108"/>
              <w:rPr>
                <w:sz w:val="22"/>
              </w:rPr>
            </w:pPr>
            <w:r>
              <w:rPr>
                <w:sz w:val="22"/>
              </w:rPr>
              <w:t>1,918</w:t>
            </w:r>
          </w:p>
        </w:tc>
        <w:tc>
          <w:tcPr>
            <w:tcW w:w="1076" w:type="dxa"/>
            <w:tcBorders>
              <w:right w:val="single" w:sz="11" w:space="0" w:color="000000"/>
            </w:tcBorders>
          </w:tcPr>
          <w:p>
            <w:pPr>
              <w:pStyle w:val="TableParagraph"/>
              <w:ind w:right="7"/>
              <w:rPr>
                <w:sz w:val="22"/>
              </w:rPr>
            </w:pPr>
            <w:r>
              <w:rPr>
                <w:sz w:val="22"/>
              </w:rPr>
              <w:t>77%</w:t>
            </w:r>
          </w:p>
        </w:tc>
      </w:tr>
      <w:tr>
        <w:trPr>
          <w:trHeight w:val="288" w:hRule="exact"/>
        </w:trPr>
        <w:tc>
          <w:tcPr>
            <w:tcW w:w="2686" w:type="dxa"/>
          </w:tcPr>
          <w:p>
            <w:pPr>
              <w:pStyle w:val="TableParagraph"/>
              <w:spacing w:before="13"/>
              <w:ind w:left="27"/>
              <w:jc w:val="left"/>
              <w:rPr>
                <w:sz w:val="22"/>
              </w:rPr>
            </w:pPr>
            <w:r>
              <w:rPr>
                <w:sz w:val="22"/>
              </w:rPr>
              <w:t>New York</w:t>
            </w:r>
          </w:p>
        </w:tc>
        <w:tc>
          <w:tcPr>
            <w:tcW w:w="1137" w:type="dxa"/>
          </w:tcPr>
          <w:p>
            <w:pPr>
              <w:pStyle w:val="TableParagraph"/>
              <w:spacing w:before="13"/>
              <w:ind w:right="108"/>
              <w:rPr>
                <w:sz w:val="22"/>
              </w:rPr>
            </w:pPr>
            <w:r>
              <w:rPr>
                <w:sz w:val="22"/>
              </w:rPr>
              <w:t>771</w:t>
            </w:r>
          </w:p>
        </w:tc>
        <w:tc>
          <w:tcPr>
            <w:tcW w:w="1083" w:type="dxa"/>
          </w:tcPr>
          <w:p>
            <w:pPr>
              <w:pStyle w:val="TableParagraph"/>
              <w:spacing w:before="13"/>
              <w:ind w:right="21"/>
              <w:rPr>
                <w:sz w:val="22"/>
              </w:rPr>
            </w:pPr>
            <w:r>
              <w:rPr>
                <w:sz w:val="22"/>
              </w:rPr>
              <w:t>12%</w:t>
            </w:r>
          </w:p>
        </w:tc>
        <w:tc>
          <w:tcPr>
            <w:tcW w:w="1137" w:type="dxa"/>
          </w:tcPr>
          <w:p>
            <w:pPr>
              <w:pStyle w:val="TableParagraph"/>
              <w:spacing w:before="13"/>
              <w:ind w:right="108"/>
              <w:rPr>
                <w:sz w:val="22"/>
              </w:rPr>
            </w:pPr>
            <w:r>
              <w:rPr>
                <w:sz w:val="22"/>
              </w:rPr>
              <w:t>300</w:t>
            </w:r>
          </w:p>
        </w:tc>
        <w:tc>
          <w:tcPr>
            <w:tcW w:w="1083" w:type="dxa"/>
          </w:tcPr>
          <w:p>
            <w:pPr>
              <w:pStyle w:val="TableParagraph"/>
              <w:spacing w:before="13"/>
              <w:ind w:right="21"/>
              <w:rPr>
                <w:sz w:val="22"/>
              </w:rPr>
            </w:pPr>
            <w:r>
              <w:rPr>
                <w:sz w:val="22"/>
              </w:rPr>
              <w:t>39%</w:t>
            </w:r>
          </w:p>
        </w:tc>
        <w:tc>
          <w:tcPr>
            <w:tcW w:w="1137" w:type="dxa"/>
          </w:tcPr>
          <w:p>
            <w:pPr>
              <w:pStyle w:val="TableParagraph"/>
              <w:spacing w:before="13"/>
              <w:ind w:right="108"/>
              <w:rPr>
                <w:sz w:val="22"/>
              </w:rPr>
            </w:pPr>
            <w:r>
              <w:rPr>
                <w:sz w:val="22"/>
              </w:rPr>
              <w:t>471</w:t>
            </w:r>
          </w:p>
        </w:tc>
        <w:tc>
          <w:tcPr>
            <w:tcW w:w="1076" w:type="dxa"/>
            <w:tcBorders>
              <w:right w:val="single" w:sz="11" w:space="0" w:color="000000"/>
            </w:tcBorders>
          </w:tcPr>
          <w:p>
            <w:pPr>
              <w:pStyle w:val="TableParagraph"/>
              <w:spacing w:before="13"/>
              <w:ind w:right="7"/>
              <w:rPr>
                <w:sz w:val="22"/>
              </w:rPr>
            </w:pPr>
            <w:r>
              <w:rPr>
                <w:sz w:val="22"/>
              </w:rPr>
              <w:t>61%</w:t>
            </w:r>
          </w:p>
        </w:tc>
      </w:tr>
      <w:tr>
        <w:trPr>
          <w:trHeight w:val="288" w:hRule="exact"/>
        </w:trPr>
        <w:tc>
          <w:tcPr>
            <w:tcW w:w="2686" w:type="dxa"/>
          </w:tcPr>
          <w:p>
            <w:pPr>
              <w:pStyle w:val="TableParagraph"/>
              <w:spacing w:before="13"/>
              <w:ind w:left="27"/>
              <w:jc w:val="left"/>
              <w:rPr>
                <w:sz w:val="22"/>
              </w:rPr>
            </w:pPr>
            <w:r>
              <w:rPr>
                <w:sz w:val="22"/>
              </w:rPr>
              <w:t>Pennsylvania</w:t>
            </w:r>
          </w:p>
        </w:tc>
        <w:tc>
          <w:tcPr>
            <w:tcW w:w="1137" w:type="dxa"/>
          </w:tcPr>
          <w:p>
            <w:pPr>
              <w:pStyle w:val="TableParagraph"/>
              <w:spacing w:before="13"/>
              <w:ind w:right="108"/>
              <w:rPr>
                <w:sz w:val="22"/>
              </w:rPr>
            </w:pPr>
            <w:r>
              <w:rPr>
                <w:sz w:val="22"/>
              </w:rPr>
              <w:t>471</w:t>
            </w:r>
          </w:p>
        </w:tc>
        <w:tc>
          <w:tcPr>
            <w:tcW w:w="1083" w:type="dxa"/>
          </w:tcPr>
          <w:p>
            <w:pPr>
              <w:pStyle w:val="TableParagraph"/>
              <w:spacing w:before="13"/>
              <w:ind w:right="21"/>
              <w:rPr>
                <w:sz w:val="22"/>
              </w:rPr>
            </w:pPr>
            <w:r>
              <w:rPr>
                <w:sz w:val="22"/>
              </w:rPr>
              <w:t>8%</w:t>
            </w:r>
          </w:p>
        </w:tc>
        <w:tc>
          <w:tcPr>
            <w:tcW w:w="1137" w:type="dxa"/>
          </w:tcPr>
          <w:p>
            <w:pPr>
              <w:pStyle w:val="TableParagraph"/>
              <w:spacing w:before="13"/>
              <w:ind w:right="108"/>
              <w:rPr>
                <w:sz w:val="22"/>
              </w:rPr>
            </w:pPr>
            <w:r>
              <w:rPr>
                <w:sz w:val="22"/>
              </w:rPr>
              <w:t>226</w:t>
            </w:r>
          </w:p>
        </w:tc>
        <w:tc>
          <w:tcPr>
            <w:tcW w:w="1083" w:type="dxa"/>
          </w:tcPr>
          <w:p>
            <w:pPr>
              <w:pStyle w:val="TableParagraph"/>
              <w:spacing w:before="13"/>
              <w:ind w:right="21"/>
              <w:rPr>
                <w:sz w:val="22"/>
              </w:rPr>
            </w:pPr>
            <w:r>
              <w:rPr>
                <w:sz w:val="22"/>
              </w:rPr>
              <w:t>48%</w:t>
            </w:r>
          </w:p>
        </w:tc>
        <w:tc>
          <w:tcPr>
            <w:tcW w:w="1137" w:type="dxa"/>
          </w:tcPr>
          <w:p>
            <w:pPr>
              <w:pStyle w:val="TableParagraph"/>
              <w:spacing w:before="13"/>
              <w:ind w:right="108"/>
              <w:rPr>
                <w:sz w:val="22"/>
              </w:rPr>
            </w:pPr>
            <w:r>
              <w:rPr>
                <w:sz w:val="22"/>
              </w:rPr>
              <w:t>245</w:t>
            </w:r>
          </w:p>
        </w:tc>
        <w:tc>
          <w:tcPr>
            <w:tcW w:w="1076" w:type="dxa"/>
            <w:tcBorders>
              <w:right w:val="single" w:sz="11" w:space="0" w:color="000000"/>
            </w:tcBorders>
          </w:tcPr>
          <w:p>
            <w:pPr>
              <w:pStyle w:val="TableParagraph"/>
              <w:spacing w:before="13"/>
              <w:ind w:right="7"/>
              <w:rPr>
                <w:sz w:val="22"/>
              </w:rPr>
            </w:pPr>
            <w:r>
              <w:rPr>
                <w:sz w:val="22"/>
              </w:rPr>
              <w:t>52%</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395</w:t>
            </w:r>
          </w:p>
        </w:tc>
        <w:tc>
          <w:tcPr>
            <w:tcW w:w="1083" w:type="dxa"/>
          </w:tcPr>
          <w:p>
            <w:pPr>
              <w:pStyle w:val="TableParagraph"/>
              <w:ind w:right="21"/>
              <w:rPr>
                <w:sz w:val="22"/>
              </w:rPr>
            </w:pPr>
            <w:r>
              <w:rPr>
                <w:sz w:val="22"/>
              </w:rPr>
              <w:t>6%</w:t>
            </w:r>
          </w:p>
        </w:tc>
        <w:tc>
          <w:tcPr>
            <w:tcW w:w="1137" w:type="dxa"/>
          </w:tcPr>
          <w:p>
            <w:pPr>
              <w:pStyle w:val="TableParagraph"/>
              <w:ind w:right="108"/>
              <w:rPr>
                <w:sz w:val="22"/>
              </w:rPr>
            </w:pPr>
            <w:r>
              <w:rPr>
                <w:sz w:val="22"/>
              </w:rPr>
              <w:t>257</w:t>
            </w:r>
          </w:p>
        </w:tc>
        <w:tc>
          <w:tcPr>
            <w:tcW w:w="1083" w:type="dxa"/>
          </w:tcPr>
          <w:p>
            <w:pPr>
              <w:pStyle w:val="TableParagraph"/>
              <w:ind w:right="21"/>
              <w:rPr>
                <w:sz w:val="22"/>
              </w:rPr>
            </w:pPr>
            <w:r>
              <w:rPr>
                <w:sz w:val="22"/>
              </w:rPr>
              <w:t>65%</w:t>
            </w:r>
          </w:p>
        </w:tc>
        <w:tc>
          <w:tcPr>
            <w:tcW w:w="1137" w:type="dxa"/>
          </w:tcPr>
          <w:p>
            <w:pPr>
              <w:pStyle w:val="TableParagraph"/>
              <w:ind w:right="108"/>
              <w:rPr>
                <w:sz w:val="22"/>
              </w:rPr>
            </w:pPr>
            <w:r>
              <w:rPr>
                <w:sz w:val="22"/>
              </w:rPr>
              <w:t>138</w:t>
            </w:r>
          </w:p>
        </w:tc>
        <w:tc>
          <w:tcPr>
            <w:tcW w:w="1076" w:type="dxa"/>
            <w:tcBorders>
              <w:right w:val="single" w:sz="11" w:space="0" w:color="000000"/>
            </w:tcBorders>
          </w:tcPr>
          <w:p>
            <w:pPr>
              <w:pStyle w:val="TableParagraph"/>
              <w:ind w:right="7"/>
              <w:rPr>
                <w:sz w:val="22"/>
              </w:rPr>
            </w:pPr>
            <w:r>
              <w:rPr>
                <w:sz w:val="22"/>
              </w:rPr>
              <w:t>35%</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367</w:t>
            </w:r>
          </w:p>
        </w:tc>
        <w:tc>
          <w:tcPr>
            <w:tcW w:w="1083" w:type="dxa"/>
          </w:tcPr>
          <w:p>
            <w:pPr>
              <w:pStyle w:val="TableParagraph"/>
              <w:ind w:right="21"/>
              <w:rPr>
                <w:sz w:val="22"/>
              </w:rPr>
            </w:pPr>
            <w:r>
              <w:rPr>
                <w:sz w:val="22"/>
              </w:rPr>
              <w:t>6%</w:t>
            </w:r>
          </w:p>
        </w:tc>
        <w:tc>
          <w:tcPr>
            <w:tcW w:w="1137" w:type="dxa"/>
          </w:tcPr>
          <w:p>
            <w:pPr>
              <w:pStyle w:val="TableParagraph"/>
              <w:ind w:right="108"/>
              <w:rPr>
                <w:sz w:val="22"/>
              </w:rPr>
            </w:pPr>
            <w:r>
              <w:rPr>
                <w:sz w:val="22"/>
              </w:rPr>
              <w:t>179</w:t>
            </w:r>
          </w:p>
        </w:tc>
        <w:tc>
          <w:tcPr>
            <w:tcW w:w="1083" w:type="dxa"/>
          </w:tcPr>
          <w:p>
            <w:pPr>
              <w:pStyle w:val="TableParagraph"/>
              <w:ind w:right="21"/>
              <w:rPr>
                <w:sz w:val="22"/>
              </w:rPr>
            </w:pPr>
            <w:r>
              <w:rPr>
                <w:sz w:val="22"/>
              </w:rPr>
              <w:t>49%</w:t>
            </w:r>
          </w:p>
        </w:tc>
        <w:tc>
          <w:tcPr>
            <w:tcW w:w="1137" w:type="dxa"/>
          </w:tcPr>
          <w:p>
            <w:pPr>
              <w:pStyle w:val="TableParagraph"/>
              <w:ind w:right="108"/>
              <w:rPr>
                <w:sz w:val="22"/>
              </w:rPr>
            </w:pPr>
            <w:r>
              <w:rPr>
                <w:sz w:val="22"/>
              </w:rPr>
              <w:t>188</w:t>
            </w:r>
          </w:p>
        </w:tc>
        <w:tc>
          <w:tcPr>
            <w:tcW w:w="1076" w:type="dxa"/>
            <w:tcBorders>
              <w:right w:val="single" w:sz="11" w:space="0" w:color="000000"/>
            </w:tcBorders>
          </w:tcPr>
          <w:p>
            <w:pPr>
              <w:pStyle w:val="TableParagraph"/>
              <w:ind w:right="7"/>
              <w:rPr>
                <w:sz w:val="22"/>
              </w:rPr>
            </w:pPr>
            <w:r>
              <w:rPr>
                <w:sz w:val="22"/>
              </w:rPr>
              <w:t>51%</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352</w:t>
            </w:r>
          </w:p>
        </w:tc>
        <w:tc>
          <w:tcPr>
            <w:tcW w:w="1083" w:type="dxa"/>
          </w:tcPr>
          <w:p>
            <w:pPr>
              <w:pStyle w:val="TableParagraph"/>
              <w:ind w:right="21"/>
              <w:rPr>
                <w:sz w:val="22"/>
              </w:rPr>
            </w:pPr>
            <w:r>
              <w:rPr>
                <w:sz w:val="22"/>
              </w:rPr>
              <w:t>6%</w:t>
            </w:r>
          </w:p>
        </w:tc>
        <w:tc>
          <w:tcPr>
            <w:tcW w:w="1137" w:type="dxa"/>
          </w:tcPr>
          <w:p>
            <w:pPr>
              <w:pStyle w:val="TableParagraph"/>
              <w:ind w:right="108"/>
              <w:rPr>
                <w:sz w:val="22"/>
              </w:rPr>
            </w:pPr>
            <w:r>
              <w:rPr>
                <w:sz w:val="22"/>
              </w:rPr>
              <w:t>179</w:t>
            </w:r>
          </w:p>
        </w:tc>
        <w:tc>
          <w:tcPr>
            <w:tcW w:w="1083" w:type="dxa"/>
          </w:tcPr>
          <w:p>
            <w:pPr>
              <w:pStyle w:val="TableParagraph"/>
              <w:ind w:right="21"/>
              <w:rPr>
                <w:sz w:val="22"/>
              </w:rPr>
            </w:pPr>
            <w:r>
              <w:rPr>
                <w:sz w:val="22"/>
              </w:rPr>
              <w:t>51%</w:t>
            </w:r>
          </w:p>
        </w:tc>
        <w:tc>
          <w:tcPr>
            <w:tcW w:w="1137" w:type="dxa"/>
          </w:tcPr>
          <w:p>
            <w:pPr>
              <w:pStyle w:val="TableParagraph"/>
              <w:ind w:right="108"/>
              <w:rPr>
                <w:sz w:val="22"/>
              </w:rPr>
            </w:pPr>
            <w:r>
              <w:rPr>
                <w:sz w:val="22"/>
              </w:rPr>
              <w:t>173</w:t>
            </w:r>
          </w:p>
        </w:tc>
        <w:tc>
          <w:tcPr>
            <w:tcW w:w="1076" w:type="dxa"/>
            <w:tcBorders>
              <w:right w:val="single" w:sz="11" w:space="0" w:color="000000"/>
            </w:tcBorders>
          </w:tcPr>
          <w:p>
            <w:pPr>
              <w:pStyle w:val="TableParagraph"/>
              <w:ind w:right="7"/>
              <w:rPr>
                <w:sz w:val="22"/>
              </w:rPr>
            </w:pPr>
            <w:r>
              <w:rPr>
                <w:sz w:val="22"/>
              </w:rPr>
              <w:t>49%</w:t>
            </w:r>
          </w:p>
        </w:tc>
      </w:tr>
      <w:tr>
        <w:trPr>
          <w:trHeight w:val="288" w:hRule="exact"/>
        </w:trPr>
        <w:tc>
          <w:tcPr>
            <w:tcW w:w="2686" w:type="dxa"/>
          </w:tcPr>
          <w:p>
            <w:pPr>
              <w:pStyle w:val="TableParagraph"/>
              <w:spacing w:before="13"/>
              <w:ind w:left="27"/>
              <w:jc w:val="left"/>
              <w:rPr>
                <w:sz w:val="22"/>
              </w:rPr>
            </w:pPr>
            <w:r>
              <w:rPr>
                <w:sz w:val="22"/>
              </w:rPr>
              <w:t>Texas</w:t>
            </w:r>
          </w:p>
        </w:tc>
        <w:tc>
          <w:tcPr>
            <w:tcW w:w="1137" w:type="dxa"/>
          </w:tcPr>
          <w:p>
            <w:pPr>
              <w:pStyle w:val="TableParagraph"/>
              <w:spacing w:before="13"/>
              <w:ind w:right="108"/>
              <w:rPr>
                <w:sz w:val="22"/>
              </w:rPr>
            </w:pPr>
            <w:r>
              <w:rPr>
                <w:sz w:val="22"/>
              </w:rPr>
              <w:t>242</w:t>
            </w:r>
          </w:p>
        </w:tc>
        <w:tc>
          <w:tcPr>
            <w:tcW w:w="1083" w:type="dxa"/>
          </w:tcPr>
          <w:p>
            <w:pPr>
              <w:pStyle w:val="TableParagraph"/>
              <w:spacing w:before="13"/>
              <w:ind w:right="21"/>
              <w:rPr>
                <w:sz w:val="22"/>
              </w:rPr>
            </w:pPr>
            <w:r>
              <w:rPr>
                <w:sz w:val="22"/>
              </w:rPr>
              <w:t>4%</w:t>
            </w:r>
          </w:p>
        </w:tc>
        <w:tc>
          <w:tcPr>
            <w:tcW w:w="1137" w:type="dxa"/>
          </w:tcPr>
          <w:p>
            <w:pPr>
              <w:pStyle w:val="TableParagraph"/>
              <w:spacing w:before="13"/>
              <w:ind w:right="108"/>
              <w:rPr>
                <w:sz w:val="22"/>
              </w:rPr>
            </w:pPr>
            <w:r>
              <w:rPr>
                <w:sz w:val="22"/>
              </w:rPr>
              <w:t>95</w:t>
            </w:r>
          </w:p>
        </w:tc>
        <w:tc>
          <w:tcPr>
            <w:tcW w:w="1083" w:type="dxa"/>
          </w:tcPr>
          <w:p>
            <w:pPr>
              <w:pStyle w:val="TableParagraph"/>
              <w:spacing w:before="13"/>
              <w:ind w:right="21"/>
              <w:rPr>
                <w:sz w:val="22"/>
              </w:rPr>
            </w:pPr>
            <w:r>
              <w:rPr>
                <w:sz w:val="22"/>
              </w:rPr>
              <w:t>39%</w:t>
            </w:r>
          </w:p>
        </w:tc>
        <w:tc>
          <w:tcPr>
            <w:tcW w:w="1137" w:type="dxa"/>
          </w:tcPr>
          <w:p>
            <w:pPr>
              <w:pStyle w:val="TableParagraph"/>
              <w:spacing w:before="13"/>
              <w:ind w:right="108"/>
              <w:rPr>
                <w:sz w:val="22"/>
              </w:rPr>
            </w:pPr>
            <w:r>
              <w:rPr>
                <w:sz w:val="22"/>
              </w:rPr>
              <w:t>147</w:t>
            </w:r>
          </w:p>
        </w:tc>
        <w:tc>
          <w:tcPr>
            <w:tcW w:w="1076" w:type="dxa"/>
            <w:tcBorders>
              <w:right w:val="single" w:sz="11" w:space="0" w:color="000000"/>
            </w:tcBorders>
          </w:tcPr>
          <w:p>
            <w:pPr>
              <w:pStyle w:val="TableParagraph"/>
              <w:spacing w:before="13"/>
              <w:ind w:right="7"/>
              <w:rPr>
                <w:sz w:val="22"/>
              </w:rPr>
            </w:pPr>
            <w:r>
              <w:rPr>
                <w:sz w:val="22"/>
              </w:rPr>
              <w:t>61%</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172</w:t>
            </w:r>
          </w:p>
        </w:tc>
        <w:tc>
          <w:tcPr>
            <w:tcW w:w="1083" w:type="dxa"/>
          </w:tcPr>
          <w:p>
            <w:pPr>
              <w:pStyle w:val="TableParagraph"/>
              <w:ind w:right="21"/>
              <w:rPr>
                <w:sz w:val="22"/>
              </w:rPr>
            </w:pPr>
            <w:r>
              <w:rPr>
                <w:sz w:val="22"/>
              </w:rPr>
              <w:t>3%</w:t>
            </w:r>
          </w:p>
        </w:tc>
        <w:tc>
          <w:tcPr>
            <w:tcW w:w="1137" w:type="dxa"/>
          </w:tcPr>
          <w:p>
            <w:pPr>
              <w:pStyle w:val="TableParagraph"/>
              <w:ind w:right="108"/>
              <w:rPr>
                <w:sz w:val="22"/>
              </w:rPr>
            </w:pPr>
            <w:r>
              <w:rPr>
                <w:sz w:val="22"/>
              </w:rPr>
              <w:t>102</w:t>
            </w:r>
          </w:p>
        </w:tc>
        <w:tc>
          <w:tcPr>
            <w:tcW w:w="1083" w:type="dxa"/>
          </w:tcPr>
          <w:p>
            <w:pPr>
              <w:pStyle w:val="TableParagraph"/>
              <w:ind w:right="21"/>
              <w:rPr>
                <w:sz w:val="22"/>
              </w:rPr>
            </w:pPr>
            <w:r>
              <w:rPr>
                <w:sz w:val="22"/>
              </w:rPr>
              <w:t>59%</w:t>
            </w:r>
          </w:p>
        </w:tc>
        <w:tc>
          <w:tcPr>
            <w:tcW w:w="1137" w:type="dxa"/>
          </w:tcPr>
          <w:p>
            <w:pPr>
              <w:pStyle w:val="TableParagraph"/>
              <w:ind w:right="108"/>
              <w:rPr>
                <w:sz w:val="22"/>
              </w:rPr>
            </w:pPr>
            <w:r>
              <w:rPr>
                <w:sz w:val="22"/>
              </w:rPr>
              <w:t>70</w:t>
            </w:r>
          </w:p>
        </w:tc>
        <w:tc>
          <w:tcPr>
            <w:tcW w:w="1076" w:type="dxa"/>
            <w:tcBorders>
              <w:right w:val="single" w:sz="11" w:space="0" w:color="000000"/>
            </w:tcBorders>
          </w:tcPr>
          <w:p>
            <w:pPr>
              <w:pStyle w:val="TableParagraph"/>
              <w:ind w:right="7"/>
              <w:rPr>
                <w:sz w:val="22"/>
              </w:rPr>
            </w:pPr>
            <w:r>
              <w:rPr>
                <w:sz w:val="22"/>
              </w:rPr>
              <w:t>41%</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109</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88</w:t>
            </w:r>
          </w:p>
        </w:tc>
        <w:tc>
          <w:tcPr>
            <w:tcW w:w="1083" w:type="dxa"/>
          </w:tcPr>
          <w:p>
            <w:pPr>
              <w:pStyle w:val="TableParagraph"/>
              <w:ind w:right="21"/>
              <w:rPr>
                <w:sz w:val="22"/>
              </w:rPr>
            </w:pPr>
            <w:r>
              <w:rPr>
                <w:sz w:val="22"/>
              </w:rPr>
              <w:t>1%</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104</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97</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94" w:hRule="exact"/>
        </w:trPr>
        <w:tc>
          <w:tcPr>
            <w:tcW w:w="2686" w:type="dxa"/>
            <w:tcBorders>
              <w:bottom w:val="single" w:sz="11" w:space="0" w:color="000000"/>
            </w:tcBorders>
          </w:tcPr>
          <w:p>
            <w:pPr>
              <w:pStyle w:val="TableParagraph"/>
              <w:ind w:left="27"/>
              <w:jc w:val="left"/>
              <w:rPr>
                <w:sz w:val="22"/>
              </w:rPr>
            </w:pPr>
            <w:r>
              <w:rPr>
                <w:sz w:val="22"/>
              </w:rPr>
              <w:t>All Remaining US States</w:t>
            </w:r>
          </w:p>
        </w:tc>
        <w:tc>
          <w:tcPr>
            <w:tcW w:w="1137" w:type="dxa"/>
            <w:tcBorders>
              <w:bottom w:val="single" w:sz="11" w:space="0" w:color="000000"/>
            </w:tcBorders>
          </w:tcPr>
          <w:p>
            <w:pPr>
              <w:pStyle w:val="TableParagraph"/>
              <w:ind w:right="108"/>
              <w:rPr>
                <w:sz w:val="22"/>
              </w:rPr>
            </w:pPr>
            <w:r>
              <w:rPr>
                <w:sz w:val="22"/>
              </w:rPr>
              <w:t>603</w:t>
            </w:r>
          </w:p>
        </w:tc>
        <w:tc>
          <w:tcPr>
            <w:tcW w:w="1083" w:type="dxa"/>
            <w:tcBorders>
              <w:bottom w:val="single" w:sz="11" w:space="0" w:color="000000"/>
            </w:tcBorders>
          </w:tcPr>
          <w:p>
            <w:pPr>
              <w:pStyle w:val="TableParagraph"/>
              <w:ind w:right="21"/>
              <w:rPr>
                <w:sz w:val="22"/>
              </w:rPr>
            </w:pPr>
            <w:r>
              <w:rPr>
                <w:sz w:val="22"/>
              </w:rPr>
              <w:t>10%</w:t>
            </w:r>
          </w:p>
        </w:tc>
        <w:tc>
          <w:tcPr>
            <w:tcW w:w="1137" w:type="dxa"/>
            <w:tcBorders>
              <w:bottom w:val="single" w:sz="11" w:space="0" w:color="000000"/>
            </w:tcBorders>
          </w:tcPr>
          <w:p>
            <w:pPr>
              <w:pStyle w:val="TableParagraph"/>
              <w:ind w:right="108"/>
              <w:rPr>
                <w:sz w:val="22"/>
              </w:rPr>
            </w:pPr>
            <w:r>
              <w:rPr>
                <w:sz w:val="22"/>
              </w:rPr>
              <w:t>299</w:t>
            </w:r>
          </w:p>
        </w:tc>
        <w:tc>
          <w:tcPr>
            <w:tcW w:w="1083" w:type="dxa"/>
            <w:tcBorders>
              <w:bottom w:val="single" w:sz="11" w:space="0" w:color="000000"/>
            </w:tcBorders>
          </w:tcPr>
          <w:p>
            <w:pPr>
              <w:pStyle w:val="TableParagraph"/>
              <w:ind w:right="21"/>
              <w:rPr>
                <w:sz w:val="22"/>
              </w:rPr>
            </w:pPr>
            <w:r>
              <w:rPr>
                <w:sz w:val="22"/>
              </w:rPr>
              <w:t>50%</w:t>
            </w:r>
          </w:p>
        </w:tc>
        <w:tc>
          <w:tcPr>
            <w:tcW w:w="1137" w:type="dxa"/>
            <w:tcBorders>
              <w:bottom w:val="single" w:sz="11" w:space="0" w:color="000000"/>
            </w:tcBorders>
          </w:tcPr>
          <w:p>
            <w:pPr>
              <w:pStyle w:val="TableParagraph"/>
              <w:ind w:right="108"/>
              <w:rPr>
                <w:sz w:val="22"/>
              </w:rPr>
            </w:pPr>
            <w:r>
              <w:rPr>
                <w:sz w:val="22"/>
              </w:rPr>
              <w:t>304</w:t>
            </w:r>
          </w:p>
        </w:tc>
        <w:tc>
          <w:tcPr>
            <w:tcW w:w="1076" w:type="dxa"/>
            <w:tcBorders>
              <w:bottom w:val="single" w:sz="11" w:space="0" w:color="000000"/>
              <w:right w:val="single" w:sz="11" w:space="0" w:color="000000"/>
            </w:tcBorders>
          </w:tcPr>
          <w:p>
            <w:pPr>
              <w:pStyle w:val="TableParagraph"/>
              <w:ind w:right="7"/>
              <w:rPr>
                <w:sz w:val="22"/>
              </w:rPr>
            </w:pPr>
            <w:r>
              <w:rPr>
                <w:sz w:val="22"/>
              </w:rPr>
              <w:t>50%</w:t>
            </w:r>
          </w:p>
        </w:tc>
      </w:tr>
    </w:tbl>
    <w:p>
      <w:pPr>
        <w:spacing w:after="0"/>
        <w:rPr>
          <w:sz w:val="22"/>
        </w:rPr>
        <w:sectPr>
          <w:pgSz w:w="12240" w:h="15840"/>
          <w:pgMar w:header="0" w:footer="1001" w:top="1440" w:bottom="1200" w:left="1320" w:right="1320"/>
        </w:sectPr>
      </w:pPr>
    </w:p>
    <w:tbl>
      <w:tblPr>
        <w:tblW w:w="0" w:type="auto"/>
        <w:jc w:val="left"/>
        <w:tblInd w:w="119"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2686"/>
        <w:gridCol w:w="1137"/>
        <w:gridCol w:w="1083"/>
        <w:gridCol w:w="1137"/>
        <w:gridCol w:w="1083"/>
        <w:gridCol w:w="1137"/>
        <w:gridCol w:w="1076"/>
      </w:tblGrid>
      <w:tr>
        <w:trPr>
          <w:trHeight w:val="576" w:hRule="exact"/>
        </w:trPr>
        <w:tc>
          <w:tcPr>
            <w:tcW w:w="2686" w:type="dxa"/>
            <w:vMerge w:val="restart"/>
          </w:tcPr>
          <w:p>
            <w:pPr/>
          </w:p>
        </w:tc>
        <w:tc>
          <w:tcPr>
            <w:tcW w:w="6653" w:type="dxa"/>
            <w:gridSpan w:val="6"/>
            <w:tcBorders>
              <w:right w:val="single" w:sz="11" w:space="0" w:color="000000"/>
            </w:tcBorders>
          </w:tcPr>
          <w:p>
            <w:pPr>
              <w:pStyle w:val="TableParagraph"/>
              <w:spacing w:line="273" w:lineRule="auto"/>
              <w:ind w:left="1507" w:right="779" w:hanging="727"/>
              <w:jc w:val="left"/>
              <w:rPr>
                <w:b/>
                <w:sz w:val="22"/>
              </w:rPr>
            </w:pPr>
            <w:r>
              <w:rPr>
                <w:b/>
                <w:sz w:val="22"/>
              </w:rPr>
              <w:t>Beneficiaries </w:t>
            </w:r>
            <w:r>
              <w:rPr>
                <w:b/>
                <w:spacing w:val="-6"/>
                <w:sz w:val="22"/>
              </w:rPr>
              <w:t>from </w:t>
            </w:r>
            <w:r>
              <w:rPr>
                <w:b/>
                <w:sz w:val="22"/>
              </w:rPr>
              <w:t>2013 </w:t>
            </w:r>
            <w:r>
              <w:rPr>
                <w:b/>
                <w:spacing w:val="-12"/>
                <w:sz w:val="22"/>
              </w:rPr>
              <w:t>who </w:t>
            </w:r>
            <w:r>
              <w:rPr>
                <w:b/>
                <w:spacing w:val="-6"/>
                <w:sz w:val="22"/>
              </w:rPr>
              <w:t>Survive </w:t>
            </w:r>
            <w:r>
              <w:rPr>
                <w:b/>
                <w:spacing w:val="-3"/>
                <w:sz w:val="22"/>
              </w:rPr>
              <w:t>to </w:t>
            </w:r>
            <w:r>
              <w:rPr>
                <w:b/>
                <w:sz w:val="22"/>
              </w:rPr>
              <w:t>December 2014 Reported </w:t>
            </w:r>
            <w:r>
              <w:rPr>
                <w:b/>
                <w:spacing w:val="-7"/>
                <w:sz w:val="22"/>
              </w:rPr>
              <w:t>by </w:t>
            </w:r>
            <w:r>
              <w:rPr>
                <w:b/>
                <w:sz w:val="22"/>
              </w:rPr>
              <w:t>State of Residence </w:t>
            </w:r>
            <w:r>
              <w:rPr>
                <w:b/>
                <w:spacing w:val="-4"/>
                <w:sz w:val="22"/>
              </w:rPr>
              <w:t>in </w:t>
            </w:r>
            <w:r>
              <w:rPr>
                <w:b/>
                <w:sz w:val="22"/>
              </w:rPr>
              <w:t>2014</w:t>
            </w:r>
          </w:p>
        </w:tc>
      </w:tr>
      <w:tr>
        <w:trPr>
          <w:trHeight w:val="864" w:hRule="exact"/>
        </w:trPr>
        <w:tc>
          <w:tcPr>
            <w:tcW w:w="2686" w:type="dxa"/>
            <w:vMerge/>
          </w:tcPr>
          <w:p>
            <w:pPr/>
          </w:p>
        </w:tc>
        <w:tc>
          <w:tcPr>
            <w:tcW w:w="2220" w:type="dxa"/>
            <w:gridSpan w:val="2"/>
          </w:tcPr>
          <w:p>
            <w:pPr>
              <w:pStyle w:val="TableParagraph"/>
              <w:spacing w:before="2"/>
              <w:jc w:val="left"/>
              <w:rPr>
                <w:b/>
                <w:sz w:val="26"/>
              </w:rPr>
            </w:pPr>
          </w:p>
          <w:p>
            <w:pPr>
              <w:pStyle w:val="TableParagraph"/>
              <w:spacing w:before="1"/>
              <w:ind w:right="10"/>
              <w:jc w:val="center"/>
              <w:rPr>
                <w:b/>
                <w:sz w:val="22"/>
              </w:rPr>
            </w:pPr>
            <w:r>
              <w:rPr>
                <w:b/>
                <w:sz w:val="22"/>
              </w:rPr>
              <w:t>All Beneficiaries</w:t>
            </w:r>
          </w:p>
          <w:p>
            <w:pPr>
              <w:pStyle w:val="TableParagraph"/>
              <w:tabs>
                <w:tab w:pos="1233" w:val="left" w:leader="none"/>
              </w:tabs>
              <w:spacing w:before="35"/>
              <w:ind w:right="33"/>
              <w:jc w:val="center"/>
              <w:rPr>
                <w:sz w:val="22"/>
              </w:rPr>
            </w:pPr>
            <w:r>
              <w:rPr>
                <w:spacing w:val="-5"/>
                <w:sz w:val="22"/>
              </w:rPr>
              <w:t>Frequency</w:t>
              <w:tab/>
            </w:r>
            <w:r>
              <w:rPr>
                <w:spacing w:val="-4"/>
                <w:sz w:val="22"/>
              </w:rPr>
              <w:t>Percent</w:t>
            </w:r>
          </w:p>
        </w:tc>
        <w:tc>
          <w:tcPr>
            <w:tcW w:w="2220" w:type="dxa"/>
            <w:gridSpan w:val="2"/>
          </w:tcPr>
          <w:p>
            <w:pPr>
              <w:pStyle w:val="TableParagraph"/>
              <w:spacing w:line="273" w:lineRule="auto"/>
              <w:ind w:left="753" w:right="21" w:hanging="672"/>
              <w:jc w:val="left"/>
              <w:rPr>
                <w:b/>
                <w:sz w:val="22"/>
              </w:rPr>
            </w:pPr>
            <w:r>
              <w:rPr>
                <w:b/>
                <w:sz w:val="22"/>
              </w:rPr>
              <w:t>Beneficiaries Enrolled in FFS*</w:t>
            </w:r>
          </w:p>
          <w:p>
            <w:pPr>
              <w:pStyle w:val="TableParagraph"/>
              <w:tabs>
                <w:tab w:pos="1384" w:val="left" w:leader="none"/>
              </w:tabs>
              <w:spacing w:before="0"/>
              <w:ind w:left="150"/>
              <w:jc w:val="left"/>
              <w:rPr>
                <w:sz w:val="22"/>
              </w:rPr>
            </w:pP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spacing w:line="273" w:lineRule="auto"/>
              <w:ind w:left="808" w:right="7" w:hanging="727"/>
              <w:jc w:val="left"/>
              <w:rPr>
                <w:b/>
                <w:sz w:val="22"/>
              </w:rPr>
            </w:pPr>
            <w:r>
              <w:rPr>
                <w:b/>
                <w:sz w:val="22"/>
              </w:rPr>
              <w:t>Beneficiaries Enrolled in MA</w:t>
            </w:r>
          </w:p>
          <w:p>
            <w:pPr>
              <w:pStyle w:val="TableParagraph"/>
              <w:tabs>
                <w:tab w:pos="1384" w:val="left" w:leader="none"/>
              </w:tabs>
              <w:spacing w:before="0"/>
              <w:ind w:left="151"/>
              <w:jc w:val="left"/>
              <w:rPr>
                <w:sz w:val="22"/>
              </w:rPr>
            </w:pP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sz w:val="22"/>
              </w:rPr>
            </w:pPr>
            <w:r>
              <w:rPr>
                <w:sz w:val="22"/>
              </w:rPr>
              <w:t>7,380</w:t>
            </w:r>
          </w:p>
        </w:tc>
        <w:tc>
          <w:tcPr>
            <w:tcW w:w="1083" w:type="dxa"/>
          </w:tcPr>
          <w:p>
            <w:pPr>
              <w:pStyle w:val="TableParagraph"/>
              <w:ind w:right="21"/>
              <w:rPr>
                <w:sz w:val="22"/>
              </w:rPr>
            </w:pPr>
            <w:r>
              <w:rPr>
                <w:sz w:val="22"/>
              </w:rPr>
              <w:t>100%</w:t>
            </w:r>
          </w:p>
        </w:tc>
        <w:tc>
          <w:tcPr>
            <w:tcW w:w="1137" w:type="dxa"/>
          </w:tcPr>
          <w:p>
            <w:pPr>
              <w:pStyle w:val="TableParagraph"/>
              <w:ind w:right="25"/>
              <w:rPr>
                <w:sz w:val="22"/>
              </w:rPr>
            </w:pPr>
            <w:r>
              <w:rPr>
                <w:sz w:val="22"/>
              </w:rPr>
              <w:t>2704</w:t>
            </w:r>
          </w:p>
        </w:tc>
        <w:tc>
          <w:tcPr>
            <w:tcW w:w="1083" w:type="dxa"/>
          </w:tcPr>
          <w:p>
            <w:pPr>
              <w:pStyle w:val="TableParagraph"/>
              <w:ind w:right="21"/>
              <w:rPr>
                <w:sz w:val="22"/>
              </w:rPr>
            </w:pPr>
            <w:r>
              <w:rPr>
                <w:sz w:val="22"/>
              </w:rPr>
              <w:t>37%</w:t>
            </w:r>
          </w:p>
        </w:tc>
        <w:tc>
          <w:tcPr>
            <w:tcW w:w="1137" w:type="dxa"/>
          </w:tcPr>
          <w:p>
            <w:pPr>
              <w:pStyle w:val="TableParagraph"/>
              <w:ind w:right="108"/>
              <w:rPr>
                <w:sz w:val="22"/>
              </w:rPr>
            </w:pPr>
            <w:r>
              <w:rPr>
                <w:sz w:val="22"/>
              </w:rPr>
              <w:t>4,676</w:t>
            </w:r>
          </w:p>
        </w:tc>
        <w:tc>
          <w:tcPr>
            <w:tcW w:w="1076" w:type="dxa"/>
            <w:tcBorders>
              <w:right w:val="single" w:sz="11" w:space="0" w:color="000000"/>
            </w:tcBorders>
          </w:tcPr>
          <w:p>
            <w:pPr>
              <w:pStyle w:val="TableParagraph"/>
              <w:ind w:right="7"/>
              <w:rPr>
                <w:sz w:val="22"/>
              </w:rPr>
            </w:pPr>
            <w:r>
              <w:rPr>
                <w:sz w:val="22"/>
              </w:rPr>
              <w:t>63%</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3,069</w:t>
            </w:r>
          </w:p>
        </w:tc>
        <w:tc>
          <w:tcPr>
            <w:tcW w:w="1083" w:type="dxa"/>
          </w:tcPr>
          <w:p>
            <w:pPr>
              <w:pStyle w:val="TableParagraph"/>
              <w:ind w:right="21"/>
              <w:rPr>
                <w:sz w:val="22"/>
              </w:rPr>
            </w:pPr>
            <w:r>
              <w:rPr>
                <w:sz w:val="22"/>
              </w:rPr>
              <w:t>41%</w:t>
            </w:r>
          </w:p>
        </w:tc>
        <w:tc>
          <w:tcPr>
            <w:tcW w:w="1137" w:type="dxa"/>
          </w:tcPr>
          <w:p>
            <w:pPr>
              <w:pStyle w:val="TableParagraph"/>
              <w:ind w:right="108"/>
              <w:rPr>
                <w:sz w:val="22"/>
              </w:rPr>
            </w:pPr>
            <w:r>
              <w:rPr>
                <w:sz w:val="22"/>
              </w:rPr>
              <w:t>667</w:t>
            </w:r>
          </w:p>
        </w:tc>
        <w:tc>
          <w:tcPr>
            <w:tcW w:w="1083" w:type="dxa"/>
          </w:tcPr>
          <w:p>
            <w:pPr>
              <w:pStyle w:val="TableParagraph"/>
              <w:ind w:right="21"/>
              <w:rPr>
                <w:sz w:val="22"/>
              </w:rPr>
            </w:pPr>
            <w:r>
              <w:rPr>
                <w:sz w:val="22"/>
              </w:rPr>
              <w:t>22%</w:t>
            </w:r>
          </w:p>
        </w:tc>
        <w:tc>
          <w:tcPr>
            <w:tcW w:w="1137" w:type="dxa"/>
          </w:tcPr>
          <w:p>
            <w:pPr>
              <w:pStyle w:val="TableParagraph"/>
              <w:ind w:right="108"/>
              <w:rPr>
                <w:sz w:val="22"/>
              </w:rPr>
            </w:pPr>
            <w:r>
              <w:rPr>
                <w:sz w:val="22"/>
              </w:rPr>
              <w:t>2,402</w:t>
            </w:r>
          </w:p>
        </w:tc>
        <w:tc>
          <w:tcPr>
            <w:tcW w:w="1076" w:type="dxa"/>
            <w:tcBorders>
              <w:right w:val="single" w:sz="11" w:space="0" w:color="000000"/>
            </w:tcBorders>
          </w:tcPr>
          <w:p>
            <w:pPr>
              <w:pStyle w:val="TableParagraph"/>
              <w:ind w:right="7"/>
              <w:rPr>
                <w:sz w:val="22"/>
              </w:rPr>
            </w:pPr>
            <w:r>
              <w:rPr>
                <w:sz w:val="22"/>
              </w:rPr>
              <w:t>78%</w:t>
            </w:r>
          </w:p>
        </w:tc>
      </w:tr>
      <w:tr>
        <w:trPr>
          <w:trHeight w:val="288" w:hRule="exact"/>
        </w:trPr>
        <w:tc>
          <w:tcPr>
            <w:tcW w:w="2686" w:type="dxa"/>
          </w:tcPr>
          <w:p>
            <w:pPr>
              <w:pStyle w:val="TableParagraph"/>
              <w:spacing w:before="13"/>
              <w:ind w:left="27"/>
              <w:jc w:val="left"/>
              <w:rPr>
                <w:sz w:val="22"/>
              </w:rPr>
            </w:pPr>
            <w:r>
              <w:rPr>
                <w:sz w:val="22"/>
              </w:rPr>
              <w:t>New York</w:t>
            </w:r>
          </w:p>
        </w:tc>
        <w:tc>
          <w:tcPr>
            <w:tcW w:w="1137" w:type="dxa"/>
          </w:tcPr>
          <w:p>
            <w:pPr>
              <w:pStyle w:val="TableParagraph"/>
              <w:spacing w:before="13"/>
              <w:ind w:right="108"/>
              <w:rPr>
                <w:sz w:val="22"/>
              </w:rPr>
            </w:pPr>
            <w:r>
              <w:rPr>
                <w:sz w:val="22"/>
              </w:rPr>
              <w:t>811</w:t>
            </w:r>
          </w:p>
        </w:tc>
        <w:tc>
          <w:tcPr>
            <w:tcW w:w="1083" w:type="dxa"/>
          </w:tcPr>
          <w:p>
            <w:pPr>
              <w:pStyle w:val="TableParagraph"/>
              <w:spacing w:before="13"/>
              <w:ind w:right="21"/>
              <w:rPr>
                <w:sz w:val="22"/>
              </w:rPr>
            </w:pPr>
            <w:r>
              <w:rPr>
                <w:sz w:val="22"/>
              </w:rPr>
              <w:t>11%</w:t>
            </w:r>
          </w:p>
        </w:tc>
        <w:tc>
          <w:tcPr>
            <w:tcW w:w="1137" w:type="dxa"/>
          </w:tcPr>
          <w:p>
            <w:pPr>
              <w:pStyle w:val="TableParagraph"/>
              <w:spacing w:before="13"/>
              <w:ind w:right="108"/>
              <w:rPr>
                <w:sz w:val="22"/>
              </w:rPr>
            </w:pPr>
            <w:r>
              <w:rPr>
                <w:sz w:val="22"/>
              </w:rPr>
              <w:t>313</w:t>
            </w:r>
          </w:p>
        </w:tc>
        <w:tc>
          <w:tcPr>
            <w:tcW w:w="1083" w:type="dxa"/>
          </w:tcPr>
          <w:p>
            <w:pPr>
              <w:pStyle w:val="TableParagraph"/>
              <w:spacing w:before="13"/>
              <w:ind w:right="21"/>
              <w:rPr>
                <w:sz w:val="22"/>
              </w:rPr>
            </w:pPr>
            <w:r>
              <w:rPr>
                <w:sz w:val="22"/>
              </w:rPr>
              <w:t>39%</w:t>
            </w:r>
          </w:p>
        </w:tc>
        <w:tc>
          <w:tcPr>
            <w:tcW w:w="1137" w:type="dxa"/>
          </w:tcPr>
          <w:p>
            <w:pPr>
              <w:pStyle w:val="TableParagraph"/>
              <w:spacing w:before="13"/>
              <w:ind w:right="108"/>
              <w:rPr>
                <w:sz w:val="22"/>
              </w:rPr>
            </w:pPr>
            <w:r>
              <w:rPr>
                <w:sz w:val="22"/>
              </w:rPr>
              <w:t>498</w:t>
            </w:r>
          </w:p>
        </w:tc>
        <w:tc>
          <w:tcPr>
            <w:tcW w:w="1076" w:type="dxa"/>
            <w:tcBorders>
              <w:right w:val="single" w:sz="11" w:space="0" w:color="000000"/>
            </w:tcBorders>
          </w:tcPr>
          <w:p>
            <w:pPr>
              <w:pStyle w:val="TableParagraph"/>
              <w:spacing w:before="13"/>
              <w:ind w:right="7"/>
              <w:rPr>
                <w:sz w:val="22"/>
              </w:rPr>
            </w:pPr>
            <w:r>
              <w:rPr>
                <w:sz w:val="22"/>
              </w:rPr>
              <w:t>61%</w:t>
            </w:r>
          </w:p>
        </w:tc>
      </w:tr>
      <w:tr>
        <w:trPr>
          <w:trHeight w:val="288" w:hRule="exact"/>
        </w:trPr>
        <w:tc>
          <w:tcPr>
            <w:tcW w:w="2686" w:type="dxa"/>
          </w:tcPr>
          <w:p>
            <w:pPr>
              <w:pStyle w:val="TableParagraph"/>
              <w:spacing w:before="13"/>
              <w:ind w:left="27"/>
              <w:jc w:val="left"/>
              <w:rPr>
                <w:sz w:val="22"/>
              </w:rPr>
            </w:pPr>
            <w:r>
              <w:rPr>
                <w:sz w:val="22"/>
              </w:rPr>
              <w:t>Pennsylvania</w:t>
            </w:r>
          </w:p>
        </w:tc>
        <w:tc>
          <w:tcPr>
            <w:tcW w:w="1137" w:type="dxa"/>
          </w:tcPr>
          <w:p>
            <w:pPr>
              <w:pStyle w:val="TableParagraph"/>
              <w:spacing w:before="13"/>
              <w:ind w:right="108"/>
              <w:rPr>
                <w:sz w:val="22"/>
              </w:rPr>
            </w:pPr>
            <w:r>
              <w:rPr>
                <w:sz w:val="22"/>
              </w:rPr>
              <w:t>536</w:t>
            </w:r>
          </w:p>
        </w:tc>
        <w:tc>
          <w:tcPr>
            <w:tcW w:w="1083" w:type="dxa"/>
          </w:tcPr>
          <w:p>
            <w:pPr>
              <w:pStyle w:val="TableParagraph"/>
              <w:spacing w:before="13"/>
              <w:ind w:right="20"/>
              <w:rPr>
                <w:sz w:val="22"/>
              </w:rPr>
            </w:pPr>
            <w:r>
              <w:rPr>
                <w:sz w:val="22"/>
              </w:rPr>
              <w:t>7%</w:t>
            </w:r>
          </w:p>
        </w:tc>
        <w:tc>
          <w:tcPr>
            <w:tcW w:w="1137" w:type="dxa"/>
          </w:tcPr>
          <w:p>
            <w:pPr>
              <w:pStyle w:val="TableParagraph"/>
              <w:spacing w:before="13"/>
              <w:ind w:right="108"/>
              <w:rPr>
                <w:sz w:val="22"/>
              </w:rPr>
            </w:pPr>
            <w:r>
              <w:rPr>
                <w:sz w:val="22"/>
              </w:rPr>
              <w:t>246</w:t>
            </w:r>
          </w:p>
        </w:tc>
        <w:tc>
          <w:tcPr>
            <w:tcW w:w="1083" w:type="dxa"/>
          </w:tcPr>
          <w:p>
            <w:pPr>
              <w:pStyle w:val="TableParagraph"/>
              <w:spacing w:before="13"/>
              <w:ind w:right="21"/>
              <w:rPr>
                <w:sz w:val="22"/>
              </w:rPr>
            </w:pPr>
            <w:r>
              <w:rPr>
                <w:sz w:val="22"/>
              </w:rPr>
              <w:t>46%</w:t>
            </w:r>
          </w:p>
        </w:tc>
        <w:tc>
          <w:tcPr>
            <w:tcW w:w="1137" w:type="dxa"/>
          </w:tcPr>
          <w:p>
            <w:pPr>
              <w:pStyle w:val="TableParagraph"/>
              <w:spacing w:before="13"/>
              <w:ind w:right="108"/>
              <w:rPr>
                <w:sz w:val="22"/>
              </w:rPr>
            </w:pPr>
            <w:r>
              <w:rPr>
                <w:sz w:val="22"/>
              </w:rPr>
              <w:t>290</w:t>
            </w:r>
          </w:p>
        </w:tc>
        <w:tc>
          <w:tcPr>
            <w:tcW w:w="1076" w:type="dxa"/>
            <w:tcBorders>
              <w:right w:val="single" w:sz="11" w:space="0" w:color="000000"/>
            </w:tcBorders>
          </w:tcPr>
          <w:p>
            <w:pPr>
              <w:pStyle w:val="TableParagraph"/>
              <w:spacing w:before="13"/>
              <w:ind w:right="7"/>
              <w:rPr>
                <w:sz w:val="22"/>
              </w:rPr>
            </w:pPr>
            <w:r>
              <w:rPr>
                <w:sz w:val="22"/>
              </w:rPr>
              <w:t>54%</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481</w:t>
            </w:r>
          </w:p>
        </w:tc>
        <w:tc>
          <w:tcPr>
            <w:tcW w:w="1083" w:type="dxa"/>
          </w:tcPr>
          <w:p>
            <w:pPr>
              <w:pStyle w:val="TableParagraph"/>
              <w:ind w:right="20"/>
              <w:rPr>
                <w:sz w:val="22"/>
              </w:rPr>
            </w:pPr>
            <w:r>
              <w:rPr>
                <w:sz w:val="22"/>
              </w:rPr>
              <w:t>7%</w:t>
            </w:r>
          </w:p>
        </w:tc>
        <w:tc>
          <w:tcPr>
            <w:tcW w:w="1137" w:type="dxa"/>
          </w:tcPr>
          <w:p>
            <w:pPr>
              <w:pStyle w:val="TableParagraph"/>
              <w:ind w:right="108"/>
              <w:rPr>
                <w:sz w:val="22"/>
              </w:rPr>
            </w:pPr>
            <w:r>
              <w:rPr>
                <w:sz w:val="22"/>
              </w:rPr>
              <w:t>313</w:t>
            </w:r>
          </w:p>
        </w:tc>
        <w:tc>
          <w:tcPr>
            <w:tcW w:w="1083" w:type="dxa"/>
          </w:tcPr>
          <w:p>
            <w:pPr>
              <w:pStyle w:val="TableParagraph"/>
              <w:ind w:right="21"/>
              <w:rPr>
                <w:sz w:val="22"/>
              </w:rPr>
            </w:pPr>
            <w:r>
              <w:rPr>
                <w:sz w:val="22"/>
              </w:rPr>
              <w:t>65%</w:t>
            </w:r>
          </w:p>
        </w:tc>
        <w:tc>
          <w:tcPr>
            <w:tcW w:w="1137" w:type="dxa"/>
          </w:tcPr>
          <w:p>
            <w:pPr>
              <w:pStyle w:val="TableParagraph"/>
              <w:ind w:right="108"/>
              <w:rPr>
                <w:sz w:val="22"/>
              </w:rPr>
            </w:pPr>
            <w:r>
              <w:rPr>
                <w:sz w:val="22"/>
              </w:rPr>
              <w:t>168</w:t>
            </w:r>
          </w:p>
        </w:tc>
        <w:tc>
          <w:tcPr>
            <w:tcW w:w="1076" w:type="dxa"/>
            <w:tcBorders>
              <w:right w:val="single" w:sz="11" w:space="0" w:color="000000"/>
            </w:tcBorders>
          </w:tcPr>
          <w:p>
            <w:pPr>
              <w:pStyle w:val="TableParagraph"/>
              <w:ind w:right="7"/>
              <w:rPr>
                <w:sz w:val="22"/>
              </w:rPr>
            </w:pPr>
            <w:r>
              <w:rPr>
                <w:sz w:val="22"/>
              </w:rPr>
              <w:t>35%</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433</w:t>
            </w:r>
          </w:p>
        </w:tc>
        <w:tc>
          <w:tcPr>
            <w:tcW w:w="1083" w:type="dxa"/>
          </w:tcPr>
          <w:p>
            <w:pPr>
              <w:pStyle w:val="TableParagraph"/>
              <w:ind w:right="20"/>
              <w:rPr>
                <w:sz w:val="22"/>
              </w:rPr>
            </w:pPr>
            <w:r>
              <w:rPr>
                <w:sz w:val="22"/>
              </w:rPr>
              <w:t>6%</w:t>
            </w:r>
          </w:p>
        </w:tc>
        <w:tc>
          <w:tcPr>
            <w:tcW w:w="1137" w:type="dxa"/>
          </w:tcPr>
          <w:p>
            <w:pPr>
              <w:pStyle w:val="TableParagraph"/>
              <w:ind w:right="108"/>
              <w:rPr>
                <w:sz w:val="22"/>
              </w:rPr>
            </w:pPr>
            <w:r>
              <w:rPr>
                <w:sz w:val="22"/>
              </w:rPr>
              <w:t>235</w:t>
            </w:r>
          </w:p>
        </w:tc>
        <w:tc>
          <w:tcPr>
            <w:tcW w:w="1083" w:type="dxa"/>
          </w:tcPr>
          <w:p>
            <w:pPr>
              <w:pStyle w:val="TableParagraph"/>
              <w:ind w:right="21"/>
              <w:rPr>
                <w:sz w:val="22"/>
              </w:rPr>
            </w:pPr>
            <w:r>
              <w:rPr>
                <w:sz w:val="22"/>
              </w:rPr>
              <w:t>54%</w:t>
            </w:r>
          </w:p>
        </w:tc>
        <w:tc>
          <w:tcPr>
            <w:tcW w:w="1137" w:type="dxa"/>
          </w:tcPr>
          <w:p>
            <w:pPr>
              <w:pStyle w:val="TableParagraph"/>
              <w:ind w:right="108"/>
              <w:rPr>
                <w:sz w:val="22"/>
              </w:rPr>
            </w:pPr>
            <w:r>
              <w:rPr>
                <w:sz w:val="22"/>
              </w:rPr>
              <w:t>198</w:t>
            </w:r>
          </w:p>
        </w:tc>
        <w:tc>
          <w:tcPr>
            <w:tcW w:w="1076" w:type="dxa"/>
            <w:tcBorders>
              <w:right w:val="single" w:sz="11" w:space="0" w:color="000000"/>
            </w:tcBorders>
          </w:tcPr>
          <w:p>
            <w:pPr>
              <w:pStyle w:val="TableParagraph"/>
              <w:ind w:right="7"/>
              <w:rPr>
                <w:sz w:val="22"/>
              </w:rPr>
            </w:pPr>
            <w:r>
              <w:rPr>
                <w:sz w:val="22"/>
              </w:rPr>
              <w:t>46%</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399</w:t>
            </w:r>
          </w:p>
        </w:tc>
        <w:tc>
          <w:tcPr>
            <w:tcW w:w="1083" w:type="dxa"/>
          </w:tcPr>
          <w:p>
            <w:pPr>
              <w:pStyle w:val="TableParagraph"/>
              <w:ind w:right="20"/>
              <w:rPr>
                <w:sz w:val="22"/>
              </w:rPr>
            </w:pPr>
            <w:r>
              <w:rPr>
                <w:sz w:val="22"/>
              </w:rPr>
              <w:t>5%</w:t>
            </w:r>
          </w:p>
        </w:tc>
        <w:tc>
          <w:tcPr>
            <w:tcW w:w="1137" w:type="dxa"/>
          </w:tcPr>
          <w:p>
            <w:pPr>
              <w:pStyle w:val="TableParagraph"/>
              <w:ind w:right="108"/>
              <w:rPr>
                <w:sz w:val="22"/>
              </w:rPr>
            </w:pPr>
            <w:r>
              <w:rPr>
                <w:sz w:val="22"/>
              </w:rPr>
              <w:t>207</w:t>
            </w:r>
          </w:p>
        </w:tc>
        <w:tc>
          <w:tcPr>
            <w:tcW w:w="1083" w:type="dxa"/>
          </w:tcPr>
          <w:p>
            <w:pPr>
              <w:pStyle w:val="TableParagraph"/>
              <w:ind w:right="21"/>
              <w:rPr>
                <w:sz w:val="22"/>
              </w:rPr>
            </w:pPr>
            <w:r>
              <w:rPr>
                <w:sz w:val="22"/>
              </w:rPr>
              <w:t>52%</w:t>
            </w:r>
          </w:p>
        </w:tc>
        <w:tc>
          <w:tcPr>
            <w:tcW w:w="1137" w:type="dxa"/>
          </w:tcPr>
          <w:p>
            <w:pPr>
              <w:pStyle w:val="TableParagraph"/>
              <w:ind w:right="108"/>
              <w:rPr>
                <w:sz w:val="22"/>
              </w:rPr>
            </w:pPr>
            <w:r>
              <w:rPr>
                <w:sz w:val="22"/>
              </w:rPr>
              <w:t>192</w:t>
            </w:r>
          </w:p>
        </w:tc>
        <w:tc>
          <w:tcPr>
            <w:tcW w:w="1076" w:type="dxa"/>
            <w:tcBorders>
              <w:right w:val="single" w:sz="11" w:space="0" w:color="000000"/>
            </w:tcBorders>
          </w:tcPr>
          <w:p>
            <w:pPr>
              <w:pStyle w:val="TableParagraph"/>
              <w:ind w:right="7"/>
              <w:rPr>
                <w:sz w:val="22"/>
              </w:rPr>
            </w:pPr>
            <w:r>
              <w:rPr>
                <w:sz w:val="22"/>
              </w:rPr>
              <w:t>48%</w:t>
            </w:r>
          </w:p>
        </w:tc>
      </w:tr>
      <w:tr>
        <w:trPr>
          <w:trHeight w:val="288" w:hRule="exact"/>
        </w:trPr>
        <w:tc>
          <w:tcPr>
            <w:tcW w:w="2686" w:type="dxa"/>
          </w:tcPr>
          <w:p>
            <w:pPr>
              <w:pStyle w:val="TableParagraph"/>
              <w:spacing w:before="13"/>
              <w:ind w:left="27"/>
              <w:jc w:val="left"/>
              <w:rPr>
                <w:sz w:val="22"/>
              </w:rPr>
            </w:pPr>
            <w:r>
              <w:rPr>
                <w:sz w:val="22"/>
              </w:rPr>
              <w:t>Texas</w:t>
            </w:r>
          </w:p>
        </w:tc>
        <w:tc>
          <w:tcPr>
            <w:tcW w:w="1137" w:type="dxa"/>
          </w:tcPr>
          <w:p>
            <w:pPr>
              <w:pStyle w:val="TableParagraph"/>
              <w:spacing w:before="13"/>
              <w:ind w:right="108"/>
              <w:rPr>
                <w:sz w:val="22"/>
              </w:rPr>
            </w:pPr>
            <w:r>
              <w:rPr>
                <w:sz w:val="22"/>
              </w:rPr>
              <w:t>276</w:t>
            </w:r>
          </w:p>
        </w:tc>
        <w:tc>
          <w:tcPr>
            <w:tcW w:w="1083" w:type="dxa"/>
          </w:tcPr>
          <w:p>
            <w:pPr>
              <w:pStyle w:val="TableParagraph"/>
              <w:spacing w:before="13"/>
              <w:ind w:right="20"/>
              <w:rPr>
                <w:sz w:val="22"/>
              </w:rPr>
            </w:pPr>
            <w:r>
              <w:rPr>
                <w:sz w:val="22"/>
              </w:rPr>
              <w:t>4%</w:t>
            </w:r>
          </w:p>
        </w:tc>
        <w:tc>
          <w:tcPr>
            <w:tcW w:w="1137" w:type="dxa"/>
          </w:tcPr>
          <w:p>
            <w:pPr>
              <w:pStyle w:val="TableParagraph"/>
              <w:spacing w:before="13"/>
              <w:ind w:right="108"/>
              <w:rPr>
                <w:sz w:val="22"/>
              </w:rPr>
            </w:pPr>
            <w:r>
              <w:rPr>
                <w:sz w:val="22"/>
              </w:rPr>
              <w:t>94</w:t>
            </w:r>
          </w:p>
        </w:tc>
        <w:tc>
          <w:tcPr>
            <w:tcW w:w="1083" w:type="dxa"/>
          </w:tcPr>
          <w:p>
            <w:pPr>
              <w:pStyle w:val="TableParagraph"/>
              <w:spacing w:before="13"/>
              <w:ind w:right="21"/>
              <w:rPr>
                <w:sz w:val="22"/>
              </w:rPr>
            </w:pPr>
            <w:r>
              <w:rPr>
                <w:sz w:val="22"/>
              </w:rPr>
              <w:t>34%</w:t>
            </w:r>
          </w:p>
        </w:tc>
        <w:tc>
          <w:tcPr>
            <w:tcW w:w="1137" w:type="dxa"/>
          </w:tcPr>
          <w:p>
            <w:pPr>
              <w:pStyle w:val="TableParagraph"/>
              <w:spacing w:before="13"/>
              <w:ind w:right="108"/>
              <w:rPr>
                <w:sz w:val="22"/>
              </w:rPr>
            </w:pPr>
            <w:r>
              <w:rPr>
                <w:sz w:val="22"/>
              </w:rPr>
              <w:t>182</w:t>
            </w:r>
          </w:p>
        </w:tc>
        <w:tc>
          <w:tcPr>
            <w:tcW w:w="1076" w:type="dxa"/>
            <w:tcBorders>
              <w:right w:val="single" w:sz="11" w:space="0" w:color="000000"/>
            </w:tcBorders>
          </w:tcPr>
          <w:p>
            <w:pPr>
              <w:pStyle w:val="TableParagraph"/>
              <w:spacing w:before="13"/>
              <w:ind w:right="7"/>
              <w:rPr>
                <w:sz w:val="22"/>
              </w:rPr>
            </w:pPr>
            <w:r>
              <w:rPr>
                <w:sz w:val="22"/>
              </w:rPr>
              <w:t>66%</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174</w:t>
            </w:r>
          </w:p>
        </w:tc>
        <w:tc>
          <w:tcPr>
            <w:tcW w:w="1083" w:type="dxa"/>
          </w:tcPr>
          <w:p>
            <w:pPr>
              <w:pStyle w:val="TableParagraph"/>
              <w:ind w:right="20"/>
              <w:rPr>
                <w:sz w:val="22"/>
              </w:rPr>
            </w:pPr>
            <w:r>
              <w:rPr>
                <w:sz w:val="22"/>
              </w:rPr>
              <w:t>2%</w:t>
            </w:r>
          </w:p>
        </w:tc>
        <w:tc>
          <w:tcPr>
            <w:tcW w:w="1137" w:type="dxa"/>
          </w:tcPr>
          <w:p>
            <w:pPr>
              <w:pStyle w:val="TableParagraph"/>
              <w:ind w:right="108"/>
              <w:rPr>
                <w:sz w:val="22"/>
              </w:rPr>
            </w:pPr>
            <w:r>
              <w:rPr>
                <w:sz w:val="22"/>
              </w:rPr>
              <w:t>72</w:t>
            </w:r>
          </w:p>
        </w:tc>
        <w:tc>
          <w:tcPr>
            <w:tcW w:w="1083" w:type="dxa"/>
          </w:tcPr>
          <w:p>
            <w:pPr>
              <w:pStyle w:val="TableParagraph"/>
              <w:ind w:right="21"/>
              <w:rPr>
                <w:sz w:val="22"/>
              </w:rPr>
            </w:pPr>
            <w:r>
              <w:rPr>
                <w:sz w:val="22"/>
              </w:rPr>
              <w:t>41%</w:t>
            </w:r>
          </w:p>
        </w:tc>
        <w:tc>
          <w:tcPr>
            <w:tcW w:w="1137" w:type="dxa"/>
          </w:tcPr>
          <w:p>
            <w:pPr>
              <w:pStyle w:val="TableParagraph"/>
              <w:ind w:right="108"/>
              <w:rPr>
                <w:sz w:val="22"/>
              </w:rPr>
            </w:pPr>
            <w:r>
              <w:rPr>
                <w:sz w:val="22"/>
              </w:rPr>
              <w:t>102</w:t>
            </w:r>
          </w:p>
        </w:tc>
        <w:tc>
          <w:tcPr>
            <w:tcW w:w="1076" w:type="dxa"/>
            <w:tcBorders>
              <w:right w:val="single" w:sz="11" w:space="0" w:color="000000"/>
            </w:tcBorders>
          </w:tcPr>
          <w:p>
            <w:pPr>
              <w:pStyle w:val="TableParagraph"/>
              <w:ind w:right="7"/>
              <w:rPr>
                <w:sz w:val="22"/>
              </w:rPr>
            </w:pPr>
            <w:r>
              <w:rPr>
                <w:sz w:val="22"/>
              </w:rPr>
              <w:t>59%</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142</w:t>
            </w:r>
          </w:p>
        </w:tc>
        <w:tc>
          <w:tcPr>
            <w:tcW w:w="1083" w:type="dxa"/>
          </w:tcPr>
          <w:p>
            <w:pPr>
              <w:pStyle w:val="TableParagraph"/>
              <w:ind w:right="20"/>
              <w:rPr>
                <w:sz w:val="22"/>
              </w:rPr>
            </w:pPr>
            <w:r>
              <w:rPr>
                <w:sz w:val="22"/>
              </w:rPr>
              <w:t>2%</w:t>
            </w:r>
          </w:p>
        </w:tc>
        <w:tc>
          <w:tcPr>
            <w:tcW w:w="1137" w:type="dxa"/>
          </w:tcPr>
          <w:p>
            <w:pPr>
              <w:pStyle w:val="TableParagraph"/>
              <w:ind w:right="24"/>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4"/>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106</w:t>
            </w:r>
          </w:p>
        </w:tc>
        <w:tc>
          <w:tcPr>
            <w:tcW w:w="1083" w:type="dxa"/>
          </w:tcPr>
          <w:p>
            <w:pPr>
              <w:pStyle w:val="TableParagraph"/>
              <w:ind w:right="20"/>
              <w:rPr>
                <w:sz w:val="22"/>
              </w:rPr>
            </w:pPr>
            <w:r>
              <w:rPr>
                <w:sz w:val="22"/>
              </w:rPr>
              <w:t>2%</w:t>
            </w:r>
          </w:p>
        </w:tc>
        <w:tc>
          <w:tcPr>
            <w:tcW w:w="1137" w:type="dxa"/>
          </w:tcPr>
          <w:p>
            <w:pPr>
              <w:pStyle w:val="TableParagraph"/>
              <w:ind w:right="24"/>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4"/>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86</w:t>
            </w:r>
          </w:p>
        </w:tc>
        <w:tc>
          <w:tcPr>
            <w:tcW w:w="1083" w:type="dxa"/>
          </w:tcPr>
          <w:p>
            <w:pPr>
              <w:pStyle w:val="TableParagraph"/>
              <w:ind w:right="20"/>
              <w:rPr>
                <w:sz w:val="22"/>
              </w:rPr>
            </w:pPr>
            <w:r>
              <w:rPr>
                <w:sz w:val="22"/>
              </w:rPr>
              <w:t>1%</w:t>
            </w:r>
          </w:p>
        </w:tc>
        <w:tc>
          <w:tcPr>
            <w:tcW w:w="1137" w:type="dxa"/>
          </w:tcPr>
          <w:p>
            <w:pPr>
              <w:pStyle w:val="TableParagraph"/>
              <w:ind w:right="24"/>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4"/>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121</w:t>
            </w:r>
          </w:p>
        </w:tc>
        <w:tc>
          <w:tcPr>
            <w:tcW w:w="1083" w:type="dxa"/>
          </w:tcPr>
          <w:p>
            <w:pPr>
              <w:pStyle w:val="TableParagraph"/>
              <w:ind w:right="20"/>
              <w:rPr>
                <w:sz w:val="22"/>
              </w:rPr>
            </w:pPr>
            <w:r>
              <w:rPr>
                <w:sz w:val="22"/>
              </w:rPr>
              <w:t>2%</w:t>
            </w:r>
          </w:p>
        </w:tc>
        <w:tc>
          <w:tcPr>
            <w:tcW w:w="1137" w:type="dxa"/>
          </w:tcPr>
          <w:p>
            <w:pPr>
              <w:pStyle w:val="TableParagraph"/>
              <w:ind w:right="24"/>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4"/>
              <w:rPr>
                <w:sz w:val="22"/>
              </w:rPr>
            </w:pPr>
            <w:r>
              <w:rPr>
                <w:w w:val="99"/>
                <w:sz w:val="22"/>
              </w:rPr>
              <w:t>*</w:t>
            </w:r>
          </w:p>
        </w:tc>
        <w:tc>
          <w:tcPr>
            <w:tcW w:w="1076" w:type="dxa"/>
            <w:tcBorders>
              <w:right w:val="single" w:sz="11" w:space="0" w:color="000000"/>
            </w:tcBorders>
          </w:tcPr>
          <w:p>
            <w:pPr>
              <w:pStyle w:val="TableParagraph"/>
              <w:ind w:right="11"/>
              <w:rPr>
                <w:sz w:val="22"/>
              </w:rPr>
            </w:pPr>
            <w:r>
              <w:rPr>
                <w:w w:val="99"/>
                <w:sz w:val="22"/>
              </w:rPr>
              <w:t>*</w:t>
            </w:r>
          </w:p>
        </w:tc>
      </w:tr>
      <w:tr>
        <w:trPr>
          <w:trHeight w:val="301" w:hRule="exact"/>
        </w:trPr>
        <w:tc>
          <w:tcPr>
            <w:tcW w:w="2686" w:type="dxa"/>
            <w:tcBorders>
              <w:bottom w:val="single" w:sz="16" w:space="0" w:color="000000"/>
            </w:tcBorders>
          </w:tcPr>
          <w:p>
            <w:pPr>
              <w:pStyle w:val="TableParagraph"/>
              <w:ind w:left="27"/>
              <w:jc w:val="left"/>
              <w:rPr>
                <w:sz w:val="22"/>
              </w:rPr>
            </w:pPr>
            <w:r>
              <w:rPr>
                <w:sz w:val="22"/>
              </w:rPr>
              <w:t>All Remaining US States</w:t>
            </w:r>
          </w:p>
        </w:tc>
        <w:tc>
          <w:tcPr>
            <w:tcW w:w="1137" w:type="dxa"/>
            <w:tcBorders>
              <w:bottom w:val="single" w:sz="16" w:space="0" w:color="000000"/>
            </w:tcBorders>
          </w:tcPr>
          <w:p>
            <w:pPr>
              <w:pStyle w:val="TableParagraph"/>
              <w:ind w:right="108"/>
              <w:rPr>
                <w:sz w:val="22"/>
              </w:rPr>
            </w:pPr>
            <w:r>
              <w:rPr>
                <w:sz w:val="22"/>
              </w:rPr>
              <w:t>746</w:t>
            </w:r>
          </w:p>
        </w:tc>
        <w:tc>
          <w:tcPr>
            <w:tcW w:w="1083" w:type="dxa"/>
            <w:tcBorders>
              <w:bottom w:val="single" w:sz="16" w:space="0" w:color="000000"/>
            </w:tcBorders>
          </w:tcPr>
          <w:p>
            <w:pPr>
              <w:pStyle w:val="TableParagraph"/>
              <w:ind w:right="21"/>
              <w:rPr>
                <w:sz w:val="22"/>
              </w:rPr>
            </w:pPr>
            <w:r>
              <w:rPr>
                <w:sz w:val="22"/>
              </w:rPr>
              <w:t>11%</w:t>
            </w:r>
          </w:p>
        </w:tc>
        <w:tc>
          <w:tcPr>
            <w:tcW w:w="1137" w:type="dxa"/>
            <w:tcBorders>
              <w:bottom w:val="single" w:sz="16" w:space="0" w:color="000000"/>
            </w:tcBorders>
          </w:tcPr>
          <w:p>
            <w:pPr>
              <w:pStyle w:val="TableParagraph"/>
              <w:ind w:right="108"/>
              <w:rPr>
                <w:sz w:val="22"/>
              </w:rPr>
            </w:pPr>
            <w:r>
              <w:rPr>
                <w:sz w:val="22"/>
              </w:rPr>
              <w:t>378</w:t>
            </w:r>
          </w:p>
        </w:tc>
        <w:tc>
          <w:tcPr>
            <w:tcW w:w="1083" w:type="dxa"/>
            <w:tcBorders>
              <w:bottom w:val="single" w:sz="16" w:space="0" w:color="000000"/>
            </w:tcBorders>
          </w:tcPr>
          <w:p>
            <w:pPr>
              <w:pStyle w:val="TableParagraph"/>
              <w:ind w:right="21"/>
              <w:rPr>
                <w:sz w:val="22"/>
              </w:rPr>
            </w:pPr>
            <w:r>
              <w:rPr>
                <w:sz w:val="22"/>
              </w:rPr>
              <w:t>51%</w:t>
            </w:r>
          </w:p>
        </w:tc>
        <w:tc>
          <w:tcPr>
            <w:tcW w:w="1137" w:type="dxa"/>
            <w:tcBorders>
              <w:bottom w:val="single" w:sz="16" w:space="0" w:color="000000"/>
            </w:tcBorders>
          </w:tcPr>
          <w:p>
            <w:pPr>
              <w:pStyle w:val="TableParagraph"/>
              <w:ind w:right="108"/>
              <w:rPr>
                <w:sz w:val="22"/>
              </w:rPr>
            </w:pPr>
            <w:r>
              <w:rPr>
                <w:sz w:val="22"/>
              </w:rPr>
              <w:t>368</w:t>
            </w:r>
          </w:p>
        </w:tc>
        <w:tc>
          <w:tcPr>
            <w:tcW w:w="1076" w:type="dxa"/>
            <w:tcBorders>
              <w:bottom w:val="single" w:sz="16" w:space="0" w:color="000000"/>
              <w:right w:val="single" w:sz="11" w:space="0" w:color="000000"/>
            </w:tcBorders>
          </w:tcPr>
          <w:p>
            <w:pPr>
              <w:pStyle w:val="TableParagraph"/>
              <w:ind w:right="7"/>
              <w:rPr>
                <w:sz w:val="22"/>
              </w:rPr>
            </w:pPr>
            <w:r>
              <w:rPr>
                <w:sz w:val="22"/>
              </w:rPr>
              <w:t>49%</w:t>
            </w:r>
          </w:p>
        </w:tc>
      </w:tr>
      <w:tr>
        <w:trPr>
          <w:trHeight w:val="590" w:hRule="exact"/>
        </w:trPr>
        <w:tc>
          <w:tcPr>
            <w:tcW w:w="2686" w:type="dxa"/>
            <w:vMerge w:val="restart"/>
            <w:tcBorders>
              <w:top w:val="single" w:sz="16" w:space="0" w:color="000000"/>
            </w:tcBorders>
          </w:tcPr>
          <w:p>
            <w:pPr/>
          </w:p>
        </w:tc>
        <w:tc>
          <w:tcPr>
            <w:tcW w:w="6653" w:type="dxa"/>
            <w:gridSpan w:val="6"/>
            <w:tcBorders>
              <w:top w:val="single" w:sz="16" w:space="0" w:color="000000"/>
              <w:right w:val="single" w:sz="11" w:space="0" w:color="000000"/>
            </w:tcBorders>
          </w:tcPr>
          <w:p>
            <w:pPr>
              <w:pStyle w:val="TableParagraph"/>
              <w:spacing w:line="273" w:lineRule="auto"/>
              <w:ind w:left="1506" w:right="780" w:hanging="727"/>
              <w:jc w:val="left"/>
              <w:rPr>
                <w:b/>
                <w:sz w:val="22"/>
              </w:rPr>
            </w:pPr>
            <w:r>
              <w:rPr>
                <w:b/>
                <w:sz w:val="22"/>
              </w:rPr>
              <w:t>Beneficiaries </w:t>
            </w:r>
            <w:r>
              <w:rPr>
                <w:b/>
                <w:spacing w:val="-6"/>
                <w:sz w:val="22"/>
              </w:rPr>
              <w:t>from </w:t>
            </w:r>
            <w:r>
              <w:rPr>
                <w:b/>
                <w:sz w:val="22"/>
              </w:rPr>
              <w:t>2014 </w:t>
            </w:r>
            <w:r>
              <w:rPr>
                <w:b/>
                <w:spacing w:val="-12"/>
                <w:sz w:val="22"/>
              </w:rPr>
              <w:t>who </w:t>
            </w:r>
            <w:r>
              <w:rPr>
                <w:b/>
                <w:spacing w:val="-6"/>
                <w:sz w:val="22"/>
              </w:rPr>
              <w:t>Survive </w:t>
            </w:r>
            <w:r>
              <w:rPr>
                <w:b/>
                <w:spacing w:val="-3"/>
                <w:sz w:val="22"/>
              </w:rPr>
              <w:t>to </w:t>
            </w:r>
            <w:r>
              <w:rPr>
                <w:b/>
                <w:sz w:val="22"/>
              </w:rPr>
              <w:t>December 2015 Reported </w:t>
            </w:r>
            <w:r>
              <w:rPr>
                <w:b/>
                <w:spacing w:val="-7"/>
                <w:sz w:val="22"/>
              </w:rPr>
              <w:t>by </w:t>
            </w:r>
            <w:r>
              <w:rPr>
                <w:b/>
                <w:sz w:val="22"/>
              </w:rPr>
              <w:t>State of Residence </w:t>
            </w:r>
            <w:r>
              <w:rPr>
                <w:b/>
                <w:spacing w:val="-4"/>
                <w:sz w:val="22"/>
              </w:rPr>
              <w:t>in </w:t>
            </w:r>
            <w:r>
              <w:rPr>
                <w:b/>
                <w:sz w:val="22"/>
              </w:rPr>
              <w:t>2015</w:t>
            </w:r>
          </w:p>
        </w:tc>
      </w:tr>
      <w:tr>
        <w:trPr>
          <w:trHeight w:val="864" w:hRule="exact"/>
        </w:trPr>
        <w:tc>
          <w:tcPr>
            <w:tcW w:w="2686" w:type="dxa"/>
            <w:vMerge/>
          </w:tcPr>
          <w:p>
            <w:pPr/>
          </w:p>
        </w:tc>
        <w:tc>
          <w:tcPr>
            <w:tcW w:w="2220" w:type="dxa"/>
            <w:gridSpan w:val="2"/>
          </w:tcPr>
          <w:p>
            <w:pPr>
              <w:pStyle w:val="TableParagraph"/>
              <w:spacing w:before="3"/>
              <w:jc w:val="left"/>
              <w:rPr>
                <w:b/>
                <w:sz w:val="26"/>
              </w:rPr>
            </w:pPr>
          </w:p>
          <w:p>
            <w:pPr>
              <w:pStyle w:val="TableParagraph"/>
              <w:spacing w:before="0"/>
              <w:ind w:right="11"/>
              <w:jc w:val="center"/>
              <w:rPr>
                <w:b/>
                <w:sz w:val="22"/>
              </w:rPr>
            </w:pPr>
            <w:r>
              <w:rPr>
                <w:b/>
                <w:sz w:val="22"/>
              </w:rPr>
              <w:t>All Beneficiaries</w:t>
            </w:r>
          </w:p>
          <w:p>
            <w:pPr>
              <w:pStyle w:val="TableParagraph"/>
              <w:tabs>
                <w:tab w:pos="1233" w:val="left" w:leader="none"/>
              </w:tabs>
              <w:spacing w:before="34"/>
              <w:ind w:right="34"/>
              <w:jc w:val="center"/>
              <w:rPr>
                <w:sz w:val="22"/>
              </w:rPr>
            </w:pPr>
            <w:r>
              <w:rPr>
                <w:spacing w:val="-5"/>
                <w:sz w:val="22"/>
              </w:rPr>
              <w:t>Frequency</w:t>
              <w:tab/>
            </w:r>
            <w:r>
              <w:rPr>
                <w:spacing w:val="-4"/>
                <w:sz w:val="22"/>
              </w:rPr>
              <w:t>Percent</w:t>
            </w:r>
          </w:p>
        </w:tc>
        <w:tc>
          <w:tcPr>
            <w:tcW w:w="2220" w:type="dxa"/>
            <w:gridSpan w:val="2"/>
          </w:tcPr>
          <w:p>
            <w:pPr>
              <w:pStyle w:val="TableParagraph"/>
              <w:spacing w:line="273" w:lineRule="auto"/>
              <w:ind w:left="753" w:right="21" w:hanging="672"/>
              <w:jc w:val="left"/>
              <w:rPr>
                <w:b/>
                <w:sz w:val="22"/>
              </w:rPr>
            </w:pPr>
            <w:r>
              <w:rPr>
                <w:b/>
                <w:sz w:val="22"/>
              </w:rPr>
              <w:t>Beneficiaries Enrolled in FFS*</w:t>
            </w:r>
          </w:p>
          <w:p>
            <w:pPr>
              <w:pStyle w:val="TableParagraph"/>
              <w:tabs>
                <w:tab w:pos="1383" w:val="left" w:leader="none"/>
              </w:tabs>
              <w:spacing w:before="1"/>
              <w:ind w:left="150"/>
              <w:jc w:val="left"/>
              <w:rPr>
                <w:sz w:val="22"/>
              </w:rPr>
            </w:pPr>
            <w:r>
              <w:rPr>
                <w:spacing w:val="-5"/>
                <w:sz w:val="22"/>
              </w:rPr>
              <w:t>Frequency</w:t>
              <w:tab/>
            </w:r>
            <w:r>
              <w:rPr>
                <w:spacing w:val="-4"/>
                <w:sz w:val="22"/>
              </w:rPr>
              <w:t>Percent</w:t>
            </w:r>
          </w:p>
        </w:tc>
        <w:tc>
          <w:tcPr>
            <w:tcW w:w="2213" w:type="dxa"/>
            <w:gridSpan w:val="2"/>
            <w:tcBorders>
              <w:right w:val="single" w:sz="11" w:space="0" w:color="000000"/>
            </w:tcBorders>
          </w:tcPr>
          <w:p>
            <w:pPr>
              <w:pStyle w:val="TableParagraph"/>
              <w:spacing w:line="273" w:lineRule="auto"/>
              <w:ind w:left="807" w:right="8" w:hanging="727"/>
              <w:jc w:val="left"/>
              <w:rPr>
                <w:b/>
                <w:sz w:val="22"/>
              </w:rPr>
            </w:pPr>
            <w:r>
              <w:rPr>
                <w:b/>
                <w:sz w:val="22"/>
              </w:rPr>
              <w:t>Beneficiaries Enrolled in MA</w:t>
            </w:r>
          </w:p>
          <w:p>
            <w:pPr>
              <w:pStyle w:val="TableParagraph"/>
              <w:tabs>
                <w:tab w:pos="1383" w:val="left" w:leader="none"/>
              </w:tabs>
              <w:spacing w:before="1"/>
              <w:ind w:left="150"/>
              <w:jc w:val="left"/>
              <w:rPr>
                <w:sz w:val="22"/>
              </w:rPr>
            </w:pPr>
            <w:r>
              <w:rPr>
                <w:spacing w:val="-5"/>
                <w:sz w:val="22"/>
              </w:rPr>
              <w:t>Frequency</w:t>
              <w:tab/>
            </w:r>
            <w:r>
              <w:rPr>
                <w:spacing w:val="-4"/>
                <w:sz w:val="22"/>
              </w:rPr>
              <w:t>Percent</w:t>
            </w:r>
          </w:p>
        </w:tc>
      </w:tr>
      <w:tr>
        <w:trPr>
          <w:trHeight w:val="288" w:hRule="exact"/>
        </w:trPr>
        <w:tc>
          <w:tcPr>
            <w:tcW w:w="2686" w:type="dxa"/>
          </w:tcPr>
          <w:p>
            <w:pPr>
              <w:pStyle w:val="TableParagraph"/>
              <w:ind w:left="27"/>
              <w:jc w:val="left"/>
              <w:rPr>
                <w:b/>
                <w:sz w:val="22"/>
              </w:rPr>
            </w:pPr>
            <w:r>
              <w:rPr>
                <w:b/>
                <w:sz w:val="22"/>
              </w:rPr>
              <w:t>Total Out Migration</w:t>
            </w:r>
          </w:p>
        </w:tc>
        <w:tc>
          <w:tcPr>
            <w:tcW w:w="1137" w:type="dxa"/>
          </w:tcPr>
          <w:p>
            <w:pPr>
              <w:pStyle w:val="TableParagraph"/>
              <w:ind w:right="108"/>
              <w:rPr>
                <w:sz w:val="22"/>
              </w:rPr>
            </w:pPr>
            <w:r>
              <w:rPr>
                <w:sz w:val="22"/>
              </w:rPr>
              <w:t>8,399</w:t>
            </w:r>
          </w:p>
        </w:tc>
        <w:tc>
          <w:tcPr>
            <w:tcW w:w="1083" w:type="dxa"/>
          </w:tcPr>
          <w:p>
            <w:pPr>
              <w:pStyle w:val="TableParagraph"/>
              <w:ind w:right="21"/>
              <w:rPr>
                <w:sz w:val="22"/>
              </w:rPr>
            </w:pPr>
            <w:r>
              <w:rPr>
                <w:sz w:val="22"/>
              </w:rPr>
              <w:t>100%</w:t>
            </w:r>
          </w:p>
        </w:tc>
        <w:tc>
          <w:tcPr>
            <w:tcW w:w="1137" w:type="dxa"/>
          </w:tcPr>
          <w:p>
            <w:pPr>
              <w:pStyle w:val="TableParagraph"/>
              <w:ind w:right="95"/>
              <w:rPr>
                <w:sz w:val="22"/>
              </w:rPr>
            </w:pPr>
            <w:r>
              <w:rPr>
                <w:sz w:val="22"/>
              </w:rPr>
              <w:t>3,094</w:t>
            </w:r>
          </w:p>
        </w:tc>
        <w:tc>
          <w:tcPr>
            <w:tcW w:w="1083" w:type="dxa"/>
          </w:tcPr>
          <w:p>
            <w:pPr>
              <w:pStyle w:val="TableParagraph"/>
              <w:ind w:right="21"/>
              <w:rPr>
                <w:sz w:val="22"/>
              </w:rPr>
            </w:pPr>
            <w:r>
              <w:rPr>
                <w:sz w:val="22"/>
              </w:rPr>
              <w:t>37%</w:t>
            </w:r>
          </w:p>
        </w:tc>
        <w:tc>
          <w:tcPr>
            <w:tcW w:w="1137" w:type="dxa"/>
          </w:tcPr>
          <w:p>
            <w:pPr>
              <w:pStyle w:val="TableParagraph"/>
              <w:ind w:right="108"/>
              <w:rPr>
                <w:sz w:val="22"/>
              </w:rPr>
            </w:pPr>
            <w:r>
              <w:rPr>
                <w:sz w:val="22"/>
              </w:rPr>
              <w:t>5,305</w:t>
            </w:r>
          </w:p>
        </w:tc>
        <w:tc>
          <w:tcPr>
            <w:tcW w:w="1076" w:type="dxa"/>
            <w:tcBorders>
              <w:right w:val="single" w:sz="11" w:space="0" w:color="000000"/>
            </w:tcBorders>
          </w:tcPr>
          <w:p>
            <w:pPr>
              <w:pStyle w:val="TableParagraph"/>
              <w:ind w:right="8"/>
              <w:rPr>
                <w:sz w:val="22"/>
              </w:rPr>
            </w:pPr>
            <w:r>
              <w:rPr>
                <w:sz w:val="22"/>
              </w:rPr>
              <w:t>63%</w:t>
            </w:r>
          </w:p>
        </w:tc>
      </w:tr>
      <w:tr>
        <w:trPr>
          <w:trHeight w:val="288" w:hRule="exact"/>
        </w:trPr>
        <w:tc>
          <w:tcPr>
            <w:tcW w:w="2686" w:type="dxa"/>
          </w:tcPr>
          <w:p>
            <w:pPr>
              <w:pStyle w:val="TableParagraph"/>
              <w:ind w:left="27"/>
              <w:jc w:val="left"/>
              <w:rPr>
                <w:sz w:val="22"/>
              </w:rPr>
            </w:pPr>
            <w:r>
              <w:rPr>
                <w:sz w:val="22"/>
              </w:rPr>
              <w:t>Florida</w:t>
            </w:r>
          </w:p>
        </w:tc>
        <w:tc>
          <w:tcPr>
            <w:tcW w:w="1137" w:type="dxa"/>
          </w:tcPr>
          <w:p>
            <w:pPr>
              <w:pStyle w:val="TableParagraph"/>
              <w:ind w:right="108"/>
              <w:rPr>
                <w:sz w:val="22"/>
              </w:rPr>
            </w:pPr>
            <w:r>
              <w:rPr>
                <w:sz w:val="22"/>
              </w:rPr>
              <w:t>3,494</w:t>
            </w:r>
          </w:p>
        </w:tc>
        <w:tc>
          <w:tcPr>
            <w:tcW w:w="1083" w:type="dxa"/>
          </w:tcPr>
          <w:p>
            <w:pPr>
              <w:pStyle w:val="TableParagraph"/>
              <w:ind w:right="21"/>
              <w:rPr>
                <w:sz w:val="22"/>
              </w:rPr>
            </w:pPr>
            <w:r>
              <w:rPr>
                <w:sz w:val="22"/>
              </w:rPr>
              <w:t>42%</w:t>
            </w:r>
          </w:p>
        </w:tc>
        <w:tc>
          <w:tcPr>
            <w:tcW w:w="1137" w:type="dxa"/>
          </w:tcPr>
          <w:p>
            <w:pPr>
              <w:pStyle w:val="TableParagraph"/>
              <w:ind w:right="108"/>
              <w:rPr>
                <w:sz w:val="22"/>
              </w:rPr>
            </w:pPr>
            <w:r>
              <w:rPr>
                <w:sz w:val="22"/>
              </w:rPr>
              <w:t>760</w:t>
            </w:r>
          </w:p>
        </w:tc>
        <w:tc>
          <w:tcPr>
            <w:tcW w:w="1083" w:type="dxa"/>
          </w:tcPr>
          <w:p>
            <w:pPr>
              <w:pStyle w:val="TableParagraph"/>
              <w:ind w:right="21"/>
              <w:rPr>
                <w:sz w:val="22"/>
              </w:rPr>
            </w:pPr>
            <w:r>
              <w:rPr>
                <w:sz w:val="22"/>
              </w:rPr>
              <w:t>22%</w:t>
            </w:r>
          </w:p>
        </w:tc>
        <w:tc>
          <w:tcPr>
            <w:tcW w:w="1137" w:type="dxa"/>
          </w:tcPr>
          <w:p>
            <w:pPr>
              <w:pStyle w:val="TableParagraph"/>
              <w:ind w:right="108"/>
              <w:rPr>
                <w:sz w:val="22"/>
              </w:rPr>
            </w:pPr>
            <w:r>
              <w:rPr>
                <w:sz w:val="22"/>
              </w:rPr>
              <w:t>2,734</w:t>
            </w:r>
          </w:p>
        </w:tc>
        <w:tc>
          <w:tcPr>
            <w:tcW w:w="1076" w:type="dxa"/>
            <w:tcBorders>
              <w:right w:val="single" w:sz="11" w:space="0" w:color="000000"/>
            </w:tcBorders>
          </w:tcPr>
          <w:p>
            <w:pPr>
              <w:pStyle w:val="TableParagraph"/>
              <w:ind w:right="8"/>
              <w:rPr>
                <w:sz w:val="22"/>
              </w:rPr>
            </w:pPr>
            <w:r>
              <w:rPr>
                <w:sz w:val="22"/>
              </w:rPr>
              <w:t>78%</w:t>
            </w:r>
          </w:p>
        </w:tc>
      </w:tr>
      <w:tr>
        <w:trPr>
          <w:trHeight w:val="288" w:hRule="exact"/>
        </w:trPr>
        <w:tc>
          <w:tcPr>
            <w:tcW w:w="2686" w:type="dxa"/>
          </w:tcPr>
          <w:p>
            <w:pPr>
              <w:pStyle w:val="TableParagraph"/>
              <w:ind w:left="27"/>
              <w:jc w:val="left"/>
              <w:rPr>
                <w:sz w:val="22"/>
              </w:rPr>
            </w:pPr>
            <w:r>
              <w:rPr>
                <w:sz w:val="22"/>
              </w:rPr>
              <w:t>New York</w:t>
            </w:r>
          </w:p>
        </w:tc>
        <w:tc>
          <w:tcPr>
            <w:tcW w:w="1137" w:type="dxa"/>
          </w:tcPr>
          <w:p>
            <w:pPr>
              <w:pStyle w:val="TableParagraph"/>
              <w:ind w:right="108"/>
              <w:rPr>
                <w:sz w:val="22"/>
              </w:rPr>
            </w:pPr>
            <w:r>
              <w:rPr>
                <w:sz w:val="22"/>
              </w:rPr>
              <w:t>832</w:t>
            </w:r>
          </w:p>
        </w:tc>
        <w:tc>
          <w:tcPr>
            <w:tcW w:w="1083" w:type="dxa"/>
          </w:tcPr>
          <w:p>
            <w:pPr>
              <w:pStyle w:val="TableParagraph"/>
              <w:ind w:right="21"/>
              <w:rPr>
                <w:sz w:val="22"/>
              </w:rPr>
            </w:pPr>
            <w:r>
              <w:rPr>
                <w:sz w:val="22"/>
              </w:rPr>
              <w:t>10%</w:t>
            </w:r>
          </w:p>
        </w:tc>
        <w:tc>
          <w:tcPr>
            <w:tcW w:w="1137" w:type="dxa"/>
          </w:tcPr>
          <w:p>
            <w:pPr>
              <w:pStyle w:val="TableParagraph"/>
              <w:ind w:right="108"/>
              <w:rPr>
                <w:sz w:val="22"/>
              </w:rPr>
            </w:pPr>
            <w:r>
              <w:rPr>
                <w:sz w:val="22"/>
              </w:rPr>
              <w:t>289</w:t>
            </w:r>
          </w:p>
        </w:tc>
        <w:tc>
          <w:tcPr>
            <w:tcW w:w="1083" w:type="dxa"/>
          </w:tcPr>
          <w:p>
            <w:pPr>
              <w:pStyle w:val="TableParagraph"/>
              <w:ind w:right="21"/>
              <w:rPr>
                <w:sz w:val="22"/>
              </w:rPr>
            </w:pPr>
            <w:r>
              <w:rPr>
                <w:sz w:val="22"/>
              </w:rPr>
              <w:t>35%</w:t>
            </w:r>
          </w:p>
        </w:tc>
        <w:tc>
          <w:tcPr>
            <w:tcW w:w="1137" w:type="dxa"/>
          </w:tcPr>
          <w:p>
            <w:pPr>
              <w:pStyle w:val="TableParagraph"/>
              <w:ind w:right="108"/>
              <w:rPr>
                <w:sz w:val="22"/>
              </w:rPr>
            </w:pPr>
            <w:r>
              <w:rPr>
                <w:sz w:val="22"/>
              </w:rPr>
              <w:t>543</w:t>
            </w:r>
          </w:p>
        </w:tc>
        <w:tc>
          <w:tcPr>
            <w:tcW w:w="1076" w:type="dxa"/>
            <w:tcBorders>
              <w:right w:val="single" w:sz="11" w:space="0" w:color="000000"/>
            </w:tcBorders>
          </w:tcPr>
          <w:p>
            <w:pPr>
              <w:pStyle w:val="TableParagraph"/>
              <w:ind w:right="8"/>
              <w:rPr>
                <w:sz w:val="22"/>
              </w:rPr>
            </w:pPr>
            <w:r>
              <w:rPr>
                <w:sz w:val="22"/>
              </w:rPr>
              <w:t>65%</w:t>
            </w:r>
          </w:p>
        </w:tc>
      </w:tr>
      <w:tr>
        <w:trPr>
          <w:trHeight w:val="288" w:hRule="exact"/>
        </w:trPr>
        <w:tc>
          <w:tcPr>
            <w:tcW w:w="2686" w:type="dxa"/>
          </w:tcPr>
          <w:p>
            <w:pPr>
              <w:pStyle w:val="TableParagraph"/>
              <w:ind w:left="27"/>
              <w:jc w:val="left"/>
              <w:rPr>
                <w:sz w:val="22"/>
              </w:rPr>
            </w:pPr>
            <w:r>
              <w:rPr>
                <w:sz w:val="22"/>
              </w:rPr>
              <w:t>Pennsylvania</w:t>
            </w:r>
          </w:p>
        </w:tc>
        <w:tc>
          <w:tcPr>
            <w:tcW w:w="1137" w:type="dxa"/>
          </w:tcPr>
          <w:p>
            <w:pPr>
              <w:pStyle w:val="TableParagraph"/>
              <w:ind w:right="108"/>
              <w:rPr>
                <w:sz w:val="22"/>
              </w:rPr>
            </w:pPr>
            <w:r>
              <w:rPr>
                <w:sz w:val="22"/>
              </w:rPr>
              <w:t>647</w:t>
            </w:r>
          </w:p>
        </w:tc>
        <w:tc>
          <w:tcPr>
            <w:tcW w:w="1083" w:type="dxa"/>
          </w:tcPr>
          <w:p>
            <w:pPr>
              <w:pStyle w:val="TableParagraph"/>
              <w:ind w:right="21"/>
              <w:rPr>
                <w:sz w:val="22"/>
              </w:rPr>
            </w:pPr>
            <w:r>
              <w:rPr>
                <w:sz w:val="22"/>
              </w:rPr>
              <w:t>8%</w:t>
            </w:r>
          </w:p>
        </w:tc>
        <w:tc>
          <w:tcPr>
            <w:tcW w:w="1137" w:type="dxa"/>
          </w:tcPr>
          <w:p>
            <w:pPr>
              <w:pStyle w:val="TableParagraph"/>
              <w:ind w:right="108"/>
              <w:rPr>
                <w:sz w:val="22"/>
              </w:rPr>
            </w:pPr>
            <w:r>
              <w:rPr>
                <w:sz w:val="22"/>
              </w:rPr>
              <w:t>288</w:t>
            </w:r>
          </w:p>
        </w:tc>
        <w:tc>
          <w:tcPr>
            <w:tcW w:w="1083" w:type="dxa"/>
          </w:tcPr>
          <w:p>
            <w:pPr>
              <w:pStyle w:val="TableParagraph"/>
              <w:ind w:right="21"/>
              <w:rPr>
                <w:sz w:val="22"/>
              </w:rPr>
            </w:pPr>
            <w:r>
              <w:rPr>
                <w:sz w:val="22"/>
              </w:rPr>
              <w:t>45%</w:t>
            </w:r>
          </w:p>
        </w:tc>
        <w:tc>
          <w:tcPr>
            <w:tcW w:w="1137" w:type="dxa"/>
          </w:tcPr>
          <w:p>
            <w:pPr>
              <w:pStyle w:val="TableParagraph"/>
              <w:ind w:right="108"/>
              <w:rPr>
                <w:sz w:val="22"/>
              </w:rPr>
            </w:pPr>
            <w:r>
              <w:rPr>
                <w:sz w:val="22"/>
              </w:rPr>
              <w:t>359</w:t>
            </w:r>
          </w:p>
        </w:tc>
        <w:tc>
          <w:tcPr>
            <w:tcW w:w="1076" w:type="dxa"/>
            <w:tcBorders>
              <w:right w:val="single" w:sz="11" w:space="0" w:color="000000"/>
            </w:tcBorders>
          </w:tcPr>
          <w:p>
            <w:pPr>
              <w:pStyle w:val="TableParagraph"/>
              <w:ind w:right="8"/>
              <w:rPr>
                <w:sz w:val="22"/>
              </w:rPr>
            </w:pPr>
            <w:r>
              <w:rPr>
                <w:sz w:val="22"/>
              </w:rPr>
              <w:t>55%</w:t>
            </w:r>
          </w:p>
        </w:tc>
      </w:tr>
      <w:tr>
        <w:trPr>
          <w:trHeight w:val="288" w:hRule="exact"/>
        </w:trPr>
        <w:tc>
          <w:tcPr>
            <w:tcW w:w="2686" w:type="dxa"/>
          </w:tcPr>
          <w:p>
            <w:pPr>
              <w:pStyle w:val="TableParagraph"/>
              <w:ind w:left="27"/>
              <w:jc w:val="left"/>
              <w:rPr>
                <w:sz w:val="22"/>
              </w:rPr>
            </w:pPr>
            <w:r>
              <w:rPr>
                <w:sz w:val="22"/>
              </w:rPr>
              <w:t>Massachusetts</w:t>
            </w:r>
          </w:p>
        </w:tc>
        <w:tc>
          <w:tcPr>
            <w:tcW w:w="1137" w:type="dxa"/>
          </w:tcPr>
          <w:p>
            <w:pPr>
              <w:pStyle w:val="TableParagraph"/>
              <w:ind w:right="108"/>
              <w:rPr>
                <w:sz w:val="22"/>
              </w:rPr>
            </w:pPr>
            <w:r>
              <w:rPr>
                <w:sz w:val="22"/>
              </w:rPr>
              <w:t>573</w:t>
            </w:r>
          </w:p>
        </w:tc>
        <w:tc>
          <w:tcPr>
            <w:tcW w:w="1083" w:type="dxa"/>
          </w:tcPr>
          <w:p>
            <w:pPr>
              <w:pStyle w:val="TableParagraph"/>
              <w:ind w:right="21"/>
              <w:rPr>
                <w:sz w:val="22"/>
              </w:rPr>
            </w:pPr>
            <w:r>
              <w:rPr>
                <w:sz w:val="22"/>
              </w:rPr>
              <w:t>7%</w:t>
            </w:r>
          </w:p>
        </w:tc>
        <w:tc>
          <w:tcPr>
            <w:tcW w:w="1137" w:type="dxa"/>
          </w:tcPr>
          <w:p>
            <w:pPr>
              <w:pStyle w:val="TableParagraph"/>
              <w:ind w:right="108"/>
              <w:rPr>
                <w:sz w:val="22"/>
              </w:rPr>
            </w:pPr>
            <w:r>
              <w:rPr>
                <w:sz w:val="22"/>
              </w:rPr>
              <w:t>378</w:t>
            </w:r>
          </w:p>
        </w:tc>
        <w:tc>
          <w:tcPr>
            <w:tcW w:w="1083" w:type="dxa"/>
          </w:tcPr>
          <w:p>
            <w:pPr>
              <w:pStyle w:val="TableParagraph"/>
              <w:ind w:right="21"/>
              <w:rPr>
                <w:sz w:val="22"/>
              </w:rPr>
            </w:pPr>
            <w:r>
              <w:rPr>
                <w:sz w:val="22"/>
              </w:rPr>
              <w:t>66%</w:t>
            </w:r>
          </w:p>
        </w:tc>
        <w:tc>
          <w:tcPr>
            <w:tcW w:w="1137" w:type="dxa"/>
          </w:tcPr>
          <w:p>
            <w:pPr>
              <w:pStyle w:val="TableParagraph"/>
              <w:ind w:right="108"/>
              <w:rPr>
                <w:sz w:val="22"/>
              </w:rPr>
            </w:pPr>
            <w:r>
              <w:rPr>
                <w:sz w:val="22"/>
              </w:rPr>
              <w:t>195</w:t>
            </w:r>
          </w:p>
        </w:tc>
        <w:tc>
          <w:tcPr>
            <w:tcW w:w="1076" w:type="dxa"/>
            <w:tcBorders>
              <w:right w:val="single" w:sz="11" w:space="0" w:color="000000"/>
            </w:tcBorders>
          </w:tcPr>
          <w:p>
            <w:pPr>
              <w:pStyle w:val="TableParagraph"/>
              <w:ind w:right="8"/>
              <w:rPr>
                <w:sz w:val="22"/>
              </w:rPr>
            </w:pPr>
            <w:r>
              <w:rPr>
                <w:sz w:val="22"/>
              </w:rPr>
              <w:t>34%</w:t>
            </w:r>
          </w:p>
        </w:tc>
      </w:tr>
      <w:tr>
        <w:trPr>
          <w:trHeight w:val="288" w:hRule="exact"/>
        </w:trPr>
        <w:tc>
          <w:tcPr>
            <w:tcW w:w="2686" w:type="dxa"/>
          </w:tcPr>
          <w:p>
            <w:pPr>
              <w:pStyle w:val="TableParagraph"/>
              <w:ind w:left="27"/>
              <w:jc w:val="left"/>
              <w:rPr>
                <w:sz w:val="22"/>
              </w:rPr>
            </w:pPr>
            <w:r>
              <w:rPr>
                <w:sz w:val="22"/>
              </w:rPr>
              <w:t>New Jersey</w:t>
            </w:r>
          </w:p>
        </w:tc>
        <w:tc>
          <w:tcPr>
            <w:tcW w:w="1137" w:type="dxa"/>
          </w:tcPr>
          <w:p>
            <w:pPr>
              <w:pStyle w:val="TableParagraph"/>
              <w:ind w:right="108"/>
              <w:rPr>
                <w:sz w:val="22"/>
              </w:rPr>
            </w:pPr>
            <w:r>
              <w:rPr>
                <w:sz w:val="22"/>
              </w:rPr>
              <w:t>471</w:t>
            </w:r>
          </w:p>
        </w:tc>
        <w:tc>
          <w:tcPr>
            <w:tcW w:w="1083" w:type="dxa"/>
          </w:tcPr>
          <w:p>
            <w:pPr>
              <w:pStyle w:val="TableParagraph"/>
              <w:ind w:right="21"/>
              <w:rPr>
                <w:sz w:val="22"/>
              </w:rPr>
            </w:pPr>
            <w:r>
              <w:rPr>
                <w:sz w:val="22"/>
              </w:rPr>
              <w:t>6%</w:t>
            </w:r>
          </w:p>
        </w:tc>
        <w:tc>
          <w:tcPr>
            <w:tcW w:w="1137" w:type="dxa"/>
          </w:tcPr>
          <w:p>
            <w:pPr>
              <w:pStyle w:val="TableParagraph"/>
              <w:ind w:right="108"/>
              <w:rPr>
                <w:sz w:val="22"/>
              </w:rPr>
            </w:pPr>
            <w:r>
              <w:rPr>
                <w:sz w:val="22"/>
              </w:rPr>
              <w:t>247</w:t>
            </w:r>
          </w:p>
        </w:tc>
        <w:tc>
          <w:tcPr>
            <w:tcW w:w="1083" w:type="dxa"/>
          </w:tcPr>
          <w:p>
            <w:pPr>
              <w:pStyle w:val="TableParagraph"/>
              <w:ind w:right="21"/>
              <w:rPr>
                <w:sz w:val="22"/>
              </w:rPr>
            </w:pPr>
            <w:r>
              <w:rPr>
                <w:sz w:val="22"/>
              </w:rPr>
              <w:t>52%</w:t>
            </w:r>
          </w:p>
        </w:tc>
        <w:tc>
          <w:tcPr>
            <w:tcW w:w="1137" w:type="dxa"/>
          </w:tcPr>
          <w:p>
            <w:pPr>
              <w:pStyle w:val="TableParagraph"/>
              <w:ind w:right="108"/>
              <w:rPr>
                <w:sz w:val="22"/>
              </w:rPr>
            </w:pPr>
            <w:r>
              <w:rPr>
                <w:sz w:val="22"/>
              </w:rPr>
              <w:t>224</w:t>
            </w:r>
          </w:p>
        </w:tc>
        <w:tc>
          <w:tcPr>
            <w:tcW w:w="1076" w:type="dxa"/>
            <w:tcBorders>
              <w:right w:val="single" w:sz="11" w:space="0" w:color="000000"/>
            </w:tcBorders>
          </w:tcPr>
          <w:p>
            <w:pPr>
              <w:pStyle w:val="TableParagraph"/>
              <w:ind w:right="8"/>
              <w:rPr>
                <w:sz w:val="22"/>
              </w:rPr>
            </w:pPr>
            <w:r>
              <w:rPr>
                <w:sz w:val="22"/>
              </w:rPr>
              <w:t>48%</w:t>
            </w:r>
          </w:p>
        </w:tc>
      </w:tr>
      <w:tr>
        <w:trPr>
          <w:trHeight w:val="288" w:hRule="exact"/>
        </w:trPr>
        <w:tc>
          <w:tcPr>
            <w:tcW w:w="2686" w:type="dxa"/>
          </w:tcPr>
          <w:p>
            <w:pPr>
              <w:pStyle w:val="TableParagraph"/>
              <w:ind w:left="27"/>
              <w:jc w:val="left"/>
              <w:rPr>
                <w:sz w:val="22"/>
              </w:rPr>
            </w:pPr>
            <w:r>
              <w:rPr>
                <w:sz w:val="22"/>
              </w:rPr>
              <w:t>Connecticut</w:t>
            </w:r>
          </w:p>
        </w:tc>
        <w:tc>
          <w:tcPr>
            <w:tcW w:w="1137" w:type="dxa"/>
          </w:tcPr>
          <w:p>
            <w:pPr>
              <w:pStyle w:val="TableParagraph"/>
              <w:ind w:right="108"/>
              <w:rPr>
                <w:sz w:val="22"/>
              </w:rPr>
            </w:pPr>
            <w:r>
              <w:rPr>
                <w:sz w:val="22"/>
              </w:rPr>
              <w:t>442</w:t>
            </w:r>
          </w:p>
        </w:tc>
        <w:tc>
          <w:tcPr>
            <w:tcW w:w="1083" w:type="dxa"/>
          </w:tcPr>
          <w:p>
            <w:pPr>
              <w:pStyle w:val="TableParagraph"/>
              <w:ind w:right="21"/>
              <w:rPr>
                <w:sz w:val="22"/>
              </w:rPr>
            </w:pPr>
            <w:r>
              <w:rPr>
                <w:sz w:val="22"/>
              </w:rPr>
              <w:t>5%</w:t>
            </w:r>
          </w:p>
        </w:tc>
        <w:tc>
          <w:tcPr>
            <w:tcW w:w="1137" w:type="dxa"/>
          </w:tcPr>
          <w:p>
            <w:pPr>
              <w:pStyle w:val="TableParagraph"/>
              <w:ind w:right="108"/>
              <w:rPr>
                <w:sz w:val="22"/>
              </w:rPr>
            </w:pPr>
            <w:r>
              <w:rPr>
                <w:sz w:val="22"/>
              </w:rPr>
              <w:t>241</w:t>
            </w:r>
          </w:p>
        </w:tc>
        <w:tc>
          <w:tcPr>
            <w:tcW w:w="1083" w:type="dxa"/>
          </w:tcPr>
          <w:p>
            <w:pPr>
              <w:pStyle w:val="TableParagraph"/>
              <w:ind w:right="21"/>
              <w:rPr>
                <w:sz w:val="22"/>
              </w:rPr>
            </w:pPr>
            <w:r>
              <w:rPr>
                <w:sz w:val="22"/>
              </w:rPr>
              <w:t>55%</w:t>
            </w:r>
          </w:p>
        </w:tc>
        <w:tc>
          <w:tcPr>
            <w:tcW w:w="1137" w:type="dxa"/>
          </w:tcPr>
          <w:p>
            <w:pPr>
              <w:pStyle w:val="TableParagraph"/>
              <w:ind w:right="108"/>
              <w:rPr>
                <w:sz w:val="22"/>
              </w:rPr>
            </w:pPr>
            <w:r>
              <w:rPr>
                <w:sz w:val="22"/>
              </w:rPr>
              <w:t>201</w:t>
            </w:r>
          </w:p>
        </w:tc>
        <w:tc>
          <w:tcPr>
            <w:tcW w:w="1076" w:type="dxa"/>
            <w:tcBorders>
              <w:right w:val="single" w:sz="11" w:space="0" w:color="000000"/>
            </w:tcBorders>
          </w:tcPr>
          <w:p>
            <w:pPr>
              <w:pStyle w:val="TableParagraph"/>
              <w:ind w:right="8"/>
              <w:rPr>
                <w:sz w:val="22"/>
              </w:rPr>
            </w:pPr>
            <w:r>
              <w:rPr>
                <w:sz w:val="22"/>
              </w:rPr>
              <w:t>45%</w:t>
            </w:r>
          </w:p>
        </w:tc>
      </w:tr>
      <w:tr>
        <w:trPr>
          <w:trHeight w:val="288" w:hRule="exact"/>
        </w:trPr>
        <w:tc>
          <w:tcPr>
            <w:tcW w:w="2686" w:type="dxa"/>
          </w:tcPr>
          <w:p>
            <w:pPr>
              <w:pStyle w:val="TableParagraph"/>
              <w:ind w:left="27"/>
              <w:jc w:val="left"/>
              <w:rPr>
                <w:sz w:val="22"/>
              </w:rPr>
            </w:pPr>
            <w:r>
              <w:rPr>
                <w:sz w:val="22"/>
              </w:rPr>
              <w:t>Texas</w:t>
            </w:r>
          </w:p>
        </w:tc>
        <w:tc>
          <w:tcPr>
            <w:tcW w:w="1137" w:type="dxa"/>
          </w:tcPr>
          <w:p>
            <w:pPr>
              <w:pStyle w:val="TableParagraph"/>
              <w:ind w:right="108"/>
              <w:rPr>
                <w:sz w:val="22"/>
              </w:rPr>
            </w:pPr>
            <w:r>
              <w:rPr>
                <w:sz w:val="22"/>
              </w:rPr>
              <w:t>373</w:t>
            </w:r>
          </w:p>
        </w:tc>
        <w:tc>
          <w:tcPr>
            <w:tcW w:w="1083" w:type="dxa"/>
          </w:tcPr>
          <w:p>
            <w:pPr>
              <w:pStyle w:val="TableParagraph"/>
              <w:ind w:right="21"/>
              <w:rPr>
                <w:sz w:val="22"/>
              </w:rPr>
            </w:pPr>
            <w:r>
              <w:rPr>
                <w:sz w:val="22"/>
              </w:rPr>
              <w:t>4%</w:t>
            </w:r>
          </w:p>
        </w:tc>
        <w:tc>
          <w:tcPr>
            <w:tcW w:w="1137" w:type="dxa"/>
          </w:tcPr>
          <w:p>
            <w:pPr>
              <w:pStyle w:val="TableParagraph"/>
              <w:ind w:right="108"/>
              <w:rPr>
                <w:sz w:val="22"/>
              </w:rPr>
            </w:pPr>
            <w:r>
              <w:rPr>
                <w:sz w:val="22"/>
              </w:rPr>
              <w:t>144</w:t>
            </w:r>
          </w:p>
        </w:tc>
        <w:tc>
          <w:tcPr>
            <w:tcW w:w="1083" w:type="dxa"/>
          </w:tcPr>
          <w:p>
            <w:pPr>
              <w:pStyle w:val="TableParagraph"/>
              <w:ind w:right="21"/>
              <w:rPr>
                <w:sz w:val="22"/>
              </w:rPr>
            </w:pPr>
            <w:r>
              <w:rPr>
                <w:sz w:val="22"/>
              </w:rPr>
              <w:t>39%</w:t>
            </w:r>
          </w:p>
        </w:tc>
        <w:tc>
          <w:tcPr>
            <w:tcW w:w="1137" w:type="dxa"/>
          </w:tcPr>
          <w:p>
            <w:pPr>
              <w:pStyle w:val="TableParagraph"/>
              <w:ind w:right="108"/>
              <w:rPr>
                <w:sz w:val="22"/>
              </w:rPr>
            </w:pPr>
            <w:r>
              <w:rPr>
                <w:sz w:val="22"/>
              </w:rPr>
              <w:t>229</w:t>
            </w:r>
          </w:p>
        </w:tc>
        <w:tc>
          <w:tcPr>
            <w:tcW w:w="1076" w:type="dxa"/>
            <w:tcBorders>
              <w:right w:val="single" w:sz="11" w:space="0" w:color="000000"/>
            </w:tcBorders>
          </w:tcPr>
          <w:p>
            <w:pPr>
              <w:pStyle w:val="TableParagraph"/>
              <w:ind w:right="8"/>
              <w:rPr>
                <w:sz w:val="22"/>
              </w:rPr>
            </w:pPr>
            <w:r>
              <w:rPr>
                <w:sz w:val="22"/>
              </w:rPr>
              <w:t>61%</w:t>
            </w:r>
          </w:p>
        </w:tc>
      </w:tr>
      <w:tr>
        <w:trPr>
          <w:trHeight w:val="288" w:hRule="exact"/>
        </w:trPr>
        <w:tc>
          <w:tcPr>
            <w:tcW w:w="2686" w:type="dxa"/>
          </w:tcPr>
          <w:p>
            <w:pPr>
              <w:pStyle w:val="TableParagraph"/>
              <w:ind w:left="27"/>
              <w:jc w:val="left"/>
              <w:rPr>
                <w:sz w:val="22"/>
              </w:rPr>
            </w:pPr>
            <w:r>
              <w:rPr>
                <w:sz w:val="22"/>
              </w:rPr>
              <w:t>Illinois</w:t>
            </w:r>
          </w:p>
        </w:tc>
        <w:tc>
          <w:tcPr>
            <w:tcW w:w="1137" w:type="dxa"/>
          </w:tcPr>
          <w:p>
            <w:pPr>
              <w:pStyle w:val="TableParagraph"/>
              <w:ind w:right="108"/>
              <w:rPr>
                <w:sz w:val="22"/>
              </w:rPr>
            </w:pPr>
            <w:r>
              <w:rPr>
                <w:sz w:val="22"/>
              </w:rPr>
              <w:t>189</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83</w:t>
            </w:r>
          </w:p>
        </w:tc>
        <w:tc>
          <w:tcPr>
            <w:tcW w:w="1083" w:type="dxa"/>
          </w:tcPr>
          <w:p>
            <w:pPr>
              <w:pStyle w:val="TableParagraph"/>
              <w:ind w:right="21"/>
              <w:rPr>
                <w:sz w:val="22"/>
              </w:rPr>
            </w:pPr>
            <w:r>
              <w:rPr>
                <w:sz w:val="22"/>
              </w:rPr>
              <w:t>44%</w:t>
            </w:r>
          </w:p>
        </w:tc>
        <w:tc>
          <w:tcPr>
            <w:tcW w:w="1137" w:type="dxa"/>
          </w:tcPr>
          <w:p>
            <w:pPr>
              <w:pStyle w:val="TableParagraph"/>
              <w:ind w:right="108"/>
              <w:rPr>
                <w:sz w:val="22"/>
              </w:rPr>
            </w:pPr>
            <w:r>
              <w:rPr>
                <w:sz w:val="22"/>
              </w:rPr>
              <w:t>106</w:t>
            </w:r>
          </w:p>
        </w:tc>
        <w:tc>
          <w:tcPr>
            <w:tcW w:w="1076" w:type="dxa"/>
            <w:tcBorders>
              <w:right w:val="single" w:sz="11" w:space="0" w:color="000000"/>
            </w:tcBorders>
          </w:tcPr>
          <w:p>
            <w:pPr>
              <w:pStyle w:val="TableParagraph"/>
              <w:ind w:right="8"/>
              <w:rPr>
                <w:sz w:val="22"/>
              </w:rPr>
            </w:pPr>
            <w:r>
              <w:rPr>
                <w:sz w:val="22"/>
              </w:rPr>
              <w:t>56%</w:t>
            </w:r>
          </w:p>
        </w:tc>
      </w:tr>
      <w:tr>
        <w:trPr>
          <w:trHeight w:val="288" w:hRule="exact"/>
        </w:trPr>
        <w:tc>
          <w:tcPr>
            <w:tcW w:w="2686" w:type="dxa"/>
          </w:tcPr>
          <w:p>
            <w:pPr>
              <w:pStyle w:val="TableParagraph"/>
              <w:ind w:left="27"/>
              <w:jc w:val="left"/>
              <w:rPr>
                <w:sz w:val="22"/>
              </w:rPr>
            </w:pPr>
            <w:r>
              <w:rPr>
                <w:sz w:val="22"/>
              </w:rPr>
              <w:t>Ohio</w:t>
            </w:r>
          </w:p>
        </w:tc>
        <w:tc>
          <w:tcPr>
            <w:tcW w:w="1137" w:type="dxa"/>
          </w:tcPr>
          <w:p>
            <w:pPr>
              <w:pStyle w:val="TableParagraph"/>
              <w:ind w:right="108"/>
              <w:rPr>
                <w:sz w:val="22"/>
              </w:rPr>
            </w:pPr>
            <w:r>
              <w:rPr>
                <w:sz w:val="22"/>
              </w:rPr>
              <w:t>166</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80</w:t>
            </w:r>
          </w:p>
        </w:tc>
        <w:tc>
          <w:tcPr>
            <w:tcW w:w="1083" w:type="dxa"/>
          </w:tcPr>
          <w:p>
            <w:pPr>
              <w:pStyle w:val="TableParagraph"/>
              <w:ind w:right="21"/>
              <w:rPr>
                <w:sz w:val="22"/>
              </w:rPr>
            </w:pPr>
            <w:r>
              <w:rPr>
                <w:sz w:val="22"/>
              </w:rPr>
              <w:t>48%</w:t>
            </w:r>
          </w:p>
        </w:tc>
        <w:tc>
          <w:tcPr>
            <w:tcW w:w="1137" w:type="dxa"/>
          </w:tcPr>
          <w:p>
            <w:pPr>
              <w:pStyle w:val="TableParagraph"/>
              <w:ind w:right="109"/>
              <w:rPr>
                <w:sz w:val="22"/>
              </w:rPr>
            </w:pPr>
            <w:r>
              <w:rPr>
                <w:sz w:val="22"/>
              </w:rPr>
              <w:t>86</w:t>
            </w:r>
          </w:p>
        </w:tc>
        <w:tc>
          <w:tcPr>
            <w:tcW w:w="1076" w:type="dxa"/>
            <w:tcBorders>
              <w:right w:val="single" w:sz="11" w:space="0" w:color="000000"/>
            </w:tcBorders>
          </w:tcPr>
          <w:p>
            <w:pPr>
              <w:pStyle w:val="TableParagraph"/>
              <w:ind w:right="8"/>
              <w:rPr>
                <w:sz w:val="22"/>
              </w:rPr>
            </w:pPr>
            <w:r>
              <w:rPr>
                <w:sz w:val="22"/>
              </w:rPr>
              <w:t>52%</w:t>
            </w:r>
          </w:p>
        </w:tc>
      </w:tr>
      <w:tr>
        <w:trPr>
          <w:trHeight w:val="288" w:hRule="exact"/>
        </w:trPr>
        <w:tc>
          <w:tcPr>
            <w:tcW w:w="2686" w:type="dxa"/>
          </w:tcPr>
          <w:p>
            <w:pPr>
              <w:pStyle w:val="TableParagraph"/>
              <w:ind w:left="27"/>
              <w:jc w:val="left"/>
              <w:rPr>
                <w:sz w:val="22"/>
              </w:rPr>
            </w:pPr>
            <w:r>
              <w:rPr>
                <w:sz w:val="22"/>
              </w:rPr>
              <w:t>Georgia</w:t>
            </w:r>
          </w:p>
        </w:tc>
        <w:tc>
          <w:tcPr>
            <w:tcW w:w="1137" w:type="dxa"/>
          </w:tcPr>
          <w:p>
            <w:pPr>
              <w:pStyle w:val="TableParagraph"/>
              <w:ind w:right="108"/>
              <w:rPr>
                <w:sz w:val="22"/>
              </w:rPr>
            </w:pPr>
            <w:r>
              <w:rPr>
                <w:sz w:val="22"/>
              </w:rPr>
              <w:t>129</w:t>
            </w:r>
          </w:p>
        </w:tc>
        <w:tc>
          <w:tcPr>
            <w:tcW w:w="1083" w:type="dxa"/>
          </w:tcPr>
          <w:p>
            <w:pPr>
              <w:pStyle w:val="TableParagraph"/>
              <w:ind w:right="21"/>
              <w:rPr>
                <w:sz w:val="22"/>
              </w:rPr>
            </w:pPr>
            <w:r>
              <w:rPr>
                <w:sz w:val="22"/>
              </w:rPr>
              <w:t>2%</w:t>
            </w:r>
          </w:p>
        </w:tc>
        <w:tc>
          <w:tcPr>
            <w:tcW w:w="1137" w:type="dxa"/>
          </w:tcPr>
          <w:p>
            <w:pPr>
              <w:pStyle w:val="TableParagraph"/>
              <w:ind w:right="108"/>
              <w:rPr>
                <w:sz w:val="22"/>
              </w:rPr>
            </w:pPr>
            <w:r>
              <w:rPr>
                <w:sz w:val="22"/>
              </w:rPr>
              <w:t>58</w:t>
            </w:r>
          </w:p>
        </w:tc>
        <w:tc>
          <w:tcPr>
            <w:tcW w:w="1083" w:type="dxa"/>
          </w:tcPr>
          <w:p>
            <w:pPr>
              <w:pStyle w:val="TableParagraph"/>
              <w:ind w:right="21"/>
              <w:rPr>
                <w:sz w:val="22"/>
              </w:rPr>
            </w:pPr>
            <w:r>
              <w:rPr>
                <w:sz w:val="22"/>
              </w:rPr>
              <w:t>45%</w:t>
            </w:r>
          </w:p>
        </w:tc>
        <w:tc>
          <w:tcPr>
            <w:tcW w:w="1137" w:type="dxa"/>
          </w:tcPr>
          <w:p>
            <w:pPr>
              <w:pStyle w:val="TableParagraph"/>
              <w:ind w:right="109"/>
              <w:rPr>
                <w:sz w:val="22"/>
              </w:rPr>
            </w:pPr>
            <w:r>
              <w:rPr>
                <w:sz w:val="22"/>
              </w:rPr>
              <w:t>71</w:t>
            </w:r>
          </w:p>
        </w:tc>
        <w:tc>
          <w:tcPr>
            <w:tcW w:w="1076" w:type="dxa"/>
            <w:tcBorders>
              <w:right w:val="single" w:sz="11" w:space="0" w:color="000000"/>
            </w:tcBorders>
          </w:tcPr>
          <w:p>
            <w:pPr>
              <w:pStyle w:val="TableParagraph"/>
              <w:ind w:right="8"/>
              <w:rPr>
                <w:sz w:val="22"/>
              </w:rPr>
            </w:pPr>
            <w:r>
              <w:rPr>
                <w:sz w:val="22"/>
              </w:rPr>
              <w:t>55%</w:t>
            </w:r>
          </w:p>
        </w:tc>
      </w:tr>
      <w:tr>
        <w:trPr>
          <w:trHeight w:val="288" w:hRule="exact"/>
        </w:trPr>
        <w:tc>
          <w:tcPr>
            <w:tcW w:w="2686" w:type="dxa"/>
          </w:tcPr>
          <w:p>
            <w:pPr>
              <w:pStyle w:val="TableParagraph"/>
              <w:ind w:left="27"/>
              <w:jc w:val="left"/>
              <w:rPr>
                <w:sz w:val="22"/>
              </w:rPr>
            </w:pPr>
            <w:r>
              <w:rPr>
                <w:sz w:val="22"/>
              </w:rPr>
              <w:t>California</w:t>
            </w:r>
          </w:p>
        </w:tc>
        <w:tc>
          <w:tcPr>
            <w:tcW w:w="1137" w:type="dxa"/>
          </w:tcPr>
          <w:p>
            <w:pPr>
              <w:pStyle w:val="TableParagraph"/>
              <w:ind w:right="108"/>
              <w:rPr>
                <w:sz w:val="22"/>
              </w:rPr>
            </w:pPr>
            <w:r>
              <w:rPr>
                <w:sz w:val="22"/>
              </w:rPr>
              <w:t>90</w:t>
            </w:r>
          </w:p>
        </w:tc>
        <w:tc>
          <w:tcPr>
            <w:tcW w:w="1083" w:type="dxa"/>
          </w:tcPr>
          <w:p>
            <w:pPr>
              <w:pStyle w:val="TableParagraph"/>
              <w:ind w:right="21"/>
              <w:rPr>
                <w:sz w:val="22"/>
              </w:rPr>
            </w:pPr>
            <w:r>
              <w:rPr>
                <w:sz w:val="22"/>
              </w:rPr>
              <w:t>1%</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2"/>
              <w:rPr>
                <w:sz w:val="22"/>
              </w:rPr>
            </w:pPr>
            <w:r>
              <w:rPr>
                <w:w w:val="99"/>
                <w:sz w:val="22"/>
              </w:rPr>
              <w:t>*</w:t>
            </w:r>
          </w:p>
        </w:tc>
      </w:tr>
      <w:tr>
        <w:trPr>
          <w:trHeight w:val="288" w:hRule="exact"/>
        </w:trPr>
        <w:tc>
          <w:tcPr>
            <w:tcW w:w="2686" w:type="dxa"/>
          </w:tcPr>
          <w:p>
            <w:pPr>
              <w:pStyle w:val="TableParagraph"/>
              <w:ind w:left="27"/>
              <w:jc w:val="left"/>
              <w:rPr>
                <w:sz w:val="22"/>
              </w:rPr>
            </w:pPr>
            <w:r>
              <w:rPr>
                <w:sz w:val="22"/>
              </w:rPr>
              <w:t>North Carolina</w:t>
            </w:r>
          </w:p>
        </w:tc>
        <w:tc>
          <w:tcPr>
            <w:tcW w:w="1137" w:type="dxa"/>
          </w:tcPr>
          <w:p>
            <w:pPr>
              <w:pStyle w:val="TableParagraph"/>
              <w:ind w:right="108"/>
              <w:rPr>
                <w:sz w:val="22"/>
              </w:rPr>
            </w:pPr>
            <w:r>
              <w:rPr>
                <w:sz w:val="22"/>
              </w:rPr>
              <w:t>154</w:t>
            </w:r>
          </w:p>
        </w:tc>
        <w:tc>
          <w:tcPr>
            <w:tcW w:w="1083" w:type="dxa"/>
          </w:tcPr>
          <w:p>
            <w:pPr>
              <w:pStyle w:val="TableParagraph"/>
              <w:ind w:right="21"/>
              <w:rPr>
                <w:sz w:val="22"/>
              </w:rPr>
            </w:pPr>
            <w:r>
              <w:rPr>
                <w:sz w:val="22"/>
              </w:rPr>
              <w:t>2%</w:t>
            </w:r>
          </w:p>
        </w:tc>
        <w:tc>
          <w:tcPr>
            <w:tcW w:w="1137" w:type="dxa"/>
          </w:tcPr>
          <w:p>
            <w:pPr>
              <w:pStyle w:val="TableParagraph"/>
              <w:ind w:right="25"/>
              <w:rPr>
                <w:sz w:val="22"/>
              </w:rPr>
            </w:pPr>
            <w:r>
              <w:rPr>
                <w:w w:val="99"/>
                <w:sz w:val="22"/>
              </w:rPr>
              <w:t>*</w:t>
            </w:r>
          </w:p>
        </w:tc>
        <w:tc>
          <w:tcPr>
            <w:tcW w:w="1083" w:type="dxa"/>
          </w:tcPr>
          <w:p>
            <w:pPr>
              <w:pStyle w:val="TableParagraph"/>
              <w:ind w:right="25"/>
              <w:rPr>
                <w:sz w:val="22"/>
              </w:rPr>
            </w:pPr>
            <w:r>
              <w:rPr>
                <w:w w:val="99"/>
                <w:sz w:val="22"/>
              </w:rPr>
              <w:t>*</w:t>
            </w:r>
          </w:p>
        </w:tc>
        <w:tc>
          <w:tcPr>
            <w:tcW w:w="1137" w:type="dxa"/>
          </w:tcPr>
          <w:p>
            <w:pPr>
              <w:pStyle w:val="TableParagraph"/>
              <w:ind w:right="25"/>
              <w:rPr>
                <w:sz w:val="22"/>
              </w:rPr>
            </w:pPr>
            <w:r>
              <w:rPr>
                <w:w w:val="99"/>
                <w:sz w:val="22"/>
              </w:rPr>
              <w:t>*</w:t>
            </w:r>
          </w:p>
        </w:tc>
        <w:tc>
          <w:tcPr>
            <w:tcW w:w="1076" w:type="dxa"/>
            <w:tcBorders>
              <w:right w:val="single" w:sz="11" w:space="0" w:color="000000"/>
            </w:tcBorders>
          </w:tcPr>
          <w:p>
            <w:pPr>
              <w:pStyle w:val="TableParagraph"/>
              <w:ind w:right="12"/>
              <w:rPr>
                <w:sz w:val="22"/>
              </w:rPr>
            </w:pPr>
            <w:r>
              <w:rPr>
                <w:w w:val="99"/>
                <w:sz w:val="22"/>
              </w:rPr>
              <w:t>*</w:t>
            </w:r>
          </w:p>
        </w:tc>
      </w:tr>
      <w:tr>
        <w:trPr>
          <w:trHeight w:val="295" w:hRule="exact"/>
        </w:trPr>
        <w:tc>
          <w:tcPr>
            <w:tcW w:w="2686" w:type="dxa"/>
            <w:tcBorders>
              <w:bottom w:val="single" w:sz="11" w:space="0" w:color="000000"/>
            </w:tcBorders>
          </w:tcPr>
          <w:p>
            <w:pPr>
              <w:pStyle w:val="TableParagraph"/>
              <w:ind w:left="27"/>
              <w:jc w:val="left"/>
              <w:rPr>
                <w:sz w:val="22"/>
              </w:rPr>
            </w:pPr>
            <w:r>
              <w:rPr>
                <w:sz w:val="22"/>
              </w:rPr>
              <w:t>All Remaining US States</w:t>
            </w:r>
          </w:p>
        </w:tc>
        <w:tc>
          <w:tcPr>
            <w:tcW w:w="1137" w:type="dxa"/>
            <w:tcBorders>
              <w:bottom w:val="single" w:sz="11" w:space="0" w:color="000000"/>
            </w:tcBorders>
          </w:tcPr>
          <w:p>
            <w:pPr>
              <w:pStyle w:val="TableParagraph"/>
              <w:ind w:right="108"/>
              <w:rPr>
                <w:sz w:val="22"/>
              </w:rPr>
            </w:pPr>
            <w:r>
              <w:rPr>
                <w:sz w:val="22"/>
              </w:rPr>
              <w:t>839</w:t>
            </w:r>
          </w:p>
        </w:tc>
        <w:tc>
          <w:tcPr>
            <w:tcW w:w="1083" w:type="dxa"/>
            <w:tcBorders>
              <w:bottom w:val="single" w:sz="11" w:space="0" w:color="000000"/>
            </w:tcBorders>
          </w:tcPr>
          <w:p>
            <w:pPr>
              <w:pStyle w:val="TableParagraph"/>
              <w:ind w:right="21"/>
              <w:rPr>
                <w:sz w:val="22"/>
              </w:rPr>
            </w:pPr>
            <w:r>
              <w:rPr>
                <w:sz w:val="22"/>
              </w:rPr>
              <w:t>10%</w:t>
            </w:r>
          </w:p>
        </w:tc>
        <w:tc>
          <w:tcPr>
            <w:tcW w:w="1137" w:type="dxa"/>
            <w:tcBorders>
              <w:bottom w:val="single" w:sz="11" w:space="0" w:color="000000"/>
            </w:tcBorders>
          </w:tcPr>
          <w:p>
            <w:pPr>
              <w:pStyle w:val="TableParagraph"/>
              <w:ind w:right="108"/>
              <w:rPr>
                <w:sz w:val="22"/>
              </w:rPr>
            </w:pPr>
            <w:r>
              <w:rPr>
                <w:sz w:val="22"/>
              </w:rPr>
              <w:t>426</w:t>
            </w:r>
          </w:p>
        </w:tc>
        <w:tc>
          <w:tcPr>
            <w:tcW w:w="1083" w:type="dxa"/>
            <w:tcBorders>
              <w:bottom w:val="single" w:sz="11" w:space="0" w:color="000000"/>
            </w:tcBorders>
          </w:tcPr>
          <w:p>
            <w:pPr>
              <w:pStyle w:val="TableParagraph"/>
              <w:ind w:right="21"/>
              <w:rPr>
                <w:sz w:val="22"/>
              </w:rPr>
            </w:pPr>
            <w:r>
              <w:rPr>
                <w:sz w:val="22"/>
              </w:rPr>
              <w:t>51%</w:t>
            </w:r>
          </w:p>
        </w:tc>
        <w:tc>
          <w:tcPr>
            <w:tcW w:w="1137" w:type="dxa"/>
            <w:tcBorders>
              <w:bottom w:val="single" w:sz="11" w:space="0" w:color="000000"/>
            </w:tcBorders>
          </w:tcPr>
          <w:p>
            <w:pPr>
              <w:pStyle w:val="TableParagraph"/>
              <w:ind w:right="108"/>
              <w:rPr>
                <w:sz w:val="22"/>
              </w:rPr>
            </w:pPr>
            <w:r>
              <w:rPr>
                <w:sz w:val="22"/>
              </w:rPr>
              <w:t>413</w:t>
            </w:r>
          </w:p>
        </w:tc>
        <w:tc>
          <w:tcPr>
            <w:tcW w:w="1076" w:type="dxa"/>
            <w:tcBorders>
              <w:bottom w:val="single" w:sz="11" w:space="0" w:color="000000"/>
              <w:right w:val="single" w:sz="11" w:space="0" w:color="000000"/>
            </w:tcBorders>
          </w:tcPr>
          <w:p>
            <w:pPr>
              <w:pStyle w:val="TableParagraph"/>
              <w:ind w:right="8"/>
              <w:rPr>
                <w:sz w:val="22"/>
              </w:rPr>
            </w:pPr>
            <w:r>
              <w:rPr>
                <w:sz w:val="22"/>
              </w:rPr>
              <w:t>49%</w:t>
            </w:r>
          </w:p>
        </w:tc>
      </w:tr>
    </w:tbl>
    <w:p>
      <w:pPr>
        <w:spacing w:before="19"/>
        <w:ind w:left="161" w:right="0" w:firstLine="0"/>
        <w:jc w:val="left"/>
        <w:rPr>
          <w:i/>
          <w:sz w:val="20"/>
        </w:rPr>
      </w:pPr>
      <w:r>
        <w:rPr>
          <w:i/>
          <w:w w:val="105"/>
          <w:sz w:val="20"/>
        </w:rPr>
        <w:t>*Fee for Service in the 50 State is defined as any Fee For Service, not just Part A and B</w:t>
      </w:r>
    </w:p>
    <w:sectPr>
      <w:pgSz w:w="12240" w:h="15840"/>
      <w:pgMar w:header="0" w:footer="1001" w:top="1440" w:bottom="120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Garamond">
    <w:altName w:val="Garamond"/>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27.962646pt;width:16pt;height:15.3pt;mso-position-horizontal-relative:page;mso-position-vertical-relative:page;z-index:-219760"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27.962646pt;width:16pt;height:15.3pt;mso-position-horizontal-relative:page;mso-position-vertical-relative:page;z-index:-219736" type="#_x0000_t202" filled="false" stroked="false">
          <v:textbox inset="0,0,0,0">
            <w:txbxContent>
              <w:p>
                <w:pPr>
                  <w:pStyle w:val="BodyText"/>
                  <w:spacing w:before="10"/>
                  <w:ind w:left="40"/>
                </w:pPr>
                <w:r>
                  <w:rPr/>
                  <w:fldChar w:fldCharType="begin"/>
                </w:r>
                <w:r>
                  <w:rPr/>
                  <w:instrText> PAGE </w:instrText>
                </w:r>
                <w:r>
                  <w:rPr/>
                  <w:fldChar w:fldCharType="separate"/>
                </w:r>
                <w:r>
                  <w:rPr/>
                  <w:t>25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31" w:hanging="177"/>
        <w:jc w:val="left"/>
      </w:pPr>
      <w:rPr>
        <w:rFonts w:hint="default" w:ascii="Times New Roman" w:hAnsi="Times New Roman" w:eastAsia="Times New Roman" w:cs="Times New Roman"/>
        <w:spacing w:val="-6"/>
        <w:w w:val="104"/>
        <w:sz w:val="17"/>
        <w:szCs w:val="17"/>
      </w:rPr>
    </w:lvl>
    <w:lvl w:ilvl="1">
      <w:start w:val="0"/>
      <w:numFmt w:val="bullet"/>
      <w:lvlText w:val="•"/>
      <w:lvlJc w:val="left"/>
      <w:pPr>
        <w:ind w:left="1266" w:hanging="177"/>
      </w:pPr>
      <w:rPr>
        <w:rFonts w:hint="default"/>
      </w:rPr>
    </w:lvl>
    <w:lvl w:ilvl="2">
      <w:start w:val="0"/>
      <w:numFmt w:val="bullet"/>
      <w:lvlText w:val="•"/>
      <w:lvlJc w:val="left"/>
      <w:pPr>
        <w:ind w:left="2192" w:hanging="177"/>
      </w:pPr>
      <w:rPr>
        <w:rFonts w:hint="default"/>
      </w:rPr>
    </w:lvl>
    <w:lvl w:ilvl="3">
      <w:start w:val="0"/>
      <w:numFmt w:val="bullet"/>
      <w:lvlText w:val="•"/>
      <w:lvlJc w:val="left"/>
      <w:pPr>
        <w:ind w:left="3118" w:hanging="177"/>
      </w:pPr>
      <w:rPr>
        <w:rFonts w:hint="default"/>
      </w:rPr>
    </w:lvl>
    <w:lvl w:ilvl="4">
      <w:start w:val="0"/>
      <w:numFmt w:val="bullet"/>
      <w:lvlText w:val="•"/>
      <w:lvlJc w:val="left"/>
      <w:pPr>
        <w:ind w:left="4044" w:hanging="177"/>
      </w:pPr>
      <w:rPr>
        <w:rFonts w:hint="default"/>
      </w:rPr>
    </w:lvl>
    <w:lvl w:ilvl="5">
      <w:start w:val="0"/>
      <w:numFmt w:val="bullet"/>
      <w:lvlText w:val="•"/>
      <w:lvlJc w:val="left"/>
      <w:pPr>
        <w:ind w:left="4970" w:hanging="177"/>
      </w:pPr>
      <w:rPr>
        <w:rFonts w:hint="default"/>
      </w:rPr>
    </w:lvl>
    <w:lvl w:ilvl="6">
      <w:start w:val="0"/>
      <w:numFmt w:val="bullet"/>
      <w:lvlText w:val="•"/>
      <w:lvlJc w:val="left"/>
      <w:pPr>
        <w:ind w:left="5896" w:hanging="177"/>
      </w:pPr>
      <w:rPr>
        <w:rFonts w:hint="default"/>
      </w:rPr>
    </w:lvl>
    <w:lvl w:ilvl="7">
      <w:start w:val="0"/>
      <w:numFmt w:val="bullet"/>
      <w:lvlText w:val="•"/>
      <w:lvlJc w:val="left"/>
      <w:pPr>
        <w:ind w:left="6822" w:hanging="177"/>
      </w:pPr>
      <w:rPr>
        <w:rFonts w:hint="default"/>
      </w:rPr>
    </w:lvl>
    <w:lvl w:ilvl="8">
      <w:start w:val="0"/>
      <w:numFmt w:val="bullet"/>
      <w:lvlText w:val="•"/>
      <w:lvlJc w:val="left"/>
      <w:pPr>
        <w:ind w:left="7748" w:hanging="177"/>
      </w:pPr>
      <w:rPr>
        <w:rFonts w:hint="default"/>
      </w:rPr>
    </w:lvl>
  </w:abstractNum>
  <w:abstractNum w:abstractNumId="5">
    <w:multiLevelType w:val="hybridMultilevel"/>
    <w:lvl w:ilvl="0">
      <w:start w:val="1"/>
      <w:numFmt w:val="decimal"/>
      <w:lvlText w:val="%1."/>
      <w:lvlJc w:val="left"/>
      <w:pPr>
        <w:ind w:left="331" w:hanging="177"/>
        <w:jc w:val="left"/>
      </w:pPr>
      <w:rPr>
        <w:rFonts w:hint="default" w:ascii="Times New Roman" w:hAnsi="Times New Roman" w:eastAsia="Times New Roman" w:cs="Times New Roman"/>
        <w:spacing w:val="-6"/>
        <w:w w:val="104"/>
        <w:sz w:val="17"/>
        <w:szCs w:val="17"/>
      </w:rPr>
    </w:lvl>
    <w:lvl w:ilvl="1">
      <w:start w:val="0"/>
      <w:numFmt w:val="bullet"/>
      <w:lvlText w:val="•"/>
      <w:lvlJc w:val="left"/>
      <w:pPr>
        <w:ind w:left="1266" w:hanging="177"/>
      </w:pPr>
      <w:rPr>
        <w:rFonts w:hint="default"/>
      </w:rPr>
    </w:lvl>
    <w:lvl w:ilvl="2">
      <w:start w:val="0"/>
      <w:numFmt w:val="bullet"/>
      <w:lvlText w:val="•"/>
      <w:lvlJc w:val="left"/>
      <w:pPr>
        <w:ind w:left="2192" w:hanging="177"/>
      </w:pPr>
      <w:rPr>
        <w:rFonts w:hint="default"/>
      </w:rPr>
    </w:lvl>
    <w:lvl w:ilvl="3">
      <w:start w:val="0"/>
      <w:numFmt w:val="bullet"/>
      <w:lvlText w:val="•"/>
      <w:lvlJc w:val="left"/>
      <w:pPr>
        <w:ind w:left="3118" w:hanging="177"/>
      </w:pPr>
      <w:rPr>
        <w:rFonts w:hint="default"/>
      </w:rPr>
    </w:lvl>
    <w:lvl w:ilvl="4">
      <w:start w:val="0"/>
      <w:numFmt w:val="bullet"/>
      <w:lvlText w:val="•"/>
      <w:lvlJc w:val="left"/>
      <w:pPr>
        <w:ind w:left="4044" w:hanging="177"/>
      </w:pPr>
      <w:rPr>
        <w:rFonts w:hint="default"/>
      </w:rPr>
    </w:lvl>
    <w:lvl w:ilvl="5">
      <w:start w:val="0"/>
      <w:numFmt w:val="bullet"/>
      <w:lvlText w:val="•"/>
      <w:lvlJc w:val="left"/>
      <w:pPr>
        <w:ind w:left="4970" w:hanging="177"/>
      </w:pPr>
      <w:rPr>
        <w:rFonts w:hint="default"/>
      </w:rPr>
    </w:lvl>
    <w:lvl w:ilvl="6">
      <w:start w:val="0"/>
      <w:numFmt w:val="bullet"/>
      <w:lvlText w:val="•"/>
      <w:lvlJc w:val="left"/>
      <w:pPr>
        <w:ind w:left="5896" w:hanging="177"/>
      </w:pPr>
      <w:rPr>
        <w:rFonts w:hint="default"/>
      </w:rPr>
    </w:lvl>
    <w:lvl w:ilvl="7">
      <w:start w:val="0"/>
      <w:numFmt w:val="bullet"/>
      <w:lvlText w:val="•"/>
      <w:lvlJc w:val="left"/>
      <w:pPr>
        <w:ind w:left="6822" w:hanging="177"/>
      </w:pPr>
      <w:rPr>
        <w:rFonts w:hint="default"/>
      </w:rPr>
    </w:lvl>
    <w:lvl w:ilvl="8">
      <w:start w:val="0"/>
      <w:numFmt w:val="bullet"/>
      <w:lvlText w:val="•"/>
      <w:lvlJc w:val="left"/>
      <w:pPr>
        <w:ind w:left="7748" w:hanging="177"/>
      </w:pPr>
      <w:rPr>
        <w:rFonts w:hint="default"/>
      </w:rPr>
    </w:lvl>
  </w:abstractNum>
  <w:abstractNum w:abstractNumId="4">
    <w:multiLevelType w:val="hybridMultilevel"/>
    <w:lvl w:ilvl="0">
      <w:start w:val="1"/>
      <w:numFmt w:val="decimal"/>
      <w:lvlText w:val="%1."/>
      <w:lvlJc w:val="left"/>
      <w:pPr>
        <w:ind w:left="331" w:hanging="177"/>
        <w:jc w:val="left"/>
      </w:pPr>
      <w:rPr>
        <w:rFonts w:hint="default" w:ascii="Times New Roman" w:hAnsi="Times New Roman" w:eastAsia="Times New Roman" w:cs="Times New Roman"/>
        <w:spacing w:val="-6"/>
        <w:w w:val="104"/>
        <w:sz w:val="17"/>
        <w:szCs w:val="17"/>
      </w:rPr>
    </w:lvl>
    <w:lvl w:ilvl="1">
      <w:start w:val="0"/>
      <w:numFmt w:val="bullet"/>
      <w:lvlText w:val="•"/>
      <w:lvlJc w:val="left"/>
      <w:pPr>
        <w:ind w:left="1266" w:hanging="177"/>
      </w:pPr>
      <w:rPr>
        <w:rFonts w:hint="default"/>
      </w:rPr>
    </w:lvl>
    <w:lvl w:ilvl="2">
      <w:start w:val="0"/>
      <w:numFmt w:val="bullet"/>
      <w:lvlText w:val="•"/>
      <w:lvlJc w:val="left"/>
      <w:pPr>
        <w:ind w:left="2192" w:hanging="177"/>
      </w:pPr>
      <w:rPr>
        <w:rFonts w:hint="default"/>
      </w:rPr>
    </w:lvl>
    <w:lvl w:ilvl="3">
      <w:start w:val="0"/>
      <w:numFmt w:val="bullet"/>
      <w:lvlText w:val="•"/>
      <w:lvlJc w:val="left"/>
      <w:pPr>
        <w:ind w:left="3118" w:hanging="177"/>
      </w:pPr>
      <w:rPr>
        <w:rFonts w:hint="default"/>
      </w:rPr>
    </w:lvl>
    <w:lvl w:ilvl="4">
      <w:start w:val="0"/>
      <w:numFmt w:val="bullet"/>
      <w:lvlText w:val="•"/>
      <w:lvlJc w:val="left"/>
      <w:pPr>
        <w:ind w:left="4044" w:hanging="177"/>
      </w:pPr>
      <w:rPr>
        <w:rFonts w:hint="default"/>
      </w:rPr>
    </w:lvl>
    <w:lvl w:ilvl="5">
      <w:start w:val="0"/>
      <w:numFmt w:val="bullet"/>
      <w:lvlText w:val="•"/>
      <w:lvlJc w:val="left"/>
      <w:pPr>
        <w:ind w:left="4970" w:hanging="177"/>
      </w:pPr>
      <w:rPr>
        <w:rFonts w:hint="default"/>
      </w:rPr>
    </w:lvl>
    <w:lvl w:ilvl="6">
      <w:start w:val="0"/>
      <w:numFmt w:val="bullet"/>
      <w:lvlText w:val="•"/>
      <w:lvlJc w:val="left"/>
      <w:pPr>
        <w:ind w:left="5896" w:hanging="177"/>
      </w:pPr>
      <w:rPr>
        <w:rFonts w:hint="default"/>
      </w:rPr>
    </w:lvl>
    <w:lvl w:ilvl="7">
      <w:start w:val="0"/>
      <w:numFmt w:val="bullet"/>
      <w:lvlText w:val="•"/>
      <w:lvlJc w:val="left"/>
      <w:pPr>
        <w:ind w:left="6822" w:hanging="177"/>
      </w:pPr>
      <w:rPr>
        <w:rFonts w:hint="default"/>
      </w:rPr>
    </w:lvl>
    <w:lvl w:ilvl="8">
      <w:start w:val="0"/>
      <w:numFmt w:val="bullet"/>
      <w:lvlText w:val="•"/>
      <w:lvlJc w:val="left"/>
      <w:pPr>
        <w:ind w:left="7748" w:hanging="177"/>
      </w:pPr>
      <w:rPr>
        <w:rFonts w:hint="default"/>
      </w:rPr>
    </w:lvl>
  </w:abstractNum>
  <w:abstractNum w:abstractNumId="3">
    <w:multiLevelType w:val="hybridMultilevel"/>
    <w:lvl w:ilvl="0">
      <w:start w:val="1"/>
      <w:numFmt w:val="decimal"/>
      <w:lvlText w:val="%1."/>
      <w:lvlJc w:val="left"/>
      <w:pPr>
        <w:ind w:left="336" w:hanging="181"/>
        <w:jc w:val="left"/>
      </w:pPr>
      <w:rPr>
        <w:rFonts w:hint="default" w:ascii="Times New Roman" w:hAnsi="Times New Roman" w:eastAsia="Times New Roman" w:cs="Times New Roman"/>
        <w:spacing w:val="-7"/>
        <w:w w:val="100"/>
        <w:sz w:val="18"/>
        <w:szCs w:val="18"/>
      </w:rPr>
    </w:lvl>
    <w:lvl w:ilvl="1">
      <w:start w:val="0"/>
      <w:numFmt w:val="bullet"/>
      <w:lvlText w:val="•"/>
      <w:lvlJc w:val="left"/>
      <w:pPr>
        <w:ind w:left="1266" w:hanging="181"/>
      </w:pPr>
      <w:rPr>
        <w:rFonts w:hint="default"/>
      </w:rPr>
    </w:lvl>
    <w:lvl w:ilvl="2">
      <w:start w:val="0"/>
      <w:numFmt w:val="bullet"/>
      <w:lvlText w:val="•"/>
      <w:lvlJc w:val="left"/>
      <w:pPr>
        <w:ind w:left="2192" w:hanging="181"/>
      </w:pPr>
      <w:rPr>
        <w:rFonts w:hint="default"/>
      </w:rPr>
    </w:lvl>
    <w:lvl w:ilvl="3">
      <w:start w:val="0"/>
      <w:numFmt w:val="bullet"/>
      <w:lvlText w:val="•"/>
      <w:lvlJc w:val="left"/>
      <w:pPr>
        <w:ind w:left="3118" w:hanging="181"/>
      </w:pPr>
      <w:rPr>
        <w:rFonts w:hint="default"/>
      </w:rPr>
    </w:lvl>
    <w:lvl w:ilvl="4">
      <w:start w:val="0"/>
      <w:numFmt w:val="bullet"/>
      <w:lvlText w:val="•"/>
      <w:lvlJc w:val="left"/>
      <w:pPr>
        <w:ind w:left="4044" w:hanging="181"/>
      </w:pPr>
      <w:rPr>
        <w:rFonts w:hint="default"/>
      </w:rPr>
    </w:lvl>
    <w:lvl w:ilvl="5">
      <w:start w:val="0"/>
      <w:numFmt w:val="bullet"/>
      <w:lvlText w:val="•"/>
      <w:lvlJc w:val="left"/>
      <w:pPr>
        <w:ind w:left="4970" w:hanging="181"/>
      </w:pPr>
      <w:rPr>
        <w:rFonts w:hint="default"/>
      </w:rPr>
    </w:lvl>
    <w:lvl w:ilvl="6">
      <w:start w:val="0"/>
      <w:numFmt w:val="bullet"/>
      <w:lvlText w:val="•"/>
      <w:lvlJc w:val="left"/>
      <w:pPr>
        <w:ind w:left="5896" w:hanging="181"/>
      </w:pPr>
      <w:rPr>
        <w:rFonts w:hint="default"/>
      </w:rPr>
    </w:lvl>
    <w:lvl w:ilvl="7">
      <w:start w:val="0"/>
      <w:numFmt w:val="bullet"/>
      <w:lvlText w:val="•"/>
      <w:lvlJc w:val="left"/>
      <w:pPr>
        <w:ind w:left="6822" w:hanging="181"/>
      </w:pPr>
      <w:rPr>
        <w:rFonts w:hint="default"/>
      </w:rPr>
    </w:lvl>
    <w:lvl w:ilvl="8">
      <w:start w:val="0"/>
      <w:numFmt w:val="bullet"/>
      <w:lvlText w:val="•"/>
      <w:lvlJc w:val="left"/>
      <w:pPr>
        <w:ind w:left="7748" w:hanging="181"/>
      </w:pPr>
      <w:rPr>
        <w:rFonts w:hint="default"/>
      </w:rPr>
    </w:lvl>
  </w:abstractNum>
  <w:abstractNum w:abstractNumId="2">
    <w:multiLevelType w:val="hybridMultilevel"/>
    <w:lvl w:ilvl="0">
      <w:start w:val="0"/>
      <w:numFmt w:val="bullet"/>
      <w:lvlText w:val="o"/>
      <w:lvlJc w:val="left"/>
      <w:pPr>
        <w:ind w:left="1560" w:hanging="360"/>
      </w:pPr>
      <w:rPr>
        <w:rFonts w:hint="default" w:ascii="Courier New" w:hAnsi="Courier New" w:eastAsia="Courier New" w:cs="Courier New"/>
        <w:w w:val="100"/>
        <w:sz w:val="24"/>
        <w:szCs w:val="24"/>
      </w:rPr>
    </w:lvl>
    <w:lvl w:ilvl="1">
      <w:start w:val="0"/>
      <w:numFmt w:val="bullet"/>
      <w:lvlText w:val="•"/>
      <w:lvlJc w:val="left"/>
      <w:pPr>
        <w:ind w:left="2364" w:hanging="360"/>
      </w:pPr>
      <w:rPr>
        <w:rFonts w:hint="default"/>
      </w:rPr>
    </w:lvl>
    <w:lvl w:ilvl="2">
      <w:start w:val="0"/>
      <w:numFmt w:val="bullet"/>
      <w:lvlText w:val="•"/>
      <w:lvlJc w:val="left"/>
      <w:pPr>
        <w:ind w:left="3168" w:hanging="360"/>
      </w:pPr>
      <w:rPr>
        <w:rFonts w:hint="default"/>
      </w:rPr>
    </w:lvl>
    <w:lvl w:ilvl="3">
      <w:start w:val="0"/>
      <w:numFmt w:val="bullet"/>
      <w:lvlText w:val="•"/>
      <w:lvlJc w:val="left"/>
      <w:pPr>
        <w:ind w:left="3972" w:hanging="360"/>
      </w:pPr>
      <w:rPr>
        <w:rFonts w:hint="default"/>
      </w:rPr>
    </w:lvl>
    <w:lvl w:ilvl="4">
      <w:start w:val="0"/>
      <w:numFmt w:val="bullet"/>
      <w:lvlText w:val="•"/>
      <w:lvlJc w:val="left"/>
      <w:pPr>
        <w:ind w:left="4776" w:hanging="360"/>
      </w:pPr>
      <w:rPr>
        <w:rFonts w:hint="default"/>
      </w:rPr>
    </w:lvl>
    <w:lvl w:ilvl="5">
      <w:start w:val="0"/>
      <w:numFmt w:val="bullet"/>
      <w:lvlText w:val="•"/>
      <w:lvlJc w:val="left"/>
      <w:pPr>
        <w:ind w:left="5580" w:hanging="360"/>
      </w:pPr>
      <w:rPr>
        <w:rFonts w:hint="default"/>
      </w:rPr>
    </w:lvl>
    <w:lvl w:ilvl="6">
      <w:start w:val="0"/>
      <w:numFmt w:val="bullet"/>
      <w:lvlText w:val="•"/>
      <w:lvlJc w:val="left"/>
      <w:pPr>
        <w:ind w:left="6384" w:hanging="360"/>
      </w:pPr>
      <w:rPr>
        <w:rFonts w:hint="default"/>
      </w:rPr>
    </w:lvl>
    <w:lvl w:ilvl="7">
      <w:start w:val="0"/>
      <w:numFmt w:val="bullet"/>
      <w:lvlText w:val="•"/>
      <w:lvlJc w:val="left"/>
      <w:pPr>
        <w:ind w:left="7188" w:hanging="360"/>
      </w:pPr>
      <w:rPr>
        <w:rFonts w:hint="default"/>
      </w:rPr>
    </w:lvl>
    <w:lvl w:ilvl="8">
      <w:start w:val="0"/>
      <w:numFmt w:val="bullet"/>
      <w:lvlText w:val="•"/>
      <w:lvlJc w:val="left"/>
      <w:pPr>
        <w:ind w:left="7992" w:hanging="360"/>
      </w:pPr>
      <w:rPr>
        <w:rFonts w:hint="default"/>
      </w:rPr>
    </w:lvl>
  </w:abstractNum>
  <w:abstractNum w:abstractNumId="1">
    <w:multiLevelType w:val="hybridMultilevel"/>
    <w:lvl w:ilvl="0">
      <w:start w:val="0"/>
      <w:numFmt w:val="bullet"/>
      <w:lvlText w:val=""/>
      <w:lvlJc w:val="left"/>
      <w:pPr>
        <w:ind w:left="1460" w:hanging="360"/>
      </w:pPr>
      <w:rPr>
        <w:rFonts w:hint="default" w:ascii="Symbol" w:hAnsi="Symbol" w:eastAsia="Symbol" w:cs="Symbol"/>
        <w:w w:val="100"/>
        <w:sz w:val="24"/>
        <w:szCs w:val="24"/>
      </w:rPr>
    </w:lvl>
    <w:lvl w:ilvl="1">
      <w:start w:val="0"/>
      <w:numFmt w:val="bullet"/>
      <w:lvlText w:val=""/>
      <w:lvlJc w:val="left"/>
      <w:pPr>
        <w:ind w:left="1560" w:hanging="360"/>
      </w:pPr>
      <w:rPr>
        <w:rFonts w:hint="default" w:ascii="Symbol" w:hAnsi="Symbol" w:eastAsia="Symbol" w:cs="Symbol"/>
        <w:w w:val="100"/>
        <w:sz w:val="24"/>
        <w:szCs w:val="24"/>
      </w:rPr>
    </w:lvl>
    <w:lvl w:ilvl="2">
      <w:start w:val="0"/>
      <w:numFmt w:val="bullet"/>
      <w:lvlText w:val="•"/>
      <w:lvlJc w:val="left"/>
      <w:pPr>
        <w:ind w:left="2515" w:hanging="360"/>
      </w:pPr>
      <w:rPr>
        <w:rFonts w:hint="default"/>
      </w:rPr>
    </w:lvl>
    <w:lvl w:ilvl="3">
      <w:start w:val="0"/>
      <w:numFmt w:val="bullet"/>
      <w:lvlText w:val="•"/>
      <w:lvlJc w:val="left"/>
      <w:pPr>
        <w:ind w:left="3471" w:hanging="360"/>
      </w:pPr>
      <w:rPr>
        <w:rFonts w:hint="default"/>
      </w:rPr>
    </w:lvl>
    <w:lvl w:ilvl="4">
      <w:start w:val="0"/>
      <w:numFmt w:val="bullet"/>
      <w:lvlText w:val="•"/>
      <w:lvlJc w:val="left"/>
      <w:pPr>
        <w:ind w:left="4426" w:hanging="360"/>
      </w:pPr>
      <w:rPr>
        <w:rFonts w:hint="default"/>
      </w:rPr>
    </w:lvl>
    <w:lvl w:ilvl="5">
      <w:start w:val="0"/>
      <w:numFmt w:val="bullet"/>
      <w:lvlText w:val="•"/>
      <w:lvlJc w:val="left"/>
      <w:pPr>
        <w:ind w:left="5382" w:hanging="360"/>
      </w:pPr>
      <w:rPr>
        <w:rFonts w:hint="default"/>
      </w:rPr>
    </w:lvl>
    <w:lvl w:ilvl="6">
      <w:start w:val="0"/>
      <w:numFmt w:val="bullet"/>
      <w:lvlText w:val="•"/>
      <w:lvlJc w:val="left"/>
      <w:pPr>
        <w:ind w:left="6337" w:hanging="360"/>
      </w:pPr>
      <w:rPr>
        <w:rFonts w:hint="default"/>
      </w:rPr>
    </w:lvl>
    <w:lvl w:ilvl="7">
      <w:start w:val="0"/>
      <w:numFmt w:val="bullet"/>
      <w:lvlText w:val="•"/>
      <w:lvlJc w:val="left"/>
      <w:pPr>
        <w:ind w:left="7293" w:hanging="360"/>
      </w:pPr>
      <w:rPr>
        <w:rFonts w:hint="default"/>
      </w:rPr>
    </w:lvl>
    <w:lvl w:ilvl="8">
      <w:start w:val="0"/>
      <w:numFmt w:val="bullet"/>
      <w:lvlText w:val="•"/>
      <w:lvlJc w:val="left"/>
      <w:pPr>
        <w:ind w:left="8248" w:hanging="360"/>
      </w:pPr>
      <w:rPr>
        <w:rFonts w:hint="default"/>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o"/>
      <w:lvlJc w:val="left"/>
      <w:pPr>
        <w:ind w:left="1540" w:hanging="360"/>
      </w:pPr>
      <w:rPr>
        <w:rFonts w:hint="default" w:ascii="Courier New" w:hAnsi="Courier New" w:eastAsia="Courier New" w:cs="Courier New"/>
        <w:w w:val="100"/>
        <w:sz w:val="24"/>
        <w:szCs w:val="24"/>
      </w:rPr>
    </w:lvl>
    <w:lvl w:ilvl="2">
      <w:start w:val="0"/>
      <w:numFmt w:val="bullet"/>
      <w:lvlText w:val="•"/>
      <w:lvlJc w:val="left"/>
      <w:pPr>
        <w:ind w:left="2426" w:hanging="360"/>
      </w:pPr>
      <w:rPr>
        <w:rFonts w:hint="default"/>
      </w:rPr>
    </w:lvl>
    <w:lvl w:ilvl="3">
      <w:start w:val="0"/>
      <w:numFmt w:val="bullet"/>
      <w:lvlText w:val="•"/>
      <w:lvlJc w:val="left"/>
      <w:pPr>
        <w:ind w:left="3313" w:hanging="360"/>
      </w:pPr>
      <w:rPr>
        <w:rFonts w:hint="default"/>
      </w:rPr>
    </w:lvl>
    <w:lvl w:ilvl="4">
      <w:start w:val="0"/>
      <w:numFmt w:val="bullet"/>
      <w:lvlText w:val="•"/>
      <w:lvlJc w:val="left"/>
      <w:pPr>
        <w:ind w:left="4200" w:hanging="360"/>
      </w:pPr>
      <w:rPr>
        <w:rFonts w:hint="default"/>
      </w:rPr>
    </w:lvl>
    <w:lvl w:ilvl="5">
      <w:start w:val="0"/>
      <w:numFmt w:val="bullet"/>
      <w:lvlText w:val="•"/>
      <w:lvlJc w:val="left"/>
      <w:pPr>
        <w:ind w:left="5086" w:hanging="360"/>
      </w:pPr>
      <w:rPr>
        <w:rFonts w:hint="default"/>
      </w:rPr>
    </w:lvl>
    <w:lvl w:ilvl="6">
      <w:start w:val="0"/>
      <w:numFmt w:val="bullet"/>
      <w:lvlText w:val="•"/>
      <w:lvlJc w:val="left"/>
      <w:pPr>
        <w:ind w:left="5973" w:hanging="360"/>
      </w:pPr>
      <w:rPr>
        <w:rFonts w:hint="default"/>
      </w:rPr>
    </w:lvl>
    <w:lvl w:ilvl="7">
      <w:start w:val="0"/>
      <w:numFmt w:val="bullet"/>
      <w:lvlText w:val="•"/>
      <w:lvlJc w:val="left"/>
      <w:pPr>
        <w:ind w:left="6860" w:hanging="360"/>
      </w:pPr>
      <w:rPr>
        <w:rFonts w:hint="default"/>
      </w:rPr>
    </w:lvl>
    <w:lvl w:ilvl="8">
      <w:start w:val="0"/>
      <w:numFmt w:val="bullet"/>
      <w:lvlText w:val="•"/>
      <w:lvlJc w:val="left"/>
      <w:pPr>
        <w:ind w:left="7746"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90"/>
      <w:ind w:left="1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19"/>
      <w:ind w:left="820" w:hanging="360"/>
    </w:pPr>
    <w:rPr>
      <w:rFonts w:ascii="Times New Roman" w:hAnsi="Times New Roman" w:eastAsia="Times New Roman" w:cs="Times New Roman"/>
    </w:rPr>
  </w:style>
  <w:style w:styleId="TableParagraph" w:type="paragraph">
    <w:name w:val="Table Paragraph"/>
    <w:basedOn w:val="Normal"/>
    <w:uiPriority w:val="1"/>
    <w:qFormat/>
    <w:pPr>
      <w:spacing w:before="14"/>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Kirby</dc:creator>
  <dcterms:created xsi:type="dcterms:W3CDTF">2018-06-12T23:35:09Z</dcterms:created>
  <dcterms:modified xsi:type="dcterms:W3CDTF">2018-06-12T23:35:09Z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Microsoft® Word 2016</vt:lpwstr>
  </property>
  <property fmtid="{D5CDD505-2E9C-101B-9397-08002B2CF9AE}" pid="4" name="LastSaved">
    <vt:filetime>2018-06-13T00:00:00Z</vt:filetime>
  </property>
</Properties>
</file>