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795" w:rsidRDefault="00863795">
      <w:pPr>
        <w:pStyle w:val="BodyText"/>
        <w:spacing w:before="1"/>
        <w:rPr>
          <w:rFonts w:ascii="Times New Roman"/>
          <w:sz w:val="13"/>
        </w:rPr>
      </w:pPr>
      <w:bookmarkStart w:id="0" w:name="_GoBack"/>
    </w:p>
    <w:p w:rsidR="00863795" w:rsidRDefault="008B351B">
      <w:pPr>
        <w:pStyle w:val="BodyText"/>
        <w:ind w:left="3859"/>
        <w:rPr>
          <w:rFonts w:ascii="Times New Roman"/>
        </w:rPr>
      </w:pPr>
      <w:r>
        <w:rPr>
          <w:rFonts w:ascii="Times New Roman"/>
          <w:noProof/>
        </w:rPr>
        <w:drawing>
          <wp:inline distT="0" distB="0" distL="0" distR="0">
            <wp:extent cx="1182624" cy="13776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82624" cy="1377696"/>
                    </a:xfrm>
                    <a:prstGeom prst="rect">
                      <a:avLst/>
                    </a:prstGeom>
                  </pic:spPr>
                </pic:pic>
              </a:graphicData>
            </a:graphic>
          </wp:inline>
        </w:drawing>
      </w:r>
    </w:p>
    <w:p w:rsidR="00863795" w:rsidRDefault="00863795">
      <w:pPr>
        <w:pStyle w:val="BodyText"/>
        <w:rPr>
          <w:rFonts w:ascii="Times New Roman"/>
          <w:sz w:val="26"/>
        </w:rPr>
      </w:pPr>
    </w:p>
    <w:p w:rsidR="00863795" w:rsidRDefault="008B351B">
      <w:pPr>
        <w:pStyle w:val="BodyText"/>
        <w:spacing w:before="94"/>
        <w:ind w:left="110"/>
        <w:rPr>
          <w:rFonts w:ascii="Times New Roman"/>
        </w:rPr>
      </w:pPr>
      <w:r>
        <w:rPr>
          <w:color w:val="0E0E11"/>
        </w:rPr>
        <w:t xml:space="preserve">December </w:t>
      </w:r>
      <w:r>
        <w:rPr>
          <w:rFonts w:ascii="Times New Roman"/>
          <w:color w:val="0E0E11"/>
        </w:rPr>
        <w:t>19, 2017</w:t>
      </w:r>
    </w:p>
    <w:p w:rsidR="00863795" w:rsidRDefault="00863795">
      <w:pPr>
        <w:pStyle w:val="BodyText"/>
        <w:spacing w:before="7"/>
        <w:rPr>
          <w:rFonts w:ascii="Times New Roman"/>
          <w:sz w:val="17"/>
        </w:rPr>
      </w:pPr>
    </w:p>
    <w:p w:rsidR="00863795" w:rsidRDefault="008B351B">
      <w:pPr>
        <w:pStyle w:val="BodyText"/>
        <w:spacing w:before="94" w:line="271" w:lineRule="auto"/>
        <w:ind w:left="114" w:right="223" w:hanging="1"/>
      </w:pPr>
      <w:r>
        <w:rPr>
          <w:color w:val="0E0E11"/>
        </w:rPr>
        <w:t>Washington</w:t>
      </w:r>
      <w:r>
        <w:rPr>
          <w:color w:val="333434"/>
        </w:rPr>
        <w:t xml:space="preserve">, </w:t>
      </w:r>
      <w:r>
        <w:rPr>
          <w:color w:val="0E0E11"/>
        </w:rPr>
        <w:t xml:space="preserve">DC (December </w:t>
      </w:r>
      <w:r>
        <w:rPr>
          <w:rFonts w:ascii="Times New Roman"/>
          <w:color w:val="0E0E11"/>
        </w:rPr>
        <w:t xml:space="preserve">19, 2017) - </w:t>
      </w:r>
      <w:r>
        <w:rPr>
          <w:color w:val="0E0E11"/>
        </w:rPr>
        <w:t xml:space="preserve">Betsy Huber, President of the National Grange, issued the following statement in support of the Centers for Medicare </w:t>
      </w:r>
      <w:r>
        <w:rPr>
          <w:color w:val="0E0E11"/>
          <w:sz w:val="21"/>
        </w:rPr>
        <w:t xml:space="preserve">&amp; </w:t>
      </w:r>
      <w:r>
        <w:rPr>
          <w:color w:val="0E0E11"/>
        </w:rPr>
        <w:t>Medicaid Services'</w:t>
      </w:r>
      <w:r>
        <w:rPr>
          <w:color w:val="0E0E11"/>
        </w:rPr>
        <w:t xml:space="preserve"> (CMS) recently issued Request for Information (RFI) on lowering Medicare Part D costs</w:t>
      </w:r>
      <w:r>
        <w:rPr>
          <w:color w:val="333434"/>
        </w:rPr>
        <w:t>:</w:t>
      </w:r>
    </w:p>
    <w:p w:rsidR="00863795" w:rsidRDefault="00863795">
      <w:pPr>
        <w:pStyle w:val="BodyText"/>
        <w:spacing w:before="6"/>
        <w:rPr>
          <w:sz w:val="24"/>
        </w:rPr>
      </w:pPr>
    </w:p>
    <w:p w:rsidR="00863795" w:rsidRDefault="008B351B">
      <w:pPr>
        <w:pStyle w:val="BodyText"/>
        <w:spacing w:line="278" w:lineRule="auto"/>
        <w:ind w:left="123" w:right="35" w:firstLine="2"/>
      </w:pPr>
      <w:r>
        <w:rPr>
          <w:color w:val="0E0E11"/>
        </w:rPr>
        <w:t>"We commend CMS</w:t>
      </w:r>
      <w:r>
        <w:rPr>
          <w:color w:val="333434"/>
        </w:rPr>
        <w:t xml:space="preserve">' </w:t>
      </w:r>
      <w:r>
        <w:rPr>
          <w:color w:val="0E0E11"/>
        </w:rPr>
        <w:t xml:space="preserve">recent request for more information in their proposed Medicare Part D rule, aimed at driving down the out-of </w:t>
      </w:r>
      <w:r>
        <w:rPr>
          <w:color w:val="333434"/>
        </w:rPr>
        <w:t>-</w:t>
      </w:r>
      <w:r>
        <w:rPr>
          <w:color w:val="0E0E11"/>
        </w:rPr>
        <w:t>pocket costs at pharmacy counters across</w:t>
      </w:r>
      <w:r>
        <w:rPr>
          <w:color w:val="0E0E11"/>
        </w:rPr>
        <w:t xml:space="preserve"> the nation</w:t>
      </w:r>
      <w:r>
        <w:rPr>
          <w:color w:val="333434"/>
        </w:rPr>
        <w:t>.</w:t>
      </w:r>
    </w:p>
    <w:p w:rsidR="00863795" w:rsidRDefault="00863795">
      <w:pPr>
        <w:pStyle w:val="BodyText"/>
        <w:spacing w:before="7"/>
        <w:rPr>
          <w:sz w:val="22"/>
        </w:rPr>
      </w:pPr>
    </w:p>
    <w:p w:rsidR="00863795" w:rsidRDefault="008B351B">
      <w:pPr>
        <w:pStyle w:val="BodyText"/>
        <w:spacing w:before="1" w:line="276" w:lineRule="auto"/>
        <w:ind w:left="126" w:right="155" w:firstLine="4"/>
      </w:pPr>
      <w:r>
        <w:rPr>
          <w:color w:val="0E0E11"/>
        </w:rPr>
        <w:t>"Seniors in rural America face higher obstacles and higher costs for healthcare due to the scarcity of health resources and treatment options in rural areas. Saving money is important to everyone, but the extra</w:t>
      </w:r>
      <w:r>
        <w:rPr>
          <w:color w:val="0E0E11"/>
          <w:spacing w:val="-2"/>
        </w:rPr>
        <w:t xml:space="preserve"> </w:t>
      </w:r>
      <w:r>
        <w:rPr>
          <w:color w:val="0E0E11"/>
        </w:rPr>
        <w:t>burdens</w:t>
      </w:r>
      <w:r>
        <w:rPr>
          <w:color w:val="0E0E11"/>
          <w:spacing w:val="-6"/>
        </w:rPr>
        <w:t xml:space="preserve"> </w:t>
      </w:r>
      <w:r>
        <w:rPr>
          <w:color w:val="0E0E11"/>
        </w:rPr>
        <w:t>facing</w:t>
      </w:r>
      <w:r>
        <w:rPr>
          <w:color w:val="0E0E11"/>
          <w:spacing w:val="-12"/>
        </w:rPr>
        <w:t xml:space="preserve"> </w:t>
      </w:r>
      <w:r>
        <w:rPr>
          <w:color w:val="0E0E11"/>
        </w:rPr>
        <w:t>rural</w:t>
      </w:r>
      <w:r>
        <w:rPr>
          <w:color w:val="0E0E11"/>
          <w:spacing w:val="-7"/>
        </w:rPr>
        <w:t xml:space="preserve"> </w:t>
      </w:r>
      <w:r>
        <w:rPr>
          <w:color w:val="0E0E11"/>
        </w:rPr>
        <w:t xml:space="preserve">Americans </w:t>
      </w:r>
      <w:r>
        <w:rPr>
          <w:color w:val="0E0E11"/>
        </w:rPr>
        <w:t>makes</w:t>
      </w:r>
      <w:r>
        <w:rPr>
          <w:color w:val="0E0E11"/>
          <w:spacing w:val="-1"/>
        </w:rPr>
        <w:t xml:space="preserve"> </w:t>
      </w:r>
      <w:r>
        <w:rPr>
          <w:color w:val="0E0E11"/>
        </w:rPr>
        <w:t>lowering</w:t>
      </w:r>
      <w:r>
        <w:rPr>
          <w:color w:val="0E0E11"/>
          <w:spacing w:val="-9"/>
        </w:rPr>
        <w:t xml:space="preserve"> </w:t>
      </w:r>
      <w:r>
        <w:rPr>
          <w:color w:val="0E0E11"/>
        </w:rPr>
        <w:t>healthcare</w:t>
      </w:r>
      <w:r>
        <w:rPr>
          <w:color w:val="0E0E11"/>
          <w:spacing w:val="5"/>
        </w:rPr>
        <w:t xml:space="preserve"> </w:t>
      </w:r>
      <w:r>
        <w:rPr>
          <w:color w:val="0E0E11"/>
        </w:rPr>
        <w:t>costs</w:t>
      </w:r>
      <w:r>
        <w:rPr>
          <w:color w:val="0E0E11"/>
          <w:spacing w:val="-5"/>
        </w:rPr>
        <w:t xml:space="preserve"> </w:t>
      </w:r>
      <w:r>
        <w:rPr>
          <w:color w:val="0E0E11"/>
        </w:rPr>
        <w:t>even</w:t>
      </w:r>
      <w:r>
        <w:rPr>
          <w:color w:val="0E0E11"/>
          <w:spacing w:val="-11"/>
        </w:rPr>
        <w:t xml:space="preserve"> </w:t>
      </w:r>
      <w:r>
        <w:rPr>
          <w:color w:val="0E0E11"/>
        </w:rPr>
        <w:t>more</w:t>
      </w:r>
      <w:r>
        <w:rPr>
          <w:color w:val="0E0E11"/>
          <w:spacing w:val="-5"/>
        </w:rPr>
        <w:t xml:space="preserve"> </w:t>
      </w:r>
      <w:r>
        <w:rPr>
          <w:color w:val="0E0E11"/>
        </w:rPr>
        <w:t>important to</w:t>
      </w:r>
      <w:r>
        <w:rPr>
          <w:color w:val="0E0E11"/>
          <w:spacing w:val="-8"/>
        </w:rPr>
        <w:t xml:space="preserve"> </w:t>
      </w:r>
      <w:r>
        <w:rPr>
          <w:color w:val="0E0E11"/>
        </w:rPr>
        <w:t>them.</w:t>
      </w:r>
      <w:r>
        <w:rPr>
          <w:color w:val="0E0E11"/>
          <w:spacing w:val="-2"/>
        </w:rPr>
        <w:t xml:space="preserve"> </w:t>
      </w:r>
      <w:r>
        <w:rPr>
          <w:color w:val="0E0E11"/>
        </w:rPr>
        <w:t xml:space="preserve">As an advocate for rural Americans for </w:t>
      </w:r>
      <w:r>
        <w:rPr>
          <w:rFonts w:ascii="Times New Roman"/>
          <w:color w:val="0E0E11"/>
        </w:rPr>
        <w:t xml:space="preserve">150 </w:t>
      </w:r>
      <w:r>
        <w:rPr>
          <w:color w:val="0E0E11"/>
        </w:rPr>
        <w:t>years- a milestone we celebrated just this month -we   know the importance of this issue to everyday Americans, and thank CMS for issuing this RFI. It shows a commitment to increase</w:t>
      </w:r>
      <w:r>
        <w:rPr>
          <w:color w:val="0E0E11"/>
          <w:spacing w:val="-4"/>
        </w:rPr>
        <w:t xml:space="preserve"> </w:t>
      </w:r>
      <w:r>
        <w:rPr>
          <w:color w:val="0E0E11"/>
        </w:rPr>
        <w:t>transparency.</w:t>
      </w:r>
    </w:p>
    <w:p w:rsidR="00863795" w:rsidRDefault="00863795">
      <w:pPr>
        <w:pStyle w:val="BodyText"/>
        <w:spacing w:before="3"/>
        <w:rPr>
          <w:sz w:val="23"/>
        </w:rPr>
      </w:pPr>
    </w:p>
    <w:p w:rsidR="00863795" w:rsidRDefault="008B351B">
      <w:pPr>
        <w:pStyle w:val="BodyText"/>
        <w:spacing w:before="1" w:line="276" w:lineRule="auto"/>
        <w:ind w:left="137" w:firstLine="3"/>
      </w:pPr>
      <w:r>
        <w:rPr>
          <w:color w:val="0E0E11"/>
        </w:rPr>
        <w:t>"Specifically, on this issue, we believe comments will make</w:t>
      </w:r>
      <w:r>
        <w:rPr>
          <w:color w:val="0E0E11"/>
        </w:rPr>
        <w:t xml:space="preserve"> it harder for Pharmacy Benefit Managers (PBMs) to pocket rebates and discounts intended for consumers and help ensure that the discounts and rebates negotiated by manufactures in Medicare Part D actually et to patients. CMS' rule is an important step towa</w:t>
      </w:r>
      <w:r>
        <w:rPr>
          <w:color w:val="0E0E11"/>
        </w:rPr>
        <w:t>rd saving money and providing peace of mind for every American in need of pharmaceuticals. This is very welcome news for us all, especially for seniors and rural residents."</w:t>
      </w:r>
    </w:p>
    <w:p w:rsidR="00863795" w:rsidRDefault="00863795">
      <w:pPr>
        <w:pStyle w:val="BodyText"/>
        <w:spacing w:before="5"/>
        <w:rPr>
          <w:sz w:val="22"/>
        </w:rPr>
      </w:pPr>
    </w:p>
    <w:p w:rsidR="00863795" w:rsidRDefault="008B351B">
      <w:pPr>
        <w:pStyle w:val="BodyText"/>
        <w:spacing w:before="1" w:line="271" w:lineRule="auto"/>
        <w:ind w:left="149" w:right="555" w:hanging="1"/>
      </w:pPr>
      <w:r>
        <w:rPr>
          <w:color w:val="0E0E11"/>
        </w:rPr>
        <w:t xml:space="preserve">"The National Grange recently celebrated its </w:t>
      </w:r>
      <w:r>
        <w:rPr>
          <w:rFonts w:ascii="Times New Roman"/>
          <w:color w:val="0E0E11"/>
        </w:rPr>
        <w:t xml:space="preserve">150th </w:t>
      </w:r>
      <w:r>
        <w:rPr>
          <w:color w:val="0E0E11"/>
        </w:rPr>
        <w:t>anniversary of advocating on b</w:t>
      </w:r>
      <w:r>
        <w:rPr>
          <w:color w:val="0E0E11"/>
        </w:rPr>
        <w:t>ehalf of rural Ame</w:t>
      </w:r>
      <w:r>
        <w:rPr>
          <w:color w:val="0E0E11"/>
          <w:spacing w:val="-27"/>
        </w:rPr>
        <w:t xml:space="preserve"> </w:t>
      </w:r>
      <w:r>
        <w:rPr>
          <w:color w:val="0E0E11"/>
        </w:rPr>
        <w:t>ricans</w:t>
      </w:r>
      <w:r>
        <w:rPr>
          <w:color w:val="333434"/>
        </w:rPr>
        <w:t>.</w:t>
      </w:r>
      <w:r>
        <w:rPr>
          <w:color w:val="333434"/>
          <w:spacing w:val="-14"/>
        </w:rPr>
        <w:t xml:space="preserve"> </w:t>
      </w:r>
      <w:r>
        <w:rPr>
          <w:color w:val="0E0E11"/>
        </w:rPr>
        <w:t>We've</w:t>
      </w:r>
      <w:r>
        <w:rPr>
          <w:color w:val="0E0E11"/>
          <w:spacing w:val="-7"/>
        </w:rPr>
        <w:t xml:space="preserve"> </w:t>
      </w:r>
      <w:r>
        <w:rPr>
          <w:color w:val="0E0E11"/>
        </w:rPr>
        <w:t>had</w:t>
      </w:r>
      <w:r>
        <w:rPr>
          <w:color w:val="0E0E11"/>
          <w:spacing w:val="-9"/>
        </w:rPr>
        <w:t xml:space="preserve"> </w:t>
      </w:r>
      <w:r>
        <w:rPr>
          <w:color w:val="0E0E11"/>
        </w:rPr>
        <w:t>a</w:t>
      </w:r>
      <w:r>
        <w:rPr>
          <w:color w:val="0E0E11"/>
          <w:spacing w:val="-15"/>
        </w:rPr>
        <w:t xml:space="preserve"> </w:t>
      </w:r>
      <w:r>
        <w:rPr>
          <w:color w:val="0E0E11"/>
        </w:rPr>
        <w:t>lot</w:t>
      </w:r>
      <w:r>
        <w:rPr>
          <w:color w:val="0E0E11"/>
          <w:spacing w:val="-12"/>
        </w:rPr>
        <w:t xml:space="preserve"> </w:t>
      </w:r>
      <w:r>
        <w:rPr>
          <w:color w:val="0E0E11"/>
        </w:rPr>
        <w:t>of</w:t>
      </w:r>
      <w:r>
        <w:rPr>
          <w:color w:val="0E0E11"/>
          <w:spacing w:val="-8"/>
        </w:rPr>
        <w:t xml:space="preserve"> </w:t>
      </w:r>
      <w:r>
        <w:rPr>
          <w:color w:val="0E0E11"/>
        </w:rPr>
        <w:t>success,</w:t>
      </w:r>
      <w:r>
        <w:rPr>
          <w:color w:val="0E0E11"/>
          <w:spacing w:val="-9"/>
        </w:rPr>
        <w:t xml:space="preserve"> </w:t>
      </w:r>
      <w:r>
        <w:rPr>
          <w:color w:val="0E0E11"/>
        </w:rPr>
        <w:t>but</w:t>
      </w:r>
      <w:r>
        <w:rPr>
          <w:color w:val="0E0E11"/>
          <w:spacing w:val="-5"/>
        </w:rPr>
        <w:t xml:space="preserve"> </w:t>
      </w:r>
      <w:r>
        <w:rPr>
          <w:color w:val="0E0E11"/>
        </w:rPr>
        <w:t>unfortunately,</w:t>
      </w:r>
      <w:r>
        <w:rPr>
          <w:color w:val="0E0E11"/>
          <w:spacing w:val="-21"/>
        </w:rPr>
        <w:t xml:space="preserve"> </w:t>
      </w:r>
      <w:r>
        <w:rPr>
          <w:color w:val="0E0E11"/>
        </w:rPr>
        <w:t>seniors</w:t>
      </w:r>
      <w:r>
        <w:rPr>
          <w:color w:val="0E0E11"/>
          <w:spacing w:val="-16"/>
        </w:rPr>
        <w:t xml:space="preserve"> </w:t>
      </w:r>
      <w:r>
        <w:rPr>
          <w:color w:val="0E0E11"/>
        </w:rPr>
        <w:t>in</w:t>
      </w:r>
      <w:r>
        <w:rPr>
          <w:color w:val="0E0E11"/>
          <w:spacing w:val="-15"/>
        </w:rPr>
        <w:t xml:space="preserve"> </w:t>
      </w:r>
      <w:r>
        <w:rPr>
          <w:color w:val="0E0E11"/>
        </w:rPr>
        <w:t>rural</w:t>
      </w:r>
      <w:r>
        <w:rPr>
          <w:color w:val="0E0E11"/>
          <w:spacing w:val="-6"/>
        </w:rPr>
        <w:t xml:space="preserve"> </w:t>
      </w:r>
      <w:r>
        <w:rPr>
          <w:color w:val="0E0E11"/>
        </w:rPr>
        <w:t>America</w:t>
      </w:r>
      <w:r>
        <w:rPr>
          <w:color w:val="0E0E11"/>
          <w:spacing w:val="-3"/>
        </w:rPr>
        <w:t xml:space="preserve"> </w:t>
      </w:r>
      <w:r>
        <w:rPr>
          <w:color w:val="0E0E11"/>
        </w:rPr>
        <w:t>still</w:t>
      </w:r>
      <w:r>
        <w:rPr>
          <w:color w:val="0E0E11"/>
          <w:spacing w:val="-15"/>
        </w:rPr>
        <w:t xml:space="preserve"> </w:t>
      </w:r>
      <w:r>
        <w:rPr>
          <w:color w:val="0E0E11"/>
        </w:rPr>
        <w:t>face</w:t>
      </w:r>
      <w:r>
        <w:rPr>
          <w:color w:val="0E0E11"/>
          <w:spacing w:val="-18"/>
        </w:rPr>
        <w:t xml:space="preserve"> </w:t>
      </w:r>
      <w:r>
        <w:rPr>
          <w:color w:val="0E0E11"/>
        </w:rPr>
        <w:t>greater</w:t>
      </w:r>
    </w:p>
    <w:p w:rsidR="00863795" w:rsidRDefault="008B351B">
      <w:pPr>
        <w:pStyle w:val="BodyText"/>
        <w:spacing w:before="7" w:line="276" w:lineRule="auto"/>
        <w:ind w:left="150" w:hanging="4"/>
      </w:pPr>
      <w:r>
        <w:rPr>
          <w:color w:val="0E0E11"/>
          <w:w w:val="105"/>
        </w:rPr>
        <w:t>obstacles</w:t>
      </w:r>
      <w:r>
        <w:rPr>
          <w:color w:val="0E0E11"/>
          <w:spacing w:val="-26"/>
          <w:w w:val="105"/>
        </w:rPr>
        <w:t xml:space="preserve"> </w:t>
      </w:r>
      <w:r>
        <w:rPr>
          <w:color w:val="0E0E11"/>
          <w:w w:val="105"/>
        </w:rPr>
        <w:t>and</w:t>
      </w:r>
      <w:r>
        <w:rPr>
          <w:color w:val="0E0E11"/>
          <w:spacing w:val="-31"/>
          <w:w w:val="105"/>
        </w:rPr>
        <w:t xml:space="preserve"> </w:t>
      </w:r>
      <w:r>
        <w:rPr>
          <w:color w:val="0E0E11"/>
          <w:w w:val="105"/>
        </w:rPr>
        <w:t>higher</w:t>
      </w:r>
      <w:r>
        <w:rPr>
          <w:color w:val="0E0E11"/>
          <w:spacing w:val="-26"/>
          <w:w w:val="105"/>
        </w:rPr>
        <w:t xml:space="preserve"> </w:t>
      </w:r>
      <w:r>
        <w:rPr>
          <w:color w:val="0E0E11"/>
          <w:w w:val="105"/>
        </w:rPr>
        <w:t>costs</w:t>
      </w:r>
      <w:r>
        <w:rPr>
          <w:color w:val="0E0E11"/>
          <w:spacing w:val="-34"/>
          <w:w w:val="105"/>
        </w:rPr>
        <w:t xml:space="preserve"> </w:t>
      </w:r>
      <w:r>
        <w:rPr>
          <w:color w:val="0E0E11"/>
          <w:w w:val="105"/>
        </w:rPr>
        <w:t>for</w:t>
      </w:r>
      <w:r>
        <w:rPr>
          <w:color w:val="0E0E11"/>
          <w:spacing w:val="-28"/>
          <w:w w:val="105"/>
        </w:rPr>
        <w:t xml:space="preserve"> </w:t>
      </w:r>
      <w:r>
        <w:rPr>
          <w:color w:val="0E0E11"/>
          <w:w w:val="105"/>
        </w:rPr>
        <w:t>healthcare</w:t>
      </w:r>
      <w:r>
        <w:rPr>
          <w:color w:val="0E0E11"/>
          <w:spacing w:val="-21"/>
          <w:w w:val="105"/>
        </w:rPr>
        <w:t xml:space="preserve"> </w:t>
      </w:r>
      <w:r>
        <w:rPr>
          <w:color w:val="0E0E11"/>
          <w:w w:val="105"/>
        </w:rPr>
        <w:t>due</w:t>
      </w:r>
      <w:r>
        <w:rPr>
          <w:color w:val="0E0E11"/>
          <w:spacing w:val="-35"/>
          <w:w w:val="105"/>
        </w:rPr>
        <w:t xml:space="preserve"> </w:t>
      </w:r>
      <w:r>
        <w:rPr>
          <w:color w:val="0E0E11"/>
          <w:w w:val="105"/>
        </w:rPr>
        <w:t>to</w:t>
      </w:r>
      <w:r>
        <w:rPr>
          <w:color w:val="0E0E11"/>
          <w:spacing w:val="-31"/>
          <w:w w:val="105"/>
        </w:rPr>
        <w:t xml:space="preserve"> </w:t>
      </w:r>
      <w:r>
        <w:rPr>
          <w:color w:val="0E0E11"/>
          <w:w w:val="105"/>
        </w:rPr>
        <w:t>scarcity</w:t>
      </w:r>
      <w:r>
        <w:rPr>
          <w:color w:val="0E0E11"/>
          <w:spacing w:val="-31"/>
          <w:w w:val="105"/>
        </w:rPr>
        <w:t xml:space="preserve"> </w:t>
      </w:r>
      <w:r>
        <w:rPr>
          <w:color w:val="0E0E11"/>
          <w:w w:val="105"/>
        </w:rPr>
        <w:t>of</w:t>
      </w:r>
      <w:r>
        <w:rPr>
          <w:color w:val="0E0E11"/>
          <w:spacing w:val="-31"/>
          <w:w w:val="105"/>
        </w:rPr>
        <w:t xml:space="preserve"> </w:t>
      </w:r>
      <w:r>
        <w:rPr>
          <w:color w:val="0E0E11"/>
          <w:w w:val="105"/>
        </w:rPr>
        <w:t>health</w:t>
      </w:r>
      <w:r>
        <w:rPr>
          <w:color w:val="0E0E11"/>
          <w:spacing w:val="-29"/>
          <w:w w:val="105"/>
        </w:rPr>
        <w:t xml:space="preserve"> </w:t>
      </w:r>
      <w:r>
        <w:rPr>
          <w:color w:val="0E0E11"/>
          <w:w w:val="105"/>
        </w:rPr>
        <w:t>resources</w:t>
      </w:r>
      <w:r>
        <w:rPr>
          <w:color w:val="0E0E11"/>
          <w:spacing w:val="-28"/>
          <w:w w:val="105"/>
        </w:rPr>
        <w:t xml:space="preserve"> </w:t>
      </w:r>
      <w:r>
        <w:rPr>
          <w:color w:val="0E0E11"/>
          <w:w w:val="105"/>
        </w:rPr>
        <w:t>and</w:t>
      </w:r>
      <w:r>
        <w:rPr>
          <w:color w:val="0E0E11"/>
          <w:spacing w:val="-33"/>
          <w:w w:val="105"/>
        </w:rPr>
        <w:t xml:space="preserve"> </w:t>
      </w:r>
      <w:r>
        <w:rPr>
          <w:color w:val="0E0E11"/>
          <w:w w:val="105"/>
        </w:rPr>
        <w:t>treatment</w:t>
      </w:r>
      <w:r>
        <w:rPr>
          <w:color w:val="0E0E11"/>
          <w:spacing w:val="-27"/>
          <w:w w:val="105"/>
        </w:rPr>
        <w:t xml:space="preserve"> </w:t>
      </w:r>
      <w:r>
        <w:rPr>
          <w:color w:val="0E0E11"/>
          <w:w w:val="105"/>
        </w:rPr>
        <w:t>options</w:t>
      </w:r>
      <w:r>
        <w:rPr>
          <w:color w:val="0E0E11"/>
          <w:spacing w:val="-30"/>
          <w:w w:val="105"/>
        </w:rPr>
        <w:t xml:space="preserve"> </w:t>
      </w:r>
      <w:r>
        <w:rPr>
          <w:color w:val="0E0E11"/>
          <w:w w:val="105"/>
        </w:rPr>
        <w:t>in rural</w:t>
      </w:r>
      <w:r>
        <w:rPr>
          <w:color w:val="0E0E11"/>
          <w:spacing w:val="-31"/>
          <w:w w:val="105"/>
        </w:rPr>
        <w:t xml:space="preserve"> </w:t>
      </w:r>
      <w:r>
        <w:rPr>
          <w:color w:val="0E0E11"/>
          <w:w w:val="105"/>
        </w:rPr>
        <w:t>areas.</w:t>
      </w:r>
      <w:r>
        <w:rPr>
          <w:color w:val="0E0E11"/>
          <w:spacing w:val="-33"/>
          <w:w w:val="105"/>
        </w:rPr>
        <w:t xml:space="preserve"> </w:t>
      </w:r>
      <w:r>
        <w:rPr>
          <w:color w:val="0E0E11"/>
          <w:w w:val="105"/>
        </w:rPr>
        <w:t>That's</w:t>
      </w:r>
      <w:r>
        <w:rPr>
          <w:color w:val="0E0E11"/>
          <w:spacing w:val="-29"/>
          <w:w w:val="105"/>
        </w:rPr>
        <w:t xml:space="preserve"> </w:t>
      </w:r>
      <w:r>
        <w:rPr>
          <w:color w:val="0E0E11"/>
          <w:w w:val="105"/>
        </w:rPr>
        <w:t>why</w:t>
      </w:r>
      <w:r>
        <w:rPr>
          <w:color w:val="0E0E11"/>
          <w:spacing w:val="-29"/>
          <w:w w:val="105"/>
        </w:rPr>
        <w:t xml:space="preserve"> </w:t>
      </w:r>
      <w:r>
        <w:rPr>
          <w:color w:val="0E0E11"/>
          <w:w w:val="105"/>
        </w:rPr>
        <w:t>we</w:t>
      </w:r>
      <w:r>
        <w:rPr>
          <w:color w:val="0E0E11"/>
          <w:spacing w:val="-29"/>
          <w:w w:val="105"/>
        </w:rPr>
        <w:t xml:space="preserve"> </w:t>
      </w:r>
      <w:r>
        <w:rPr>
          <w:color w:val="0E0E11"/>
          <w:w w:val="105"/>
        </w:rPr>
        <w:t>commend</w:t>
      </w:r>
      <w:r>
        <w:rPr>
          <w:color w:val="0E0E11"/>
          <w:spacing w:val="-25"/>
          <w:w w:val="105"/>
        </w:rPr>
        <w:t xml:space="preserve"> </w:t>
      </w:r>
      <w:r>
        <w:rPr>
          <w:color w:val="0E0E11"/>
          <w:w w:val="105"/>
        </w:rPr>
        <w:t>CMS'</w:t>
      </w:r>
      <w:r>
        <w:rPr>
          <w:color w:val="0E0E11"/>
          <w:spacing w:val="-28"/>
          <w:w w:val="105"/>
        </w:rPr>
        <w:t xml:space="preserve"> </w:t>
      </w:r>
      <w:r>
        <w:rPr>
          <w:color w:val="0E0E11"/>
          <w:w w:val="105"/>
        </w:rPr>
        <w:t>recent</w:t>
      </w:r>
      <w:r>
        <w:rPr>
          <w:color w:val="0E0E11"/>
          <w:spacing w:val="-26"/>
          <w:w w:val="105"/>
        </w:rPr>
        <w:t xml:space="preserve"> </w:t>
      </w:r>
      <w:r>
        <w:rPr>
          <w:color w:val="0E0E11"/>
          <w:w w:val="105"/>
        </w:rPr>
        <w:t>request</w:t>
      </w:r>
      <w:r>
        <w:rPr>
          <w:color w:val="0E0E11"/>
          <w:spacing w:val="-27"/>
          <w:w w:val="105"/>
        </w:rPr>
        <w:t xml:space="preserve"> </w:t>
      </w:r>
      <w:r>
        <w:rPr>
          <w:color w:val="0E0E11"/>
          <w:w w:val="105"/>
        </w:rPr>
        <w:t>for</w:t>
      </w:r>
      <w:r>
        <w:rPr>
          <w:color w:val="0E0E11"/>
          <w:spacing w:val="-29"/>
          <w:w w:val="105"/>
        </w:rPr>
        <w:t xml:space="preserve"> </w:t>
      </w:r>
      <w:r>
        <w:rPr>
          <w:color w:val="0E0E11"/>
          <w:w w:val="105"/>
        </w:rPr>
        <w:t>information</w:t>
      </w:r>
      <w:r>
        <w:rPr>
          <w:color w:val="0E0E11"/>
          <w:spacing w:val="-27"/>
          <w:w w:val="105"/>
        </w:rPr>
        <w:t xml:space="preserve"> </w:t>
      </w:r>
      <w:r>
        <w:rPr>
          <w:color w:val="0E0E11"/>
          <w:w w:val="105"/>
        </w:rPr>
        <w:t>in</w:t>
      </w:r>
      <w:r>
        <w:rPr>
          <w:color w:val="0E0E11"/>
          <w:spacing w:val="-37"/>
          <w:w w:val="105"/>
        </w:rPr>
        <w:t xml:space="preserve"> </w:t>
      </w:r>
      <w:r>
        <w:rPr>
          <w:color w:val="0E0E11"/>
          <w:w w:val="105"/>
        </w:rPr>
        <w:t>their</w:t>
      </w:r>
      <w:r>
        <w:rPr>
          <w:color w:val="0E0E11"/>
          <w:spacing w:val="-27"/>
          <w:w w:val="105"/>
        </w:rPr>
        <w:t xml:space="preserve"> </w:t>
      </w:r>
      <w:r>
        <w:rPr>
          <w:color w:val="0E0E11"/>
          <w:w w:val="105"/>
        </w:rPr>
        <w:t>proposed</w:t>
      </w:r>
      <w:r>
        <w:rPr>
          <w:color w:val="0E0E11"/>
          <w:spacing w:val="-25"/>
          <w:w w:val="105"/>
        </w:rPr>
        <w:t xml:space="preserve"> </w:t>
      </w:r>
      <w:r>
        <w:rPr>
          <w:color w:val="0E0E11"/>
          <w:w w:val="105"/>
        </w:rPr>
        <w:t>Part</w:t>
      </w:r>
      <w:r>
        <w:rPr>
          <w:color w:val="0E0E11"/>
          <w:spacing w:val="-30"/>
          <w:w w:val="105"/>
        </w:rPr>
        <w:t xml:space="preserve"> </w:t>
      </w:r>
      <w:r>
        <w:rPr>
          <w:color w:val="0E0E11"/>
          <w:w w:val="105"/>
        </w:rPr>
        <w:t>D</w:t>
      </w:r>
      <w:r>
        <w:rPr>
          <w:color w:val="0E0E11"/>
          <w:spacing w:val="-33"/>
          <w:w w:val="105"/>
        </w:rPr>
        <w:t xml:space="preserve"> </w:t>
      </w:r>
      <w:r>
        <w:rPr>
          <w:color w:val="0E0E11"/>
          <w:w w:val="105"/>
        </w:rPr>
        <w:t>rule aimed</w:t>
      </w:r>
      <w:r>
        <w:rPr>
          <w:color w:val="0E0E11"/>
          <w:spacing w:val="-30"/>
          <w:w w:val="105"/>
        </w:rPr>
        <w:t xml:space="preserve"> </w:t>
      </w:r>
      <w:r>
        <w:rPr>
          <w:color w:val="0E0E11"/>
          <w:w w:val="105"/>
        </w:rPr>
        <w:t>at</w:t>
      </w:r>
      <w:r>
        <w:rPr>
          <w:color w:val="0E0E11"/>
          <w:spacing w:val="-34"/>
          <w:w w:val="105"/>
        </w:rPr>
        <w:t xml:space="preserve"> </w:t>
      </w:r>
      <w:r>
        <w:rPr>
          <w:color w:val="0E0E11"/>
          <w:w w:val="105"/>
        </w:rPr>
        <w:t>driving</w:t>
      </w:r>
      <w:r>
        <w:rPr>
          <w:color w:val="0E0E11"/>
          <w:spacing w:val="-37"/>
          <w:w w:val="105"/>
        </w:rPr>
        <w:t xml:space="preserve"> </w:t>
      </w:r>
      <w:r>
        <w:rPr>
          <w:color w:val="0E0E11"/>
          <w:w w:val="105"/>
        </w:rPr>
        <w:t>down</w:t>
      </w:r>
      <w:r>
        <w:rPr>
          <w:color w:val="0E0E11"/>
          <w:spacing w:val="-32"/>
          <w:w w:val="105"/>
        </w:rPr>
        <w:t xml:space="preserve"> </w:t>
      </w:r>
      <w:r>
        <w:rPr>
          <w:color w:val="0E0E11"/>
          <w:w w:val="105"/>
        </w:rPr>
        <w:t>out-of</w:t>
      </w:r>
      <w:r>
        <w:rPr>
          <w:color w:val="0E0E11"/>
          <w:spacing w:val="-48"/>
          <w:w w:val="105"/>
        </w:rPr>
        <w:t xml:space="preserve"> </w:t>
      </w:r>
      <w:r>
        <w:rPr>
          <w:color w:val="243854"/>
          <w:w w:val="105"/>
        </w:rPr>
        <w:t>-</w:t>
      </w:r>
      <w:r>
        <w:rPr>
          <w:color w:val="0E0E11"/>
          <w:w w:val="105"/>
        </w:rPr>
        <w:t>pocket</w:t>
      </w:r>
      <w:r>
        <w:rPr>
          <w:color w:val="0E0E11"/>
          <w:spacing w:val="-30"/>
          <w:w w:val="105"/>
        </w:rPr>
        <w:t xml:space="preserve"> </w:t>
      </w:r>
      <w:r>
        <w:rPr>
          <w:color w:val="0E0E11"/>
          <w:w w:val="105"/>
        </w:rPr>
        <w:t>costs</w:t>
      </w:r>
      <w:r>
        <w:rPr>
          <w:color w:val="0E0E11"/>
          <w:spacing w:val="-36"/>
          <w:w w:val="105"/>
        </w:rPr>
        <w:t xml:space="preserve"> </w:t>
      </w:r>
      <w:r>
        <w:rPr>
          <w:color w:val="0E0E11"/>
          <w:w w:val="105"/>
        </w:rPr>
        <w:t>at</w:t>
      </w:r>
      <w:r>
        <w:rPr>
          <w:color w:val="0E0E11"/>
          <w:spacing w:val="-35"/>
          <w:w w:val="105"/>
        </w:rPr>
        <w:t xml:space="preserve"> </w:t>
      </w:r>
      <w:r>
        <w:rPr>
          <w:color w:val="0E0E11"/>
          <w:w w:val="105"/>
        </w:rPr>
        <w:t>the</w:t>
      </w:r>
      <w:r>
        <w:rPr>
          <w:color w:val="0E0E11"/>
          <w:spacing w:val="-35"/>
          <w:w w:val="105"/>
        </w:rPr>
        <w:t xml:space="preserve"> </w:t>
      </w:r>
      <w:r>
        <w:rPr>
          <w:color w:val="0E0E11"/>
          <w:w w:val="105"/>
        </w:rPr>
        <w:t>pharmacy</w:t>
      </w:r>
      <w:r>
        <w:rPr>
          <w:color w:val="0E0E11"/>
          <w:spacing w:val="-30"/>
          <w:w w:val="105"/>
        </w:rPr>
        <w:t xml:space="preserve"> </w:t>
      </w:r>
      <w:r>
        <w:rPr>
          <w:color w:val="0E0E11"/>
          <w:w w:val="105"/>
        </w:rPr>
        <w:t>counter.</w:t>
      </w:r>
    </w:p>
    <w:p w:rsidR="00863795" w:rsidRDefault="00863795">
      <w:pPr>
        <w:pStyle w:val="BodyText"/>
        <w:spacing w:before="8"/>
        <w:rPr>
          <w:sz w:val="23"/>
        </w:rPr>
      </w:pPr>
    </w:p>
    <w:p w:rsidR="00863795" w:rsidRDefault="008B351B">
      <w:pPr>
        <w:pStyle w:val="BodyText"/>
        <w:spacing w:line="273" w:lineRule="auto"/>
        <w:ind w:left="155" w:right="302" w:hanging="6"/>
      </w:pPr>
      <w:r>
        <w:rPr>
          <w:color w:val="0E0E11"/>
        </w:rPr>
        <w:t>Saving money is important to everyone, but the extra burdens facing rural Americans makes lowering healthcare costs even more important for them.</w:t>
      </w:r>
    </w:p>
    <w:p w:rsidR="00863795" w:rsidRDefault="00863795">
      <w:pPr>
        <w:pStyle w:val="BodyText"/>
        <w:spacing w:before="10"/>
        <w:rPr>
          <w:sz w:val="23"/>
        </w:rPr>
      </w:pPr>
    </w:p>
    <w:p w:rsidR="00863795" w:rsidRDefault="008B351B">
      <w:pPr>
        <w:pStyle w:val="BodyText"/>
        <w:spacing w:line="273" w:lineRule="auto"/>
        <w:ind w:left="159" w:right="223" w:hanging="6"/>
      </w:pPr>
      <w:r>
        <w:rPr>
          <w:color w:val="0E0E11"/>
        </w:rPr>
        <w:t>The</w:t>
      </w:r>
      <w:r>
        <w:rPr>
          <w:color w:val="0E0E11"/>
          <w:spacing w:val="-21"/>
        </w:rPr>
        <w:t xml:space="preserve"> </w:t>
      </w:r>
      <w:r>
        <w:rPr>
          <w:color w:val="0E0E11"/>
        </w:rPr>
        <w:t>CMS</w:t>
      </w:r>
      <w:r>
        <w:rPr>
          <w:color w:val="0E0E11"/>
          <w:spacing w:val="-15"/>
        </w:rPr>
        <w:t xml:space="preserve"> </w:t>
      </w:r>
      <w:r>
        <w:rPr>
          <w:color w:val="0E0E11"/>
        </w:rPr>
        <w:t>RFI</w:t>
      </w:r>
      <w:r>
        <w:rPr>
          <w:color w:val="0E0E11"/>
          <w:spacing w:val="-23"/>
        </w:rPr>
        <w:t xml:space="preserve"> </w:t>
      </w:r>
      <w:r>
        <w:rPr>
          <w:color w:val="0E0E11"/>
        </w:rPr>
        <w:t>will</w:t>
      </w:r>
      <w:r>
        <w:rPr>
          <w:color w:val="0E0E11"/>
          <w:spacing w:val="-18"/>
        </w:rPr>
        <w:t xml:space="preserve"> </w:t>
      </w:r>
      <w:r>
        <w:rPr>
          <w:color w:val="0E0E11"/>
        </w:rPr>
        <w:t>help</w:t>
      </w:r>
      <w:r>
        <w:rPr>
          <w:color w:val="0E0E11"/>
          <w:spacing w:val="-20"/>
        </w:rPr>
        <w:t xml:space="preserve"> </w:t>
      </w:r>
      <w:r>
        <w:rPr>
          <w:color w:val="0E0E11"/>
        </w:rPr>
        <w:t>identify</w:t>
      </w:r>
      <w:r>
        <w:rPr>
          <w:color w:val="0E0E11"/>
          <w:spacing w:val="-3"/>
        </w:rPr>
        <w:t xml:space="preserve"> </w:t>
      </w:r>
      <w:r>
        <w:rPr>
          <w:color w:val="0E0E11"/>
        </w:rPr>
        <w:t>ways</w:t>
      </w:r>
      <w:r>
        <w:rPr>
          <w:color w:val="0E0E11"/>
          <w:spacing w:val="-22"/>
        </w:rPr>
        <w:t xml:space="preserve"> </w:t>
      </w:r>
      <w:r>
        <w:rPr>
          <w:color w:val="0E0E11"/>
        </w:rPr>
        <w:t>to</w:t>
      </w:r>
      <w:r>
        <w:rPr>
          <w:color w:val="0E0E11"/>
          <w:spacing w:val="-18"/>
        </w:rPr>
        <w:t xml:space="preserve"> </w:t>
      </w:r>
      <w:r>
        <w:rPr>
          <w:color w:val="0E0E11"/>
        </w:rPr>
        <w:t>increase</w:t>
      </w:r>
      <w:r>
        <w:rPr>
          <w:color w:val="0E0E11"/>
          <w:spacing w:val="-10"/>
        </w:rPr>
        <w:t xml:space="preserve"> </w:t>
      </w:r>
      <w:r>
        <w:rPr>
          <w:color w:val="0E0E11"/>
        </w:rPr>
        <w:t>accountability</w:t>
      </w:r>
      <w:r>
        <w:rPr>
          <w:color w:val="0E0E11"/>
          <w:spacing w:val="-23"/>
        </w:rPr>
        <w:t xml:space="preserve"> </w:t>
      </w:r>
      <w:r>
        <w:rPr>
          <w:color w:val="0E0E11"/>
        </w:rPr>
        <w:t>for</w:t>
      </w:r>
      <w:r>
        <w:rPr>
          <w:color w:val="0E0E11"/>
          <w:spacing w:val="-18"/>
        </w:rPr>
        <w:t xml:space="preserve"> </w:t>
      </w:r>
      <w:r>
        <w:rPr>
          <w:color w:val="0E0E11"/>
        </w:rPr>
        <w:t>Pharmacy</w:t>
      </w:r>
      <w:r>
        <w:rPr>
          <w:color w:val="0E0E11"/>
          <w:spacing w:val="-10"/>
        </w:rPr>
        <w:t xml:space="preserve"> </w:t>
      </w:r>
      <w:r>
        <w:rPr>
          <w:color w:val="0E0E11"/>
        </w:rPr>
        <w:t>Benefit</w:t>
      </w:r>
      <w:r>
        <w:rPr>
          <w:color w:val="0E0E11"/>
          <w:spacing w:val="-7"/>
        </w:rPr>
        <w:t xml:space="preserve"> </w:t>
      </w:r>
      <w:r>
        <w:rPr>
          <w:color w:val="0E0E11"/>
        </w:rPr>
        <w:t>Managers</w:t>
      </w:r>
      <w:r>
        <w:rPr>
          <w:color w:val="0E0E11"/>
          <w:spacing w:val="-13"/>
        </w:rPr>
        <w:t xml:space="preserve"> </w:t>
      </w:r>
      <w:r>
        <w:rPr>
          <w:color w:val="0E0E11"/>
        </w:rPr>
        <w:t xml:space="preserve">(PBMs) and make </w:t>
      </w:r>
      <w:r>
        <w:rPr>
          <w:color w:val="0E0E11"/>
        </w:rPr>
        <w:t>it harder for them to pocket rebates and discounts intended for consumers. By helping to ensure</w:t>
      </w:r>
      <w:r>
        <w:rPr>
          <w:color w:val="0E0E11"/>
          <w:spacing w:val="-3"/>
        </w:rPr>
        <w:t xml:space="preserve"> </w:t>
      </w:r>
      <w:r>
        <w:rPr>
          <w:color w:val="0E0E11"/>
        </w:rPr>
        <w:t>that</w:t>
      </w:r>
      <w:r>
        <w:rPr>
          <w:color w:val="0E0E11"/>
          <w:spacing w:val="-8"/>
        </w:rPr>
        <w:t xml:space="preserve"> </w:t>
      </w:r>
      <w:r>
        <w:rPr>
          <w:color w:val="0E0E11"/>
        </w:rPr>
        <w:t>the</w:t>
      </w:r>
      <w:r>
        <w:rPr>
          <w:color w:val="0E0E11"/>
          <w:spacing w:val="-9"/>
        </w:rPr>
        <w:t xml:space="preserve"> </w:t>
      </w:r>
      <w:r>
        <w:rPr>
          <w:color w:val="0E0E11"/>
        </w:rPr>
        <w:t>discounts</w:t>
      </w:r>
      <w:r>
        <w:rPr>
          <w:color w:val="0E0E11"/>
          <w:spacing w:val="6"/>
        </w:rPr>
        <w:t xml:space="preserve"> </w:t>
      </w:r>
      <w:r>
        <w:rPr>
          <w:color w:val="0E0E11"/>
        </w:rPr>
        <w:t>and</w:t>
      </w:r>
      <w:r>
        <w:rPr>
          <w:color w:val="0E0E11"/>
          <w:spacing w:val="-3"/>
        </w:rPr>
        <w:t xml:space="preserve"> </w:t>
      </w:r>
      <w:r>
        <w:rPr>
          <w:color w:val="0E0E11"/>
        </w:rPr>
        <w:t>rebates</w:t>
      </w:r>
      <w:r>
        <w:rPr>
          <w:color w:val="0E0E11"/>
          <w:spacing w:val="1"/>
        </w:rPr>
        <w:t xml:space="preserve"> </w:t>
      </w:r>
      <w:r>
        <w:rPr>
          <w:color w:val="0E0E11"/>
        </w:rPr>
        <w:t>negotiated</w:t>
      </w:r>
      <w:r>
        <w:rPr>
          <w:color w:val="0E0E11"/>
          <w:spacing w:val="6"/>
        </w:rPr>
        <w:t xml:space="preserve"> </w:t>
      </w:r>
      <w:r>
        <w:rPr>
          <w:color w:val="0E0E11"/>
        </w:rPr>
        <w:t>by</w:t>
      </w:r>
      <w:r>
        <w:rPr>
          <w:color w:val="0E0E11"/>
          <w:spacing w:val="-10"/>
        </w:rPr>
        <w:t xml:space="preserve"> </w:t>
      </w:r>
      <w:r>
        <w:rPr>
          <w:color w:val="0E0E11"/>
        </w:rPr>
        <w:t>manufacturers</w:t>
      </w:r>
      <w:r>
        <w:rPr>
          <w:color w:val="0E0E11"/>
          <w:spacing w:val="7"/>
        </w:rPr>
        <w:t xml:space="preserve"> </w:t>
      </w:r>
      <w:r>
        <w:rPr>
          <w:color w:val="0E0E11"/>
        </w:rPr>
        <w:t>in</w:t>
      </w:r>
      <w:r>
        <w:rPr>
          <w:color w:val="0E0E11"/>
          <w:spacing w:val="-17"/>
        </w:rPr>
        <w:t xml:space="preserve"> </w:t>
      </w:r>
      <w:r>
        <w:rPr>
          <w:color w:val="0E0E11"/>
        </w:rPr>
        <w:t>Medicare</w:t>
      </w:r>
      <w:r>
        <w:rPr>
          <w:color w:val="0E0E11"/>
          <w:spacing w:val="3"/>
        </w:rPr>
        <w:t xml:space="preserve"> </w:t>
      </w:r>
      <w:r>
        <w:rPr>
          <w:color w:val="0E0E11"/>
        </w:rPr>
        <w:t>Part</w:t>
      </w:r>
      <w:r>
        <w:rPr>
          <w:color w:val="0E0E11"/>
          <w:spacing w:val="-5"/>
        </w:rPr>
        <w:t xml:space="preserve"> </w:t>
      </w:r>
      <w:r>
        <w:rPr>
          <w:color w:val="0E0E11"/>
        </w:rPr>
        <w:t>D</w:t>
      </w:r>
      <w:r>
        <w:rPr>
          <w:color w:val="0E0E11"/>
          <w:spacing w:val="-14"/>
        </w:rPr>
        <w:t xml:space="preserve"> </w:t>
      </w:r>
      <w:r>
        <w:rPr>
          <w:color w:val="0E0E11"/>
        </w:rPr>
        <w:t>actually</w:t>
      </w:r>
      <w:r>
        <w:rPr>
          <w:color w:val="0E0E11"/>
          <w:spacing w:val="-6"/>
        </w:rPr>
        <w:t xml:space="preserve"> </w:t>
      </w:r>
      <w:r>
        <w:rPr>
          <w:color w:val="0E0E11"/>
        </w:rPr>
        <w:t>get</w:t>
      </w:r>
      <w:r>
        <w:rPr>
          <w:color w:val="0E0E11"/>
          <w:spacing w:val="-8"/>
        </w:rPr>
        <w:t xml:space="preserve"> </w:t>
      </w:r>
      <w:r>
        <w:rPr>
          <w:color w:val="0E0E11"/>
        </w:rPr>
        <w:t>to patients, CMS'</w:t>
      </w:r>
      <w:r>
        <w:rPr>
          <w:color w:val="0E0E11"/>
        </w:rPr>
        <w:t xml:space="preserve"> rule is an important step toward saving money and providing peace of m</w:t>
      </w:r>
      <w:r>
        <w:rPr>
          <w:color w:val="333434"/>
        </w:rPr>
        <w:t>i</w:t>
      </w:r>
      <w:r>
        <w:rPr>
          <w:color w:val="0E0E11"/>
        </w:rPr>
        <w:t>nd</w:t>
      </w:r>
      <w:r>
        <w:rPr>
          <w:color w:val="333434"/>
        </w:rPr>
        <w:t xml:space="preserve">. </w:t>
      </w:r>
      <w:r>
        <w:rPr>
          <w:color w:val="0E0E11"/>
        </w:rPr>
        <w:t>That's welcome</w:t>
      </w:r>
      <w:r>
        <w:rPr>
          <w:color w:val="0E0E11"/>
          <w:spacing w:val="-1"/>
        </w:rPr>
        <w:t xml:space="preserve"> </w:t>
      </w:r>
      <w:r>
        <w:rPr>
          <w:color w:val="0E0E11"/>
        </w:rPr>
        <w:t>news."</w:t>
      </w:r>
      <w:bookmarkEnd w:id="0"/>
    </w:p>
    <w:sectPr w:rsidR="00863795">
      <w:type w:val="continuous"/>
      <w:pgSz w:w="12240" w:h="15840"/>
      <w:pgMar w:top="1500" w:right="13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63795"/>
    <w:rsid w:val="00863795"/>
    <w:rsid w:val="008B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4C898-3950-47DD-AE8B-5352A7E0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2117</Characters>
  <Application>Microsoft Office Word</Application>
  <DocSecurity>0</DocSecurity>
  <Lines>39</Lines>
  <Paragraphs>9</Paragraphs>
  <ScaleCrop>false</ScaleCrop>
  <Company>CMS</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2018-06-14T21:24:00Z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LastSaved">
    <vt:filetime>2018-06-15T00:00:00Z</vt:filetime>
  </property>
</Properties>
</file>