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84" w:rsidRPr="0078192E" w:rsidRDefault="00495784" w:rsidP="00495784">
      <w:pPr>
        <w:rPr>
          <w:rFonts w:ascii="Times New Roman" w:hAnsi="Times New Roman" w:cs="Times New Roman"/>
        </w:rPr>
      </w:pPr>
      <w:bookmarkStart w:id="0" w:name="_GoBack"/>
    </w:p>
    <w:p w:rsidR="00495784" w:rsidRPr="0078192E" w:rsidRDefault="0078192E" w:rsidP="00495784">
      <w:pPr>
        <w:rPr>
          <w:rFonts w:ascii="Times New Roman" w:hAnsi="Times New Roman" w:cs="Times New Roman"/>
        </w:rPr>
      </w:pPr>
      <w:r w:rsidRPr="0078192E">
        <w:rPr>
          <w:rFonts w:ascii="Times New Roman" w:hAnsi="Times New Roman" w:cs="Times New Roman"/>
        </w:rPr>
        <w:t xml:space="preserve">December </w:t>
      </w:r>
      <w:r w:rsidR="00E25E4B">
        <w:rPr>
          <w:rFonts w:ascii="Times New Roman" w:hAnsi="Times New Roman" w:cs="Times New Roman"/>
        </w:rPr>
        <w:t>21</w:t>
      </w:r>
      <w:r w:rsidR="00495784" w:rsidRPr="0078192E">
        <w:rPr>
          <w:rFonts w:ascii="Times New Roman" w:hAnsi="Times New Roman" w:cs="Times New Roman"/>
        </w:rPr>
        <w:t>, 2017</w:t>
      </w:r>
    </w:p>
    <w:p w:rsidR="0078192E" w:rsidRPr="0078192E" w:rsidRDefault="0078192E" w:rsidP="0078192E">
      <w:pPr>
        <w:contextualSpacing/>
        <w:rPr>
          <w:rFonts w:ascii="Times New Roman" w:hAnsi="Times New Roman" w:cs="Times New Roman"/>
        </w:rPr>
      </w:pPr>
      <w:r w:rsidRPr="0078192E">
        <w:rPr>
          <w:rFonts w:ascii="Times New Roman" w:hAnsi="Times New Roman" w:cs="Times New Roman"/>
        </w:rPr>
        <w:t>The Honorable Seema Verma</w:t>
      </w:r>
    </w:p>
    <w:p w:rsidR="0078192E" w:rsidRPr="0078192E" w:rsidRDefault="0078192E" w:rsidP="0078192E">
      <w:pPr>
        <w:contextualSpacing/>
        <w:rPr>
          <w:rFonts w:ascii="Times New Roman" w:hAnsi="Times New Roman" w:cs="Times New Roman"/>
        </w:rPr>
      </w:pPr>
      <w:r w:rsidRPr="0078192E">
        <w:rPr>
          <w:rFonts w:ascii="Times New Roman" w:hAnsi="Times New Roman" w:cs="Times New Roman"/>
        </w:rPr>
        <w:t>Administrator</w:t>
      </w:r>
    </w:p>
    <w:p w:rsidR="0078192E" w:rsidRPr="0078192E" w:rsidRDefault="0078192E" w:rsidP="0078192E">
      <w:pPr>
        <w:contextualSpacing/>
        <w:rPr>
          <w:rFonts w:ascii="Times New Roman" w:hAnsi="Times New Roman" w:cs="Times New Roman"/>
        </w:rPr>
      </w:pPr>
      <w:r w:rsidRPr="0078192E">
        <w:rPr>
          <w:rFonts w:ascii="Times New Roman" w:hAnsi="Times New Roman" w:cs="Times New Roman"/>
        </w:rPr>
        <w:t>U.S. Centers for Medicare &amp; Medicaid Services</w:t>
      </w:r>
    </w:p>
    <w:p w:rsidR="0078192E" w:rsidRPr="0078192E" w:rsidRDefault="0078192E" w:rsidP="0078192E">
      <w:pPr>
        <w:contextualSpacing/>
        <w:rPr>
          <w:rFonts w:ascii="Times New Roman" w:hAnsi="Times New Roman" w:cs="Times New Roman"/>
        </w:rPr>
      </w:pPr>
      <w:r w:rsidRPr="0078192E">
        <w:rPr>
          <w:rFonts w:ascii="Times New Roman" w:hAnsi="Times New Roman" w:cs="Times New Roman"/>
        </w:rPr>
        <w:t>7500 Security Boulevard</w:t>
      </w:r>
    </w:p>
    <w:p w:rsidR="00495784" w:rsidRPr="0078192E" w:rsidRDefault="0078192E" w:rsidP="0078192E">
      <w:pPr>
        <w:rPr>
          <w:rFonts w:ascii="Times New Roman" w:hAnsi="Times New Roman" w:cs="Times New Roman"/>
        </w:rPr>
      </w:pPr>
      <w:r w:rsidRPr="0078192E">
        <w:rPr>
          <w:rFonts w:ascii="Times New Roman" w:hAnsi="Times New Roman" w:cs="Times New Roman"/>
        </w:rPr>
        <w:t xml:space="preserve">Baltimore, MD 21244 </w:t>
      </w:r>
    </w:p>
    <w:p w:rsidR="00495784" w:rsidRPr="0078192E" w:rsidRDefault="00495784" w:rsidP="00495784">
      <w:pPr>
        <w:rPr>
          <w:rFonts w:ascii="Times New Roman" w:hAnsi="Times New Roman" w:cs="Times New Roman"/>
        </w:rPr>
      </w:pPr>
      <w:r w:rsidRPr="0078192E">
        <w:rPr>
          <w:rFonts w:ascii="Times New Roman" w:hAnsi="Times New Roman" w:cs="Times New Roman"/>
        </w:rPr>
        <w:t xml:space="preserve">Dear </w:t>
      </w:r>
      <w:r w:rsidR="0078192E" w:rsidRPr="0078192E">
        <w:rPr>
          <w:rFonts w:ascii="Times New Roman" w:hAnsi="Times New Roman" w:cs="Times New Roman"/>
        </w:rPr>
        <w:t>Administrator Verma</w:t>
      </w:r>
      <w:r w:rsidRPr="0078192E">
        <w:rPr>
          <w:rFonts w:ascii="Times New Roman" w:hAnsi="Times New Roman" w:cs="Times New Roman"/>
        </w:rPr>
        <w:t>:</w:t>
      </w:r>
    </w:p>
    <w:p w:rsidR="00495784" w:rsidRPr="0078192E" w:rsidRDefault="00495784" w:rsidP="0078192E">
      <w:pPr>
        <w:rPr>
          <w:rFonts w:ascii="Times New Roman" w:hAnsi="Times New Roman" w:cs="Times New Roman"/>
        </w:rPr>
      </w:pPr>
      <w:r w:rsidRPr="0078192E">
        <w:rPr>
          <w:rFonts w:ascii="Times New Roman" w:hAnsi="Times New Roman" w:cs="Times New Roman"/>
        </w:rPr>
        <w:t xml:space="preserve">Mental Health America </w:t>
      </w:r>
      <w:r w:rsidR="00E25E4B">
        <w:rPr>
          <w:rFonts w:ascii="Times New Roman" w:hAnsi="Times New Roman" w:cs="Times New Roman"/>
        </w:rPr>
        <w:t xml:space="preserve">(MHA) </w:t>
      </w:r>
      <w:r w:rsidR="0078192E" w:rsidRPr="0078192E">
        <w:rPr>
          <w:rFonts w:ascii="Times New Roman" w:hAnsi="Times New Roman" w:cs="Times New Roman"/>
        </w:rPr>
        <w:t xml:space="preserve">supports policy changes by the Centers for Medicare &amp; Medicaid Services (CMS) </w:t>
      </w:r>
      <w:r w:rsidR="00E25E4B">
        <w:rPr>
          <w:rFonts w:ascii="Times New Roman" w:hAnsi="Times New Roman" w:cs="Times New Roman"/>
        </w:rPr>
        <w:t>to</w:t>
      </w:r>
      <w:r w:rsidR="0078192E" w:rsidRPr="0078192E">
        <w:rPr>
          <w:rFonts w:ascii="Times New Roman" w:hAnsi="Times New Roman" w:cs="Times New Roman"/>
        </w:rPr>
        <w:t xml:space="preserve"> more directly share savings negotiated on pharmaceuticals with the individuals accessing them, rather than aggregating these savings in the form of reduced premiums. </w:t>
      </w:r>
    </w:p>
    <w:p w:rsidR="0078192E" w:rsidRDefault="0078192E" w:rsidP="0078192E">
      <w:pPr>
        <w:rPr>
          <w:rFonts w:ascii="Times New Roman" w:hAnsi="Times New Roman" w:cs="Times New Roman"/>
        </w:rPr>
      </w:pPr>
      <w:r w:rsidRPr="0078192E">
        <w:rPr>
          <w:rFonts w:ascii="Times New Roman" w:hAnsi="Times New Roman" w:cs="Times New Roman"/>
        </w:rPr>
        <w:t>MHA – founded in 1909 – is the nation's leading community-based nonprofit dedicated to addressing the needs of those living with mental illness and to promoting the overall mental health of all Americans. Our work is driven by our commitment to promote mental health as a critical part of overall wellness, including prevention services for all, early identification and intervention for those at risk, integrated care, services, and supports for those who need it, with recovery as the goal.</w:t>
      </w:r>
    </w:p>
    <w:p w:rsidR="0078192E" w:rsidRPr="0078192E" w:rsidRDefault="00E25E4B" w:rsidP="0078192E">
      <w:pPr>
        <w:rPr>
          <w:rFonts w:ascii="Times New Roman" w:hAnsi="Times New Roman" w:cs="Times New Roman"/>
        </w:rPr>
      </w:pPr>
      <w:r>
        <w:rPr>
          <w:rFonts w:ascii="Times New Roman" w:hAnsi="Times New Roman" w:cs="Times New Roman"/>
        </w:rPr>
        <w:t>MHA works to ensure that all Americans to have access to affordable and effective behavioral health care. While sharing pharmaceutical rebates in the form of health insurance premium and other cost-sharing reductions increase</w:t>
      </w:r>
      <w:r w:rsidR="00BB7A9E">
        <w:rPr>
          <w:rFonts w:ascii="Times New Roman" w:hAnsi="Times New Roman" w:cs="Times New Roman"/>
        </w:rPr>
        <w:t>s</w:t>
      </w:r>
      <w:r>
        <w:rPr>
          <w:rFonts w:ascii="Times New Roman" w:hAnsi="Times New Roman" w:cs="Times New Roman"/>
        </w:rPr>
        <w:t xml:space="preserve"> the</w:t>
      </w:r>
      <w:r w:rsidR="00BB7A9E">
        <w:rPr>
          <w:rFonts w:ascii="Times New Roman" w:hAnsi="Times New Roman" w:cs="Times New Roman"/>
        </w:rPr>
        <w:t xml:space="preserve"> overall</w:t>
      </w:r>
      <w:r>
        <w:rPr>
          <w:rFonts w:ascii="Times New Roman" w:hAnsi="Times New Roman" w:cs="Times New Roman"/>
        </w:rPr>
        <w:t xml:space="preserve"> affordability of care, it can still mean that individuals in need of behavioral health care </w:t>
      </w:r>
      <w:r w:rsidR="0066188A">
        <w:rPr>
          <w:rFonts w:ascii="Times New Roman" w:hAnsi="Times New Roman" w:cs="Times New Roman"/>
        </w:rPr>
        <w:t>have a</w:t>
      </w:r>
      <w:r>
        <w:rPr>
          <w:rFonts w:ascii="Times New Roman" w:hAnsi="Times New Roman" w:cs="Times New Roman"/>
        </w:rPr>
        <w:t xml:space="preserve"> needlessly higher</w:t>
      </w:r>
      <w:r w:rsidR="0066188A">
        <w:rPr>
          <w:rFonts w:ascii="Times New Roman" w:hAnsi="Times New Roman" w:cs="Times New Roman"/>
        </w:rPr>
        <w:t>, and unfair,</w:t>
      </w:r>
      <w:r>
        <w:rPr>
          <w:rFonts w:ascii="Times New Roman" w:hAnsi="Times New Roman" w:cs="Times New Roman"/>
        </w:rPr>
        <w:t xml:space="preserve"> cost burden for their care</w:t>
      </w:r>
      <w:r w:rsidR="0066188A">
        <w:rPr>
          <w:rFonts w:ascii="Times New Roman" w:hAnsi="Times New Roman" w:cs="Times New Roman"/>
        </w:rPr>
        <w:t xml:space="preserve"> when the rebates were tied to their medications</w:t>
      </w:r>
      <w:r>
        <w:rPr>
          <w:rFonts w:ascii="Times New Roman" w:hAnsi="Times New Roman" w:cs="Times New Roman"/>
        </w:rPr>
        <w:t xml:space="preserve">. By sharing the savings with individuals directly, the policy change would </w:t>
      </w:r>
      <w:r w:rsidR="0066188A">
        <w:rPr>
          <w:rFonts w:ascii="Times New Roman" w:hAnsi="Times New Roman" w:cs="Times New Roman"/>
        </w:rPr>
        <w:t>better ensure that individuals are not left exorbitant behavioral health care bills through no fault of their own, and play a part in rectifying health and cost disparities.</w:t>
      </w:r>
    </w:p>
    <w:p w:rsidR="00495784" w:rsidRPr="0078192E" w:rsidRDefault="00495784" w:rsidP="00495784">
      <w:pPr>
        <w:rPr>
          <w:rFonts w:ascii="Times New Roman" w:hAnsi="Times New Roman" w:cs="Times New Roman"/>
        </w:rPr>
      </w:pPr>
      <w:r w:rsidRPr="0078192E">
        <w:rPr>
          <w:rFonts w:ascii="Times New Roman" w:hAnsi="Times New Roman" w:cs="Times New Roman"/>
        </w:rPr>
        <w:t>The undersigned thank</w:t>
      </w:r>
      <w:r w:rsidR="00E25E4B">
        <w:rPr>
          <w:rFonts w:ascii="Times New Roman" w:hAnsi="Times New Roman" w:cs="Times New Roman"/>
        </w:rPr>
        <w:t xml:space="preserve"> CMS for its thoughtful consideration of how to address the raising cost burden while promoting access for those in need</w:t>
      </w:r>
      <w:r w:rsidRPr="0078192E">
        <w:rPr>
          <w:rFonts w:ascii="Times New Roman" w:hAnsi="Times New Roman" w:cs="Times New Roman"/>
        </w:rPr>
        <w:t xml:space="preserve">. For further questions, please do not hesitate to contact Nathaniel </w:t>
      </w:r>
      <w:r w:rsidR="00E25E4B">
        <w:rPr>
          <w:rFonts w:ascii="Times New Roman" w:hAnsi="Times New Roman" w:cs="Times New Roman"/>
        </w:rPr>
        <w:t xml:space="preserve">Z </w:t>
      </w:r>
      <w:r w:rsidRPr="0078192E">
        <w:rPr>
          <w:rFonts w:ascii="Times New Roman" w:hAnsi="Times New Roman" w:cs="Times New Roman"/>
        </w:rPr>
        <w:t xml:space="preserve">Counts, J.D., Senior Policy Director of </w:t>
      </w:r>
      <w:r w:rsidR="00E25E4B">
        <w:rPr>
          <w:rFonts w:ascii="Times New Roman" w:hAnsi="Times New Roman" w:cs="Times New Roman"/>
        </w:rPr>
        <w:t>MHA</w:t>
      </w:r>
      <w:r w:rsidRPr="0078192E">
        <w:rPr>
          <w:rFonts w:ascii="Times New Roman" w:hAnsi="Times New Roman" w:cs="Times New Roman"/>
        </w:rPr>
        <w:t>, at ncounts@mentalhealthamerica.net.</w:t>
      </w:r>
    </w:p>
    <w:p w:rsidR="00495784" w:rsidRPr="0078192E" w:rsidRDefault="00495784" w:rsidP="00495784">
      <w:pPr>
        <w:rPr>
          <w:rFonts w:ascii="Times New Roman" w:hAnsi="Times New Roman" w:cs="Times New Roman"/>
        </w:rPr>
      </w:pPr>
      <w:r w:rsidRPr="0078192E">
        <w:rPr>
          <w:rFonts w:ascii="Times New Roman" w:hAnsi="Times New Roman" w:cs="Times New Roman"/>
        </w:rPr>
        <w:t>Sincerely,</w:t>
      </w:r>
    </w:p>
    <w:p w:rsidR="0078192E" w:rsidRPr="0078192E" w:rsidRDefault="0078192E" w:rsidP="0078192E">
      <w:pPr>
        <w:spacing w:line="240" w:lineRule="auto"/>
        <w:ind w:right="720"/>
        <w:rPr>
          <w:rFonts w:ascii="Times New Roman" w:hAnsi="Times New Roman" w:cs="Times New Roman"/>
        </w:rPr>
      </w:pPr>
      <w:r w:rsidRPr="0078192E">
        <w:rPr>
          <w:rFonts w:ascii="Times New Roman" w:hAnsi="Times New Roman" w:cs="Times New Roman"/>
          <w:noProof/>
        </w:rPr>
        <w:drawing>
          <wp:inline distT="0" distB="0" distL="0" distR="0" wp14:anchorId="32A01BE7" wp14:editId="435B3E24">
            <wp:extent cx="1903228" cy="871870"/>
            <wp:effectExtent l="0" t="0" r="1905" b="4445"/>
            <wp:docPr id="28" name="Picture 2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09187" cy="874600"/>
                    </a:xfrm>
                    <a:prstGeom prst="rect">
                      <a:avLst/>
                    </a:prstGeom>
                  </pic:spPr>
                </pic:pic>
              </a:graphicData>
            </a:graphic>
          </wp:inline>
        </w:drawing>
      </w:r>
    </w:p>
    <w:p w:rsidR="0078192E" w:rsidRPr="0078192E" w:rsidRDefault="0078192E" w:rsidP="0078192E">
      <w:pPr>
        <w:spacing w:line="240" w:lineRule="auto"/>
        <w:ind w:right="720"/>
        <w:contextualSpacing/>
        <w:rPr>
          <w:rFonts w:ascii="Times New Roman" w:hAnsi="Times New Roman" w:cs="Times New Roman"/>
        </w:rPr>
      </w:pPr>
      <w:r w:rsidRPr="0078192E">
        <w:rPr>
          <w:rFonts w:ascii="Times New Roman" w:hAnsi="Times New Roman" w:cs="Times New Roman"/>
        </w:rPr>
        <w:t>Nathaniel Counts, J.D.</w:t>
      </w:r>
    </w:p>
    <w:p w:rsidR="0078192E" w:rsidRPr="0078192E" w:rsidRDefault="0078192E" w:rsidP="0078192E">
      <w:pPr>
        <w:spacing w:line="240" w:lineRule="auto"/>
        <w:ind w:right="720"/>
        <w:contextualSpacing/>
        <w:rPr>
          <w:rFonts w:ascii="Times New Roman" w:hAnsi="Times New Roman" w:cs="Times New Roman"/>
        </w:rPr>
      </w:pPr>
      <w:r w:rsidRPr="0078192E">
        <w:rPr>
          <w:rFonts w:ascii="Times New Roman" w:hAnsi="Times New Roman" w:cs="Times New Roman"/>
        </w:rPr>
        <w:t>Senior Policy Director</w:t>
      </w:r>
    </w:p>
    <w:p w:rsidR="0078192E" w:rsidRPr="0078192E" w:rsidRDefault="0078192E" w:rsidP="0078192E">
      <w:pPr>
        <w:spacing w:line="240" w:lineRule="auto"/>
        <w:ind w:right="720"/>
        <w:contextualSpacing/>
        <w:rPr>
          <w:rFonts w:ascii="Times New Roman" w:hAnsi="Times New Roman" w:cs="Times New Roman"/>
        </w:rPr>
      </w:pPr>
      <w:r w:rsidRPr="0078192E">
        <w:rPr>
          <w:rFonts w:ascii="Times New Roman" w:hAnsi="Times New Roman" w:cs="Times New Roman"/>
        </w:rPr>
        <w:t>Mental Health America</w:t>
      </w:r>
    </w:p>
    <w:p w:rsidR="0078192E" w:rsidRPr="0078192E" w:rsidRDefault="0078192E" w:rsidP="0078192E">
      <w:pPr>
        <w:spacing w:line="240" w:lineRule="auto"/>
        <w:ind w:right="720"/>
        <w:contextualSpacing/>
        <w:rPr>
          <w:rFonts w:ascii="Times New Roman" w:hAnsi="Times New Roman" w:cs="Times New Roman"/>
        </w:rPr>
      </w:pPr>
      <w:r w:rsidRPr="0078192E">
        <w:rPr>
          <w:rFonts w:ascii="Times New Roman" w:hAnsi="Times New Roman" w:cs="Times New Roman"/>
        </w:rPr>
        <w:t>500 Montgomery St, Suite 820</w:t>
      </w:r>
    </w:p>
    <w:p w:rsidR="0078192E" w:rsidRPr="0078192E" w:rsidRDefault="0078192E" w:rsidP="0078192E">
      <w:pPr>
        <w:spacing w:line="240" w:lineRule="auto"/>
        <w:ind w:right="720"/>
        <w:contextualSpacing/>
        <w:rPr>
          <w:rFonts w:ascii="Times New Roman" w:hAnsi="Times New Roman" w:cs="Times New Roman"/>
        </w:rPr>
      </w:pPr>
      <w:r w:rsidRPr="0078192E">
        <w:rPr>
          <w:rFonts w:ascii="Times New Roman" w:hAnsi="Times New Roman" w:cs="Times New Roman"/>
        </w:rPr>
        <w:t>Alexandria, VA 22314</w:t>
      </w:r>
    </w:p>
    <w:p w:rsidR="004571F5" w:rsidRPr="0078192E" w:rsidRDefault="0078192E" w:rsidP="0078192E">
      <w:pPr>
        <w:spacing w:line="240" w:lineRule="auto"/>
        <w:ind w:right="720"/>
        <w:rPr>
          <w:rFonts w:ascii="Times New Roman" w:hAnsi="Times New Roman" w:cs="Times New Roman"/>
        </w:rPr>
      </w:pPr>
      <w:r w:rsidRPr="0078192E">
        <w:rPr>
          <w:rFonts w:ascii="Times New Roman" w:hAnsi="Times New Roman" w:cs="Times New Roman"/>
        </w:rPr>
        <w:t>ncounts@mentalhealthamerica.net</w:t>
      </w:r>
      <w:bookmarkEnd w:id="0"/>
    </w:p>
    <w:sectPr w:rsidR="004571F5" w:rsidRPr="0078192E" w:rsidSect="00032200">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905" w:rsidRDefault="00001905" w:rsidP="00032200">
      <w:pPr>
        <w:spacing w:after="0" w:line="240" w:lineRule="auto"/>
      </w:pPr>
      <w:r>
        <w:separator/>
      </w:r>
    </w:p>
  </w:endnote>
  <w:endnote w:type="continuationSeparator" w:id="0">
    <w:p w:rsidR="00001905" w:rsidRDefault="00001905" w:rsidP="0003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200" w:rsidRPr="00032200" w:rsidRDefault="00032200" w:rsidP="00F147E5">
    <w:pPr>
      <w:pStyle w:val="Footer"/>
      <w:jc w:val="center"/>
      <w:rPr>
        <w:b/>
        <w:sz w:val="18"/>
      </w:rPr>
    </w:pPr>
    <w:r w:rsidRPr="00032200">
      <w:rPr>
        <w:b/>
        <w:sz w:val="18"/>
      </w:rPr>
      <w:t>500 Montgomery Street, Suite 820, Alexandria VA 22314 703.838.7500</w:t>
    </w:r>
  </w:p>
  <w:p w:rsidR="00032200" w:rsidRDefault="000322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200" w:rsidRPr="00032200" w:rsidRDefault="00032200" w:rsidP="00F147E5">
    <w:pPr>
      <w:pStyle w:val="Footer"/>
      <w:jc w:val="center"/>
      <w:rPr>
        <w:b/>
        <w:sz w:val="18"/>
      </w:rPr>
    </w:pPr>
    <w:r w:rsidRPr="00032200">
      <w:rPr>
        <w:b/>
        <w:sz w:val="18"/>
      </w:rPr>
      <w:t>500 Montgomery Street, Suite 820, Alexandria VA 22314 703.838.7500</w:t>
    </w:r>
  </w:p>
  <w:p w:rsidR="00032200" w:rsidRDefault="000322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905" w:rsidRDefault="00001905" w:rsidP="00032200">
      <w:pPr>
        <w:spacing w:after="0" w:line="240" w:lineRule="auto"/>
      </w:pPr>
      <w:r>
        <w:separator/>
      </w:r>
    </w:p>
  </w:footnote>
  <w:footnote w:type="continuationSeparator" w:id="0">
    <w:p w:rsidR="00001905" w:rsidRDefault="00001905" w:rsidP="00032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200" w:rsidRDefault="00032200" w:rsidP="00F147E5">
    <w:pPr>
      <w:pStyle w:val="Header"/>
      <w:jc w:val="center"/>
    </w:pPr>
    <w:r>
      <w:rPr>
        <w:noProof/>
      </w:rPr>
      <w:drawing>
        <wp:inline distT="0" distB="0" distL="0" distR="0">
          <wp:extent cx="1428750" cy="7779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A logo over #B4Stage4 with R- color.jpg"/>
                  <pic:cNvPicPr/>
                </pic:nvPicPr>
                <pic:blipFill>
                  <a:blip r:embed="rId1">
                    <a:extLst>
                      <a:ext uri="{28A0092B-C50C-407E-A947-70E740481C1C}">
                        <a14:useLocalDpi xmlns:a14="http://schemas.microsoft.com/office/drawing/2010/main" val="0"/>
                      </a:ext>
                    </a:extLst>
                  </a:blip>
                  <a:stretch>
                    <a:fillRect/>
                  </a:stretch>
                </pic:blipFill>
                <pic:spPr>
                  <a:xfrm>
                    <a:off x="0" y="0"/>
                    <a:ext cx="1454455" cy="7919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20C5"/>
    <w:multiLevelType w:val="hybridMultilevel"/>
    <w:tmpl w:val="586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E56F2"/>
    <w:multiLevelType w:val="hybridMultilevel"/>
    <w:tmpl w:val="D28C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03"/>
    <w:rsid w:val="00001905"/>
    <w:rsid w:val="00032200"/>
    <w:rsid w:val="00093BBE"/>
    <w:rsid w:val="000953DB"/>
    <w:rsid w:val="000E4F8D"/>
    <w:rsid w:val="001A30D9"/>
    <w:rsid w:val="001C7456"/>
    <w:rsid w:val="00200580"/>
    <w:rsid w:val="00231885"/>
    <w:rsid w:val="002B2903"/>
    <w:rsid w:val="00307DC8"/>
    <w:rsid w:val="00442530"/>
    <w:rsid w:val="00446856"/>
    <w:rsid w:val="004571F5"/>
    <w:rsid w:val="00495784"/>
    <w:rsid w:val="004B63E8"/>
    <w:rsid w:val="004C7540"/>
    <w:rsid w:val="005B0592"/>
    <w:rsid w:val="005F6873"/>
    <w:rsid w:val="006574B4"/>
    <w:rsid w:val="0066188A"/>
    <w:rsid w:val="006C6C68"/>
    <w:rsid w:val="006E73FC"/>
    <w:rsid w:val="00752D7C"/>
    <w:rsid w:val="0078192E"/>
    <w:rsid w:val="00897DC9"/>
    <w:rsid w:val="008E53F9"/>
    <w:rsid w:val="00955B15"/>
    <w:rsid w:val="009712C1"/>
    <w:rsid w:val="00A2077F"/>
    <w:rsid w:val="00A43251"/>
    <w:rsid w:val="00B10AC9"/>
    <w:rsid w:val="00B261FB"/>
    <w:rsid w:val="00BB7A9E"/>
    <w:rsid w:val="00C05AD4"/>
    <w:rsid w:val="00C36CA1"/>
    <w:rsid w:val="00C40697"/>
    <w:rsid w:val="00C95A54"/>
    <w:rsid w:val="00CA6DCF"/>
    <w:rsid w:val="00CB5E4E"/>
    <w:rsid w:val="00D664F5"/>
    <w:rsid w:val="00DC37D8"/>
    <w:rsid w:val="00E25E4B"/>
    <w:rsid w:val="00EF2DD3"/>
    <w:rsid w:val="00F06C4A"/>
    <w:rsid w:val="00F147E5"/>
    <w:rsid w:val="00F43753"/>
    <w:rsid w:val="00F61B65"/>
    <w:rsid w:val="00FB2EC0"/>
    <w:rsid w:val="00FE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98D1322-62AE-4541-AA79-0DE77BF4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A1"/>
    <w:rPr>
      <w:rFonts w:ascii="Segoe UI" w:hAnsi="Segoe UI" w:cs="Segoe UI"/>
      <w:sz w:val="18"/>
      <w:szCs w:val="18"/>
    </w:rPr>
  </w:style>
  <w:style w:type="paragraph" w:styleId="Header">
    <w:name w:val="header"/>
    <w:basedOn w:val="Normal"/>
    <w:link w:val="HeaderChar"/>
    <w:uiPriority w:val="99"/>
    <w:unhideWhenUsed/>
    <w:rsid w:val="00032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00"/>
  </w:style>
  <w:style w:type="paragraph" w:styleId="Footer">
    <w:name w:val="footer"/>
    <w:basedOn w:val="Normal"/>
    <w:link w:val="FooterChar"/>
    <w:uiPriority w:val="99"/>
    <w:unhideWhenUsed/>
    <w:rsid w:val="00032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00"/>
  </w:style>
  <w:style w:type="character" w:customStyle="1" w:styleId="apple-converted-space">
    <w:name w:val="apple-converted-space"/>
    <w:basedOn w:val="DefaultParagraphFont"/>
    <w:rsid w:val="00F147E5"/>
  </w:style>
  <w:style w:type="paragraph" w:styleId="ListParagraph">
    <w:name w:val="List Paragraph"/>
    <w:basedOn w:val="Normal"/>
    <w:uiPriority w:val="34"/>
    <w:qFormat/>
    <w:rsid w:val="00F147E5"/>
    <w:pPr>
      <w:ind w:left="720"/>
      <w:contextualSpacing/>
    </w:pPr>
  </w:style>
  <w:style w:type="paragraph" w:styleId="FootnoteText">
    <w:name w:val="footnote text"/>
    <w:basedOn w:val="Normal"/>
    <w:link w:val="FootnoteTextChar"/>
    <w:uiPriority w:val="99"/>
    <w:semiHidden/>
    <w:unhideWhenUsed/>
    <w:rsid w:val="00CA6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6DCF"/>
    <w:rPr>
      <w:sz w:val="20"/>
      <w:szCs w:val="20"/>
    </w:rPr>
  </w:style>
  <w:style w:type="character" w:styleId="FootnoteReference">
    <w:name w:val="footnote reference"/>
    <w:basedOn w:val="DefaultParagraphFont"/>
    <w:uiPriority w:val="99"/>
    <w:semiHidden/>
    <w:unhideWhenUsed/>
    <w:rsid w:val="00CA6DCF"/>
    <w:rPr>
      <w:vertAlign w:val="superscript"/>
    </w:rPr>
  </w:style>
  <w:style w:type="character" w:styleId="Hyperlink">
    <w:name w:val="Hyperlink"/>
    <w:basedOn w:val="DefaultParagraphFont"/>
    <w:uiPriority w:val="99"/>
    <w:unhideWhenUsed/>
    <w:rsid w:val="00495784"/>
    <w:rPr>
      <w:color w:val="0563C1" w:themeColor="hyperlink"/>
      <w:u w:val="single"/>
    </w:rPr>
  </w:style>
  <w:style w:type="character" w:customStyle="1" w:styleId="Mention">
    <w:name w:val="Mention"/>
    <w:basedOn w:val="DefaultParagraphFont"/>
    <w:uiPriority w:val="99"/>
    <w:semiHidden/>
    <w:unhideWhenUsed/>
    <w:rsid w:val="004957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429345">
      <w:bodyDiv w:val="1"/>
      <w:marLeft w:val="0"/>
      <w:marRight w:val="0"/>
      <w:marTop w:val="0"/>
      <w:marBottom w:val="0"/>
      <w:divBdr>
        <w:top w:val="none" w:sz="0" w:space="0" w:color="auto"/>
        <w:left w:val="none" w:sz="0" w:space="0" w:color="auto"/>
        <w:bottom w:val="none" w:sz="0" w:space="0" w:color="auto"/>
        <w:right w:val="none" w:sz="0" w:space="0" w:color="auto"/>
      </w:divBdr>
      <w:divsChild>
        <w:div w:id="400562973">
          <w:marLeft w:val="0"/>
          <w:marRight w:val="0"/>
          <w:marTop w:val="0"/>
          <w:marBottom w:val="0"/>
          <w:divBdr>
            <w:top w:val="none" w:sz="0" w:space="0" w:color="auto"/>
            <w:left w:val="none" w:sz="0" w:space="0" w:color="auto"/>
            <w:bottom w:val="none" w:sz="0" w:space="0" w:color="auto"/>
            <w:right w:val="none" w:sz="0" w:space="0" w:color="auto"/>
          </w:divBdr>
        </w:div>
      </w:divsChild>
    </w:div>
    <w:div w:id="783621333">
      <w:bodyDiv w:val="1"/>
      <w:marLeft w:val="0"/>
      <w:marRight w:val="0"/>
      <w:marTop w:val="0"/>
      <w:marBottom w:val="0"/>
      <w:divBdr>
        <w:top w:val="none" w:sz="0" w:space="0" w:color="auto"/>
        <w:left w:val="none" w:sz="0" w:space="0" w:color="auto"/>
        <w:bottom w:val="none" w:sz="0" w:space="0" w:color="auto"/>
        <w:right w:val="none" w:sz="0" w:space="0" w:color="auto"/>
      </w:divBdr>
    </w:div>
    <w:div w:id="1326133363">
      <w:bodyDiv w:val="1"/>
      <w:marLeft w:val="0"/>
      <w:marRight w:val="0"/>
      <w:marTop w:val="0"/>
      <w:marBottom w:val="0"/>
      <w:divBdr>
        <w:top w:val="none" w:sz="0" w:space="0" w:color="auto"/>
        <w:left w:val="none" w:sz="0" w:space="0" w:color="auto"/>
        <w:bottom w:val="none" w:sz="0" w:space="0" w:color="auto"/>
        <w:right w:val="none" w:sz="0" w:space="0" w:color="auto"/>
      </w:divBdr>
      <w:divsChild>
        <w:div w:id="1895847180">
          <w:marLeft w:val="0"/>
          <w:marRight w:val="0"/>
          <w:marTop w:val="0"/>
          <w:marBottom w:val="0"/>
          <w:divBdr>
            <w:top w:val="none" w:sz="0" w:space="0" w:color="auto"/>
            <w:left w:val="none" w:sz="0" w:space="0" w:color="auto"/>
            <w:bottom w:val="none" w:sz="0" w:space="0" w:color="auto"/>
            <w:right w:val="none" w:sz="0" w:space="0" w:color="auto"/>
          </w:divBdr>
        </w:div>
      </w:divsChild>
    </w:div>
    <w:div w:id="2091272330">
      <w:bodyDiv w:val="1"/>
      <w:marLeft w:val="0"/>
      <w:marRight w:val="0"/>
      <w:marTop w:val="0"/>
      <w:marBottom w:val="0"/>
      <w:divBdr>
        <w:top w:val="none" w:sz="0" w:space="0" w:color="auto"/>
        <w:left w:val="none" w:sz="0" w:space="0" w:color="auto"/>
        <w:bottom w:val="none" w:sz="0" w:space="0" w:color="auto"/>
        <w:right w:val="none" w:sz="0" w:space="0" w:color="auto"/>
      </w:divBdr>
      <w:divsChild>
        <w:div w:id="1243225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1DDB-2F57-42C8-A7C6-C9BDCF19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34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Gionfriddo</dc:creator>
  <cp:keywords/>
  <dc:description/>
  <cp:lastModifiedBy>Arthur Pignotti</cp:lastModifiedBy>
  <cp:revision>3</cp:revision>
  <dcterms:created xsi:type="dcterms:W3CDTF">2017-12-21T21:18:00Z</dcterms:created>
  <dcterms:modified xsi:type="dcterms:W3CDTF">2018-06-15T02:02:00Z</dcterms:modified>
</cp:coreProperties>
</file>