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6D" w:rsidRDefault="00802F06">
      <w:pPr>
        <w:spacing w:before="60"/>
        <w:ind w:left="161"/>
        <w:rPr>
          <w:b/>
          <w:sz w:val="37"/>
        </w:rPr>
      </w:pPr>
      <w:r>
        <w:pict>
          <v:line id="_x0000_s1026" style="position:absolute;left:0;text-align:left;z-index:251658240;mso-position-horizontal-relative:page" from="143.55pt,40.65pt" to="540.6pt,40.65pt" strokecolor="#1c1c1c" strokeweight=".25281mm">
            <w10:wrap anchorx="page"/>
          </v:line>
        </w:pict>
      </w:r>
      <w:r>
        <w:rPr>
          <w:color w:val="5B3F59"/>
          <w:w w:val="105"/>
          <w:sz w:val="54"/>
        </w:rPr>
        <w:t>UPMC</w:t>
      </w:r>
      <w:r>
        <w:rPr>
          <w:color w:val="5B3F59"/>
          <w:spacing w:val="-73"/>
          <w:w w:val="105"/>
          <w:sz w:val="54"/>
        </w:rPr>
        <w:t xml:space="preserve"> </w:t>
      </w:r>
      <w:r>
        <w:rPr>
          <w:b/>
          <w:color w:val="5B3F59"/>
          <w:w w:val="105"/>
          <w:sz w:val="37"/>
        </w:rPr>
        <w:t>HEALTH PLAN</w:t>
      </w:r>
    </w:p>
    <w:p w:rsidR="000B046D" w:rsidRDefault="000B046D">
      <w:pPr>
        <w:rPr>
          <w:sz w:val="37"/>
        </w:rPr>
        <w:sectPr w:rsidR="000B046D">
          <w:type w:val="continuous"/>
          <w:pgSz w:w="12240" w:h="15840"/>
          <w:pgMar w:top="1220" w:right="1240" w:bottom="280" w:left="600" w:header="720" w:footer="720" w:gutter="0"/>
          <w:cols w:space="720"/>
        </w:sectPr>
      </w:pPr>
    </w:p>
    <w:p w:rsidR="000B046D" w:rsidRDefault="000B046D">
      <w:pPr>
        <w:pStyle w:val="BodyText"/>
        <w:rPr>
          <w:b/>
          <w:sz w:val="24"/>
        </w:rPr>
      </w:pPr>
    </w:p>
    <w:p w:rsidR="000B046D" w:rsidRDefault="000B046D">
      <w:pPr>
        <w:pStyle w:val="BodyText"/>
        <w:rPr>
          <w:b/>
          <w:sz w:val="24"/>
        </w:rPr>
      </w:pPr>
    </w:p>
    <w:p w:rsidR="000B046D" w:rsidRDefault="000B046D">
      <w:pPr>
        <w:pStyle w:val="BodyText"/>
        <w:rPr>
          <w:b/>
          <w:sz w:val="24"/>
        </w:rPr>
      </w:pPr>
    </w:p>
    <w:p w:rsidR="000B046D" w:rsidRDefault="000B046D">
      <w:pPr>
        <w:pStyle w:val="BodyText"/>
        <w:rPr>
          <w:b/>
          <w:sz w:val="24"/>
        </w:rPr>
      </w:pPr>
    </w:p>
    <w:p w:rsidR="000B046D" w:rsidRDefault="000B046D">
      <w:pPr>
        <w:pStyle w:val="BodyText"/>
        <w:spacing w:before="9"/>
        <w:rPr>
          <w:b/>
          <w:sz w:val="32"/>
        </w:rPr>
      </w:pPr>
    </w:p>
    <w:p w:rsidR="000B046D" w:rsidRDefault="00802F06">
      <w:pPr>
        <w:pStyle w:val="BodyText"/>
        <w:ind w:left="121"/>
      </w:pPr>
      <w:r>
        <w:rPr>
          <w:color w:val="0E0E0E"/>
          <w:w w:val="105"/>
        </w:rPr>
        <w:t>January 16, 2018</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89"/>
        <w:ind w:left="122"/>
      </w:pPr>
      <w:r>
        <w:rPr>
          <w:color w:val="0E0E0E"/>
          <w:w w:val="105"/>
        </w:rPr>
        <w:t>Seema Verma, Administrator</w:t>
      </w:r>
    </w:p>
    <w:p w:rsidR="000B046D" w:rsidRDefault="00802F06">
      <w:pPr>
        <w:pStyle w:val="BodyText"/>
        <w:spacing w:before="43" w:line="280" w:lineRule="auto"/>
        <w:ind w:left="127" w:right="357"/>
      </w:pPr>
      <w:r>
        <w:rPr>
          <w:color w:val="0E0E0E"/>
        </w:rPr>
        <w:t xml:space="preserve">Centers for Medicare </w:t>
      </w:r>
      <w:r>
        <w:rPr>
          <w:color w:val="0E0E0E"/>
          <w:sz w:val="21"/>
        </w:rPr>
        <w:t xml:space="preserve">&amp; </w:t>
      </w:r>
      <w:r>
        <w:rPr>
          <w:color w:val="0E0E0E"/>
        </w:rPr>
        <w:t>Medicaid Services Department of Health and Human Services 7500 Security  Boulevard</w:t>
      </w:r>
    </w:p>
    <w:p w:rsidR="000B046D" w:rsidRDefault="00802F06">
      <w:pPr>
        <w:pStyle w:val="BodyText"/>
        <w:spacing w:before="2"/>
        <w:ind w:left="131"/>
      </w:pPr>
      <w:r>
        <w:rPr>
          <w:color w:val="0E0E0E"/>
        </w:rPr>
        <w:t>Baltimore, MD 21244</w:t>
      </w:r>
    </w:p>
    <w:p w:rsidR="000B046D" w:rsidRDefault="000B046D">
      <w:pPr>
        <w:pStyle w:val="BodyText"/>
        <w:rPr>
          <w:sz w:val="24"/>
        </w:rPr>
      </w:pPr>
    </w:p>
    <w:p w:rsidR="000B046D" w:rsidRDefault="000B046D">
      <w:pPr>
        <w:pStyle w:val="BodyText"/>
        <w:rPr>
          <w:sz w:val="23"/>
        </w:rPr>
      </w:pPr>
    </w:p>
    <w:p w:rsidR="000B046D" w:rsidRDefault="00802F06">
      <w:pPr>
        <w:ind w:left="115"/>
      </w:pPr>
      <w:r>
        <w:rPr>
          <w:i/>
          <w:color w:val="0E0E0E"/>
          <w:w w:val="105"/>
        </w:rPr>
        <w:t>Submitted</w:t>
      </w:r>
      <w:r>
        <w:rPr>
          <w:i/>
          <w:color w:val="0E0E0E"/>
          <w:spacing w:val="-12"/>
          <w:w w:val="105"/>
        </w:rPr>
        <w:t xml:space="preserve"> </w:t>
      </w:r>
      <w:r>
        <w:rPr>
          <w:i/>
          <w:color w:val="0E0E0E"/>
          <w:w w:val="105"/>
        </w:rPr>
        <w:t>electronically</w:t>
      </w:r>
      <w:r>
        <w:rPr>
          <w:i/>
          <w:color w:val="0E0E0E"/>
          <w:spacing w:val="-28"/>
          <w:w w:val="105"/>
        </w:rPr>
        <w:t xml:space="preserve"> </w:t>
      </w:r>
      <w:r>
        <w:rPr>
          <w:i/>
          <w:color w:val="0E0E0E"/>
          <w:w w:val="105"/>
        </w:rPr>
        <w:t>via</w:t>
      </w:r>
      <w:r>
        <w:rPr>
          <w:i/>
          <w:color w:val="0E0E0E"/>
          <w:spacing w:val="-25"/>
          <w:w w:val="105"/>
        </w:rPr>
        <w:t xml:space="preserve"> </w:t>
      </w:r>
      <w:hyperlink r:id="rId5">
        <w:r>
          <w:rPr>
            <w:color w:val="3882A1"/>
            <w:w w:val="105"/>
            <w:u w:val="single" w:color="000000"/>
          </w:rPr>
          <w:t>www.regulations.gov</w:t>
        </w:r>
      </w:hyperlink>
    </w:p>
    <w:p w:rsidR="000B046D" w:rsidRDefault="00802F06">
      <w:pPr>
        <w:pStyle w:val="BodyText"/>
        <w:spacing w:before="5"/>
        <w:rPr>
          <w:sz w:val="15"/>
        </w:rPr>
      </w:pPr>
      <w:r>
        <w:br w:type="column"/>
      </w:r>
    </w:p>
    <w:p w:rsidR="000B046D" w:rsidRDefault="00802F06">
      <w:pPr>
        <w:spacing w:line="288" w:lineRule="auto"/>
        <w:ind w:left="502" w:right="129" w:firstLine="334"/>
        <w:jc w:val="right"/>
        <w:rPr>
          <w:rFonts w:ascii="Arial"/>
          <w:sz w:val="16"/>
        </w:rPr>
      </w:pPr>
      <w:r>
        <w:rPr>
          <w:rFonts w:ascii="Arial"/>
          <w:color w:val="0E0E0E"/>
          <w:sz w:val="16"/>
        </w:rPr>
        <w:t>U.S. Steel Tower</w:t>
      </w:r>
      <w:r>
        <w:rPr>
          <w:rFonts w:ascii="Arial"/>
          <w:color w:val="0E0E0E"/>
          <w:w w:val="103"/>
          <w:sz w:val="16"/>
        </w:rPr>
        <w:t xml:space="preserve"> </w:t>
      </w:r>
      <w:r>
        <w:rPr>
          <w:rFonts w:ascii="Arial"/>
          <w:color w:val="0E0E0E"/>
          <w:sz w:val="16"/>
        </w:rPr>
        <w:t>600 Grant Street</w:t>
      </w:r>
      <w:r>
        <w:rPr>
          <w:rFonts w:ascii="Arial"/>
          <w:color w:val="0E0E0E"/>
          <w:w w:val="101"/>
          <w:sz w:val="16"/>
        </w:rPr>
        <w:t xml:space="preserve"> </w:t>
      </w:r>
      <w:r>
        <w:rPr>
          <w:rFonts w:ascii="Arial"/>
          <w:color w:val="0E0E0E"/>
          <w:sz w:val="16"/>
        </w:rPr>
        <w:t>Pittsburgh PA 15219</w:t>
      </w:r>
    </w:p>
    <w:p w:rsidR="000B046D" w:rsidRDefault="00802F06">
      <w:pPr>
        <w:spacing w:line="180" w:lineRule="exact"/>
        <w:ind w:right="138"/>
        <w:jc w:val="right"/>
        <w:rPr>
          <w:rFonts w:ascii="Arial"/>
          <w:sz w:val="16"/>
        </w:rPr>
      </w:pPr>
      <w:r>
        <w:rPr>
          <w:rFonts w:ascii="Arial"/>
          <w:color w:val="0E0E0E"/>
          <w:w w:val="95"/>
          <w:sz w:val="16"/>
        </w:rPr>
        <w:t>412-454-7500</w:t>
      </w:r>
    </w:p>
    <w:p w:rsidR="000B046D" w:rsidRDefault="00802F06">
      <w:pPr>
        <w:spacing w:before="31"/>
        <w:ind w:right="131"/>
        <w:jc w:val="right"/>
        <w:rPr>
          <w:rFonts w:ascii="Arial"/>
          <w:sz w:val="16"/>
        </w:rPr>
      </w:pPr>
      <w:r>
        <w:rPr>
          <w:rFonts w:ascii="Arial"/>
          <w:color w:val="0E0E0E"/>
          <w:sz w:val="16"/>
        </w:rPr>
        <w:t>412-454-7520 (fax)</w:t>
      </w:r>
    </w:p>
    <w:p w:rsidR="000B046D" w:rsidRDefault="00802F06">
      <w:pPr>
        <w:spacing w:before="35"/>
        <w:ind w:right="117"/>
        <w:jc w:val="right"/>
        <w:rPr>
          <w:rFonts w:ascii="Arial"/>
          <w:sz w:val="16"/>
        </w:rPr>
      </w:pPr>
      <w:r>
        <w:rPr>
          <w:rFonts w:ascii="Arial"/>
          <w:color w:val="0E0E0E"/>
          <w:sz w:val="16"/>
        </w:rPr>
        <w:t xml:space="preserve">www </w:t>
      </w:r>
      <w:r>
        <w:rPr>
          <w:rFonts w:ascii="Arial"/>
          <w:color w:val="4F4F4F"/>
          <w:sz w:val="16"/>
        </w:rPr>
        <w:t>.</w:t>
      </w:r>
      <w:r>
        <w:rPr>
          <w:rFonts w:ascii="Arial"/>
          <w:color w:val="0E0E0E"/>
          <w:sz w:val="16"/>
        </w:rPr>
        <w:t>upmchealt hplan.com</w:t>
      </w:r>
    </w:p>
    <w:p w:rsidR="000B046D" w:rsidRDefault="000B046D">
      <w:pPr>
        <w:jc w:val="right"/>
        <w:rPr>
          <w:rFonts w:ascii="Arial"/>
          <w:sz w:val="16"/>
        </w:rPr>
        <w:sectPr w:rsidR="000B046D">
          <w:type w:val="continuous"/>
          <w:pgSz w:w="12240" w:h="15840"/>
          <w:pgMar w:top="1220" w:right="1240" w:bottom="280" w:left="600" w:header="720" w:footer="720" w:gutter="0"/>
          <w:cols w:num="2" w:space="720" w:equalWidth="0">
            <w:col w:w="4698" w:space="3502"/>
            <w:col w:w="2200"/>
          </w:cols>
        </w:sectPr>
      </w:pPr>
    </w:p>
    <w:p w:rsidR="000B046D" w:rsidRDefault="000B046D">
      <w:pPr>
        <w:pStyle w:val="BodyText"/>
        <w:rPr>
          <w:rFonts w:ascii="Arial"/>
          <w:sz w:val="20"/>
        </w:rPr>
      </w:pPr>
    </w:p>
    <w:p w:rsidR="000B046D" w:rsidRDefault="000B046D">
      <w:pPr>
        <w:pStyle w:val="BodyText"/>
        <w:rPr>
          <w:rFonts w:ascii="Arial"/>
          <w:sz w:val="20"/>
        </w:rPr>
      </w:pPr>
    </w:p>
    <w:p w:rsidR="000B046D" w:rsidRDefault="000B046D">
      <w:pPr>
        <w:pStyle w:val="BodyText"/>
        <w:spacing w:before="5"/>
        <w:rPr>
          <w:rFonts w:ascii="Arial"/>
          <w:sz w:val="17"/>
        </w:rPr>
      </w:pPr>
    </w:p>
    <w:p w:rsidR="000B046D" w:rsidRDefault="00802F06">
      <w:pPr>
        <w:pStyle w:val="Heading1"/>
        <w:spacing w:before="91" w:line="280" w:lineRule="auto"/>
        <w:ind w:right="145" w:firstLine="9"/>
      </w:pPr>
      <w:r>
        <w:rPr>
          <w:color w:val="0E0E0E"/>
          <w:w w:val="105"/>
        </w:rPr>
        <w:t>Re: Proposed Rule: Contract Year 2019 Policy and Technical Changes to the Me dica</w:t>
      </w:r>
      <w:r>
        <w:rPr>
          <w:color w:val="282828"/>
          <w:w w:val="105"/>
        </w:rPr>
        <w:t>r</w:t>
      </w:r>
      <w:r>
        <w:rPr>
          <w:color w:val="0E0E0E"/>
          <w:w w:val="105"/>
        </w:rPr>
        <w:t xml:space="preserve">e Advantage, Medicare Cost Plan, Medicare Fee-for-Service, the Medicare Prescription Drug Benefit Programs, and </w:t>
      </w:r>
      <w:r>
        <w:rPr>
          <w:color w:val="0E0E0E"/>
        </w:rPr>
        <w:t>the PACE Program (CMS-4182-P)</w:t>
      </w:r>
    </w:p>
    <w:p w:rsidR="000B046D" w:rsidRDefault="000B046D">
      <w:pPr>
        <w:pStyle w:val="BodyText"/>
        <w:rPr>
          <w:b/>
          <w:sz w:val="24"/>
        </w:rPr>
      </w:pPr>
    </w:p>
    <w:p w:rsidR="000B046D" w:rsidRDefault="000B046D">
      <w:pPr>
        <w:pStyle w:val="BodyText"/>
        <w:spacing w:before="3"/>
        <w:rPr>
          <w:b/>
          <w:sz w:val="35"/>
        </w:rPr>
      </w:pPr>
    </w:p>
    <w:p w:rsidR="000B046D" w:rsidRDefault="00802F06">
      <w:pPr>
        <w:pStyle w:val="BodyText"/>
        <w:spacing w:line="280" w:lineRule="auto"/>
        <w:ind w:left="111" w:right="395" w:firstLine="13"/>
      </w:pPr>
      <w:r>
        <w:rPr>
          <w:color w:val="0E0E0E"/>
        </w:rPr>
        <w:t>UPMC Health Plan and the integ</w:t>
      </w:r>
      <w:r>
        <w:rPr>
          <w:color w:val="0E0E0E"/>
        </w:rPr>
        <w:t xml:space="preserve">rated companies of the UPMC Insurance Services Division (collectively, "UPMC") are pleased to submit the following comments in response to the Centers for Medicare </w:t>
      </w:r>
      <w:r>
        <w:rPr>
          <w:color w:val="0E0E0E"/>
          <w:sz w:val="21"/>
        </w:rPr>
        <w:t xml:space="preserve">&amp; </w:t>
      </w:r>
      <w:r>
        <w:rPr>
          <w:color w:val="0E0E0E"/>
        </w:rPr>
        <w:t>Medicaid Services (CMS or the "Agency") proposed  rule regarding Contract Year 2019 change</w:t>
      </w:r>
      <w:r>
        <w:rPr>
          <w:color w:val="0E0E0E"/>
        </w:rPr>
        <w:t xml:space="preserve">s to the Medicare  program, as published  in the  Federal  Register  on  November  28, 2017 (the "Proposed </w:t>
      </w:r>
      <w:r>
        <w:rPr>
          <w:color w:val="0E0E0E"/>
          <w:spacing w:val="17"/>
        </w:rPr>
        <w:t xml:space="preserve"> </w:t>
      </w:r>
      <w:r>
        <w:rPr>
          <w:color w:val="0E0E0E"/>
        </w:rPr>
        <w:t>Rule").</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48" w:line="280" w:lineRule="auto"/>
        <w:ind w:left="110" w:right="281" w:firstLine="10"/>
      </w:pPr>
      <w:r>
        <w:rPr>
          <w:color w:val="0E0E0E"/>
          <w:w w:val="105"/>
        </w:rPr>
        <w:t>UPMC is pleased to offer a full range of commercial individual and group health insurance, Medicare Advantage (MA), Medicare Special Needs</w:t>
      </w:r>
      <w:r>
        <w:rPr>
          <w:color w:val="0E0E0E"/>
          <w:w w:val="105"/>
        </w:rPr>
        <w:t xml:space="preserve"> Plans (SNPs), CHIP, Medicaid, behavioral health, dental, vision, employee assistance and workers' compensation coverage products</w:t>
      </w:r>
      <w:r>
        <w:rPr>
          <w:color w:val="3B3B3B"/>
          <w:w w:val="105"/>
        </w:rPr>
        <w:t xml:space="preserve">. </w:t>
      </w:r>
      <w:r>
        <w:rPr>
          <w:color w:val="0E0E0E"/>
          <w:w w:val="105"/>
        </w:rPr>
        <w:t xml:space="preserve">Our MA Plan, UPMC/or </w:t>
      </w:r>
      <w:r>
        <w:rPr>
          <w:i/>
          <w:color w:val="0E0E0E"/>
          <w:w w:val="105"/>
          <w:sz w:val="20"/>
        </w:rPr>
        <w:t xml:space="preserve">Life, </w:t>
      </w:r>
      <w:r>
        <w:rPr>
          <w:color w:val="0E0E0E"/>
          <w:w w:val="105"/>
        </w:rPr>
        <w:t xml:space="preserve">serves approximately 160,000 members combined through the MA Part C/D and SNP programs; more than 21,000 of these members are enrolled in UPMC/or </w:t>
      </w:r>
      <w:r>
        <w:rPr>
          <w:i/>
          <w:color w:val="0E0E0E"/>
          <w:w w:val="105"/>
          <w:sz w:val="20"/>
        </w:rPr>
        <w:t xml:space="preserve">Life </w:t>
      </w:r>
      <w:r>
        <w:rPr>
          <w:color w:val="0E0E0E"/>
          <w:w w:val="105"/>
        </w:rPr>
        <w:t>Dual, the largest stand-alone 4-star D-SNP in the nation.</w:t>
      </w:r>
    </w:p>
    <w:p w:rsidR="000B046D" w:rsidRDefault="00802F06">
      <w:pPr>
        <w:pStyle w:val="BodyText"/>
        <w:spacing w:line="278" w:lineRule="auto"/>
        <w:ind w:left="113" w:right="170" w:hanging="4"/>
      </w:pPr>
      <w:r>
        <w:rPr>
          <w:color w:val="0E0E0E"/>
          <w:w w:val="105"/>
        </w:rPr>
        <w:t>Through our</w:t>
      </w:r>
      <w:r>
        <w:rPr>
          <w:color w:val="0E0E0E"/>
          <w:spacing w:val="-1"/>
          <w:w w:val="105"/>
        </w:rPr>
        <w:t xml:space="preserve"> </w:t>
      </w:r>
      <w:r>
        <w:rPr>
          <w:color w:val="0E0E0E"/>
          <w:w w:val="105"/>
        </w:rPr>
        <w:t>Medicaid</w:t>
      </w:r>
      <w:r>
        <w:rPr>
          <w:color w:val="0E0E0E"/>
          <w:spacing w:val="5"/>
          <w:w w:val="105"/>
        </w:rPr>
        <w:t xml:space="preserve"> </w:t>
      </w:r>
      <w:r>
        <w:rPr>
          <w:color w:val="0E0E0E"/>
          <w:w w:val="105"/>
        </w:rPr>
        <w:t>managed</w:t>
      </w:r>
      <w:r>
        <w:rPr>
          <w:color w:val="0E0E0E"/>
          <w:spacing w:val="1"/>
          <w:w w:val="105"/>
        </w:rPr>
        <w:t xml:space="preserve"> </w:t>
      </w:r>
      <w:r>
        <w:rPr>
          <w:color w:val="0E0E0E"/>
          <w:w w:val="105"/>
        </w:rPr>
        <w:t>care</w:t>
      </w:r>
      <w:r>
        <w:rPr>
          <w:color w:val="0E0E0E"/>
          <w:spacing w:val="-10"/>
          <w:w w:val="105"/>
        </w:rPr>
        <w:t xml:space="preserve"> </w:t>
      </w:r>
      <w:r>
        <w:rPr>
          <w:color w:val="0E0E0E"/>
          <w:w w:val="105"/>
        </w:rPr>
        <w:t>organization,</w:t>
      </w:r>
      <w:r>
        <w:rPr>
          <w:color w:val="0E0E0E"/>
          <w:spacing w:val="8"/>
          <w:w w:val="105"/>
        </w:rPr>
        <w:t xml:space="preserve"> </w:t>
      </w:r>
      <w:r>
        <w:rPr>
          <w:color w:val="0E0E0E"/>
          <w:w w:val="105"/>
        </w:rPr>
        <w:t>UPMC/or</w:t>
      </w:r>
      <w:r>
        <w:rPr>
          <w:color w:val="0E0E0E"/>
          <w:spacing w:val="-11"/>
          <w:w w:val="105"/>
        </w:rPr>
        <w:t xml:space="preserve"> </w:t>
      </w:r>
      <w:r>
        <w:rPr>
          <w:i/>
          <w:color w:val="0E0E0E"/>
          <w:w w:val="105"/>
        </w:rPr>
        <w:t>You,</w:t>
      </w:r>
      <w:r>
        <w:rPr>
          <w:i/>
          <w:color w:val="0E0E0E"/>
          <w:spacing w:val="-28"/>
          <w:w w:val="105"/>
        </w:rPr>
        <w:t xml:space="preserve"> </w:t>
      </w:r>
      <w:r>
        <w:rPr>
          <w:color w:val="0E0E0E"/>
          <w:w w:val="105"/>
        </w:rPr>
        <w:t>we</w:t>
      </w:r>
      <w:r>
        <w:rPr>
          <w:color w:val="0E0E0E"/>
          <w:spacing w:val="-5"/>
          <w:w w:val="105"/>
        </w:rPr>
        <w:t xml:space="preserve"> </w:t>
      </w:r>
      <w:r>
        <w:rPr>
          <w:color w:val="0E0E0E"/>
          <w:w w:val="105"/>
        </w:rPr>
        <w:t>provide</w:t>
      </w:r>
      <w:r>
        <w:rPr>
          <w:color w:val="0E0E0E"/>
          <w:spacing w:val="-3"/>
          <w:w w:val="105"/>
        </w:rPr>
        <w:t xml:space="preserve"> </w:t>
      </w:r>
      <w:r>
        <w:rPr>
          <w:color w:val="0E0E0E"/>
          <w:w w:val="105"/>
        </w:rPr>
        <w:t>coverage</w:t>
      </w:r>
      <w:r>
        <w:rPr>
          <w:color w:val="0E0E0E"/>
          <w:spacing w:val="2"/>
          <w:w w:val="105"/>
        </w:rPr>
        <w:t xml:space="preserve"> </w:t>
      </w:r>
      <w:r>
        <w:rPr>
          <w:color w:val="0E0E0E"/>
          <w:w w:val="105"/>
        </w:rPr>
        <w:t>to</w:t>
      </w:r>
      <w:r>
        <w:rPr>
          <w:color w:val="0E0E0E"/>
          <w:spacing w:val="-6"/>
          <w:w w:val="105"/>
        </w:rPr>
        <w:t xml:space="preserve"> </w:t>
      </w:r>
      <w:r>
        <w:rPr>
          <w:color w:val="0E0E0E"/>
          <w:w w:val="105"/>
        </w:rPr>
        <w:t>more</w:t>
      </w:r>
      <w:r>
        <w:rPr>
          <w:color w:val="0E0E0E"/>
          <w:spacing w:val="-9"/>
          <w:w w:val="105"/>
        </w:rPr>
        <w:t xml:space="preserve"> </w:t>
      </w:r>
      <w:r>
        <w:rPr>
          <w:color w:val="0E0E0E"/>
          <w:w w:val="105"/>
        </w:rPr>
        <w:t>than</w:t>
      </w:r>
      <w:r>
        <w:rPr>
          <w:color w:val="0E0E0E"/>
          <w:spacing w:val="-2"/>
          <w:w w:val="105"/>
        </w:rPr>
        <w:t xml:space="preserve"> </w:t>
      </w:r>
      <w:r>
        <w:rPr>
          <w:color w:val="0E0E0E"/>
          <w:w w:val="105"/>
        </w:rPr>
        <w:t>400,000 enrollees across 40 Pennsylvania counties, and our behavioral health managed care organization,  Community Care Behavioral Health, manages mental health and substance abuse services for almost one mill</w:t>
      </w:r>
      <w:r>
        <w:rPr>
          <w:color w:val="0E0E0E"/>
          <w:w w:val="105"/>
        </w:rPr>
        <w:t>ion</w:t>
      </w:r>
      <w:r>
        <w:rPr>
          <w:color w:val="0E0E0E"/>
          <w:spacing w:val="-6"/>
          <w:w w:val="105"/>
        </w:rPr>
        <w:t xml:space="preserve"> </w:t>
      </w:r>
      <w:r>
        <w:rPr>
          <w:color w:val="0E0E0E"/>
          <w:w w:val="105"/>
        </w:rPr>
        <w:t>Medical</w:t>
      </w:r>
      <w:r>
        <w:rPr>
          <w:color w:val="0E0E0E"/>
          <w:spacing w:val="-14"/>
          <w:w w:val="105"/>
        </w:rPr>
        <w:t xml:space="preserve"> </w:t>
      </w:r>
      <w:r>
        <w:rPr>
          <w:color w:val="0E0E0E"/>
          <w:w w:val="105"/>
        </w:rPr>
        <w:t>Assistance</w:t>
      </w:r>
      <w:r>
        <w:rPr>
          <w:color w:val="0E0E0E"/>
          <w:spacing w:val="-6"/>
          <w:w w:val="105"/>
        </w:rPr>
        <w:t xml:space="preserve"> </w:t>
      </w:r>
      <w:r>
        <w:rPr>
          <w:color w:val="0E0E0E"/>
          <w:w w:val="105"/>
        </w:rPr>
        <w:t>enrollees</w:t>
      </w:r>
      <w:r>
        <w:rPr>
          <w:color w:val="0E0E0E"/>
          <w:spacing w:val="-9"/>
          <w:w w:val="105"/>
        </w:rPr>
        <w:t xml:space="preserve"> </w:t>
      </w:r>
      <w:r>
        <w:rPr>
          <w:color w:val="0E0E0E"/>
          <w:w w:val="105"/>
        </w:rPr>
        <w:t>in</w:t>
      </w:r>
      <w:r>
        <w:rPr>
          <w:color w:val="0E0E0E"/>
          <w:spacing w:val="-10"/>
          <w:w w:val="105"/>
        </w:rPr>
        <w:t xml:space="preserve"> </w:t>
      </w:r>
      <w:r>
        <w:rPr>
          <w:color w:val="0E0E0E"/>
          <w:w w:val="105"/>
        </w:rPr>
        <w:t>Pennsylvania.</w:t>
      </w:r>
      <w:r>
        <w:rPr>
          <w:color w:val="0E0E0E"/>
          <w:spacing w:val="31"/>
          <w:w w:val="105"/>
        </w:rPr>
        <w:t xml:space="preserve"> </w:t>
      </w:r>
      <w:r>
        <w:rPr>
          <w:color w:val="0E0E0E"/>
          <w:w w:val="105"/>
        </w:rPr>
        <w:t>UPMC</w:t>
      </w:r>
      <w:r>
        <w:rPr>
          <w:color w:val="0E0E0E"/>
          <w:spacing w:val="-16"/>
          <w:w w:val="105"/>
        </w:rPr>
        <w:t xml:space="preserve"> </w:t>
      </w:r>
      <w:r>
        <w:rPr>
          <w:color w:val="0E0E0E"/>
          <w:w w:val="105"/>
        </w:rPr>
        <w:t>also</w:t>
      </w:r>
      <w:r>
        <w:rPr>
          <w:color w:val="0E0E0E"/>
          <w:spacing w:val="-11"/>
          <w:w w:val="105"/>
        </w:rPr>
        <w:t xml:space="preserve"> </w:t>
      </w:r>
      <w:r>
        <w:rPr>
          <w:color w:val="0E0E0E"/>
          <w:w w:val="105"/>
        </w:rPr>
        <w:t>recently</w:t>
      </w:r>
      <w:r>
        <w:rPr>
          <w:color w:val="0E0E0E"/>
          <w:spacing w:val="-10"/>
          <w:w w:val="105"/>
        </w:rPr>
        <w:t xml:space="preserve"> </w:t>
      </w:r>
      <w:r>
        <w:rPr>
          <w:color w:val="0E0E0E"/>
          <w:w w:val="105"/>
        </w:rPr>
        <w:t>began</w:t>
      </w:r>
      <w:r>
        <w:rPr>
          <w:color w:val="0E0E0E"/>
          <w:spacing w:val="-13"/>
          <w:w w:val="105"/>
        </w:rPr>
        <w:t xml:space="preserve"> </w:t>
      </w:r>
      <w:r>
        <w:rPr>
          <w:color w:val="0E0E0E"/>
          <w:w w:val="105"/>
        </w:rPr>
        <w:t>enrolling</w:t>
      </w:r>
      <w:r>
        <w:rPr>
          <w:color w:val="0E0E0E"/>
          <w:spacing w:val="-15"/>
          <w:w w:val="105"/>
        </w:rPr>
        <w:t xml:space="preserve"> </w:t>
      </w:r>
      <w:r>
        <w:rPr>
          <w:color w:val="0E0E0E"/>
          <w:w w:val="105"/>
        </w:rPr>
        <w:t>members</w:t>
      </w:r>
      <w:r>
        <w:rPr>
          <w:color w:val="0E0E0E"/>
          <w:spacing w:val="-14"/>
          <w:w w:val="105"/>
        </w:rPr>
        <w:t xml:space="preserve"> </w:t>
      </w:r>
      <w:r>
        <w:rPr>
          <w:color w:val="0E0E0E"/>
          <w:w w:val="105"/>
        </w:rPr>
        <w:t>through Pennsylvania'</w:t>
      </w:r>
      <w:r>
        <w:rPr>
          <w:color w:val="0E0E0E"/>
          <w:w w:val="105"/>
        </w:rPr>
        <w:t>s Community HealthChoices, a Managed Long-Term Services and Supports (MLTSS) program that is expected to serve more than 360,000 individuals who are disabled, placed in nursing homes, or</w:t>
      </w:r>
      <w:r>
        <w:rPr>
          <w:color w:val="0E0E0E"/>
          <w:spacing w:val="45"/>
          <w:w w:val="105"/>
        </w:rPr>
        <w:t xml:space="preserve"> </w:t>
      </w:r>
      <w:r>
        <w:rPr>
          <w:color w:val="0E0E0E"/>
          <w:w w:val="105"/>
        </w:rPr>
        <w:t>dually</w:t>
      </w:r>
    </w:p>
    <w:p w:rsidR="000B046D" w:rsidRDefault="000B046D">
      <w:pPr>
        <w:spacing w:line="278" w:lineRule="auto"/>
        <w:sectPr w:rsidR="000B046D">
          <w:type w:val="continuous"/>
          <w:pgSz w:w="12240" w:h="15840"/>
          <w:pgMar w:top="1220" w:right="1240" w:bottom="280" w:left="600" w:header="720" w:footer="720" w:gutter="0"/>
          <w:cols w:space="720"/>
        </w:sectPr>
      </w:pPr>
    </w:p>
    <w:p w:rsidR="000B046D" w:rsidRDefault="00802F06">
      <w:pPr>
        <w:pStyle w:val="BodyText"/>
        <w:spacing w:before="61" w:line="280" w:lineRule="auto"/>
        <w:ind w:left="160" w:right="167"/>
      </w:pPr>
      <w:r>
        <w:rPr>
          <w:color w:val="0E0E0E"/>
          <w:w w:val="105"/>
        </w:rPr>
        <w:lastRenderedPageBreak/>
        <w:t xml:space="preserve">eligible for Medicare and Medicaid. Collectively, our commercial and government programs membership exceeds 3 million </w:t>
      </w:r>
      <w:r>
        <w:rPr>
          <w:color w:val="2F2F2F"/>
          <w:w w:val="105"/>
        </w:rPr>
        <w:t>.</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44" w:line="280" w:lineRule="auto"/>
        <w:ind w:left="151" w:right="167" w:firstLine="3"/>
      </w:pPr>
      <w:r>
        <w:rPr>
          <w:color w:val="0E0E0E"/>
          <w:w w:val="105"/>
        </w:rPr>
        <w:t>We thank CMS for affording Medicare Advantage Organizations (MAOs) and other stakeholders an opportunity to comment on possible future</w:t>
      </w:r>
      <w:r>
        <w:rPr>
          <w:color w:val="0E0E0E"/>
          <w:w w:val="105"/>
        </w:rPr>
        <w:t xml:space="preserve"> changes to the MA and Part D program(s). UPMC supports CMS in its ongoing efforts to improve the quality, integrity, and efficiency of the Medicare program for all beneficiaries, while also ensuring that Medicare payment policies and administrative requir</w:t>
      </w:r>
      <w:r>
        <w:rPr>
          <w:color w:val="0E0E0E"/>
          <w:w w:val="105"/>
        </w:rPr>
        <w:t>ements continue to support the innovation and quality improvement Jong advanced by MAOs. It is with this support in mind that we respectfully offer for your consideration the following comments.</w:t>
      </w:r>
    </w:p>
    <w:p w:rsidR="000B046D" w:rsidRDefault="000B046D">
      <w:pPr>
        <w:pStyle w:val="BodyText"/>
        <w:rPr>
          <w:sz w:val="24"/>
        </w:rPr>
      </w:pPr>
    </w:p>
    <w:p w:rsidR="000B046D" w:rsidRDefault="000B046D">
      <w:pPr>
        <w:pStyle w:val="BodyText"/>
        <w:rPr>
          <w:sz w:val="24"/>
        </w:rPr>
      </w:pPr>
    </w:p>
    <w:p w:rsidR="000B046D" w:rsidRDefault="00802F06">
      <w:pPr>
        <w:pStyle w:val="Heading1"/>
        <w:numPr>
          <w:ilvl w:val="0"/>
          <w:numId w:val="5"/>
        </w:numPr>
        <w:tabs>
          <w:tab w:val="left" w:pos="387"/>
        </w:tabs>
        <w:spacing w:before="148"/>
        <w:rPr>
          <w:color w:val="0E0E0E"/>
        </w:rPr>
      </w:pPr>
      <w:r>
        <w:rPr>
          <w:color w:val="0E0E0E"/>
          <w:w w:val="105"/>
        </w:rPr>
        <w:t>Supporting</w:t>
      </w:r>
      <w:r>
        <w:rPr>
          <w:color w:val="0E0E0E"/>
          <w:spacing w:val="-3"/>
          <w:w w:val="105"/>
        </w:rPr>
        <w:t xml:space="preserve"> </w:t>
      </w:r>
      <w:r>
        <w:rPr>
          <w:color w:val="0E0E0E"/>
          <w:w w:val="105"/>
        </w:rPr>
        <w:t>Innovative</w:t>
      </w:r>
      <w:r>
        <w:rPr>
          <w:color w:val="0E0E0E"/>
          <w:spacing w:val="2"/>
          <w:w w:val="105"/>
        </w:rPr>
        <w:t xml:space="preserve"> </w:t>
      </w:r>
      <w:r>
        <w:rPr>
          <w:color w:val="0E0E0E"/>
          <w:w w:val="105"/>
        </w:rPr>
        <w:t>Approaches</w:t>
      </w:r>
      <w:r>
        <w:rPr>
          <w:color w:val="0E0E0E"/>
          <w:spacing w:val="-2"/>
          <w:w w:val="105"/>
        </w:rPr>
        <w:t xml:space="preserve"> </w:t>
      </w:r>
      <w:r>
        <w:rPr>
          <w:color w:val="0E0E0E"/>
          <w:w w:val="105"/>
        </w:rPr>
        <w:t>to</w:t>
      </w:r>
      <w:r>
        <w:rPr>
          <w:color w:val="0E0E0E"/>
          <w:spacing w:val="-2"/>
          <w:w w:val="105"/>
        </w:rPr>
        <w:t xml:space="preserve"> </w:t>
      </w:r>
      <w:r>
        <w:rPr>
          <w:color w:val="0E0E0E"/>
          <w:w w:val="105"/>
        </w:rPr>
        <w:t>Improving</w:t>
      </w:r>
      <w:r>
        <w:rPr>
          <w:color w:val="0E0E0E"/>
          <w:spacing w:val="-7"/>
          <w:w w:val="105"/>
        </w:rPr>
        <w:t xml:space="preserve"> </w:t>
      </w:r>
      <w:r>
        <w:rPr>
          <w:color w:val="0E0E0E"/>
          <w:w w:val="105"/>
        </w:rPr>
        <w:t>Quality,</w:t>
      </w:r>
      <w:r>
        <w:rPr>
          <w:color w:val="0E0E0E"/>
          <w:spacing w:val="-8"/>
          <w:w w:val="105"/>
        </w:rPr>
        <w:t xml:space="preserve"> </w:t>
      </w:r>
      <w:r>
        <w:rPr>
          <w:color w:val="0E0E0E"/>
          <w:w w:val="105"/>
        </w:rPr>
        <w:t>Accessibility,</w:t>
      </w:r>
      <w:r>
        <w:rPr>
          <w:color w:val="0E0E0E"/>
          <w:spacing w:val="-18"/>
          <w:w w:val="105"/>
        </w:rPr>
        <w:t xml:space="preserve"> </w:t>
      </w:r>
      <w:r>
        <w:rPr>
          <w:color w:val="0E0E0E"/>
          <w:w w:val="105"/>
        </w:rPr>
        <w:t>and</w:t>
      </w:r>
      <w:r>
        <w:rPr>
          <w:color w:val="0E0E0E"/>
          <w:spacing w:val="-12"/>
          <w:w w:val="105"/>
        </w:rPr>
        <w:t xml:space="preserve"> </w:t>
      </w:r>
      <w:r>
        <w:rPr>
          <w:color w:val="0E0E0E"/>
          <w:w w:val="105"/>
        </w:rPr>
        <w:t>Affordability</w:t>
      </w:r>
    </w:p>
    <w:p w:rsidR="000B046D" w:rsidRDefault="000B046D">
      <w:pPr>
        <w:pStyle w:val="BodyText"/>
        <w:rPr>
          <w:b/>
          <w:sz w:val="24"/>
        </w:rPr>
      </w:pPr>
    </w:p>
    <w:p w:rsidR="000B046D" w:rsidRDefault="000B046D">
      <w:pPr>
        <w:pStyle w:val="BodyText"/>
        <w:spacing w:before="11"/>
        <w:rPr>
          <w:b/>
        </w:rPr>
      </w:pPr>
    </w:p>
    <w:p w:rsidR="000B046D" w:rsidRDefault="00802F06">
      <w:pPr>
        <w:pStyle w:val="ListParagraph"/>
        <w:numPr>
          <w:ilvl w:val="0"/>
          <w:numId w:val="4"/>
        </w:numPr>
        <w:tabs>
          <w:tab w:val="left" w:pos="423"/>
        </w:tabs>
        <w:ind w:hanging="268"/>
      </w:pPr>
      <w:r>
        <w:rPr>
          <w:color w:val="0E0E0E"/>
          <w:w w:val="105"/>
          <w:u w:val="thick" w:color="000000"/>
        </w:rPr>
        <w:t>Flexibility</w:t>
      </w:r>
      <w:r>
        <w:rPr>
          <w:color w:val="0E0E0E"/>
          <w:spacing w:val="-18"/>
          <w:w w:val="105"/>
          <w:u w:val="thick" w:color="000000"/>
        </w:rPr>
        <w:t xml:space="preserve"> </w:t>
      </w:r>
      <w:r>
        <w:rPr>
          <w:color w:val="0E0E0E"/>
          <w:w w:val="105"/>
          <w:u w:val="thick" w:color="000000"/>
        </w:rPr>
        <w:t>in</w:t>
      </w:r>
      <w:r>
        <w:rPr>
          <w:color w:val="0E0E0E"/>
          <w:spacing w:val="-25"/>
          <w:w w:val="105"/>
          <w:u w:val="thick" w:color="000000"/>
        </w:rPr>
        <w:t xml:space="preserve"> </w:t>
      </w:r>
      <w:r>
        <w:rPr>
          <w:color w:val="0E0E0E"/>
          <w:w w:val="105"/>
          <w:u w:val="thick" w:color="000000"/>
        </w:rPr>
        <w:t>the</w:t>
      </w:r>
      <w:r>
        <w:rPr>
          <w:color w:val="0E0E0E"/>
          <w:spacing w:val="-12"/>
          <w:w w:val="105"/>
          <w:u w:val="thick" w:color="000000"/>
        </w:rPr>
        <w:t xml:space="preserve"> </w:t>
      </w:r>
      <w:r>
        <w:rPr>
          <w:color w:val="0E0E0E"/>
          <w:w w:val="105"/>
          <w:u w:val="thick" w:color="000000"/>
        </w:rPr>
        <w:t>Medicare</w:t>
      </w:r>
      <w:r>
        <w:rPr>
          <w:color w:val="0E0E0E"/>
          <w:spacing w:val="-22"/>
          <w:w w:val="105"/>
          <w:u w:val="thick" w:color="000000"/>
        </w:rPr>
        <w:t xml:space="preserve"> </w:t>
      </w:r>
      <w:r>
        <w:rPr>
          <w:color w:val="0E0E0E"/>
          <w:w w:val="105"/>
          <w:u w:val="thick" w:color="000000"/>
        </w:rPr>
        <w:t>Advantage</w:t>
      </w:r>
      <w:r>
        <w:rPr>
          <w:color w:val="0E0E0E"/>
          <w:spacing w:val="-10"/>
          <w:w w:val="105"/>
          <w:u w:val="thick" w:color="000000"/>
        </w:rPr>
        <w:t xml:space="preserve"> </w:t>
      </w:r>
      <w:r>
        <w:rPr>
          <w:color w:val="0E0E0E"/>
          <w:w w:val="105"/>
          <w:u w:val="thick" w:color="000000"/>
        </w:rPr>
        <w:t>Uniformity</w:t>
      </w:r>
      <w:r>
        <w:rPr>
          <w:color w:val="0E0E0E"/>
          <w:spacing w:val="-12"/>
          <w:w w:val="105"/>
          <w:u w:val="thick" w:color="000000"/>
        </w:rPr>
        <w:t xml:space="preserve"> </w:t>
      </w:r>
      <w:r>
        <w:rPr>
          <w:color w:val="0E0E0E"/>
          <w:w w:val="105"/>
          <w:u w:val="thick" w:color="000000"/>
        </w:rPr>
        <w:t>Requirements</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204" w:line="278" w:lineRule="auto"/>
        <w:ind w:left="133" w:right="110" w:firstLine="8"/>
      </w:pPr>
      <w:r>
        <w:rPr>
          <w:color w:val="0E0E0E"/>
          <w:w w:val="105"/>
        </w:rPr>
        <w:t xml:space="preserve">The Proposed Rule would establish a limited exception to the long-standing "Uniformity Requirements" in the MA program by allowing sponsors to vary, subject </w:t>
      </w:r>
      <w:r>
        <w:rPr>
          <w:color w:val="0E0E0E"/>
          <w:w w:val="105"/>
        </w:rPr>
        <w:t xml:space="preserve">to certain protections, cost sharing for certain covered benefits, available supplemental benefits, and applicable deductibles for enrollees that meet specific medical criteria. We believe that this allowance represents a welcome change for many MAOs, and </w:t>
      </w:r>
      <w:r>
        <w:rPr>
          <w:color w:val="0E0E0E"/>
          <w:w w:val="105"/>
        </w:rPr>
        <w:t xml:space="preserve">that it will significantly improve the ability of plans to offer coverage and benefits that best meet the diverse needs of  the most vulnerable MA beneficiaries </w:t>
      </w:r>
      <w:r>
        <w:rPr>
          <w:color w:val="2F2F2F"/>
          <w:w w:val="105"/>
        </w:rPr>
        <w:t xml:space="preserve">. </w:t>
      </w:r>
      <w:r>
        <w:rPr>
          <w:color w:val="0E0E0E"/>
          <w:w w:val="105"/>
        </w:rPr>
        <w:t>We also support the Agency's stated requirements regarding objective medical criteria and rel</w:t>
      </w:r>
      <w:r>
        <w:rPr>
          <w:color w:val="0E0E0E"/>
          <w:w w:val="105"/>
        </w:rPr>
        <w:t>ationship of cost sharing reductions and benefits to a given disease condition; we agree with the Agency that these represent important protections against possible manipulation or misuse of the new exception to discourage or discriminate against certain v</w:t>
      </w:r>
      <w:r>
        <w:rPr>
          <w:color w:val="0E0E0E"/>
          <w:w w:val="105"/>
        </w:rPr>
        <w:t>ulnerable and higher-acuity beneficiaries. We respectfully encourage the Agency to adopt in final rulemaking the new exception to MA Uniformity Requirements as described in the Proposed</w:t>
      </w:r>
      <w:r>
        <w:rPr>
          <w:color w:val="0E0E0E"/>
          <w:spacing w:val="29"/>
          <w:w w:val="105"/>
        </w:rPr>
        <w:t xml:space="preserve"> </w:t>
      </w:r>
      <w:r>
        <w:rPr>
          <w:color w:val="0E0E0E"/>
          <w:w w:val="105"/>
        </w:rPr>
        <w:t>Rule.</w:t>
      </w:r>
    </w:p>
    <w:p w:rsidR="000B046D" w:rsidRDefault="000B046D">
      <w:pPr>
        <w:pStyle w:val="BodyText"/>
        <w:rPr>
          <w:sz w:val="24"/>
        </w:rPr>
      </w:pPr>
    </w:p>
    <w:p w:rsidR="000B046D" w:rsidRDefault="000B046D">
      <w:pPr>
        <w:pStyle w:val="BodyText"/>
        <w:rPr>
          <w:sz w:val="24"/>
        </w:rPr>
      </w:pPr>
    </w:p>
    <w:p w:rsidR="000B046D" w:rsidRDefault="00802F06">
      <w:pPr>
        <w:pStyle w:val="ListParagraph"/>
        <w:numPr>
          <w:ilvl w:val="0"/>
          <w:numId w:val="4"/>
        </w:numPr>
        <w:tabs>
          <w:tab w:val="left" w:pos="389"/>
        </w:tabs>
        <w:spacing w:before="151"/>
        <w:ind w:left="388" w:hanging="258"/>
      </w:pPr>
      <w:r>
        <w:rPr>
          <w:color w:val="0E0E0E"/>
          <w:u w:val="single" w:color="000000"/>
        </w:rPr>
        <w:t>Segment  Benefits Flexibility</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85" w:line="278" w:lineRule="auto"/>
        <w:ind w:left="118" w:right="240" w:firstLine="4"/>
      </w:pPr>
      <w:r>
        <w:rPr>
          <w:color w:val="0E0E0E"/>
          <w:w w:val="105"/>
        </w:rPr>
        <w:t>The Proposed Rule would also newly permit MAOs to vary supplemental benefits (in addition to existing variability in premiums and cost-sharing) by service area Segment, subject to uniformity throughout any given Segment. We believe that this new flexibilit</w:t>
      </w:r>
      <w:r>
        <w:rPr>
          <w:color w:val="0E0E0E"/>
          <w:w w:val="105"/>
        </w:rPr>
        <w:t xml:space="preserve">y will improve the ability of MAOs to design plans with targeted benefits that better serve beneficiaries' needs. These targeted supplemental benefits will help support higher quality, improved health outcomes, and a better beneficiary experience in rural </w:t>
      </w:r>
      <w:r>
        <w:rPr>
          <w:color w:val="0E0E0E"/>
          <w:w w:val="105"/>
        </w:rPr>
        <w:t>counties or other areas with limited dental and vision provider concentration, or where a regional population has a higher incidence of a particular chronic disease. We respectfully encourage the Agency to adopt the proposed benefits flexibility by Segment</w:t>
      </w:r>
      <w:r>
        <w:rPr>
          <w:color w:val="0E0E0E"/>
          <w:w w:val="105"/>
        </w:rPr>
        <w:t xml:space="preserve"> in final rulemaking.</w:t>
      </w:r>
    </w:p>
    <w:p w:rsidR="000B046D" w:rsidRDefault="000B046D">
      <w:pPr>
        <w:spacing w:line="278" w:lineRule="auto"/>
        <w:sectPr w:rsidR="000B046D">
          <w:pgSz w:w="12240" w:h="15840"/>
          <w:pgMar w:top="1360" w:right="1240" w:bottom="280" w:left="620" w:header="720" w:footer="720" w:gutter="0"/>
          <w:cols w:space="720"/>
        </w:sectPr>
      </w:pPr>
    </w:p>
    <w:p w:rsidR="000B046D" w:rsidRDefault="000B046D">
      <w:pPr>
        <w:pStyle w:val="BodyText"/>
        <w:spacing w:before="3"/>
        <w:rPr>
          <w:sz w:val="27"/>
        </w:rPr>
      </w:pPr>
    </w:p>
    <w:p w:rsidR="000B046D" w:rsidRDefault="00802F06">
      <w:pPr>
        <w:pStyle w:val="ListParagraph"/>
        <w:numPr>
          <w:ilvl w:val="0"/>
          <w:numId w:val="3"/>
        </w:numPr>
        <w:tabs>
          <w:tab w:val="left" w:pos="409"/>
        </w:tabs>
        <w:spacing w:before="90"/>
        <w:ind w:firstLine="31"/>
        <w:rPr>
          <w:color w:val="0C0C0C"/>
        </w:rPr>
      </w:pPr>
      <w:r>
        <w:rPr>
          <w:color w:val="0C0C0C"/>
          <w:u w:val="single" w:color="000000"/>
        </w:rPr>
        <w:t>Cost Sharing Limits for Medicare  Parts A and B</w:t>
      </w:r>
      <w:r>
        <w:rPr>
          <w:color w:val="0C0C0C"/>
          <w:spacing w:val="41"/>
          <w:u w:val="single" w:color="000000"/>
        </w:rPr>
        <w:t xml:space="preserve"> </w:t>
      </w:r>
      <w:r>
        <w:rPr>
          <w:color w:val="0C0C0C"/>
          <w:u w:val="single" w:color="000000"/>
        </w:rPr>
        <w:t>Services</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84" w:line="283" w:lineRule="auto"/>
        <w:ind w:left="131" w:right="195" w:firstLine="6"/>
      </w:pPr>
      <w:r>
        <w:rPr>
          <w:color w:val="0C0C0C"/>
          <w:w w:val="105"/>
        </w:rPr>
        <w:t xml:space="preserve">The Agency proposes to modify its approach to testing for discriminatory cost sharing limits by incorporating MA encounter data, rather than FFS data, into patient </w:t>
      </w:r>
      <w:r>
        <w:rPr>
          <w:color w:val="0C0C0C"/>
          <w:w w:val="105"/>
        </w:rPr>
        <w:t>utilization scenarios. This approach is more closely aligned with the discrimination testing performed for Qualified Health Plans under the ACA, and agree with the Agency that encounter data is likely more relevant and appropriate for this purpose than FFS</w:t>
      </w:r>
      <w:r>
        <w:rPr>
          <w:color w:val="0C0C0C"/>
          <w:w w:val="105"/>
        </w:rPr>
        <w:t xml:space="preserve"> data. We also appreciate and support the Agency's commitment to continue publishing and soliciting feedback, via the Call Letter and Health Plan Management System, information about the discrimination testing methodology; an important process that support</w:t>
      </w:r>
      <w:r>
        <w:rPr>
          <w:color w:val="0C0C0C"/>
          <w:w w:val="105"/>
        </w:rPr>
        <w:t>s the ability of MAOs to appropriately design plans and set bid parameters. We remain concerned, however, about the degree to which a change from FFS to encounter data could impact discrimination testing thresholds in the first year. To avoid making a sign</w:t>
      </w:r>
      <w:r>
        <w:rPr>
          <w:color w:val="0C0C0C"/>
          <w:w w:val="105"/>
        </w:rPr>
        <w:t>ificant and unexpected year-over-year change to the discriminatory thresholds, which may unduly complicate  MAOs' plan design process in the context of all other 2019 changes, we believe that the use of a two-year blended phase-in approach may be appropria</w:t>
      </w:r>
      <w:r>
        <w:rPr>
          <w:color w:val="0C0C0C"/>
          <w:w w:val="105"/>
        </w:rPr>
        <w:t xml:space="preserve">te. We respectfully encourage the Agency to incorporate encounter data into patient utilization scenarios as proposed, but to phase in this change by blending FFS  and encounter data for the stated  purpose in 2019 and </w:t>
      </w:r>
      <w:r>
        <w:rPr>
          <w:color w:val="0C0C0C"/>
          <w:spacing w:val="15"/>
          <w:w w:val="105"/>
        </w:rPr>
        <w:t xml:space="preserve"> </w:t>
      </w:r>
      <w:r>
        <w:rPr>
          <w:color w:val="0C0C0C"/>
          <w:w w:val="105"/>
        </w:rPr>
        <w:t>2020.</w:t>
      </w:r>
    </w:p>
    <w:p w:rsidR="000B046D" w:rsidRDefault="000B046D">
      <w:pPr>
        <w:pStyle w:val="BodyText"/>
        <w:rPr>
          <w:sz w:val="24"/>
        </w:rPr>
      </w:pPr>
    </w:p>
    <w:p w:rsidR="000B046D" w:rsidRDefault="000B046D">
      <w:pPr>
        <w:pStyle w:val="BodyText"/>
        <w:rPr>
          <w:sz w:val="24"/>
        </w:rPr>
      </w:pPr>
    </w:p>
    <w:p w:rsidR="000B046D" w:rsidRDefault="00802F06">
      <w:pPr>
        <w:pStyle w:val="ListParagraph"/>
        <w:numPr>
          <w:ilvl w:val="0"/>
          <w:numId w:val="3"/>
        </w:numPr>
        <w:tabs>
          <w:tab w:val="left" w:pos="357"/>
        </w:tabs>
        <w:spacing w:before="150"/>
        <w:ind w:left="356" w:hanging="226"/>
        <w:rPr>
          <w:color w:val="0C0C0C"/>
        </w:rPr>
      </w:pPr>
      <w:r>
        <w:rPr>
          <w:color w:val="0C0C0C"/>
          <w:u w:val="single" w:color="000000"/>
        </w:rPr>
        <w:t>Meaningful  Differences in M</w:t>
      </w:r>
      <w:r>
        <w:rPr>
          <w:color w:val="0C0C0C"/>
          <w:u w:val="single" w:color="000000"/>
        </w:rPr>
        <w:t xml:space="preserve">edicare Advantage  Bid Submissions and Bid </w:t>
      </w:r>
      <w:r>
        <w:rPr>
          <w:color w:val="0C0C0C"/>
          <w:spacing w:val="4"/>
          <w:u w:val="single" w:color="000000"/>
        </w:rPr>
        <w:t xml:space="preserve"> </w:t>
      </w:r>
      <w:r>
        <w:rPr>
          <w:color w:val="0C0C0C"/>
          <w:u w:val="single" w:color="000000"/>
        </w:rPr>
        <w:t>Review</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70" w:line="278" w:lineRule="auto"/>
        <w:ind w:left="117" w:right="152" w:firstLine="5"/>
      </w:pPr>
      <w:r>
        <w:rPr>
          <w:color w:val="0C0C0C"/>
          <w:w w:val="105"/>
        </w:rPr>
        <w:t>The Proposed Rule would eliminate "meaningful difference" standards currently applicable to MAO plan bids. We support providing Medicare beneficiaries with a variety of coverage options from which to cho</w:t>
      </w:r>
      <w:r>
        <w:rPr>
          <w:color w:val="0C0C0C"/>
          <w:w w:val="105"/>
        </w:rPr>
        <w:t>ose, but do not believe that MAOs are significantly constrained in plan design variety or innovation due to the current meaningful difference standards. While each beneficiary's needs and shopping experience are necessarily somewhat unique, modern psycholo</w:t>
      </w:r>
      <w:r>
        <w:rPr>
          <w:color w:val="0C0C0C"/>
          <w:w w:val="105"/>
        </w:rPr>
        <w:t>gical research continues to strongly suggest that an ever­ increasing number of choices, particularly among complex products (e.g., health insurance with a range of cost-sharing, network, and other parameters), is in fact a disservice to consumers, whose d</w:t>
      </w:r>
      <w:r>
        <w:rPr>
          <w:color w:val="0C0C0C"/>
          <w:w w:val="105"/>
        </w:rPr>
        <w:t xml:space="preserve">ecision-making ability is hampered by "choice overload" (see Chernev et al., </w:t>
      </w:r>
      <w:r>
        <w:rPr>
          <w:i/>
          <w:color w:val="0C0C0C"/>
          <w:w w:val="105"/>
          <w:sz w:val="23"/>
        </w:rPr>
        <w:t xml:space="preserve">Choice overload </w:t>
      </w:r>
      <w:r>
        <w:rPr>
          <w:color w:val="0C0C0C"/>
          <w:w w:val="105"/>
        </w:rPr>
        <w:t>(Journal of Consumer Psychology 25,2 (2015)). Rather than encouraging innovation and beneficiary satisfaction, we believe that the elimination of meaningful differ</w:t>
      </w:r>
      <w:r>
        <w:rPr>
          <w:color w:val="0C0C0C"/>
          <w:w w:val="105"/>
        </w:rPr>
        <w:t>ence rules may inadvertently promote dysfunction in the MA program by further exacerbating seniors' frustration with the plan selection process, and may create perverse incentives for MAOs in some regions to "flood" the market with innumerable plan designs</w:t>
      </w:r>
      <w:r>
        <w:rPr>
          <w:color w:val="0C0C0C"/>
          <w:w w:val="105"/>
        </w:rPr>
        <w:t xml:space="preserve"> that have only minor or inconsequential differences; such a result is a material barrier to informed choice among beneficiaries. In addition, the important segment- and uniformity-based benefit flexibility that the Agency has otherwise proposed for 2019 i</w:t>
      </w:r>
      <w:r>
        <w:rPr>
          <w:color w:val="0C0C0C"/>
          <w:w w:val="105"/>
        </w:rPr>
        <w:t>s already likely to drive significant innovation and increasing use of appropriately tailored benefit designs, the combination of which will dilute any perceived value of ending current meaningful difference</w:t>
      </w:r>
      <w:r>
        <w:rPr>
          <w:color w:val="0C0C0C"/>
          <w:spacing w:val="-15"/>
          <w:w w:val="105"/>
        </w:rPr>
        <w:t xml:space="preserve"> </w:t>
      </w:r>
      <w:r>
        <w:rPr>
          <w:color w:val="0C0C0C"/>
          <w:w w:val="105"/>
        </w:rPr>
        <w:t>limitations.</w:t>
      </w:r>
    </w:p>
    <w:p w:rsidR="000B046D" w:rsidRDefault="000B046D">
      <w:pPr>
        <w:spacing w:line="278" w:lineRule="auto"/>
        <w:sectPr w:rsidR="000B046D">
          <w:pgSz w:w="12240" w:h="15840"/>
          <w:pgMar w:top="1500" w:right="1240" w:bottom="280" w:left="620" w:header="720" w:footer="720" w:gutter="0"/>
          <w:cols w:space="720"/>
        </w:sectPr>
      </w:pPr>
    </w:p>
    <w:p w:rsidR="000B046D" w:rsidRDefault="00802F06">
      <w:pPr>
        <w:spacing w:before="76" w:line="295" w:lineRule="auto"/>
        <w:ind w:left="114" w:right="113" w:firstLine="14"/>
        <w:rPr>
          <w:sz w:val="21"/>
        </w:rPr>
      </w:pPr>
      <w:r>
        <w:rPr>
          <w:color w:val="0C0C0C"/>
          <w:w w:val="110"/>
          <w:sz w:val="21"/>
        </w:rPr>
        <w:lastRenderedPageBreak/>
        <w:t xml:space="preserve">In lieu of eliminating meaningful difference standards, we respectfully recommend that the Department: (i) formally </w:t>
      </w:r>
      <w:r>
        <w:rPr>
          <w:rFonts w:ascii="Arial"/>
          <w:i/>
          <w:color w:val="0C0C0C"/>
          <w:w w:val="110"/>
          <w:sz w:val="20"/>
        </w:rPr>
        <w:t xml:space="preserve">survey </w:t>
      </w:r>
      <w:r>
        <w:rPr>
          <w:color w:val="0C0C0C"/>
          <w:w w:val="110"/>
          <w:sz w:val="21"/>
        </w:rPr>
        <w:t xml:space="preserve">MAOs regarding whether and how meaningful difference rules functionally limit their product offerings, (ii) </w:t>
      </w:r>
      <w:r>
        <w:rPr>
          <w:rFonts w:ascii="Arial"/>
          <w:i/>
          <w:color w:val="0C0C0C"/>
          <w:w w:val="110"/>
          <w:sz w:val="20"/>
        </w:rPr>
        <w:t xml:space="preserve">survey </w:t>
      </w:r>
      <w:r>
        <w:rPr>
          <w:color w:val="0C0C0C"/>
          <w:w w:val="110"/>
          <w:sz w:val="21"/>
        </w:rPr>
        <w:t xml:space="preserve">recently enrolled </w:t>
      </w:r>
      <w:r>
        <w:rPr>
          <w:color w:val="0C0C0C"/>
          <w:w w:val="110"/>
          <w:sz w:val="21"/>
        </w:rPr>
        <w:t xml:space="preserve">beneficiaries regarding their satisfaction with product variety in the MA program, and (iii) propose adjustments, if any, for 2020 or later based on the results of such </w:t>
      </w:r>
      <w:r>
        <w:rPr>
          <w:rFonts w:ascii="Arial"/>
          <w:i/>
          <w:color w:val="0C0C0C"/>
          <w:w w:val="110"/>
          <w:sz w:val="20"/>
        </w:rPr>
        <w:t xml:space="preserve">surveys. </w:t>
      </w:r>
      <w:r>
        <w:rPr>
          <w:color w:val="0C0C0C"/>
          <w:w w:val="110"/>
          <w:sz w:val="21"/>
        </w:rPr>
        <w:t>If CMS nonetheless believes that immediate action is necessary to expand the l</w:t>
      </w:r>
      <w:r>
        <w:rPr>
          <w:color w:val="0C0C0C"/>
          <w:w w:val="110"/>
          <w:sz w:val="21"/>
        </w:rPr>
        <w:t xml:space="preserve">imits of current plan design standards, we strongly encourage the Agency to modify </w:t>
      </w:r>
      <w:r>
        <w:rPr>
          <w:color w:val="2F2F2F"/>
          <w:w w:val="110"/>
          <w:sz w:val="21"/>
        </w:rPr>
        <w:t xml:space="preserve">, </w:t>
      </w:r>
      <w:r>
        <w:rPr>
          <w:color w:val="0C0C0C"/>
          <w:w w:val="110"/>
          <w:sz w:val="21"/>
        </w:rPr>
        <w:t xml:space="preserve">rather than eliminate, meaningful difference standards by adjusting the applicable threshold from $20 to $10; this will increase plan flexibility in the  short term while </w:t>
      </w:r>
      <w:r>
        <w:rPr>
          <w:color w:val="0C0C0C"/>
          <w:w w:val="110"/>
          <w:sz w:val="21"/>
        </w:rPr>
        <w:t>still mitigating the adverse market and beneficiary impact described in the foregoing, until such time as the Agency is able to gather comprehensive feedback from beneficiaries and other</w:t>
      </w:r>
      <w:r>
        <w:rPr>
          <w:color w:val="0C0C0C"/>
          <w:spacing w:val="22"/>
          <w:w w:val="110"/>
          <w:sz w:val="21"/>
        </w:rPr>
        <w:t xml:space="preserve"> </w:t>
      </w:r>
      <w:r>
        <w:rPr>
          <w:color w:val="0C0C0C"/>
          <w:w w:val="110"/>
          <w:sz w:val="21"/>
        </w:rPr>
        <w:t>stakeholders.</w:t>
      </w:r>
    </w:p>
    <w:p w:rsidR="000B046D" w:rsidRDefault="000B046D">
      <w:pPr>
        <w:pStyle w:val="BodyText"/>
      </w:pPr>
    </w:p>
    <w:p w:rsidR="000B046D" w:rsidRDefault="000B046D">
      <w:pPr>
        <w:pStyle w:val="BodyText"/>
      </w:pPr>
    </w:p>
    <w:p w:rsidR="000B046D" w:rsidRDefault="000B046D">
      <w:pPr>
        <w:pStyle w:val="BodyText"/>
        <w:spacing w:before="3"/>
        <w:rPr>
          <w:sz w:val="17"/>
        </w:rPr>
      </w:pPr>
    </w:p>
    <w:p w:rsidR="000B046D" w:rsidRDefault="00802F06">
      <w:pPr>
        <w:pStyle w:val="ListParagraph"/>
        <w:numPr>
          <w:ilvl w:val="0"/>
          <w:numId w:val="3"/>
        </w:numPr>
        <w:tabs>
          <w:tab w:val="left" w:pos="332"/>
        </w:tabs>
        <w:spacing w:line="295" w:lineRule="auto"/>
        <w:ind w:right="139" w:firstLine="4"/>
        <w:rPr>
          <w:color w:val="0C0C0C"/>
          <w:sz w:val="21"/>
        </w:rPr>
      </w:pPr>
      <w:r>
        <w:rPr>
          <w:color w:val="0C0C0C"/>
          <w:w w:val="110"/>
          <w:sz w:val="21"/>
          <w:u w:val="single" w:color="000000"/>
        </w:rPr>
        <w:t xml:space="preserve">Coordination of Enrollment and Disenrollment Through MA Organizations and Effective Dates of </w:t>
      </w:r>
      <w:r>
        <w:rPr>
          <w:color w:val="0C0C0C"/>
          <w:spacing w:val="-44"/>
          <w:w w:val="110"/>
          <w:sz w:val="21"/>
          <w:u w:val="single" w:color="000000"/>
        </w:rPr>
        <w:t xml:space="preserve">Coverage </w:t>
      </w:r>
      <w:r>
        <w:rPr>
          <w:color w:val="0C0C0C"/>
          <w:w w:val="110"/>
          <w:sz w:val="21"/>
          <w:u w:val="single" w:color="000000"/>
        </w:rPr>
        <w:t>and</w:t>
      </w:r>
      <w:r>
        <w:rPr>
          <w:color w:val="0C0C0C"/>
          <w:spacing w:val="-11"/>
          <w:w w:val="110"/>
          <w:sz w:val="21"/>
          <w:u w:val="single" w:color="000000"/>
        </w:rPr>
        <w:t xml:space="preserve"> </w:t>
      </w:r>
      <w:r>
        <w:rPr>
          <w:color w:val="0C0C0C"/>
          <w:w w:val="110"/>
          <w:sz w:val="21"/>
          <w:u w:val="single" w:color="000000"/>
        </w:rPr>
        <w:t>Change</w:t>
      </w:r>
      <w:r>
        <w:rPr>
          <w:color w:val="0C0C0C"/>
          <w:spacing w:val="-23"/>
          <w:w w:val="110"/>
          <w:sz w:val="21"/>
          <w:u w:val="single" w:color="000000"/>
        </w:rPr>
        <w:t xml:space="preserve"> </w:t>
      </w:r>
      <w:r>
        <w:rPr>
          <w:color w:val="0C0C0C"/>
          <w:w w:val="110"/>
          <w:sz w:val="21"/>
          <w:u w:val="single" w:color="000000"/>
        </w:rPr>
        <w:t>of</w:t>
      </w:r>
      <w:r>
        <w:rPr>
          <w:color w:val="0C0C0C"/>
          <w:spacing w:val="-29"/>
          <w:w w:val="110"/>
          <w:sz w:val="21"/>
          <w:u w:val="single" w:color="000000"/>
        </w:rPr>
        <w:t xml:space="preserve"> </w:t>
      </w:r>
      <w:r>
        <w:rPr>
          <w:color w:val="0C0C0C"/>
          <w:w w:val="110"/>
          <w:sz w:val="21"/>
          <w:u w:val="single" w:color="000000"/>
        </w:rPr>
        <w:t>Coverage</w:t>
      </w:r>
    </w:p>
    <w:p w:rsidR="000B046D" w:rsidRDefault="000B046D">
      <w:pPr>
        <w:pStyle w:val="BodyText"/>
      </w:pPr>
    </w:p>
    <w:p w:rsidR="000B046D" w:rsidRDefault="000B046D">
      <w:pPr>
        <w:pStyle w:val="BodyText"/>
        <w:spacing w:before="4"/>
        <w:rPr>
          <w:sz w:val="21"/>
        </w:rPr>
      </w:pPr>
    </w:p>
    <w:p w:rsidR="000B046D" w:rsidRDefault="00802F06">
      <w:pPr>
        <w:spacing w:line="295" w:lineRule="auto"/>
        <w:ind w:left="111" w:right="113" w:firstLine="1"/>
        <w:rPr>
          <w:sz w:val="21"/>
        </w:rPr>
      </w:pPr>
      <w:r>
        <w:rPr>
          <w:color w:val="0C0C0C"/>
          <w:w w:val="110"/>
          <w:sz w:val="21"/>
        </w:rPr>
        <w:t>Among</w:t>
      </w:r>
      <w:r>
        <w:rPr>
          <w:color w:val="0C0C0C"/>
          <w:spacing w:val="-11"/>
          <w:w w:val="110"/>
          <w:sz w:val="21"/>
        </w:rPr>
        <w:t xml:space="preserve"> </w:t>
      </w:r>
      <w:r>
        <w:rPr>
          <w:color w:val="0C0C0C"/>
          <w:w w:val="110"/>
          <w:sz w:val="21"/>
        </w:rPr>
        <w:t>a</w:t>
      </w:r>
      <w:r>
        <w:rPr>
          <w:color w:val="0C0C0C"/>
          <w:spacing w:val="2"/>
          <w:w w:val="110"/>
          <w:sz w:val="21"/>
        </w:rPr>
        <w:t xml:space="preserve"> </w:t>
      </w:r>
      <w:r>
        <w:rPr>
          <w:color w:val="0C0C0C"/>
          <w:w w:val="110"/>
          <w:sz w:val="21"/>
        </w:rPr>
        <w:t>number</w:t>
      </w:r>
      <w:r>
        <w:rPr>
          <w:color w:val="0C0C0C"/>
          <w:spacing w:val="1"/>
          <w:w w:val="110"/>
          <w:sz w:val="21"/>
        </w:rPr>
        <w:t xml:space="preserve"> </w:t>
      </w:r>
      <w:r>
        <w:rPr>
          <w:color w:val="0C0C0C"/>
          <w:w w:val="110"/>
          <w:sz w:val="21"/>
        </w:rPr>
        <w:t>of</w:t>
      </w:r>
      <w:r>
        <w:rPr>
          <w:color w:val="0C0C0C"/>
          <w:spacing w:val="-12"/>
          <w:w w:val="110"/>
          <w:sz w:val="21"/>
        </w:rPr>
        <w:t xml:space="preserve"> </w:t>
      </w:r>
      <w:r>
        <w:rPr>
          <w:color w:val="0C0C0C"/>
          <w:w w:val="110"/>
          <w:sz w:val="21"/>
        </w:rPr>
        <w:t>changes</w:t>
      </w:r>
      <w:r>
        <w:rPr>
          <w:color w:val="0C0C0C"/>
          <w:spacing w:val="-3"/>
          <w:w w:val="110"/>
          <w:sz w:val="21"/>
        </w:rPr>
        <w:t xml:space="preserve"> </w:t>
      </w:r>
      <w:r>
        <w:rPr>
          <w:color w:val="0C0C0C"/>
          <w:w w:val="110"/>
          <w:sz w:val="21"/>
        </w:rPr>
        <w:t>to</w:t>
      </w:r>
      <w:r>
        <w:rPr>
          <w:color w:val="0C0C0C"/>
          <w:spacing w:val="-10"/>
          <w:w w:val="110"/>
          <w:sz w:val="21"/>
        </w:rPr>
        <w:t xml:space="preserve"> </w:t>
      </w:r>
      <w:r>
        <w:rPr>
          <w:color w:val="0C0C0C"/>
          <w:w w:val="110"/>
          <w:sz w:val="21"/>
        </w:rPr>
        <w:t>"default</w:t>
      </w:r>
      <w:r>
        <w:rPr>
          <w:color w:val="0C0C0C"/>
          <w:spacing w:val="-4"/>
          <w:w w:val="110"/>
          <w:sz w:val="21"/>
        </w:rPr>
        <w:t xml:space="preserve"> </w:t>
      </w:r>
      <w:r>
        <w:rPr>
          <w:color w:val="0C0C0C"/>
          <w:w w:val="110"/>
          <w:sz w:val="21"/>
        </w:rPr>
        <w:t>enrollment"</w:t>
      </w:r>
      <w:r>
        <w:rPr>
          <w:color w:val="0C0C0C"/>
          <w:spacing w:val="7"/>
          <w:w w:val="110"/>
          <w:sz w:val="21"/>
        </w:rPr>
        <w:t xml:space="preserve"> </w:t>
      </w:r>
      <w:r>
        <w:rPr>
          <w:color w:val="0C0C0C"/>
          <w:w w:val="110"/>
          <w:sz w:val="21"/>
        </w:rPr>
        <w:t>rules,</w:t>
      </w:r>
      <w:r>
        <w:rPr>
          <w:color w:val="0C0C0C"/>
          <w:spacing w:val="-7"/>
          <w:w w:val="110"/>
          <w:sz w:val="21"/>
        </w:rPr>
        <w:t xml:space="preserve"> </w:t>
      </w:r>
      <w:r>
        <w:rPr>
          <w:color w:val="0C0C0C"/>
          <w:w w:val="110"/>
          <w:sz w:val="21"/>
        </w:rPr>
        <w:t>the</w:t>
      </w:r>
      <w:r>
        <w:rPr>
          <w:color w:val="0C0C0C"/>
          <w:spacing w:val="-2"/>
          <w:w w:val="110"/>
          <w:sz w:val="21"/>
        </w:rPr>
        <w:t xml:space="preserve"> </w:t>
      </w:r>
      <w:r>
        <w:rPr>
          <w:color w:val="0C0C0C"/>
          <w:w w:val="110"/>
          <w:sz w:val="21"/>
        </w:rPr>
        <w:t>Agency</w:t>
      </w:r>
      <w:r>
        <w:rPr>
          <w:color w:val="0C0C0C"/>
          <w:spacing w:val="-4"/>
          <w:w w:val="110"/>
          <w:sz w:val="21"/>
        </w:rPr>
        <w:t xml:space="preserve"> </w:t>
      </w:r>
      <w:r>
        <w:rPr>
          <w:color w:val="0C0C0C"/>
          <w:w w:val="110"/>
          <w:sz w:val="21"/>
        </w:rPr>
        <w:t>proposes</w:t>
      </w:r>
      <w:r>
        <w:rPr>
          <w:color w:val="0C0C0C"/>
          <w:spacing w:val="5"/>
          <w:w w:val="110"/>
          <w:sz w:val="21"/>
        </w:rPr>
        <w:t xml:space="preserve"> </w:t>
      </w:r>
      <w:r>
        <w:rPr>
          <w:color w:val="0C0C0C"/>
          <w:w w:val="110"/>
          <w:sz w:val="21"/>
        </w:rPr>
        <w:t>new</w:t>
      </w:r>
      <w:r>
        <w:rPr>
          <w:color w:val="0C0C0C"/>
          <w:spacing w:val="-16"/>
          <w:w w:val="110"/>
          <w:sz w:val="21"/>
        </w:rPr>
        <w:t xml:space="preserve"> </w:t>
      </w:r>
      <w:r>
        <w:rPr>
          <w:color w:val="0C0C0C"/>
          <w:w w:val="110"/>
          <w:sz w:val="21"/>
        </w:rPr>
        <w:t>allowances</w:t>
      </w:r>
      <w:r>
        <w:rPr>
          <w:color w:val="0C0C0C"/>
          <w:spacing w:val="3"/>
          <w:w w:val="110"/>
          <w:sz w:val="21"/>
        </w:rPr>
        <w:t xml:space="preserve"> </w:t>
      </w:r>
      <w:r>
        <w:rPr>
          <w:color w:val="0C0C0C"/>
          <w:w w:val="110"/>
          <w:sz w:val="21"/>
        </w:rPr>
        <w:t>for</w:t>
      </w:r>
      <w:r>
        <w:rPr>
          <w:color w:val="0C0C0C"/>
          <w:spacing w:val="-16"/>
          <w:w w:val="110"/>
          <w:sz w:val="21"/>
        </w:rPr>
        <w:t xml:space="preserve"> </w:t>
      </w:r>
      <w:r>
        <w:rPr>
          <w:color w:val="0C0C0C"/>
          <w:w w:val="110"/>
          <w:sz w:val="21"/>
        </w:rPr>
        <w:t>seamless MA</w:t>
      </w:r>
      <w:r>
        <w:rPr>
          <w:color w:val="0C0C0C"/>
          <w:spacing w:val="-23"/>
          <w:w w:val="110"/>
          <w:sz w:val="21"/>
        </w:rPr>
        <w:t xml:space="preserve"> </w:t>
      </w:r>
      <w:r>
        <w:rPr>
          <w:color w:val="0C0C0C"/>
          <w:w w:val="110"/>
          <w:sz w:val="21"/>
        </w:rPr>
        <w:t>enrollment</w:t>
      </w:r>
      <w:r>
        <w:rPr>
          <w:color w:val="0C0C0C"/>
          <w:spacing w:val="-9"/>
          <w:w w:val="110"/>
          <w:sz w:val="21"/>
        </w:rPr>
        <w:t xml:space="preserve"> </w:t>
      </w:r>
      <w:r>
        <w:rPr>
          <w:color w:val="0C0C0C"/>
          <w:w w:val="110"/>
          <w:sz w:val="21"/>
        </w:rPr>
        <w:t>of</w:t>
      </w:r>
      <w:r>
        <w:rPr>
          <w:color w:val="0C0C0C"/>
          <w:spacing w:val="-21"/>
          <w:w w:val="110"/>
          <w:sz w:val="21"/>
        </w:rPr>
        <w:t xml:space="preserve"> </w:t>
      </w:r>
      <w:r>
        <w:rPr>
          <w:color w:val="0C0C0C"/>
          <w:w w:val="110"/>
          <w:sz w:val="21"/>
        </w:rPr>
        <w:t>a</w:t>
      </w:r>
      <w:r>
        <w:rPr>
          <w:color w:val="0C0C0C"/>
          <w:spacing w:val="-9"/>
          <w:w w:val="110"/>
          <w:sz w:val="21"/>
        </w:rPr>
        <w:t xml:space="preserve"> </w:t>
      </w:r>
      <w:r>
        <w:rPr>
          <w:color w:val="0C0C0C"/>
          <w:w w:val="110"/>
          <w:sz w:val="21"/>
        </w:rPr>
        <w:t>plan</w:t>
      </w:r>
      <w:r>
        <w:rPr>
          <w:color w:val="0C0C0C"/>
          <w:spacing w:val="-19"/>
          <w:w w:val="110"/>
          <w:sz w:val="21"/>
        </w:rPr>
        <w:t xml:space="preserve"> </w:t>
      </w:r>
      <w:r>
        <w:rPr>
          <w:color w:val="0C0C0C"/>
          <w:w w:val="110"/>
          <w:sz w:val="21"/>
        </w:rPr>
        <w:t>sponsor's</w:t>
      </w:r>
      <w:r>
        <w:rPr>
          <w:color w:val="0C0C0C"/>
          <w:spacing w:val="-12"/>
          <w:w w:val="110"/>
          <w:sz w:val="21"/>
        </w:rPr>
        <w:t xml:space="preserve"> </w:t>
      </w:r>
      <w:r>
        <w:rPr>
          <w:color w:val="0C0C0C"/>
          <w:w w:val="110"/>
          <w:sz w:val="21"/>
        </w:rPr>
        <w:t>non-MA</w:t>
      </w:r>
      <w:r>
        <w:rPr>
          <w:color w:val="0C0C0C"/>
          <w:spacing w:val="-14"/>
          <w:w w:val="110"/>
          <w:sz w:val="21"/>
        </w:rPr>
        <w:t xml:space="preserve"> </w:t>
      </w:r>
      <w:r>
        <w:rPr>
          <w:color w:val="0C0C0C"/>
          <w:w w:val="110"/>
          <w:sz w:val="21"/>
        </w:rPr>
        <w:t>members</w:t>
      </w:r>
      <w:r>
        <w:rPr>
          <w:color w:val="0C0C0C"/>
          <w:spacing w:val="-9"/>
          <w:w w:val="110"/>
          <w:sz w:val="21"/>
        </w:rPr>
        <w:t xml:space="preserve"> </w:t>
      </w:r>
      <w:r>
        <w:rPr>
          <w:color w:val="0C0C0C"/>
          <w:w w:val="110"/>
          <w:sz w:val="21"/>
        </w:rPr>
        <w:t>(e.g.,</w:t>
      </w:r>
      <w:r>
        <w:rPr>
          <w:color w:val="0C0C0C"/>
          <w:spacing w:val="-23"/>
          <w:w w:val="110"/>
          <w:sz w:val="21"/>
        </w:rPr>
        <w:t xml:space="preserve"> </w:t>
      </w:r>
      <w:r>
        <w:rPr>
          <w:color w:val="0C0C0C"/>
          <w:w w:val="110"/>
          <w:sz w:val="21"/>
        </w:rPr>
        <w:t>commercial,</w:t>
      </w:r>
      <w:r>
        <w:rPr>
          <w:color w:val="0C0C0C"/>
          <w:spacing w:val="-5"/>
          <w:w w:val="110"/>
          <w:sz w:val="21"/>
        </w:rPr>
        <w:t xml:space="preserve"> </w:t>
      </w:r>
      <w:r>
        <w:rPr>
          <w:color w:val="0C0C0C"/>
          <w:w w:val="110"/>
          <w:sz w:val="21"/>
        </w:rPr>
        <w:t>Medicaid)</w:t>
      </w:r>
      <w:r>
        <w:rPr>
          <w:color w:val="0C0C0C"/>
          <w:spacing w:val="-8"/>
          <w:w w:val="110"/>
          <w:sz w:val="21"/>
        </w:rPr>
        <w:t xml:space="preserve"> </w:t>
      </w:r>
      <w:r>
        <w:rPr>
          <w:color w:val="0C0C0C"/>
          <w:w w:val="110"/>
          <w:sz w:val="21"/>
        </w:rPr>
        <w:t>upon</w:t>
      </w:r>
      <w:r>
        <w:rPr>
          <w:color w:val="0C0C0C"/>
          <w:spacing w:val="-15"/>
          <w:w w:val="110"/>
          <w:sz w:val="21"/>
        </w:rPr>
        <w:t xml:space="preserve"> </w:t>
      </w:r>
      <w:r>
        <w:rPr>
          <w:color w:val="0C0C0C"/>
          <w:w w:val="110"/>
          <w:sz w:val="21"/>
        </w:rPr>
        <w:t>their</w:t>
      </w:r>
      <w:r>
        <w:rPr>
          <w:color w:val="0C0C0C"/>
          <w:spacing w:val="-18"/>
          <w:w w:val="110"/>
          <w:sz w:val="21"/>
        </w:rPr>
        <w:t xml:space="preserve"> </w:t>
      </w:r>
      <w:r>
        <w:rPr>
          <w:color w:val="0C0C0C"/>
          <w:w w:val="110"/>
          <w:sz w:val="21"/>
        </w:rPr>
        <w:t>initial</w:t>
      </w:r>
      <w:r>
        <w:rPr>
          <w:color w:val="0C0C0C"/>
          <w:spacing w:val="-9"/>
          <w:w w:val="110"/>
          <w:sz w:val="21"/>
        </w:rPr>
        <w:t xml:space="preserve"> </w:t>
      </w:r>
      <w:r>
        <w:rPr>
          <w:color w:val="0C0C0C"/>
          <w:w w:val="110"/>
          <w:sz w:val="21"/>
        </w:rPr>
        <w:t xml:space="preserve">Medicare eligibility ("seamless conversion"). As the Agency notes, seamless conversion from Medicaid is </w:t>
      </w:r>
      <w:r>
        <w:rPr>
          <w:color w:val="1F1F1F"/>
          <w:w w:val="110"/>
          <w:sz w:val="21"/>
        </w:rPr>
        <w:t xml:space="preserve">in </w:t>
      </w:r>
      <w:r>
        <w:rPr>
          <w:color w:val="0C0C0C"/>
          <w:w w:val="110"/>
          <w:sz w:val="21"/>
        </w:rPr>
        <w:t xml:space="preserve">some respects administratively easier than that for commercial members, and is for a variety of reasons appropriately subject to unique requirements, particularly for D-SNP conversions. </w:t>
      </w:r>
      <w:r>
        <w:rPr>
          <w:rFonts w:ascii="Arial"/>
          <w:i/>
          <w:color w:val="0C0C0C"/>
          <w:w w:val="110"/>
          <w:sz w:val="20"/>
        </w:rPr>
        <w:t xml:space="preserve">To </w:t>
      </w:r>
      <w:r>
        <w:rPr>
          <w:color w:val="0C0C0C"/>
          <w:w w:val="110"/>
          <w:sz w:val="21"/>
        </w:rPr>
        <w:t xml:space="preserve">date, MA plans </w:t>
      </w:r>
      <w:r>
        <w:rPr>
          <w:rFonts w:ascii="Arial"/>
          <w:i/>
          <w:color w:val="0C0C0C"/>
          <w:w w:val="110"/>
          <w:sz w:val="20"/>
        </w:rPr>
        <w:t xml:space="preserve">have </w:t>
      </w:r>
      <w:r>
        <w:rPr>
          <w:color w:val="0C0C0C"/>
          <w:w w:val="110"/>
          <w:sz w:val="21"/>
        </w:rPr>
        <w:t>had limited flexibility in facilitating seamles</w:t>
      </w:r>
      <w:r>
        <w:rPr>
          <w:color w:val="0C0C0C"/>
          <w:w w:val="110"/>
          <w:sz w:val="21"/>
        </w:rPr>
        <w:t xml:space="preserve">s conversion for their commercial members; the Proposed Rule would establish a new </w:t>
      </w:r>
      <w:r>
        <w:rPr>
          <w:color w:val="1F1F1F"/>
          <w:w w:val="110"/>
          <w:sz w:val="21"/>
        </w:rPr>
        <w:t xml:space="preserve">"opt-in" </w:t>
      </w:r>
      <w:r>
        <w:rPr>
          <w:color w:val="0C0C0C"/>
          <w:w w:val="110"/>
          <w:sz w:val="21"/>
        </w:rPr>
        <w:t xml:space="preserve">process for these members, and would allow MA plans to accept enrollment requests throughout a beneficiary's Initial Coverage Election Period.  We thank the Agency </w:t>
      </w:r>
      <w:r>
        <w:rPr>
          <w:color w:val="0C0C0C"/>
          <w:w w:val="110"/>
          <w:sz w:val="21"/>
        </w:rPr>
        <w:t xml:space="preserve">for recognizing the </w:t>
      </w:r>
      <w:r>
        <w:rPr>
          <w:rFonts w:ascii="Arial"/>
          <w:i/>
          <w:color w:val="0C0C0C"/>
          <w:w w:val="110"/>
          <w:sz w:val="20"/>
        </w:rPr>
        <w:t xml:space="preserve">value </w:t>
      </w:r>
      <w:r>
        <w:rPr>
          <w:color w:val="0C0C0C"/>
          <w:w w:val="110"/>
          <w:sz w:val="21"/>
        </w:rPr>
        <w:t>of increased flexibility in seamless conversion for commercial members. We believe that the proposed opt-in process and longer enrollment window will allow plans to better serve their commercial members that are newly eligible for</w:t>
      </w:r>
      <w:r>
        <w:rPr>
          <w:color w:val="0C0C0C"/>
          <w:w w:val="110"/>
          <w:sz w:val="21"/>
        </w:rPr>
        <w:t xml:space="preserve"> Medicare, while still appropriately addressing the Agency's stated concerns regarding beneficiary dissatisfaction with seamless conversion in the past. We respectfully encourage the Agency to adopt in final rulemaking its seamless conversion proposal for </w:t>
      </w:r>
      <w:r>
        <w:rPr>
          <w:color w:val="0C0C0C"/>
          <w:w w:val="110"/>
          <w:sz w:val="21"/>
        </w:rPr>
        <w:t>plans' commercial members.</w:t>
      </w:r>
    </w:p>
    <w:p w:rsidR="000B046D" w:rsidRDefault="000B046D">
      <w:pPr>
        <w:pStyle w:val="BodyText"/>
      </w:pPr>
    </w:p>
    <w:p w:rsidR="000B046D" w:rsidRDefault="000B046D">
      <w:pPr>
        <w:pStyle w:val="BodyText"/>
      </w:pPr>
    </w:p>
    <w:p w:rsidR="000B046D" w:rsidRDefault="00802F06">
      <w:pPr>
        <w:spacing w:before="189"/>
        <w:ind w:left="104"/>
        <w:rPr>
          <w:sz w:val="21"/>
        </w:rPr>
      </w:pPr>
      <w:r>
        <w:rPr>
          <w:color w:val="0C0C0C"/>
          <w:w w:val="105"/>
          <w:sz w:val="21"/>
          <w:u w:val="single" w:color="000000"/>
        </w:rPr>
        <w:t>11.  Medicare Advantage  and  Part D Prescription  Drug Program  Quality  Rating System</w:t>
      </w:r>
    </w:p>
    <w:p w:rsidR="000B046D" w:rsidRDefault="000B046D">
      <w:pPr>
        <w:pStyle w:val="BodyText"/>
      </w:pPr>
    </w:p>
    <w:p w:rsidR="000B046D" w:rsidRDefault="000B046D">
      <w:pPr>
        <w:pStyle w:val="BodyText"/>
      </w:pPr>
    </w:p>
    <w:p w:rsidR="000B046D" w:rsidRDefault="000B046D">
      <w:pPr>
        <w:pStyle w:val="BodyText"/>
        <w:spacing w:before="6"/>
        <w:rPr>
          <w:sz w:val="21"/>
        </w:rPr>
      </w:pPr>
    </w:p>
    <w:p w:rsidR="000B046D" w:rsidRDefault="00802F06">
      <w:pPr>
        <w:pStyle w:val="ListParagraph"/>
        <w:numPr>
          <w:ilvl w:val="0"/>
          <w:numId w:val="2"/>
        </w:numPr>
        <w:tabs>
          <w:tab w:val="left" w:pos="370"/>
        </w:tabs>
        <w:ind w:hanging="257"/>
        <w:rPr>
          <w:i/>
          <w:sz w:val="21"/>
        </w:rPr>
      </w:pPr>
      <w:r>
        <w:rPr>
          <w:i/>
          <w:color w:val="0C0C0C"/>
          <w:w w:val="105"/>
          <w:sz w:val="21"/>
        </w:rPr>
        <w:t>Introduction and</w:t>
      </w:r>
      <w:r>
        <w:rPr>
          <w:i/>
          <w:color w:val="0C0C0C"/>
          <w:spacing w:val="33"/>
          <w:w w:val="105"/>
          <w:sz w:val="21"/>
        </w:rPr>
        <w:t xml:space="preserve"> </w:t>
      </w:r>
      <w:r>
        <w:rPr>
          <w:i/>
          <w:color w:val="0C0C0C"/>
          <w:w w:val="105"/>
          <w:sz w:val="21"/>
        </w:rPr>
        <w:t>Background</w:t>
      </w:r>
    </w:p>
    <w:p w:rsidR="000B046D" w:rsidRDefault="000B046D">
      <w:pPr>
        <w:pStyle w:val="BodyText"/>
        <w:spacing w:before="4"/>
        <w:rPr>
          <w:i/>
          <w:sz w:val="21"/>
        </w:rPr>
      </w:pPr>
    </w:p>
    <w:p w:rsidR="000B046D" w:rsidRDefault="00802F06">
      <w:pPr>
        <w:spacing w:before="1" w:line="292" w:lineRule="auto"/>
        <w:ind w:left="106" w:right="232"/>
        <w:rPr>
          <w:sz w:val="21"/>
        </w:rPr>
      </w:pPr>
      <w:r>
        <w:rPr>
          <w:color w:val="0C0C0C"/>
          <w:w w:val="110"/>
          <w:sz w:val="21"/>
        </w:rPr>
        <w:t>We appreciate the Agency's comprehensive articulation of both the history of the Star Ratings System and th</w:t>
      </w:r>
      <w:r>
        <w:rPr>
          <w:color w:val="0C0C0C"/>
          <w:w w:val="110"/>
          <w:sz w:val="21"/>
        </w:rPr>
        <w:t>e guiding principles that the Agency uses when considering changes to that System. We believe that the comprehensive CMS Quality Strategy appropriately reflects the importance and value of a Quality Rating System for all stakeholders, and also acknowledges</w:t>
      </w:r>
      <w:r>
        <w:rPr>
          <w:color w:val="0C0C0C"/>
          <w:w w:val="110"/>
          <w:sz w:val="21"/>
        </w:rPr>
        <w:t xml:space="preserve"> the challenges of measuring and rating quality across diverse domains and populations in practice. As a long-standing issuer in the MA program, we welcome the opportunity to participate in the Agency's ongoing efforts to continuously improve and </w:t>
      </w:r>
      <w:r>
        <w:rPr>
          <w:rFonts w:ascii="Arial"/>
          <w:i/>
          <w:color w:val="0C0C0C"/>
          <w:w w:val="110"/>
          <w:sz w:val="20"/>
        </w:rPr>
        <w:t xml:space="preserve">evolve </w:t>
      </w:r>
      <w:r>
        <w:rPr>
          <w:color w:val="0C0C0C"/>
          <w:w w:val="110"/>
          <w:sz w:val="21"/>
        </w:rPr>
        <w:t>th</w:t>
      </w:r>
      <w:r>
        <w:rPr>
          <w:color w:val="0C0C0C"/>
          <w:w w:val="110"/>
          <w:sz w:val="21"/>
        </w:rPr>
        <w:t xml:space="preserve">e Star Ratings System to provide value for all stakeholders. </w:t>
      </w:r>
      <w:r>
        <w:rPr>
          <w:rFonts w:ascii="Arial"/>
          <w:i/>
          <w:color w:val="0C0C0C"/>
          <w:w w:val="110"/>
          <w:sz w:val="20"/>
        </w:rPr>
        <w:t xml:space="preserve">To </w:t>
      </w:r>
      <w:r>
        <w:rPr>
          <w:color w:val="0C0C0C"/>
          <w:w w:val="110"/>
          <w:sz w:val="21"/>
        </w:rPr>
        <w:t>this end, we offer the following brief responses to</w:t>
      </w:r>
    </w:p>
    <w:p w:rsidR="000B046D" w:rsidRDefault="000B046D">
      <w:pPr>
        <w:spacing w:line="292" w:lineRule="auto"/>
        <w:rPr>
          <w:sz w:val="21"/>
        </w:rPr>
        <w:sectPr w:rsidR="000B046D">
          <w:pgSz w:w="12240" w:h="15840"/>
          <w:pgMar w:top="1340" w:right="1260" w:bottom="280" w:left="640" w:header="720" w:footer="720" w:gutter="0"/>
          <w:cols w:space="720"/>
        </w:sectPr>
      </w:pPr>
    </w:p>
    <w:p w:rsidR="000B046D" w:rsidRDefault="00802F06">
      <w:pPr>
        <w:pStyle w:val="BodyText"/>
        <w:spacing w:before="61" w:line="285" w:lineRule="auto"/>
        <w:ind w:left="106" w:right="113" w:hanging="5"/>
      </w:pPr>
      <w:r>
        <w:rPr>
          <w:color w:val="0E0E0E"/>
          <w:w w:val="105"/>
        </w:rPr>
        <w:lastRenderedPageBreak/>
        <w:t>the Agency'</w:t>
      </w:r>
      <w:r>
        <w:rPr>
          <w:color w:val="0E0E0E"/>
          <w:w w:val="105"/>
        </w:rPr>
        <w:t>s various requests for input regarding how well the existing stars measures create meaningful quality improvement incentives and differentiate plans based on  quality:</w:t>
      </w:r>
    </w:p>
    <w:p w:rsidR="000B046D" w:rsidRDefault="000B046D">
      <w:pPr>
        <w:pStyle w:val="BodyText"/>
        <w:rPr>
          <w:sz w:val="24"/>
        </w:rPr>
      </w:pPr>
    </w:p>
    <w:p w:rsidR="000B046D" w:rsidRDefault="000B046D">
      <w:pPr>
        <w:pStyle w:val="BodyText"/>
        <w:spacing w:before="7"/>
        <w:rPr>
          <w:sz w:val="35"/>
        </w:rPr>
      </w:pPr>
    </w:p>
    <w:p w:rsidR="000B046D" w:rsidRDefault="00802F06">
      <w:pPr>
        <w:pStyle w:val="ListParagraph"/>
        <w:numPr>
          <w:ilvl w:val="1"/>
          <w:numId w:val="2"/>
        </w:numPr>
        <w:tabs>
          <w:tab w:val="left" w:pos="731"/>
          <w:tab w:val="left" w:pos="732"/>
        </w:tabs>
        <w:spacing w:line="280" w:lineRule="auto"/>
        <w:ind w:right="221" w:hanging="473"/>
        <w:jc w:val="left"/>
        <w:rPr>
          <w:i/>
          <w:color w:val="0E0E0E"/>
          <w:sz w:val="20"/>
        </w:rPr>
      </w:pPr>
      <w:r>
        <w:rPr>
          <w:i/>
          <w:color w:val="0E0E0E"/>
          <w:w w:val="105"/>
          <w:u w:val="single" w:color="000000"/>
        </w:rPr>
        <w:t xml:space="preserve">Additional opportunities to improve measures so that they further reflect the quality of health </w:t>
      </w:r>
      <w:r>
        <w:rPr>
          <w:i/>
          <w:color w:val="0E0E0E"/>
          <w:spacing w:val="-24"/>
          <w:w w:val="105"/>
          <w:u w:val="single" w:color="000000"/>
        </w:rPr>
        <w:t xml:space="preserve">outcomes </w:t>
      </w:r>
      <w:r>
        <w:rPr>
          <w:i/>
          <w:color w:val="0E0E0E"/>
          <w:w w:val="105"/>
          <w:u w:val="single" w:color="000000"/>
        </w:rPr>
        <w:t>under the</w:t>
      </w:r>
      <w:r>
        <w:rPr>
          <w:i/>
          <w:color w:val="0E0E0E"/>
          <w:spacing w:val="-43"/>
          <w:w w:val="105"/>
          <w:u w:val="single" w:color="000000"/>
        </w:rPr>
        <w:t xml:space="preserve"> </w:t>
      </w:r>
      <w:r>
        <w:rPr>
          <w:i/>
          <w:color w:val="0E0E0E"/>
          <w:w w:val="105"/>
          <w:u w:val="single" w:color="000000"/>
        </w:rPr>
        <w:t>rated plans</w:t>
      </w:r>
      <w:r>
        <w:rPr>
          <w:i/>
          <w:color w:val="0E0E0E"/>
          <w:w w:val="105"/>
        </w:rPr>
        <w:t>.</w:t>
      </w:r>
    </w:p>
    <w:p w:rsidR="000B046D" w:rsidRDefault="00802F06">
      <w:pPr>
        <w:pStyle w:val="BodyText"/>
        <w:spacing w:before="1" w:line="283" w:lineRule="auto"/>
        <w:ind w:left="731" w:right="232" w:hanging="3"/>
      </w:pPr>
      <w:r>
        <w:rPr>
          <w:color w:val="0E0E0E"/>
          <w:w w:val="105"/>
        </w:rPr>
        <w:t>As a general principle, we recommend that the Agency continue to place emphasis on patient­ reported and functional outcomes mea</w:t>
      </w:r>
      <w:r>
        <w:rPr>
          <w:color w:val="0E0E0E"/>
          <w:w w:val="105"/>
        </w:rPr>
        <w:t>sures, and refrain from assigning undue weight to, or broadly focusing on increased incorporation of, other types of measures.  We believe that the foregoing types of measures are among the most reliably reflective of beneficiaries' concept of plan quality</w:t>
      </w:r>
      <w:r>
        <w:rPr>
          <w:color w:val="0E0E0E"/>
          <w:w w:val="105"/>
        </w:rPr>
        <w:t>, and that beneficiaries find these measures to be inherently more relatable and understandable when shopping for plans and considering Star Ratings.</w:t>
      </w:r>
    </w:p>
    <w:p w:rsidR="000B046D" w:rsidRDefault="000B046D">
      <w:pPr>
        <w:pStyle w:val="BodyText"/>
        <w:spacing w:before="1"/>
        <w:rPr>
          <w:sz w:val="26"/>
        </w:rPr>
      </w:pPr>
    </w:p>
    <w:p w:rsidR="000B046D" w:rsidRDefault="00802F06">
      <w:pPr>
        <w:pStyle w:val="ListParagraph"/>
        <w:numPr>
          <w:ilvl w:val="1"/>
          <w:numId w:val="2"/>
        </w:numPr>
        <w:tabs>
          <w:tab w:val="left" w:pos="722"/>
          <w:tab w:val="left" w:pos="723"/>
        </w:tabs>
        <w:spacing w:line="276" w:lineRule="auto"/>
        <w:ind w:left="735" w:right="216" w:hanging="532"/>
        <w:jc w:val="left"/>
        <w:rPr>
          <w:i/>
          <w:color w:val="0E0E0E"/>
          <w:sz w:val="20"/>
        </w:rPr>
      </w:pPr>
      <w:r>
        <w:rPr>
          <w:i/>
          <w:color w:val="0E0E0E"/>
          <w:u w:val="single" w:color="000000"/>
        </w:rPr>
        <w:t>Whether CMS' current process for establishing the cut points for Star Rating can be simplified. and if th</w:t>
      </w:r>
      <w:r>
        <w:rPr>
          <w:i/>
          <w:color w:val="0E0E0E"/>
          <w:u w:val="single" w:color="000000"/>
        </w:rPr>
        <w:t xml:space="preserve">e relative  performance as reflected by the existing cut points accurately reflects plan  </w:t>
      </w:r>
      <w:r>
        <w:rPr>
          <w:i/>
          <w:color w:val="0E0E0E"/>
          <w:spacing w:val="27"/>
          <w:u w:val="single" w:color="000000"/>
        </w:rPr>
        <w:t xml:space="preserve"> </w:t>
      </w:r>
      <w:r>
        <w:rPr>
          <w:i/>
          <w:color w:val="0E0E0E"/>
          <w:u w:val="single" w:color="000000"/>
        </w:rPr>
        <w:t>quality.</w:t>
      </w:r>
    </w:p>
    <w:p w:rsidR="000B046D" w:rsidRDefault="00802F06">
      <w:pPr>
        <w:pStyle w:val="BodyText"/>
        <w:spacing w:before="6" w:line="280" w:lineRule="auto"/>
        <w:ind w:left="722" w:right="114" w:firstLine="4"/>
      </w:pPr>
      <w:r>
        <w:rPr>
          <w:color w:val="0E0E0E"/>
          <w:w w:val="105"/>
        </w:rPr>
        <w:t>We are concerned that the current "one size fits all" approach to cut points inaccurately reflects the real-world comparability of quality and performance b</w:t>
      </w:r>
      <w:r>
        <w:rPr>
          <w:color w:val="0E0E0E"/>
          <w:w w:val="105"/>
        </w:rPr>
        <w:t>etween plans with appreciably different levels  of enrollment. Plan quality strategies can vary significantly, and therefore beneficiary experiences can vary significantly, between smaller, often newer plans and much larger, often well-established plans. W</w:t>
      </w:r>
      <w:r>
        <w:rPr>
          <w:color w:val="0E0E0E"/>
          <w:w w:val="105"/>
        </w:rPr>
        <w:t xml:space="preserve">hile no single strategy or experience may be decidedly better than all others, very small and very large plans are necessarily different in their approach to, and ability to adopt certain strategies for, improving </w:t>
      </w:r>
      <w:r>
        <w:rPr>
          <w:color w:val="0E0E0E"/>
          <w:spacing w:val="2"/>
          <w:w w:val="105"/>
        </w:rPr>
        <w:t xml:space="preserve">quality </w:t>
      </w:r>
      <w:r>
        <w:rPr>
          <w:color w:val="2F2F2F"/>
          <w:w w:val="105"/>
        </w:rPr>
        <w:t xml:space="preserve">. </w:t>
      </w:r>
      <w:r>
        <w:rPr>
          <w:color w:val="0E0E0E"/>
          <w:w w:val="105"/>
        </w:rPr>
        <w:t xml:space="preserve">Under current </w:t>
      </w:r>
      <w:r>
        <w:rPr>
          <w:color w:val="0E0E0E"/>
          <w:spacing w:val="2"/>
          <w:w w:val="105"/>
        </w:rPr>
        <w:t>rules</w:t>
      </w:r>
      <w:r>
        <w:rPr>
          <w:color w:val="2F2F2F"/>
          <w:spacing w:val="2"/>
          <w:w w:val="105"/>
        </w:rPr>
        <w:t xml:space="preserve">, </w:t>
      </w:r>
      <w:r>
        <w:rPr>
          <w:color w:val="0E0E0E"/>
          <w:w w:val="105"/>
        </w:rPr>
        <w:t xml:space="preserve">these very </w:t>
      </w:r>
      <w:r>
        <w:rPr>
          <w:color w:val="0E0E0E"/>
          <w:w w:val="105"/>
        </w:rPr>
        <w:t>different quality programs and beneficiary experiences are nonetheless compared directly against one another; this impairs the overall informational value of some measures and, by extension, the reliability of their component function in the Star Ratings S</w:t>
      </w:r>
      <w:r>
        <w:rPr>
          <w:color w:val="0E0E0E"/>
          <w:w w:val="105"/>
        </w:rPr>
        <w:t>ystem. To mitigate these impacts, we encourage the Agency to consider establishing different cut points based on plans' enrollment volume; classifying plans as, e.g., small, medium, or large, before establishing cut points will help to ensure that relative</w:t>
      </w:r>
      <w:r>
        <w:rPr>
          <w:color w:val="0E0E0E"/>
          <w:w w:val="105"/>
        </w:rPr>
        <w:t xml:space="preserve"> plan performance is not skewed  by being compared against the results of a much larger or much smaller</w:t>
      </w:r>
      <w:r>
        <w:rPr>
          <w:color w:val="0E0E0E"/>
          <w:spacing w:val="12"/>
          <w:w w:val="105"/>
        </w:rPr>
        <w:t xml:space="preserve"> </w:t>
      </w:r>
      <w:r>
        <w:rPr>
          <w:color w:val="0E0E0E"/>
          <w:w w:val="105"/>
        </w:rPr>
        <w:t>plan.</w:t>
      </w:r>
    </w:p>
    <w:p w:rsidR="000B046D" w:rsidRDefault="000B046D">
      <w:pPr>
        <w:pStyle w:val="BodyText"/>
        <w:spacing w:before="4"/>
        <w:rPr>
          <w:sz w:val="26"/>
        </w:rPr>
      </w:pPr>
    </w:p>
    <w:p w:rsidR="000B046D" w:rsidRDefault="00802F06">
      <w:pPr>
        <w:pStyle w:val="ListParagraph"/>
        <w:numPr>
          <w:ilvl w:val="1"/>
          <w:numId w:val="2"/>
        </w:numPr>
        <w:tabs>
          <w:tab w:val="left" w:pos="722"/>
        </w:tabs>
        <w:spacing w:line="280" w:lineRule="auto"/>
        <w:ind w:left="718" w:right="592" w:hanging="582"/>
        <w:jc w:val="both"/>
        <w:rPr>
          <w:i/>
          <w:color w:val="0E0E0E"/>
          <w:sz w:val="20"/>
        </w:rPr>
      </w:pPr>
      <w:r>
        <w:rPr>
          <w:i/>
          <w:color w:val="0E0E0E"/>
          <w:w w:val="105"/>
          <w:u w:val="single" w:color="000000"/>
        </w:rPr>
        <w:t>Additional</w:t>
      </w:r>
      <w:r>
        <w:rPr>
          <w:i/>
          <w:color w:val="0E0E0E"/>
          <w:spacing w:val="-9"/>
          <w:w w:val="105"/>
          <w:u w:val="single" w:color="000000"/>
        </w:rPr>
        <w:t xml:space="preserve"> </w:t>
      </w:r>
      <w:r>
        <w:rPr>
          <w:i/>
          <w:color w:val="0E0E0E"/>
          <w:w w:val="105"/>
          <w:u w:val="single" w:color="000000"/>
        </w:rPr>
        <w:t>adiustments</w:t>
      </w:r>
      <w:r>
        <w:rPr>
          <w:i/>
          <w:color w:val="0E0E0E"/>
          <w:spacing w:val="-10"/>
          <w:w w:val="105"/>
          <w:u w:val="single" w:color="000000"/>
        </w:rPr>
        <w:t xml:space="preserve"> </w:t>
      </w:r>
      <w:r>
        <w:rPr>
          <w:i/>
          <w:color w:val="0E0E0E"/>
          <w:w w:val="105"/>
          <w:u w:val="single" w:color="000000"/>
        </w:rPr>
        <w:t>to</w:t>
      </w:r>
      <w:r>
        <w:rPr>
          <w:i/>
          <w:color w:val="0E0E0E"/>
          <w:spacing w:val="-22"/>
          <w:w w:val="105"/>
          <w:u w:val="single" w:color="000000"/>
        </w:rPr>
        <w:t xml:space="preserve"> </w:t>
      </w:r>
      <w:r>
        <w:rPr>
          <w:i/>
          <w:color w:val="0E0E0E"/>
          <w:w w:val="105"/>
          <w:u w:val="single" w:color="000000"/>
        </w:rPr>
        <w:t>the</w:t>
      </w:r>
      <w:r>
        <w:rPr>
          <w:i/>
          <w:color w:val="0E0E0E"/>
          <w:spacing w:val="-26"/>
          <w:w w:val="105"/>
          <w:u w:val="single" w:color="000000"/>
        </w:rPr>
        <w:t xml:space="preserve"> </w:t>
      </w:r>
      <w:r>
        <w:rPr>
          <w:i/>
          <w:color w:val="0E0E0E"/>
          <w:w w:val="105"/>
          <w:u w:val="single" w:color="000000"/>
        </w:rPr>
        <w:t>Star</w:t>
      </w:r>
      <w:r>
        <w:rPr>
          <w:i/>
          <w:color w:val="0E0E0E"/>
          <w:spacing w:val="-10"/>
          <w:w w:val="105"/>
          <w:u w:val="single" w:color="000000"/>
        </w:rPr>
        <w:t xml:space="preserve"> </w:t>
      </w:r>
      <w:r>
        <w:rPr>
          <w:i/>
          <w:color w:val="0E0E0E"/>
          <w:w w:val="105"/>
          <w:u w:val="single" w:color="000000"/>
        </w:rPr>
        <w:t>Ratings</w:t>
      </w:r>
      <w:r>
        <w:rPr>
          <w:i/>
          <w:color w:val="0E0E0E"/>
          <w:spacing w:val="-15"/>
          <w:w w:val="105"/>
          <w:u w:val="single" w:color="000000"/>
        </w:rPr>
        <w:t xml:space="preserve"> </w:t>
      </w:r>
      <w:r>
        <w:rPr>
          <w:i/>
          <w:color w:val="0E0E0E"/>
          <w:w w:val="105"/>
          <w:u w:val="single" w:color="000000"/>
        </w:rPr>
        <w:t>measures</w:t>
      </w:r>
      <w:r>
        <w:rPr>
          <w:i/>
          <w:color w:val="0E0E0E"/>
          <w:spacing w:val="-16"/>
          <w:w w:val="105"/>
          <w:u w:val="single" w:color="000000"/>
        </w:rPr>
        <w:t xml:space="preserve"> </w:t>
      </w:r>
      <w:r>
        <w:rPr>
          <w:i/>
          <w:color w:val="0E0E0E"/>
          <w:w w:val="105"/>
          <w:u w:val="single" w:color="000000"/>
        </w:rPr>
        <w:t>or</w:t>
      </w:r>
      <w:r>
        <w:rPr>
          <w:i/>
          <w:color w:val="0E0E0E"/>
          <w:spacing w:val="-20"/>
          <w:w w:val="105"/>
          <w:u w:val="single" w:color="000000"/>
        </w:rPr>
        <w:t xml:space="preserve"> </w:t>
      </w:r>
      <w:r>
        <w:rPr>
          <w:i/>
          <w:color w:val="0E0E0E"/>
          <w:w w:val="105"/>
          <w:u w:val="single" w:color="000000"/>
        </w:rPr>
        <w:t>methodology</w:t>
      </w:r>
      <w:r>
        <w:rPr>
          <w:i/>
          <w:color w:val="0E0E0E"/>
          <w:spacing w:val="-8"/>
          <w:w w:val="105"/>
          <w:u w:val="single" w:color="000000"/>
        </w:rPr>
        <w:t xml:space="preserve"> </w:t>
      </w:r>
      <w:r>
        <w:rPr>
          <w:i/>
          <w:color w:val="0E0E0E"/>
          <w:w w:val="105"/>
          <w:u w:val="single" w:color="000000"/>
        </w:rPr>
        <w:t>that</w:t>
      </w:r>
      <w:r>
        <w:rPr>
          <w:i/>
          <w:color w:val="0E0E0E"/>
          <w:spacing w:val="-24"/>
          <w:w w:val="105"/>
          <w:u w:val="single" w:color="000000"/>
        </w:rPr>
        <w:t xml:space="preserve"> </w:t>
      </w:r>
      <w:r>
        <w:rPr>
          <w:i/>
          <w:color w:val="0E0E0E"/>
          <w:w w:val="105"/>
          <w:u w:val="single" w:color="000000"/>
        </w:rPr>
        <w:t>could</w:t>
      </w:r>
      <w:r>
        <w:rPr>
          <w:i/>
          <w:color w:val="0E0E0E"/>
          <w:spacing w:val="16"/>
          <w:w w:val="105"/>
          <w:u w:val="single" w:color="000000"/>
        </w:rPr>
        <w:t xml:space="preserve"> </w:t>
      </w:r>
      <w:r>
        <w:rPr>
          <w:i/>
          <w:color w:val="0E0E0E"/>
          <w:w w:val="105"/>
          <w:u w:val="single" w:color="000000"/>
        </w:rPr>
        <w:t>further</w:t>
      </w:r>
      <w:r>
        <w:rPr>
          <w:i/>
          <w:color w:val="0E0E0E"/>
          <w:spacing w:val="-20"/>
          <w:w w:val="105"/>
          <w:u w:val="single" w:color="000000"/>
        </w:rPr>
        <w:t xml:space="preserve"> </w:t>
      </w:r>
      <w:r>
        <w:rPr>
          <w:i/>
          <w:color w:val="0E0E0E"/>
          <w:w w:val="105"/>
          <w:u w:val="single" w:color="000000"/>
        </w:rPr>
        <w:t>account</w:t>
      </w:r>
      <w:r>
        <w:rPr>
          <w:i/>
          <w:color w:val="0E0E0E"/>
          <w:spacing w:val="16"/>
          <w:w w:val="105"/>
          <w:u w:val="single" w:color="000000"/>
        </w:rPr>
        <w:t xml:space="preserve"> </w:t>
      </w:r>
      <w:r>
        <w:rPr>
          <w:i/>
          <w:color w:val="0E0E0E"/>
          <w:w w:val="105"/>
          <w:u w:val="single" w:color="000000"/>
        </w:rPr>
        <w:t>for</w:t>
      </w:r>
      <w:r>
        <w:rPr>
          <w:i/>
          <w:color w:val="0E0E0E"/>
          <w:w w:val="85"/>
        </w:rPr>
        <w:t xml:space="preserve"> </w:t>
      </w:r>
      <w:r>
        <w:rPr>
          <w:i/>
          <w:color w:val="0E0E0E"/>
          <w:w w:val="105"/>
          <w:u w:val="single" w:color="000000"/>
        </w:rPr>
        <w:t>unique</w:t>
      </w:r>
      <w:r>
        <w:rPr>
          <w:i/>
          <w:color w:val="0E0E0E"/>
          <w:spacing w:val="-20"/>
          <w:w w:val="105"/>
          <w:u w:val="single" w:color="000000"/>
        </w:rPr>
        <w:t xml:space="preserve"> </w:t>
      </w:r>
      <w:r>
        <w:rPr>
          <w:i/>
          <w:color w:val="0E0E0E"/>
          <w:w w:val="105"/>
          <w:u w:val="single" w:color="000000"/>
        </w:rPr>
        <w:t>geographic</w:t>
      </w:r>
      <w:r>
        <w:rPr>
          <w:i/>
          <w:color w:val="0E0E0E"/>
          <w:spacing w:val="-15"/>
          <w:w w:val="105"/>
          <w:u w:val="single" w:color="000000"/>
        </w:rPr>
        <w:t xml:space="preserve"> </w:t>
      </w:r>
      <w:r>
        <w:rPr>
          <w:i/>
          <w:color w:val="0E0E0E"/>
          <w:w w:val="105"/>
          <w:u w:val="single" w:color="000000"/>
        </w:rPr>
        <w:t>and</w:t>
      </w:r>
      <w:r>
        <w:rPr>
          <w:i/>
          <w:color w:val="0E0E0E"/>
          <w:spacing w:val="-2"/>
          <w:w w:val="105"/>
          <w:u w:val="single" w:color="000000"/>
        </w:rPr>
        <w:t xml:space="preserve"> </w:t>
      </w:r>
      <w:r>
        <w:rPr>
          <w:i/>
          <w:color w:val="0E0E0E"/>
          <w:w w:val="105"/>
          <w:u w:val="single" w:color="000000"/>
        </w:rPr>
        <w:t>provider</w:t>
      </w:r>
      <w:r>
        <w:rPr>
          <w:i/>
          <w:color w:val="0E0E0E"/>
          <w:spacing w:val="-21"/>
          <w:w w:val="105"/>
          <w:u w:val="single" w:color="000000"/>
        </w:rPr>
        <w:t xml:space="preserve"> </w:t>
      </w:r>
      <w:r>
        <w:rPr>
          <w:i/>
          <w:color w:val="0E0E0E"/>
          <w:w w:val="105"/>
          <w:u w:val="single" w:color="000000"/>
        </w:rPr>
        <w:t>market</w:t>
      </w:r>
      <w:r>
        <w:rPr>
          <w:i/>
          <w:color w:val="0E0E0E"/>
          <w:spacing w:val="-19"/>
          <w:w w:val="105"/>
          <w:u w:val="single" w:color="000000"/>
        </w:rPr>
        <w:t xml:space="preserve"> </w:t>
      </w:r>
      <w:r>
        <w:rPr>
          <w:i/>
          <w:color w:val="0E0E0E"/>
          <w:w w:val="105"/>
          <w:u w:val="single" w:color="000000"/>
        </w:rPr>
        <w:t>characteristics</w:t>
      </w:r>
      <w:r>
        <w:rPr>
          <w:i/>
          <w:color w:val="0E0E0E"/>
          <w:spacing w:val="-27"/>
          <w:w w:val="105"/>
          <w:u w:val="single" w:color="000000"/>
        </w:rPr>
        <w:t xml:space="preserve"> </w:t>
      </w:r>
      <w:r>
        <w:rPr>
          <w:i/>
          <w:color w:val="0E0E0E"/>
          <w:w w:val="105"/>
          <w:u w:val="single" w:color="000000"/>
        </w:rPr>
        <w:t>that</w:t>
      </w:r>
      <w:r>
        <w:rPr>
          <w:i/>
          <w:color w:val="0E0E0E"/>
          <w:spacing w:val="-24"/>
          <w:w w:val="105"/>
          <w:u w:val="single" w:color="000000"/>
        </w:rPr>
        <w:t xml:space="preserve"> </w:t>
      </w:r>
      <w:r>
        <w:rPr>
          <w:i/>
          <w:color w:val="0E0E0E"/>
          <w:w w:val="105"/>
          <w:u w:val="single" w:color="000000"/>
        </w:rPr>
        <w:t>a(fect</w:t>
      </w:r>
      <w:r>
        <w:rPr>
          <w:i/>
          <w:color w:val="0E0E0E"/>
          <w:spacing w:val="-10"/>
          <w:w w:val="105"/>
          <w:u w:val="single" w:color="000000"/>
        </w:rPr>
        <w:t xml:space="preserve"> </w:t>
      </w:r>
      <w:r>
        <w:rPr>
          <w:i/>
          <w:color w:val="0E0E0E"/>
          <w:w w:val="105"/>
          <w:u w:val="single" w:color="000000"/>
        </w:rPr>
        <w:t>performance</w:t>
      </w:r>
      <w:r>
        <w:rPr>
          <w:i/>
          <w:color w:val="0E0E0E"/>
          <w:spacing w:val="-13"/>
          <w:w w:val="105"/>
          <w:u w:val="single" w:color="000000"/>
        </w:rPr>
        <w:t xml:space="preserve"> </w:t>
      </w:r>
      <w:r>
        <w:rPr>
          <w:i/>
          <w:color w:val="0E0E0E"/>
          <w:w w:val="105"/>
          <w:u w:val="single" w:color="000000"/>
        </w:rPr>
        <w:t>(for</w:t>
      </w:r>
      <w:r>
        <w:rPr>
          <w:i/>
          <w:color w:val="0E0E0E"/>
          <w:spacing w:val="-24"/>
          <w:w w:val="105"/>
          <w:u w:val="single" w:color="000000"/>
        </w:rPr>
        <w:t xml:space="preserve"> </w:t>
      </w:r>
      <w:r>
        <w:rPr>
          <w:i/>
          <w:color w:val="0E0E0E"/>
          <w:w w:val="105"/>
          <w:u w:val="single" w:color="000000"/>
        </w:rPr>
        <w:t>example.</w:t>
      </w:r>
      <w:r>
        <w:rPr>
          <w:i/>
          <w:color w:val="0E0E0E"/>
          <w:spacing w:val="-26"/>
          <w:w w:val="105"/>
          <w:u w:val="single" w:color="000000"/>
        </w:rPr>
        <w:t xml:space="preserve"> </w:t>
      </w:r>
      <w:r>
        <w:rPr>
          <w:i/>
          <w:color w:val="0E0E0E"/>
          <w:w w:val="105"/>
          <w:u w:val="single" w:color="000000"/>
        </w:rPr>
        <w:t>rural geographies</w:t>
      </w:r>
      <w:r>
        <w:rPr>
          <w:i/>
          <w:color w:val="0E0E0E"/>
          <w:spacing w:val="-24"/>
          <w:w w:val="105"/>
          <w:u w:val="single" w:color="000000"/>
        </w:rPr>
        <w:t xml:space="preserve"> </w:t>
      </w:r>
      <w:r>
        <w:rPr>
          <w:i/>
          <w:color w:val="0E0E0E"/>
          <w:w w:val="105"/>
          <w:u w:val="single" w:color="000000"/>
        </w:rPr>
        <w:t>or</w:t>
      </w:r>
      <w:r>
        <w:rPr>
          <w:i/>
          <w:color w:val="0E0E0E"/>
          <w:spacing w:val="-31"/>
          <w:w w:val="105"/>
          <w:u w:val="single" w:color="000000"/>
        </w:rPr>
        <w:t xml:space="preserve"> </w:t>
      </w:r>
      <w:r>
        <w:rPr>
          <w:i/>
          <w:color w:val="0E0E0E"/>
          <w:w w:val="105"/>
          <w:u w:val="single" w:color="000000"/>
        </w:rPr>
        <w:t>monopolistic</w:t>
      </w:r>
      <w:r>
        <w:rPr>
          <w:i/>
          <w:color w:val="0E0E0E"/>
          <w:spacing w:val="-11"/>
          <w:w w:val="105"/>
          <w:u w:val="single" w:color="000000"/>
        </w:rPr>
        <w:t xml:space="preserve"> </w:t>
      </w:r>
      <w:r>
        <w:rPr>
          <w:i/>
          <w:color w:val="0E0E0E"/>
          <w:w w:val="105"/>
          <w:u w:val="single" w:color="000000"/>
        </w:rPr>
        <w:t>provider</w:t>
      </w:r>
      <w:r>
        <w:rPr>
          <w:i/>
          <w:color w:val="0E0E0E"/>
          <w:spacing w:val="-27"/>
          <w:w w:val="105"/>
          <w:u w:val="single" w:color="000000"/>
        </w:rPr>
        <w:t xml:space="preserve"> </w:t>
      </w:r>
      <w:r>
        <w:rPr>
          <w:i/>
          <w:color w:val="0E0E0E"/>
          <w:w w:val="105"/>
          <w:u w:val="single" w:color="000000"/>
        </w:rPr>
        <w:t>geographies].</w:t>
      </w:r>
      <w:r>
        <w:rPr>
          <w:i/>
          <w:color w:val="0E0E0E"/>
          <w:spacing w:val="-25"/>
          <w:w w:val="105"/>
          <w:u w:val="single" w:color="000000"/>
        </w:rPr>
        <w:t xml:space="preserve"> </w:t>
      </w:r>
      <w:r>
        <w:rPr>
          <w:i/>
          <w:color w:val="0E0E0E"/>
          <w:w w:val="105"/>
          <w:u w:val="single" w:color="000000"/>
        </w:rPr>
        <w:t>and</w:t>
      </w:r>
      <w:r>
        <w:rPr>
          <w:i/>
          <w:color w:val="0E0E0E"/>
          <w:spacing w:val="-22"/>
          <w:w w:val="105"/>
          <w:u w:val="single" w:color="000000"/>
        </w:rPr>
        <w:t xml:space="preserve"> </w:t>
      </w:r>
      <w:r>
        <w:rPr>
          <w:i/>
          <w:color w:val="0E0E0E"/>
          <w:w w:val="105"/>
          <w:u w:val="single" w:color="000000"/>
        </w:rPr>
        <w:t>the</w:t>
      </w:r>
      <w:r>
        <w:rPr>
          <w:i/>
          <w:color w:val="0E0E0E"/>
          <w:spacing w:val="-27"/>
          <w:w w:val="105"/>
          <w:u w:val="single" w:color="000000"/>
        </w:rPr>
        <w:t xml:space="preserve"> </w:t>
      </w:r>
      <w:r>
        <w:rPr>
          <w:i/>
          <w:color w:val="0E0E0E"/>
          <w:w w:val="105"/>
          <w:u w:val="single" w:color="000000"/>
        </w:rPr>
        <w:t>operational</w:t>
      </w:r>
      <w:r>
        <w:rPr>
          <w:i/>
          <w:color w:val="0E0E0E"/>
          <w:spacing w:val="-19"/>
          <w:w w:val="105"/>
          <w:u w:val="single" w:color="000000"/>
        </w:rPr>
        <w:t xml:space="preserve"> </w:t>
      </w:r>
      <w:r>
        <w:rPr>
          <w:i/>
          <w:color w:val="0E0E0E"/>
          <w:w w:val="105"/>
          <w:u w:val="single" w:color="000000"/>
        </w:rPr>
        <w:t>difficulties</w:t>
      </w:r>
      <w:r>
        <w:rPr>
          <w:i/>
          <w:color w:val="0E0E0E"/>
          <w:spacing w:val="-23"/>
          <w:w w:val="105"/>
          <w:u w:val="single" w:color="000000"/>
        </w:rPr>
        <w:t xml:space="preserve"> </w:t>
      </w:r>
      <w:r>
        <w:rPr>
          <w:i/>
          <w:color w:val="0E0E0E"/>
          <w:w w:val="105"/>
          <w:u w:val="single" w:color="000000"/>
        </w:rPr>
        <w:t>that</w:t>
      </w:r>
      <w:r>
        <w:rPr>
          <w:i/>
          <w:color w:val="0E0E0E"/>
          <w:spacing w:val="-15"/>
          <w:w w:val="105"/>
          <w:u w:val="single" w:color="000000"/>
        </w:rPr>
        <w:t xml:space="preserve"> </w:t>
      </w:r>
      <w:r>
        <w:rPr>
          <w:i/>
          <w:color w:val="0E0E0E"/>
          <w:w w:val="105"/>
          <w:u w:val="single" w:color="000000"/>
        </w:rPr>
        <w:t>plans</w:t>
      </w:r>
      <w:r>
        <w:rPr>
          <w:i/>
          <w:color w:val="0E0E0E"/>
          <w:spacing w:val="-32"/>
          <w:w w:val="105"/>
          <w:u w:val="single" w:color="000000"/>
        </w:rPr>
        <w:t xml:space="preserve"> </w:t>
      </w:r>
      <w:r>
        <w:rPr>
          <w:i/>
          <w:color w:val="0E0E0E"/>
          <w:spacing w:val="-15"/>
          <w:w w:val="105"/>
          <w:u w:val="single" w:color="000000"/>
        </w:rPr>
        <w:t xml:space="preserve">could </w:t>
      </w:r>
      <w:r>
        <w:rPr>
          <w:i/>
          <w:color w:val="0E0E0E"/>
          <w:w w:val="105"/>
          <w:u w:val="single" w:color="000000"/>
        </w:rPr>
        <w:t>experience ifsuch adiustments were</w:t>
      </w:r>
      <w:r>
        <w:rPr>
          <w:i/>
          <w:color w:val="0E0E0E"/>
          <w:spacing w:val="-22"/>
          <w:w w:val="105"/>
          <w:u w:val="single" w:color="000000"/>
        </w:rPr>
        <w:t xml:space="preserve"> </w:t>
      </w:r>
      <w:r>
        <w:rPr>
          <w:i/>
          <w:color w:val="0E0E0E"/>
          <w:w w:val="105"/>
          <w:u w:val="single" w:color="000000"/>
        </w:rPr>
        <w:t>adopted</w:t>
      </w:r>
      <w:r>
        <w:rPr>
          <w:i/>
          <w:color w:val="0E0E0E"/>
          <w:w w:val="105"/>
        </w:rPr>
        <w:t>.</w:t>
      </w:r>
    </w:p>
    <w:p w:rsidR="000B046D" w:rsidRDefault="00802F06">
      <w:pPr>
        <w:pStyle w:val="BodyText"/>
        <w:spacing w:line="278" w:lineRule="auto"/>
        <w:ind w:left="714" w:right="157" w:firstLine="3"/>
      </w:pPr>
      <w:r>
        <w:rPr>
          <w:color w:val="0E0E0E"/>
          <w:w w:val="105"/>
        </w:rPr>
        <w:t>While we appreciate the Agency'</w:t>
      </w:r>
      <w:r>
        <w:rPr>
          <w:color w:val="0E0E0E"/>
          <w:w w:val="105"/>
        </w:rPr>
        <w:t>s desire to tailor the Star Ratings System to account for the foregoing external factors that may affect plan performance, we are concerned that many external factors, and the identified factors in particular, are both difficult to objectively quantify and</w:t>
      </w:r>
      <w:r>
        <w:rPr>
          <w:color w:val="0E0E0E"/>
          <w:w w:val="105"/>
        </w:rPr>
        <w:t xml:space="preserve"> subject to significant variability. In lieu of establishing any new "external factor" measure adjustments or methodologies, we would respectfully encourage the Agency to consider refining its overall approach to plan geography by, for example, evaluating </w:t>
      </w:r>
      <w:r>
        <w:rPr>
          <w:color w:val="0E0E0E"/>
          <w:w w:val="105"/>
        </w:rPr>
        <w:t>the extent to which plans with a multi-state geography may be given Star Ratings that fail to accurately reflect the differences in plan performance between States.</w:t>
      </w:r>
    </w:p>
    <w:p w:rsidR="000B046D" w:rsidRDefault="000B046D">
      <w:pPr>
        <w:pStyle w:val="BodyText"/>
        <w:rPr>
          <w:sz w:val="26"/>
        </w:rPr>
      </w:pPr>
    </w:p>
    <w:p w:rsidR="000B046D" w:rsidRDefault="00802F06">
      <w:pPr>
        <w:pStyle w:val="ListParagraph"/>
        <w:numPr>
          <w:ilvl w:val="1"/>
          <w:numId w:val="2"/>
        </w:numPr>
        <w:tabs>
          <w:tab w:val="left" w:pos="712"/>
          <w:tab w:val="left" w:pos="713"/>
        </w:tabs>
        <w:spacing w:line="276" w:lineRule="auto"/>
        <w:ind w:left="721" w:right="225" w:hanging="576"/>
        <w:jc w:val="left"/>
        <w:rPr>
          <w:i/>
          <w:color w:val="0E0E0E"/>
        </w:rPr>
      </w:pPr>
      <w:r>
        <w:rPr>
          <w:i/>
          <w:color w:val="0E0E0E"/>
          <w:w w:val="105"/>
          <w:u w:val="single" w:color="000000"/>
        </w:rPr>
        <w:t xml:space="preserve">Adding measures that evaluate quality from the perspective ofadopting new technology {for </w:t>
      </w:r>
      <w:r>
        <w:rPr>
          <w:i/>
          <w:color w:val="0E0E0E"/>
          <w:w w:val="105"/>
          <w:u w:val="single" w:color="000000"/>
        </w:rPr>
        <w:t>example</w:t>
      </w:r>
      <w:r>
        <w:rPr>
          <w:i/>
          <w:color w:val="0E0E0E"/>
          <w:w w:val="105"/>
        </w:rPr>
        <w:t xml:space="preserve">. </w:t>
      </w:r>
      <w:r>
        <w:rPr>
          <w:i/>
          <w:color w:val="0E0E0E"/>
          <w:w w:val="105"/>
          <w:u w:val="single" w:color="000000"/>
        </w:rPr>
        <w:t>the</w:t>
      </w:r>
      <w:r>
        <w:rPr>
          <w:i/>
          <w:color w:val="0E0E0E"/>
          <w:spacing w:val="-4"/>
          <w:w w:val="105"/>
          <w:u w:val="single" w:color="000000"/>
        </w:rPr>
        <w:t xml:space="preserve"> </w:t>
      </w:r>
      <w:r>
        <w:rPr>
          <w:i/>
          <w:color w:val="0E0E0E"/>
          <w:w w:val="105"/>
          <w:u w:val="single" w:color="000000"/>
        </w:rPr>
        <w:t>percent</w:t>
      </w:r>
      <w:r>
        <w:rPr>
          <w:i/>
          <w:color w:val="0E0E0E"/>
          <w:spacing w:val="-19"/>
          <w:w w:val="105"/>
          <w:u w:val="single" w:color="000000"/>
        </w:rPr>
        <w:t xml:space="preserve"> </w:t>
      </w:r>
      <w:r>
        <w:rPr>
          <w:i/>
          <w:color w:val="0E0E0E"/>
          <w:w w:val="105"/>
          <w:u w:val="single" w:color="000000"/>
        </w:rPr>
        <w:t>of</w:t>
      </w:r>
      <w:r>
        <w:rPr>
          <w:i/>
          <w:color w:val="0E0E0E"/>
          <w:spacing w:val="-21"/>
          <w:w w:val="105"/>
          <w:u w:val="single" w:color="000000"/>
        </w:rPr>
        <w:t xml:space="preserve"> </w:t>
      </w:r>
      <w:r>
        <w:rPr>
          <w:i/>
          <w:color w:val="0E0E0E"/>
          <w:w w:val="105"/>
          <w:u w:val="single" w:color="000000"/>
        </w:rPr>
        <w:t>beneficiaries</w:t>
      </w:r>
      <w:r>
        <w:rPr>
          <w:i/>
          <w:color w:val="0E0E0E"/>
          <w:spacing w:val="-16"/>
          <w:w w:val="105"/>
          <w:u w:val="single" w:color="000000"/>
        </w:rPr>
        <w:t xml:space="preserve"> </w:t>
      </w:r>
      <w:r>
        <w:rPr>
          <w:i/>
          <w:color w:val="0E0E0E"/>
          <w:w w:val="105"/>
          <w:u w:val="single" w:color="000000"/>
        </w:rPr>
        <w:t>enrolled</w:t>
      </w:r>
      <w:r>
        <w:rPr>
          <w:i/>
          <w:color w:val="0E0E0E"/>
          <w:spacing w:val="1"/>
          <w:w w:val="105"/>
          <w:u w:val="single" w:color="000000"/>
        </w:rPr>
        <w:t xml:space="preserve"> </w:t>
      </w:r>
      <w:r>
        <w:rPr>
          <w:i/>
          <w:color w:val="0E0E0E"/>
          <w:w w:val="105"/>
          <w:u w:val="single" w:color="000000"/>
        </w:rPr>
        <w:t>through</w:t>
      </w:r>
      <w:r>
        <w:rPr>
          <w:i/>
          <w:color w:val="0E0E0E"/>
          <w:spacing w:val="-13"/>
          <w:w w:val="105"/>
          <w:u w:val="single" w:color="000000"/>
        </w:rPr>
        <w:t xml:space="preserve"> </w:t>
      </w:r>
      <w:r>
        <w:rPr>
          <w:i/>
          <w:color w:val="0E0E0E"/>
          <w:w w:val="105"/>
          <w:u w:val="single" w:color="000000"/>
        </w:rPr>
        <w:t>online</w:t>
      </w:r>
      <w:r>
        <w:rPr>
          <w:i/>
          <w:color w:val="0E0E0E"/>
          <w:spacing w:val="-23"/>
          <w:w w:val="105"/>
          <w:u w:val="single" w:color="000000"/>
        </w:rPr>
        <w:t xml:space="preserve"> </w:t>
      </w:r>
      <w:r>
        <w:rPr>
          <w:i/>
          <w:color w:val="0E0E0E"/>
          <w:w w:val="105"/>
          <w:u w:val="single" w:color="000000"/>
        </w:rPr>
        <w:t>brokers</w:t>
      </w:r>
      <w:r>
        <w:rPr>
          <w:i/>
          <w:color w:val="0E0E0E"/>
          <w:spacing w:val="-19"/>
          <w:w w:val="105"/>
          <w:u w:val="single" w:color="000000"/>
        </w:rPr>
        <w:t xml:space="preserve"> </w:t>
      </w:r>
      <w:r>
        <w:rPr>
          <w:i/>
          <w:color w:val="0E0E0E"/>
          <w:w w:val="105"/>
          <w:u w:val="single" w:color="000000"/>
        </w:rPr>
        <w:t>or</w:t>
      </w:r>
      <w:r>
        <w:rPr>
          <w:i/>
          <w:color w:val="0E0E0E"/>
          <w:spacing w:val="-22"/>
          <w:w w:val="105"/>
          <w:u w:val="single" w:color="000000"/>
        </w:rPr>
        <w:t xml:space="preserve"> </w:t>
      </w:r>
      <w:r>
        <w:rPr>
          <w:i/>
          <w:color w:val="0E0E0E"/>
          <w:w w:val="105"/>
          <w:u w:val="single" w:color="000000"/>
        </w:rPr>
        <w:t>the</w:t>
      </w:r>
      <w:r>
        <w:rPr>
          <w:i/>
          <w:color w:val="0E0E0E"/>
          <w:spacing w:val="-16"/>
          <w:w w:val="105"/>
          <w:u w:val="single" w:color="000000"/>
        </w:rPr>
        <w:t xml:space="preserve"> </w:t>
      </w:r>
      <w:r>
        <w:rPr>
          <w:i/>
          <w:color w:val="0E0E0E"/>
          <w:w w:val="105"/>
          <w:u w:val="single" w:color="000000"/>
        </w:rPr>
        <w:t>use</w:t>
      </w:r>
      <w:r>
        <w:rPr>
          <w:i/>
          <w:color w:val="0E0E0E"/>
          <w:spacing w:val="-21"/>
          <w:w w:val="105"/>
          <w:u w:val="single" w:color="000000"/>
        </w:rPr>
        <w:t xml:space="preserve"> </w:t>
      </w:r>
      <w:r>
        <w:rPr>
          <w:i/>
          <w:color w:val="0E0E0E"/>
          <w:w w:val="105"/>
          <w:u w:val="single" w:color="000000"/>
        </w:rPr>
        <w:t>oftelemedicine]</w:t>
      </w:r>
      <w:r>
        <w:rPr>
          <w:i/>
          <w:color w:val="0E0E0E"/>
          <w:spacing w:val="-17"/>
          <w:w w:val="105"/>
          <w:u w:val="single" w:color="000000"/>
        </w:rPr>
        <w:t xml:space="preserve"> </w:t>
      </w:r>
      <w:r>
        <w:rPr>
          <w:i/>
          <w:color w:val="0E0E0E"/>
          <w:w w:val="105"/>
          <w:u w:val="single" w:color="000000"/>
        </w:rPr>
        <w:t>or</w:t>
      </w:r>
      <w:r>
        <w:rPr>
          <w:i/>
          <w:color w:val="0E0E0E"/>
          <w:spacing w:val="-28"/>
          <w:w w:val="105"/>
          <w:u w:val="single" w:color="000000"/>
        </w:rPr>
        <w:t xml:space="preserve"> </w:t>
      </w:r>
      <w:r>
        <w:rPr>
          <w:i/>
          <w:color w:val="0E0E0E"/>
          <w:w w:val="105"/>
          <w:u w:val="single" w:color="000000"/>
        </w:rPr>
        <w:t>improving</w:t>
      </w:r>
      <w:r>
        <w:rPr>
          <w:i/>
          <w:color w:val="0E0E0E"/>
          <w:spacing w:val="-1"/>
          <w:w w:val="105"/>
          <w:u w:val="single" w:color="000000"/>
        </w:rPr>
        <w:t xml:space="preserve"> </w:t>
      </w:r>
      <w:r>
        <w:rPr>
          <w:i/>
          <w:color w:val="0E0E0E"/>
          <w:spacing w:val="-12"/>
          <w:w w:val="105"/>
          <w:u w:val="single" w:color="000000"/>
        </w:rPr>
        <w:t>the</w:t>
      </w:r>
    </w:p>
    <w:p w:rsidR="000B046D" w:rsidRDefault="000B046D">
      <w:pPr>
        <w:spacing w:line="276" w:lineRule="auto"/>
        <w:sectPr w:rsidR="000B046D">
          <w:pgSz w:w="12240" w:h="15840"/>
          <w:pgMar w:top="1360" w:right="1240" w:bottom="280" w:left="660" w:header="720" w:footer="720" w:gutter="0"/>
          <w:cols w:space="720"/>
        </w:sectPr>
      </w:pPr>
    </w:p>
    <w:p w:rsidR="000B046D" w:rsidRDefault="00802F06">
      <w:pPr>
        <w:spacing w:before="80"/>
        <w:ind w:left="706"/>
        <w:rPr>
          <w:i/>
          <w:sz w:val="21"/>
        </w:rPr>
      </w:pPr>
      <w:r>
        <w:rPr>
          <w:i/>
          <w:color w:val="070707"/>
          <w:w w:val="105"/>
          <w:sz w:val="21"/>
          <w:u w:val="single" w:color="000000"/>
        </w:rPr>
        <w:lastRenderedPageBreak/>
        <w:t>ease. simplicity. and satisfaction  of the beneficiary experience in a  plan</w:t>
      </w:r>
      <w:r>
        <w:rPr>
          <w:i/>
          <w:color w:val="070707"/>
          <w:w w:val="105"/>
          <w:sz w:val="21"/>
        </w:rPr>
        <w:t>.</w:t>
      </w:r>
    </w:p>
    <w:p w:rsidR="000B046D" w:rsidRDefault="00802F06">
      <w:pPr>
        <w:pStyle w:val="BodyText"/>
        <w:spacing w:before="51" w:line="283" w:lineRule="auto"/>
        <w:ind w:left="700" w:right="98" w:firstLine="4"/>
      </w:pPr>
      <w:r>
        <w:rPr>
          <w:color w:val="070707"/>
          <w:w w:val="105"/>
        </w:rPr>
        <w:t>We support the Agency's interest in evaluating a plan'</w:t>
      </w:r>
      <w:r>
        <w:rPr>
          <w:color w:val="070707"/>
          <w:w w:val="105"/>
        </w:rPr>
        <w:t xml:space="preserve">s adoption and meaningful implementation of new technology to support beneficiaries both during and after the plan selection and enrollment process. As a Plan that has adopted numerous advanced technologies and long advocated for the inclusion of expanded </w:t>
      </w:r>
      <w:r>
        <w:rPr>
          <w:color w:val="070707"/>
          <w:w w:val="105"/>
        </w:rPr>
        <w:t>telemedicine benefits in Medicare, we support consumers' continued access to advanced care and the technology that facilitates its delivery.  That said, we are concerned that a host of factors, including those as simple as beneficiary preference, can signi</w:t>
      </w:r>
      <w:r>
        <w:rPr>
          <w:color w:val="070707"/>
          <w:w w:val="105"/>
        </w:rPr>
        <w:t>ficantly impact the rate of use for new technology or other plan enhancements</w:t>
      </w:r>
      <w:r>
        <w:rPr>
          <w:color w:val="212121"/>
          <w:w w:val="105"/>
        </w:rPr>
        <w:t xml:space="preserve">. </w:t>
      </w:r>
      <w:r>
        <w:rPr>
          <w:color w:val="070707"/>
          <w:w w:val="105"/>
        </w:rPr>
        <w:t>In addition, varying plan approaches to technology and information systems make objective comparison particularly difficult, and the concept of "new technology" is itself challe</w:t>
      </w:r>
      <w:r>
        <w:rPr>
          <w:color w:val="070707"/>
          <w:w w:val="105"/>
        </w:rPr>
        <w:t>ngingly amorphous to capture in any definitional measurement. While we believe that some information about online resources and electronic or remote access technology may be of interest to beneficiaries, we do not believe that the Star Ratings System is th</w:t>
      </w:r>
      <w:r>
        <w:rPr>
          <w:color w:val="070707"/>
          <w:w w:val="105"/>
        </w:rPr>
        <w:t xml:space="preserve">e appropriate mechanism for collecting or displaying such information. We respectfully discourage the Agency from attempting to establish a measure of plans' technology adoption and/or beneficiaries'  </w:t>
      </w:r>
      <w:r>
        <w:rPr>
          <w:color w:val="070707"/>
          <w:spacing w:val="42"/>
          <w:w w:val="105"/>
        </w:rPr>
        <w:t xml:space="preserve"> </w:t>
      </w:r>
      <w:r>
        <w:rPr>
          <w:color w:val="070707"/>
          <w:w w:val="105"/>
        </w:rPr>
        <w:t>use of the same.</w:t>
      </w:r>
    </w:p>
    <w:p w:rsidR="000B046D" w:rsidRDefault="000B046D">
      <w:pPr>
        <w:pStyle w:val="BodyText"/>
        <w:spacing w:before="10"/>
        <w:rPr>
          <w:sz w:val="25"/>
        </w:rPr>
      </w:pPr>
    </w:p>
    <w:p w:rsidR="000B046D" w:rsidRDefault="00802F06">
      <w:pPr>
        <w:pStyle w:val="ListParagraph"/>
        <w:numPr>
          <w:ilvl w:val="1"/>
          <w:numId w:val="2"/>
        </w:numPr>
        <w:tabs>
          <w:tab w:val="left" w:pos="709"/>
          <w:tab w:val="left" w:pos="710"/>
        </w:tabs>
        <w:ind w:left="709" w:hanging="527"/>
        <w:jc w:val="left"/>
        <w:rPr>
          <w:i/>
          <w:color w:val="070707"/>
        </w:rPr>
      </w:pPr>
      <w:r>
        <w:rPr>
          <w:i/>
          <w:color w:val="070707"/>
          <w:w w:val="105"/>
          <w:sz w:val="21"/>
          <w:u w:val="single" w:color="000000"/>
        </w:rPr>
        <w:t>Including  survey measures ofphysici</w:t>
      </w:r>
      <w:r>
        <w:rPr>
          <w:i/>
          <w:color w:val="070707"/>
          <w:w w:val="105"/>
          <w:sz w:val="21"/>
          <w:u w:val="single" w:color="000000"/>
        </w:rPr>
        <w:t xml:space="preserve">ans' </w:t>
      </w:r>
      <w:r>
        <w:rPr>
          <w:i/>
          <w:color w:val="070707"/>
          <w:spacing w:val="11"/>
          <w:w w:val="105"/>
          <w:sz w:val="21"/>
          <w:u w:val="single" w:color="000000"/>
        </w:rPr>
        <w:t xml:space="preserve"> </w:t>
      </w:r>
      <w:r>
        <w:rPr>
          <w:i/>
          <w:color w:val="070707"/>
          <w:w w:val="105"/>
          <w:sz w:val="21"/>
          <w:u w:val="single" w:color="000000"/>
        </w:rPr>
        <w:t>experiences</w:t>
      </w:r>
    </w:p>
    <w:p w:rsidR="000B046D" w:rsidRDefault="00802F06">
      <w:pPr>
        <w:pStyle w:val="BodyText"/>
        <w:spacing w:before="39" w:line="280" w:lineRule="auto"/>
        <w:ind w:left="679" w:right="120" w:firstLine="17"/>
      </w:pPr>
      <w:r>
        <w:rPr>
          <w:color w:val="070707"/>
          <w:w w:val="110"/>
        </w:rPr>
        <w:t>The Proposed Rule seeks input on possible adoption of a survey tool to capture information on physicians'</w:t>
      </w:r>
      <w:r>
        <w:rPr>
          <w:color w:val="070707"/>
          <w:spacing w:val="-18"/>
          <w:w w:val="110"/>
        </w:rPr>
        <w:t xml:space="preserve"> </w:t>
      </w:r>
      <w:r>
        <w:rPr>
          <w:color w:val="070707"/>
          <w:w w:val="110"/>
        </w:rPr>
        <w:t>experience</w:t>
      </w:r>
      <w:r>
        <w:rPr>
          <w:color w:val="070707"/>
          <w:spacing w:val="-23"/>
          <w:w w:val="110"/>
        </w:rPr>
        <w:t xml:space="preserve"> </w:t>
      </w:r>
      <w:r>
        <w:rPr>
          <w:color w:val="070707"/>
          <w:w w:val="110"/>
        </w:rPr>
        <w:t>with</w:t>
      </w:r>
      <w:r>
        <w:rPr>
          <w:color w:val="070707"/>
          <w:spacing w:val="-20"/>
          <w:w w:val="110"/>
        </w:rPr>
        <w:t xml:space="preserve"> </w:t>
      </w:r>
      <w:r>
        <w:rPr>
          <w:color w:val="070707"/>
          <w:w w:val="110"/>
        </w:rPr>
        <w:t>MA</w:t>
      </w:r>
      <w:r>
        <w:rPr>
          <w:color w:val="070707"/>
          <w:spacing w:val="-29"/>
          <w:w w:val="110"/>
        </w:rPr>
        <w:t xml:space="preserve"> </w:t>
      </w:r>
      <w:r>
        <w:rPr>
          <w:color w:val="070707"/>
          <w:w w:val="110"/>
        </w:rPr>
        <w:t>plans.</w:t>
      </w:r>
      <w:r>
        <w:rPr>
          <w:color w:val="070707"/>
          <w:spacing w:val="-1"/>
          <w:w w:val="110"/>
        </w:rPr>
        <w:t xml:space="preserve"> </w:t>
      </w:r>
      <w:r>
        <w:rPr>
          <w:color w:val="070707"/>
          <w:w w:val="110"/>
        </w:rPr>
        <w:t>While</w:t>
      </w:r>
      <w:r>
        <w:rPr>
          <w:color w:val="070707"/>
          <w:spacing w:val="-25"/>
          <w:w w:val="110"/>
        </w:rPr>
        <w:t xml:space="preserve"> </w:t>
      </w:r>
      <w:r>
        <w:rPr>
          <w:color w:val="070707"/>
          <w:w w:val="110"/>
        </w:rPr>
        <w:t>we</w:t>
      </w:r>
      <w:r>
        <w:rPr>
          <w:color w:val="070707"/>
          <w:spacing w:val="-30"/>
          <w:w w:val="110"/>
        </w:rPr>
        <w:t xml:space="preserve"> </w:t>
      </w:r>
      <w:r>
        <w:rPr>
          <w:color w:val="070707"/>
          <w:w w:val="110"/>
        </w:rPr>
        <w:t>greatly</w:t>
      </w:r>
      <w:r>
        <w:rPr>
          <w:color w:val="070707"/>
          <w:spacing w:val="-25"/>
          <w:w w:val="110"/>
        </w:rPr>
        <w:t xml:space="preserve"> </w:t>
      </w:r>
      <w:r>
        <w:rPr>
          <w:color w:val="070707"/>
          <w:w w:val="110"/>
        </w:rPr>
        <w:t>value</w:t>
      </w:r>
      <w:r>
        <w:rPr>
          <w:color w:val="070707"/>
          <w:spacing w:val="-27"/>
          <w:w w:val="110"/>
        </w:rPr>
        <w:t xml:space="preserve"> </w:t>
      </w:r>
      <w:r>
        <w:rPr>
          <w:color w:val="070707"/>
          <w:w w:val="110"/>
        </w:rPr>
        <w:t>our</w:t>
      </w:r>
      <w:r>
        <w:rPr>
          <w:color w:val="070707"/>
          <w:spacing w:val="-25"/>
          <w:w w:val="110"/>
        </w:rPr>
        <w:t xml:space="preserve"> </w:t>
      </w:r>
      <w:r>
        <w:rPr>
          <w:color w:val="070707"/>
          <w:w w:val="110"/>
        </w:rPr>
        <w:t>relationships</w:t>
      </w:r>
      <w:r>
        <w:rPr>
          <w:color w:val="070707"/>
          <w:spacing w:val="-18"/>
          <w:w w:val="110"/>
        </w:rPr>
        <w:t xml:space="preserve"> </w:t>
      </w:r>
      <w:r>
        <w:rPr>
          <w:color w:val="070707"/>
          <w:w w:val="110"/>
        </w:rPr>
        <w:t>with</w:t>
      </w:r>
      <w:r>
        <w:rPr>
          <w:color w:val="070707"/>
          <w:spacing w:val="-21"/>
          <w:w w:val="110"/>
        </w:rPr>
        <w:t xml:space="preserve"> </w:t>
      </w:r>
      <w:r>
        <w:rPr>
          <w:color w:val="070707"/>
          <w:w w:val="110"/>
        </w:rPr>
        <w:t>providers</w:t>
      </w:r>
      <w:r>
        <w:rPr>
          <w:color w:val="070707"/>
          <w:spacing w:val="-19"/>
          <w:w w:val="110"/>
        </w:rPr>
        <w:t xml:space="preserve"> </w:t>
      </w:r>
      <w:r>
        <w:rPr>
          <w:color w:val="070707"/>
          <w:w w:val="110"/>
        </w:rPr>
        <w:t>and take very seriously their thoughts and feedback regarding interactions with our plan, we are concerned</w:t>
      </w:r>
      <w:r>
        <w:rPr>
          <w:color w:val="070707"/>
          <w:spacing w:val="-16"/>
          <w:w w:val="110"/>
        </w:rPr>
        <w:t xml:space="preserve"> </w:t>
      </w:r>
      <w:r>
        <w:rPr>
          <w:color w:val="070707"/>
          <w:w w:val="110"/>
        </w:rPr>
        <w:t>about</w:t>
      </w:r>
      <w:r>
        <w:rPr>
          <w:color w:val="070707"/>
          <w:spacing w:val="-26"/>
          <w:w w:val="110"/>
        </w:rPr>
        <w:t xml:space="preserve"> </w:t>
      </w:r>
      <w:r>
        <w:rPr>
          <w:color w:val="070707"/>
          <w:w w:val="110"/>
        </w:rPr>
        <w:t>the</w:t>
      </w:r>
      <w:r>
        <w:rPr>
          <w:color w:val="070707"/>
          <w:spacing w:val="-22"/>
          <w:w w:val="110"/>
        </w:rPr>
        <w:t xml:space="preserve"> </w:t>
      </w:r>
      <w:r>
        <w:rPr>
          <w:color w:val="070707"/>
          <w:w w:val="110"/>
        </w:rPr>
        <w:t>extent</w:t>
      </w:r>
      <w:r>
        <w:rPr>
          <w:color w:val="070707"/>
          <w:spacing w:val="-25"/>
          <w:w w:val="110"/>
        </w:rPr>
        <w:t xml:space="preserve"> </w:t>
      </w:r>
      <w:r>
        <w:rPr>
          <w:color w:val="070707"/>
          <w:w w:val="110"/>
        </w:rPr>
        <w:t>to</w:t>
      </w:r>
      <w:r>
        <w:rPr>
          <w:color w:val="070707"/>
          <w:spacing w:val="-24"/>
          <w:w w:val="110"/>
        </w:rPr>
        <w:t xml:space="preserve"> </w:t>
      </w:r>
      <w:r>
        <w:rPr>
          <w:color w:val="070707"/>
          <w:w w:val="110"/>
        </w:rPr>
        <w:t>which</w:t>
      </w:r>
      <w:r>
        <w:rPr>
          <w:color w:val="070707"/>
          <w:spacing w:val="-20"/>
          <w:w w:val="110"/>
        </w:rPr>
        <w:t xml:space="preserve"> </w:t>
      </w:r>
      <w:r>
        <w:rPr>
          <w:color w:val="070707"/>
          <w:w w:val="110"/>
        </w:rPr>
        <w:t>aspects</w:t>
      </w:r>
      <w:r>
        <w:rPr>
          <w:color w:val="070707"/>
          <w:spacing w:val="-22"/>
          <w:w w:val="110"/>
        </w:rPr>
        <w:t xml:space="preserve"> </w:t>
      </w:r>
      <w:r>
        <w:rPr>
          <w:color w:val="070707"/>
          <w:w w:val="110"/>
        </w:rPr>
        <w:t>of</w:t>
      </w:r>
      <w:r>
        <w:rPr>
          <w:color w:val="070707"/>
          <w:spacing w:val="-28"/>
          <w:w w:val="110"/>
        </w:rPr>
        <w:t xml:space="preserve"> </w:t>
      </w:r>
      <w:r>
        <w:rPr>
          <w:color w:val="070707"/>
          <w:w w:val="110"/>
        </w:rPr>
        <w:t>their</w:t>
      </w:r>
      <w:r>
        <w:rPr>
          <w:color w:val="070707"/>
          <w:spacing w:val="-21"/>
          <w:w w:val="110"/>
        </w:rPr>
        <w:t xml:space="preserve"> </w:t>
      </w:r>
      <w:r>
        <w:rPr>
          <w:color w:val="070707"/>
          <w:w w:val="110"/>
        </w:rPr>
        <w:t>assessments</w:t>
      </w:r>
      <w:r>
        <w:rPr>
          <w:color w:val="070707"/>
          <w:spacing w:val="-16"/>
          <w:w w:val="110"/>
        </w:rPr>
        <w:t xml:space="preserve"> </w:t>
      </w:r>
      <w:r>
        <w:rPr>
          <w:color w:val="070707"/>
          <w:w w:val="110"/>
        </w:rPr>
        <w:t>may</w:t>
      </w:r>
      <w:r>
        <w:rPr>
          <w:color w:val="070707"/>
          <w:spacing w:val="-26"/>
          <w:w w:val="110"/>
        </w:rPr>
        <w:t xml:space="preserve"> </w:t>
      </w:r>
      <w:r>
        <w:rPr>
          <w:color w:val="070707"/>
          <w:w w:val="110"/>
        </w:rPr>
        <w:t>be</w:t>
      </w:r>
      <w:r>
        <w:rPr>
          <w:color w:val="070707"/>
          <w:spacing w:val="-22"/>
          <w:w w:val="110"/>
        </w:rPr>
        <w:t xml:space="preserve"> </w:t>
      </w:r>
      <w:r>
        <w:rPr>
          <w:color w:val="070707"/>
          <w:w w:val="110"/>
        </w:rPr>
        <w:t>necessarily</w:t>
      </w:r>
      <w:r>
        <w:rPr>
          <w:color w:val="070707"/>
          <w:spacing w:val="-16"/>
          <w:w w:val="110"/>
        </w:rPr>
        <w:t xml:space="preserve"> </w:t>
      </w:r>
      <w:r>
        <w:rPr>
          <w:color w:val="070707"/>
          <w:w w:val="110"/>
        </w:rPr>
        <w:t>contingent</w:t>
      </w:r>
      <w:r>
        <w:rPr>
          <w:color w:val="070707"/>
          <w:spacing w:val="-12"/>
          <w:w w:val="110"/>
        </w:rPr>
        <w:t xml:space="preserve"> </w:t>
      </w:r>
      <w:r>
        <w:rPr>
          <w:color w:val="070707"/>
          <w:w w:val="110"/>
        </w:rPr>
        <w:t>upon factors</w:t>
      </w:r>
      <w:r>
        <w:rPr>
          <w:color w:val="070707"/>
          <w:spacing w:val="-19"/>
          <w:w w:val="110"/>
        </w:rPr>
        <w:t xml:space="preserve"> </w:t>
      </w:r>
      <w:r>
        <w:rPr>
          <w:color w:val="070707"/>
          <w:w w:val="110"/>
        </w:rPr>
        <w:t>unrelated</w:t>
      </w:r>
      <w:r>
        <w:rPr>
          <w:color w:val="070707"/>
          <w:spacing w:val="-17"/>
          <w:w w:val="110"/>
        </w:rPr>
        <w:t xml:space="preserve"> </w:t>
      </w:r>
      <w:r>
        <w:rPr>
          <w:color w:val="070707"/>
          <w:w w:val="110"/>
        </w:rPr>
        <w:t>to</w:t>
      </w:r>
      <w:r>
        <w:rPr>
          <w:color w:val="070707"/>
          <w:spacing w:val="-21"/>
          <w:w w:val="110"/>
        </w:rPr>
        <w:t xml:space="preserve"> </w:t>
      </w:r>
      <w:r>
        <w:rPr>
          <w:color w:val="070707"/>
          <w:w w:val="110"/>
        </w:rPr>
        <w:t>plan</w:t>
      </w:r>
      <w:r>
        <w:rPr>
          <w:color w:val="070707"/>
          <w:spacing w:val="-20"/>
          <w:w w:val="110"/>
        </w:rPr>
        <w:t xml:space="preserve"> </w:t>
      </w:r>
      <w:r>
        <w:rPr>
          <w:color w:val="070707"/>
          <w:w w:val="110"/>
        </w:rPr>
        <w:t>quality,</w:t>
      </w:r>
      <w:r>
        <w:rPr>
          <w:color w:val="070707"/>
          <w:spacing w:val="-25"/>
          <w:w w:val="110"/>
        </w:rPr>
        <w:t xml:space="preserve"> </w:t>
      </w:r>
      <w:r>
        <w:rPr>
          <w:color w:val="070707"/>
          <w:w w:val="110"/>
        </w:rPr>
        <w:t>and</w:t>
      </w:r>
      <w:r>
        <w:rPr>
          <w:color w:val="070707"/>
          <w:spacing w:val="-21"/>
          <w:w w:val="110"/>
        </w:rPr>
        <w:t xml:space="preserve"> </w:t>
      </w:r>
      <w:r>
        <w:rPr>
          <w:color w:val="070707"/>
          <w:w w:val="110"/>
        </w:rPr>
        <w:t>may</w:t>
      </w:r>
      <w:r>
        <w:rPr>
          <w:color w:val="070707"/>
          <w:spacing w:val="-31"/>
          <w:w w:val="110"/>
        </w:rPr>
        <w:t xml:space="preserve"> </w:t>
      </w:r>
      <w:r>
        <w:rPr>
          <w:color w:val="070707"/>
          <w:w w:val="110"/>
        </w:rPr>
        <w:t>thereby</w:t>
      </w:r>
      <w:r>
        <w:rPr>
          <w:color w:val="070707"/>
          <w:spacing w:val="-19"/>
          <w:w w:val="110"/>
        </w:rPr>
        <w:t xml:space="preserve"> </w:t>
      </w:r>
      <w:r>
        <w:rPr>
          <w:color w:val="070707"/>
          <w:w w:val="110"/>
        </w:rPr>
        <w:t>make</w:t>
      </w:r>
      <w:r>
        <w:rPr>
          <w:color w:val="070707"/>
          <w:spacing w:val="-24"/>
          <w:w w:val="110"/>
        </w:rPr>
        <w:t xml:space="preserve"> </w:t>
      </w:r>
      <w:r>
        <w:rPr>
          <w:color w:val="070707"/>
          <w:w w:val="110"/>
        </w:rPr>
        <w:t>the</w:t>
      </w:r>
      <w:r>
        <w:rPr>
          <w:color w:val="070707"/>
          <w:spacing w:val="-16"/>
          <w:w w:val="110"/>
        </w:rPr>
        <w:t xml:space="preserve"> </w:t>
      </w:r>
      <w:r>
        <w:rPr>
          <w:color w:val="070707"/>
          <w:w w:val="110"/>
        </w:rPr>
        <w:t>proposed</w:t>
      </w:r>
      <w:r>
        <w:rPr>
          <w:color w:val="070707"/>
          <w:spacing w:val="-18"/>
          <w:w w:val="110"/>
        </w:rPr>
        <w:t xml:space="preserve"> </w:t>
      </w:r>
      <w:r>
        <w:rPr>
          <w:color w:val="070707"/>
          <w:w w:val="110"/>
        </w:rPr>
        <w:t>survey</w:t>
      </w:r>
      <w:r>
        <w:rPr>
          <w:color w:val="070707"/>
          <w:spacing w:val="-19"/>
          <w:w w:val="110"/>
        </w:rPr>
        <w:t xml:space="preserve"> </w:t>
      </w:r>
      <w:r>
        <w:rPr>
          <w:color w:val="070707"/>
          <w:w w:val="110"/>
        </w:rPr>
        <w:t>unsuitable</w:t>
      </w:r>
      <w:r>
        <w:rPr>
          <w:color w:val="070707"/>
          <w:spacing w:val="-20"/>
          <w:w w:val="110"/>
        </w:rPr>
        <w:t xml:space="preserve"> </w:t>
      </w:r>
      <w:r>
        <w:rPr>
          <w:color w:val="070707"/>
          <w:w w:val="110"/>
        </w:rPr>
        <w:t>for</w:t>
      </w:r>
      <w:r>
        <w:rPr>
          <w:color w:val="070707"/>
          <w:spacing w:val="-24"/>
          <w:w w:val="110"/>
        </w:rPr>
        <w:t xml:space="preserve"> </w:t>
      </w:r>
      <w:r>
        <w:rPr>
          <w:color w:val="070707"/>
          <w:w w:val="110"/>
        </w:rPr>
        <w:t>inclusion in</w:t>
      </w:r>
      <w:r>
        <w:rPr>
          <w:color w:val="070707"/>
          <w:spacing w:val="-26"/>
          <w:w w:val="110"/>
        </w:rPr>
        <w:t xml:space="preserve"> </w:t>
      </w:r>
      <w:r>
        <w:rPr>
          <w:color w:val="070707"/>
          <w:w w:val="110"/>
        </w:rPr>
        <w:t>the</w:t>
      </w:r>
      <w:r>
        <w:rPr>
          <w:color w:val="070707"/>
          <w:spacing w:val="-26"/>
          <w:w w:val="110"/>
        </w:rPr>
        <w:t xml:space="preserve"> </w:t>
      </w:r>
      <w:r>
        <w:rPr>
          <w:color w:val="070707"/>
          <w:w w:val="110"/>
        </w:rPr>
        <w:t>Star</w:t>
      </w:r>
      <w:r>
        <w:rPr>
          <w:color w:val="070707"/>
          <w:spacing w:val="-22"/>
          <w:w w:val="110"/>
        </w:rPr>
        <w:t xml:space="preserve"> </w:t>
      </w:r>
      <w:r>
        <w:rPr>
          <w:color w:val="070707"/>
          <w:w w:val="110"/>
        </w:rPr>
        <w:t>Ratings</w:t>
      </w:r>
      <w:r>
        <w:rPr>
          <w:color w:val="070707"/>
          <w:spacing w:val="-22"/>
          <w:w w:val="110"/>
        </w:rPr>
        <w:t xml:space="preserve"> </w:t>
      </w:r>
      <w:r>
        <w:rPr>
          <w:color w:val="070707"/>
          <w:w w:val="110"/>
        </w:rPr>
        <w:t>program. As</w:t>
      </w:r>
      <w:r>
        <w:rPr>
          <w:color w:val="070707"/>
          <w:spacing w:val="-28"/>
          <w:w w:val="110"/>
        </w:rPr>
        <w:t xml:space="preserve"> </w:t>
      </w:r>
      <w:r>
        <w:rPr>
          <w:color w:val="070707"/>
          <w:w w:val="110"/>
        </w:rPr>
        <w:t>the</w:t>
      </w:r>
      <w:r>
        <w:rPr>
          <w:color w:val="070707"/>
          <w:spacing w:val="-6"/>
          <w:w w:val="110"/>
        </w:rPr>
        <w:t xml:space="preserve"> </w:t>
      </w:r>
      <w:r>
        <w:rPr>
          <w:color w:val="070707"/>
          <w:w w:val="110"/>
        </w:rPr>
        <w:t>Agency</w:t>
      </w:r>
      <w:r>
        <w:rPr>
          <w:color w:val="070707"/>
          <w:spacing w:val="-25"/>
          <w:w w:val="110"/>
        </w:rPr>
        <w:t xml:space="preserve"> </w:t>
      </w:r>
      <w:r>
        <w:rPr>
          <w:color w:val="070707"/>
          <w:w w:val="110"/>
        </w:rPr>
        <w:t>notes,</w:t>
      </w:r>
      <w:r>
        <w:rPr>
          <w:color w:val="070707"/>
          <w:spacing w:val="-24"/>
          <w:w w:val="110"/>
        </w:rPr>
        <w:t xml:space="preserve"> </w:t>
      </w:r>
      <w:r>
        <w:rPr>
          <w:color w:val="070707"/>
          <w:w w:val="110"/>
        </w:rPr>
        <w:t>physicians</w:t>
      </w:r>
      <w:r>
        <w:rPr>
          <w:color w:val="070707"/>
          <w:spacing w:val="-21"/>
          <w:w w:val="110"/>
        </w:rPr>
        <w:t xml:space="preserve"> </w:t>
      </w:r>
      <w:r>
        <w:rPr>
          <w:color w:val="070707"/>
          <w:w w:val="110"/>
        </w:rPr>
        <w:t>interact</w:t>
      </w:r>
      <w:r>
        <w:rPr>
          <w:color w:val="070707"/>
          <w:spacing w:val="-25"/>
          <w:w w:val="110"/>
        </w:rPr>
        <w:t xml:space="preserve"> </w:t>
      </w:r>
      <w:r>
        <w:rPr>
          <w:color w:val="070707"/>
          <w:w w:val="110"/>
        </w:rPr>
        <w:t>with</w:t>
      </w:r>
      <w:r>
        <w:rPr>
          <w:color w:val="070707"/>
          <w:spacing w:val="-22"/>
          <w:w w:val="110"/>
        </w:rPr>
        <w:t xml:space="preserve"> </w:t>
      </w:r>
      <w:r>
        <w:rPr>
          <w:color w:val="070707"/>
          <w:w w:val="110"/>
        </w:rPr>
        <w:t>plans</w:t>
      </w:r>
      <w:r>
        <w:rPr>
          <w:color w:val="070707"/>
          <w:spacing w:val="-27"/>
          <w:w w:val="110"/>
        </w:rPr>
        <w:t xml:space="preserve"> </w:t>
      </w:r>
      <w:r>
        <w:rPr>
          <w:color w:val="070707"/>
          <w:w w:val="110"/>
        </w:rPr>
        <w:t>on</w:t>
      </w:r>
      <w:r>
        <w:rPr>
          <w:color w:val="070707"/>
          <w:spacing w:val="-26"/>
          <w:w w:val="110"/>
        </w:rPr>
        <w:t xml:space="preserve"> </w:t>
      </w:r>
      <w:r>
        <w:rPr>
          <w:color w:val="070707"/>
          <w:w w:val="110"/>
        </w:rPr>
        <w:t>a</w:t>
      </w:r>
      <w:r>
        <w:rPr>
          <w:color w:val="070707"/>
          <w:spacing w:val="-30"/>
          <w:w w:val="110"/>
        </w:rPr>
        <w:t xml:space="preserve"> </w:t>
      </w:r>
      <w:r>
        <w:rPr>
          <w:color w:val="070707"/>
          <w:w w:val="110"/>
        </w:rPr>
        <w:t>daily</w:t>
      </w:r>
      <w:r>
        <w:rPr>
          <w:color w:val="070707"/>
          <w:spacing w:val="-25"/>
          <w:w w:val="110"/>
        </w:rPr>
        <w:t xml:space="preserve"> </w:t>
      </w:r>
      <w:r>
        <w:rPr>
          <w:color w:val="070707"/>
          <w:w w:val="110"/>
        </w:rPr>
        <w:t>basis,</w:t>
      </w:r>
      <w:r>
        <w:rPr>
          <w:color w:val="070707"/>
          <w:spacing w:val="-26"/>
          <w:w w:val="110"/>
        </w:rPr>
        <w:t xml:space="preserve"> </w:t>
      </w:r>
      <w:r>
        <w:rPr>
          <w:color w:val="070707"/>
          <w:w w:val="110"/>
        </w:rPr>
        <w:t>but in</w:t>
      </w:r>
      <w:r>
        <w:rPr>
          <w:color w:val="070707"/>
          <w:spacing w:val="-21"/>
          <w:w w:val="110"/>
        </w:rPr>
        <w:t xml:space="preserve"> </w:t>
      </w:r>
      <w:r>
        <w:rPr>
          <w:color w:val="070707"/>
          <w:w w:val="110"/>
        </w:rPr>
        <w:t>many</w:t>
      </w:r>
      <w:r>
        <w:rPr>
          <w:color w:val="070707"/>
          <w:spacing w:val="-28"/>
          <w:w w:val="110"/>
        </w:rPr>
        <w:t xml:space="preserve"> </w:t>
      </w:r>
      <w:r>
        <w:rPr>
          <w:color w:val="070707"/>
          <w:w w:val="110"/>
        </w:rPr>
        <w:t>cases</w:t>
      </w:r>
      <w:r>
        <w:rPr>
          <w:color w:val="070707"/>
          <w:spacing w:val="-26"/>
          <w:w w:val="110"/>
        </w:rPr>
        <w:t xml:space="preserve"> </w:t>
      </w:r>
      <w:r>
        <w:rPr>
          <w:color w:val="070707"/>
          <w:w w:val="110"/>
        </w:rPr>
        <w:t>this</w:t>
      </w:r>
      <w:r>
        <w:rPr>
          <w:color w:val="070707"/>
          <w:spacing w:val="-22"/>
          <w:w w:val="110"/>
        </w:rPr>
        <w:t xml:space="preserve"> </w:t>
      </w:r>
      <w:r>
        <w:rPr>
          <w:color w:val="070707"/>
          <w:w w:val="110"/>
        </w:rPr>
        <w:t>plan</w:t>
      </w:r>
      <w:r>
        <w:rPr>
          <w:color w:val="070707"/>
          <w:spacing w:val="-25"/>
          <w:w w:val="110"/>
        </w:rPr>
        <w:t xml:space="preserve"> </w:t>
      </w:r>
      <w:r>
        <w:rPr>
          <w:color w:val="070707"/>
          <w:w w:val="110"/>
        </w:rPr>
        <w:t>interaction</w:t>
      </w:r>
      <w:r>
        <w:rPr>
          <w:color w:val="070707"/>
          <w:spacing w:val="-17"/>
          <w:w w:val="110"/>
        </w:rPr>
        <w:t xml:space="preserve"> </w:t>
      </w:r>
      <w:r>
        <w:rPr>
          <w:color w:val="070707"/>
          <w:w w:val="110"/>
        </w:rPr>
        <w:t>occurs</w:t>
      </w:r>
      <w:r>
        <w:rPr>
          <w:color w:val="070707"/>
          <w:spacing w:val="-26"/>
          <w:w w:val="110"/>
        </w:rPr>
        <w:t xml:space="preserve"> </w:t>
      </w:r>
      <w:r>
        <w:rPr>
          <w:color w:val="070707"/>
          <w:w w:val="110"/>
        </w:rPr>
        <w:t>with</w:t>
      </w:r>
      <w:r>
        <w:rPr>
          <w:color w:val="070707"/>
          <w:spacing w:val="-25"/>
          <w:w w:val="110"/>
        </w:rPr>
        <w:t xml:space="preserve"> </w:t>
      </w:r>
      <w:r>
        <w:rPr>
          <w:color w:val="070707"/>
          <w:w w:val="110"/>
        </w:rPr>
        <w:t>other</w:t>
      </w:r>
      <w:r>
        <w:rPr>
          <w:color w:val="070707"/>
          <w:spacing w:val="-23"/>
          <w:w w:val="110"/>
        </w:rPr>
        <w:t xml:space="preserve"> </w:t>
      </w:r>
      <w:r>
        <w:rPr>
          <w:color w:val="070707"/>
          <w:w w:val="110"/>
        </w:rPr>
        <w:t>office</w:t>
      </w:r>
      <w:r>
        <w:rPr>
          <w:color w:val="070707"/>
          <w:spacing w:val="-27"/>
          <w:w w:val="110"/>
        </w:rPr>
        <w:t xml:space="preserve"> </w:t>
      </w:r>
      <w:r>
        <w:rPr>
          <w:color w:val="070707"/>
          <w:w w:val="110"/>
        </w:rPr>
        <w:t>staff;</w:t>
      </w:r>
      <w:r>
        <w:rPr>
          <w:color w:val="070707"/>
          <w:spacing w:val="-25"/>
          <w:w w:val="110"/>
        </w:rPr>
        <w:t xml:space="preserve"> </w:t>
      </w:r>
      <w:r>
        <w:rPr>
          <w:color w:val="070707"/>
          <w:w w:val="110"/>
        </w:rPr>
        <w:t>for</w:t>
      </w:r>
      <w:r>
        <w:rPr>
          <w:color w:val="070707"/>
          <w:spacing w:val="-24"/>
          <w:w w:val="110"/>
        </w:rPr>
        <w:t xml:space="preserve"> </w:t>
      </w:r>
      <w:r>
        <w:rPr>
          <w:color w:val="070707"/>
          <w:w w:val="110"/>
        </w:rPr>
        <w:t>physicians</w:t>
      </w:r>
      <w:r>
        <w:rPr>
          <w:color w:val="070707"/>
          <w:spacing w:val="-23"/>
          <w:w w:val="110"/>
        </w:rPr>
        <w:t xml:space="preserve"> </w:t>
      </w:r>
      <w:r>
        <w:rPr>
          <w:color w:val="070707"/>
          <w:w w:val="110"/>
        </w:rPr>
        <w:t>working</w:t>
      </w:r>
      <w:r>
        <w:rPr>
          <w:color w:val="070707"/>
          <w:spacing w:val="-25"/>
          <w:w w:val="110"/>
        </w:rPr>
        <w:t xml:space="preserve"> </w:t>
      </w:r>
      <w:r>
        <w:rPr>
          <w:color w:val="070707"/>
          <w:w w:val="110"/>
        </w:rPr>
        <w:t>in</w:t>
      </w:r>
      <w:r>
        <w:rPr>
          <w:color w:val="070707"/>
          <w:spacing w:val="-27"/>
          <w:w w:val="110"/>
        </w:rPr>
        <w:t xml:space="preserve"> </w:t>
      </w:r>
      <w:r>
        <w:rPr>
          <w:color w:val="070707"/>
          <w:w w:val="110"/>
        </w:rPr>
        <w:t>a</w:t>
      </w:r>
      <w:r>
        <w:rPr>
          <w:color w:val="070707"/>
          <w:spacing w:val="-25"/>
          <w:w w:val="110"/>
        </w:rPr>
        <w:t xml:space="preserve"> </w:t>
      </w:r>
      <w:r>
        <w:rPr>
          <w:color w:val="070707"/>
          <w:w w:val="110"/>
        </w:rPr>
        <w:t>hospital or other facility, most plan communication may be handled by shared, centralized staff of a larger patient</w:t>
      </w:r>
      <w:r>
        <w:rPr>
          <w:color w:val="070707"/>
          <w:spacing w:val="-22"/>
          <w:w w:val="110"/>
        </w:rPr>
        <w:t xml:space="preserve"> </w:t>
      </w:r>
      <w:r>
        <w:rPr>
          <w:color w:val="070707"/>
          <w:w w:val="110"/>
        </w:rPr>
        <w:t>unit.</w:t>
      </w:r>
      <w:r>
        <w:rPr>
          <w:color w:val="070707"/>
          <w:spacing w:val="3"/>
          <w:w w:val="110"/>
        </w:rPr>
        <w:t xml:space="preserve"> </w:t>
      </w:r>
      <w:r>
        <w:rPr>
          <w:color w:val="070707"/>
          <w:w w:val="110"/>
        </w:rPr>
        <w:t>In</w:t>
      </w:r>
      <w:r>
        <w:rPr>
          <w:color w:val="070707"/>
          <w:spacing w:val="-28"/>
          <w:w w:val="110"/>
        </w:rPr>
        <w:t xml:space="preserve"> </w:t>
      </w:r>
      <w:r>
        <w:rPr>
          <w:color w:val="070707"/>
          <w:w w:val="110"/>
        </w:rPr>
        <w:t>addition</w:t>
      </w:r>
      <w:r>
        <w:rPr>
          <w:color w:val="070707"/>
          <w:spacing w:val="-18"/>
          <w:w w:val="110"/>
        </w:rPr>
        <w:t xml:space="preserve"> </w:t>
      </w:r>
      <w:r>
        <w:rPr>
          <w:color w:val="070707"/>
          <w:w w:val="110"/>
        </w:rPr>
        <w:t>to</w:t>
      </w:r>
      <w:r>
        <w:rPr>
          <w:color w:val="070707"/>
          <w:spacing w:val="-30"/>
          <w:w w:val="110"/>
        </w:rPr>
        <w:t xml:space="preserve"> </w:t>
      </w:r>
      <w:r>
        <w:rPr>
          <w:color w:val="070707"/>
          <w:w w:val="110"/>
        </w:rPr>
        <w:t>this</w:t>
      </w:r>
      <w:r>
        <w:rPr>
          <w:color w:val="070707"/>
          <w:spacing w:val="-28"/>
          <w:w w:val="110"/>
        </w:rPr>
        <w:t xml:space="preserve"> </w:t>
      </w:r>
      <w:r>
        <w:rPr>
          <w:color w:val="070707"/>
          <w:w w:val="110"/>
        </w:rPr>
        <w:t>complicating</w:t>
      </w:r>
      <w:r>
        <w:rPr>
          <w:color w:val="070707"/>
          <w:spacing w:val="-18"/>
          <w:w w:val="110"/>
        </w:rPr>
        <w:t xml:space="preserve"> </w:t>
      </w:r>
      <w:r>
        <w:rPr>
          <w:color w:val="070707"/>
          <w:w w:val="110"/>
        </w:rPr>
        <w:t>diversity</w:t>
      </w:r>
      <w:r>
        <w:rPr>
          <w:color w:val="070707"/>
          <w:spacing w:val="-26"/>
          <w:w w:val="110"/>
        </w:rPr>
        <w:t xml:space="preserve"> </w:t>
      </w:r>
      <w:r>
        <w:rPr>
          <w:color w:val="070707"/>
          <w:w w:val="110"/>
        </w:rPr>
        <w:t>of</w:t>
      </w:r>
      <w:r>
        <w:rPr>
          <w:color w:val="070707"/>
          <w:spacing w:val="-28"/>
          <w:w w:val="110"/>
        </w:rPr>
        <w:t xml:space="preserve"> </w:t>
      </w:r>
      <w:r>
        <w:rPr>
          <w:color w:val="070707"/>
          <w:w w:val="110"/>
        </w:rPr>
        <w:t>actors,</w:t>
      </w:r>
      <w:r>
        <w:rPr>
          <w:color w:val="070707"/>
          <w:spacing w:val="-23"/>
          <w:w w:val="110"/>
        </w:rPr>
        <w:t xml:space="preserve"> </w:t>
      </w:r>
      <w:r>
        <w:rPr>
          <w:color w:val="070707"/>
          <w:w w:val="110"/>
        </w:rPr>
        <w:t>provider</w:t>
      </w:r>
      <w:r>
        <w:rPr>
          <w:color w:val="070707"/>
          <w:spacing w:val="-21"/>
          <w:w w:val="110"/>
        </w:rPr>
        <w:t xml:space="preserve"> </w:t>
      </w:r>
      <w:r>
        <w:rPr>
          <w:color w:val="070707"/>
          <w:w w:val="110"/>
        </w:rPr>
        <w:t>satisfaction</w:t>
      </w:r>
      <w:r>
        <w:rPr>
          <w:color w:val="070707"/>
          <w:spacing w:val="-13"/>
          <w:w w:val="110"/>
        </w:rPr>
        <w:t xml:space="preserve"> </w:t>
      </w:r>
      <w:r>
        <w:rPr>
          <w:color w:val="070707"/>
          <w:w w:val="110"/>
        </w:rPr>
        <w:t>with</w:t>
      </w:r>
      <w:r>
        <w:rPr>
          <w:color w:val="070707"/>
          <w:spacing w:val="-24"/>
          <w:w w:val="110"/>
        </w:rPr>
        <w:t xml:space="preserve"> </w:t>
      </w:r>
      <w:r>
        <w:rPr>
          <w:color w:val="070707"/>
          <w:w w:val="110"/>
        </w:rPr>
        <w:t>a</w:t>
      </w:r>
      <w:r>
        <w:rPr>
          <w:color w:val="070707"/>
          <w:spacing w:val="-21"/>
          <w:w w:val="110"/>
        </w:rPr>
        <w:t xml:space="preserve"> </w:t>
      </w:r>
      <w:r>
        <w:rPr>
          <w:color w:val="070707"/>
          <w:w w:val="110"/>
        </w:rPr>
        <w:t>plan</w:t>
      </w:r>
      <w:r>
        <w:rPr>
          <w:color w:val="070707"/>
          <w:spacing w:val="-21"/>
          <w:w w:val="110"/>
        </w:rPr>
        <w:t xml:space="preserve"> </w:t>
      </w:r>
      <w:r>
        <w:rPr>
          <w:color w:val="070707"/>
          <w:w w:val="110"/>
        </w:rPr>
        <w:t>may be</w:t>
      </w:r>
      <w:r>
        <w:rPr>
          <w:color w:val="070707"/>
          <w:spacing w:val="-20"/>
          <w:w w:val="110"/>
        </w:rPr>
        <w:t xml:space="preserve"> </w:t>
      </w:r>
      <w:r>
        <w:rPr>
          <w:color w:val="070707"/>
          <w:w w:val="110"/>
        </w:rPr>
        <w:t>impacted</w:t>
      </w:r>
      <w:r>
        <w:rPr>
          <w:color w:val="070707"/>
          <w:spacing w:val="-6"/>
          <w:w w:val="110"/>
        </w:rPr>
        <w:t xml:space="preserve"> </w:t>
      </w:r>
      <w:r>
        <w:rPr>
          <w:color w:val="070707"/>
          <w:w w:val="110"/>
        </w:rPr>
        <w:t>by</w:t>
      </w:r>
      <w:r>
        <w:rPr>
          <w:color w:val="070707"/>
          <w:spacing w:val="-28"/>
          <w:w w:val="110"/>
        </w:rPr>
        <w:t xml:space="preserve"> </w:t>
      </w:r>
      <w:r>
        <w:rPr>
          <w:color w:val="070707"/>
          <w:w w:val="110"/>
        </w:rPr>
        <w:t>a</w:t>
      </w:r>
      <w:r>
        <w:rPr>
          <w:color w:val="070707"/>
          <w:spacing w:val="-18"/>
          <w:w w:val="110"/>
        </w:rPr>
        <w:t xml:space="preserve"> </w:t>
      </w:r>
      <w:r>
        <w:rPr>
          <w:color w:val="070707"/>
          <w:w w:val="110"/>
        </w:rPr>
        <w:t>range</w:t>
      </w:r>
      <w:r>
        <w:rPr>
          <w:color w:val="070707"/>
          <w:spacing w:val="-21"/>
          <w:w w:val="110"/>
        </w:rPr>
        <w:t xml:space="preserve"> </w:t>
      </w:r>
      <w:r>
        <w:rPr>
          <w:color w:val="070707"/>
          <w:w w:val="110"/>
        </w:rPr>
        <w:t>of</w:t>
      </w:r>
      <w:r>
        <w:rPr>
          <w:color w:val="070707"/>
          <w:spacing w:val="-26"/>
          <w:w w:val="110"/>
        </w:rPr>
        <w:t xml:space="preserve"> </w:t>
      </w:r>
      <w:r>
        <w:rPr>
          <w:color w:val="070707"/>
          <w:w w:val="110"/>
        </w:rPr>
        <w:t>factors</w:t>
      </w:r>
      <w:r>
        <w:rPr>
          <w:color w:val="070707"/>
          <w:spacing w:val="-22"/>
          <w:w w:val="110"/>
        </w:rPr>
        <w:t xml:space="preserve"> </w:t>
      </w:r>
      <w:r>
        <w:rPr>
          <w:color w:val="070707"/>
          <w:w w:val="110"/>
        </w:rPr>
        <w:t>that</w:t>
      </w:r>
      <w:r>
        <w:rPr>
          <w:color w:val="070707"/>
          <w:spacing w:val="-19"/>
          <w:w w:val="110"/>
        </w:rPr>
        <w:t xml:space="preserve"> </w:t>
      </w:r>
      <w:r>
        <w:rPr>
          <w:color w:val="070707"/>
          <w:w w:val="110"/>
        </w:rPr>
        <w:t>have</w:t>
      </w:r>
      <w:r>
        <w:rPr>
          <w:color w:val="070707"/>
          <w:spacing w:val="-16"/>
          <w:w w:val="110"/>
        </w:rPr>
        <w:t xml:space="preserve"> </w:t>
      </w:r>
      <w:r>
        <w:rPr>
          <w:color w:val="070707"/>
          <w:w w:val="110"/>
        </w:rPr>
        <w:t>no</w:t>
      </w:r>
      <w:r>
        <w:rPr>
          <w:color w:val="070707"/>
          <w:spacing w:val="-23"/>
          <w:w w:val="110"/>
        </w:rPr>
        <w:t xml:space="preserve"> </w:t>
      </w:r>
      <w:r>
        <w:rPr>
          <w:color w:val="070707"/>
          <w:w w:val="110"/>
        </w:rPr>
        <w:t>clear</w:t>
      </w:r>
      <w:r>
        <w:rPr>
          <w:color w:val="070707"/>
          <w:spacing w:val="-20"/>
          <w:w w:val="110"/>
        </w:rPr>
        <w:t xml:space="preserve"> </w:t>
      </w:r>
      <w:r>
        <w:rPr>
          <w:color w:val="070707"/>
          <w:w w:val="110"/>
        </w:rPr>
        <w:t>relationship</w:t>
      </w:r>
      <w:r>
        <w:rPr>
          <w:color w:val="070707"/>
          <w:spacing w:val="-11"/>
          <w:w w:val="110"/>
        </w:rPr>
        <w:t xml:space="preserve"> </w:t>
      </w:r>
      <w:r>
        <w:rPr>
          <w:color w:val="070707"/>
          <w:w w:val="110"/>
        </w:rPr>
        <w:t>to</w:t>
      </w:r>
      <w:r>
        <w:rPr>
          <w:color w:val="070707"/>
          <w:spacing w:val="-16"/>
          <w:w w:val="110"/>
        </w:rPr>
        <w:t xml:space="preserve"> </w:t>
      </w:r>
      <w:r>
        <w:rPr>
          <w:color w:val="070707"/>
          <w:w w:val="110"/>
        </w:rPr>
        <w:t>plan</w:t>
      </w:r>
      <w:r>
        <w:rPr>
          <w:color w:val="070707"/>
          <w:spacing w:val="-19"/>
          <w:w w:val="110"/>
        </w:rPr>
        <w:t xml:space="preserve"> </w:t>
      </w:r>
      <w:r>
        <w:rPr>
          <w:color w:val="070707"/>
          <w:w w:val="110"/>
        </w:rPr>
        <w:t>quality.</w:t>
      </w:r>
      <w:r>
        <w:rPr>
          <w:color w:val="070707"/>
          <w:spacing w:val="20"/>
          <w:w w:val="110"/>
        </w:rPr>
        <w:t xml:space="preserve"> </w:t>
      </w:r>
      <w:r>
        <w:rPr>
          <w:color w:val="070707"/>
          <w:w w:val="110"/>
        </w:rPr>
        <w:t>Examples</w:t>
      </w:r>
      <w:r>
        <w:rPr>
          <w:color w:val="070707"/>
          <w:spacing w:val="-11"/>
          <w:w w:val="110"/>
        </w:rPr>
        <w:t xml:space="preserve"> </w:t>
      </w:r>
      <w:r>
        <w:rPr>
          <w:color w:val="070707"/>
          <w:w w:val="110"/>
        </w:rPr>
        <w:t>of</w:t>
      </w:r>
      <w:r>
        <w:rPr>
          <w:color w:val="070707"/>
          <w:spacing w:val="-27"/>
          <w:w w:val="110"/>
        </w:rPr>
        <w:t xml:space="preserve"> </w:t>
      </w:r>
      <w:r>
        <w:rPr>
          <w:color w:val="070707"/>
          <w:w w:val="110"/>
        </w:rPr>
        <w:t>these issues</w:t>
      </w:r>
      <w:r>
        <w:rPr>
          <w:color w:val="070707"/>
          <w:spacing w:val="-24"/>
          <w:w w:val="110"/>
        </w:rPr>
        <w:t xml:space="preserve"> </w:t>
      </w:r>
      <w:r>
        <w:rPr>
          <w:color w:val="070707"/>
          <w:w w:val="110"/>
        </w:rPr>
        <w:t>include</w:t>
      </w:r>
      <w:r>
        <w:rPr>
          <w:color w:val="070707"/>
          <w:spacing w:val="-24"/>
          <w:w w:val="110"/>
        </w:rPr>
        <w:t xml:space="preserve"> </w:t>
      </w:r>
      <w:r>
        <w:rPr>
          <w:color w:val="070707"/>
          <w:w w:val="110"/>
        </w:rPr>
        <w:t>contract</w:t>
      </w:r>
      <w:r>
        <w:rPr>
          <w:color w:val="070707"/>
          <w:spacing w:val="-19"/>
          <w:w w:val="110"/>
        </w:rPr>
        <w:t xml:space="preserve"> </w:t>
      </w:r>
      <w:r>
        <w:rPr>
          <w:color w:val="070707"/>
          <w:w w:val="110"/>
        </w:rPr>
        <w:t>disputes,</w:t>
      </w:r>
      <w:r>
        <w:rPr>
          <w:color w:val="070707"/>
          <w:spacing w:val="-18"/>
          <w:w w:val="110"/>
        </w:rPr>
        <w:t xml:space="preserve"> </w:t>
      </w:r>
      <w:r>
        <w:rPr>
          <w:color w:val="070707"/>
          <w:w w:val="110"/>
        </w:rPr>
        <w:t>issues</w:t>
      </w:r>
      <w:r>
        <w:rPr>
          <w:color w:val="070707"/>
          <w:spacing w:val="-23"/>
          <w:w w:val="110"/>
        </w:rPr>
        <w:t xml:space="preserve"> </w:t>
      </w:r>
      <w:r>
        <w:rPr>
          <w:color w:val="070707"/>
          <w:w w:val="110"/>
        </w:rPr>
        <w:t>with</w:t>
      </w:r>
      <w:r>
        <w:rPr>
          <w:color w:val="070707"/>
          <w:spacing w:val="-24"/>
          <w:w w:val="110"/>
        </w:rPr>
        <w:t xml:space="preserve"> </w:t>
      </w:r>
      <w:r>
        <w:rPr>
          <w:color w:val="070707"/>
          <w:w w:val="110"/>
        </w:rPr>
        <w:t>other</w:t>
      </w:r>
      <w:r>
        <w:rPr>
          <w:color w:val="070707"/>
          <w:spacing w:val="-20"/>
          <w:w w:val="110"/>
        </w:rPr>
        <w:t xml:space="preserve"> </w:t>
      </w:r>
      <w:r>
        <w:rPr>
          <w:color w:val="070707"/>
          <w:w w:val="110"/>
        </w:rPr>
        <w:t>plan</w:t>
      </w:r>
      <w:r>
        <w:rPr>
          <w:color w:val="070707"/>
          <w:spacing w:val="-17"/>
          <w:w w:val="110"/>
        </w:rPr>
        <w:t xml:space="preserve"> </w:t>
      </w:r>
      <w:r>
        <w:rPr>
          <w:color w:val="070707"/>
          <w:w w:val="110"/>
        </w:rPr>
        <w:t>products</w:t>
      </w:r>
      <w:r>
        <w:rPr>
          <w:color w:val="070707"/>
          <w:spacing w:val="-14"/>
          <w:w w:val="110"/>
        </w:rPr>
        <w:t xml:space="preserve"> </w:t>
      </w:r>
      <w:r>
        <w:rPr>
          <w:color w:val="070707"/>
          <w:w w:val="110"/>
        </w:rPr>
        <w:t>(e.g.,</w:t>
      </w:r>
      <w:r>
        <w:rPr>
          <w:color w:val="070707"/>
          <w:spacing w:val="-27"/>
          <w:w w:val="110"/>
        </w:rPr>
        <w:t xml:space="preserve"> </w:t>
      </w:r>
      <w:r>
        <w:rPr>
          <w:color w:val="070707"/>
          <w:w w:val="110"/>
        </w:rPr>
        <w:t>commercial</w:t>
      </w:r>
      <w:r>
        <w:rPr>
          <w:color w:val="070707"/>
          <w:spacing w:val="-10"/>
          <w:w w:val="110"/>
        </w:rPr>
        <w:t xml:space="preserve"> </w:t>
      </w:r>
      <w:r>
        <w:rPr>
          <w:color w:val="070707"/>
          <w:w w:val="110"/>
        </w:rPr>
        <w:t>insurance),</w:t>
      </w:r>
      <w:r>
        <w:rPr>
          <w:color w:val="070707"/>
          <w:spacing w:val="-23"/>
          <w:w w:val="110"/>
        </w:rPr>
        <w:t xml:space="preserve"> </w:t>
      </w:r>
      <w:r>
        <w:rPr>
          <w:color w:val="070707"/>
          <w:w w:val="110"/>
        </w:rPr>
        <w:t>chart and billing audits, plan reimbursement levels, and local market dynamics that impact provide</w:t>
      </w:r>
      <w:r>
        <w:rPr>
          <w:color w:val="070707"/>
          <w:w w:val="110"/>
        </w:rPr>
        <w:t>r practices</w:t>
      </w:r>
      <w:r>
        <w:rPr>
          <w:color w:val="070707"/>
          <w:spacing w:val="-23"/>
          <w:w w:val="110"/>
        </w:rPr>
        <w:t xml:space="preserve"> </w:t>
      </w:r>
      <w:r>
        <w:rPr>
          <w:color w:val="070707"/>
          <w:w w:val="110"/>
        </w:rPr>
        <w:t>as</w:t>
      </w:r>
      <w:r>
        <w:rPr>
          <w:color w:val="070707"/>
          <w:spacing w:val="-25"/>
          <w:w w:val="110"/>
        </w:rPr>
        <w:t xml:space="preserve"> </w:t>
      </w:r>
      <w:r>
        <w:rPr>
          <w:color w:val="070707"/>
          <w:w w:val="110"/>
        </w:rPr>
        <w:t>business</w:t>
      </w:r>
      <w:r>
        <w:rPr>
          <w:color w:val="070707"/>
          <w:spacing w:val="-20"/>
          <w:w w:val="110"/>
        </w:rPr>
        <w:t xml:space="preserve"> </w:t>
      </w:r>
      <w:r>
        <w:rPr>
          <w:color w:val="070707"/>
          <w:spacing w:val="2"/>
          <w:w w:val="110"/>
        </w:rPr>
        <w:t>entities</w:t>
      </w:r>
      <w:r>
        <w:rPr>
          <w:color w:val="212121"/>
          <w:spacing w:val="2"/>
          <w:w w:val="110"/>
        </w:rPr>
        <w:t>.</w:t>
      </w:r>
      <w:r>
        <w:rPr>
          <w:color w:val="212121"/>
          <w:spacing w:val="-2"/>
          <w:w w:val="110"/>
        </w:rPr>
        <w:t xml:space="preserve"> </w:t>
      </w:r>
      <w:r>
        <w:rPr>
          <w:color w:val="070707"/>
          <w:w w:val="110"/>
        </w:rPr>
        <w:t>Given</w:t>
      </w:r>
      <w:r>
        <w:rPr>
          <w:color w:val="070707"/>
          <w:spacing w:val="-28"/>
          <w:w w:val="110"/>
        </w:rPr>
        <w:t xml:space="preserve"> </w:t>
      </w:r>
      <w:r>
        <w:rPr>
          <w:color w:val="070707"/>
          <w:w w:val="110"/>
        </w:rPr>
        <w:t>these</w:t>
      </w:r>
      <w:r>
        <w:rPr>
          <w:color w:val="070707"/>
          <w:spacing w:val="-29"/>
          <w:w w:val="110"/>
        </w:rPr>
        <w:t xml:space="preserve"> </w:t>
      </w:r>
      <w:r>
        <w:rPr>
          <w:color w:val="070707"/>
          <w:w w:val="110"/>
        </w:rPr>
        <w:t>and</w:t>
      </w:r>
      <w:r>
        <w:rPr>
          <w:color w:val="070707"/>
          <w:spacing w:val="-23"/>
          <w:w w:val="110"/>
        </w:rPr>
        <w:t xml:space="preserve"> </w:t>
      </w:r>
      <w:r>
        <w:rPr>
          <w:color w:val="070707"/>
          <w:w w:val="110"/>
        </w:rPr>
        <w:t>other</w:t>
      </w:r>
      <w:r>
        <w:rPr>
          <w:color w:val="070707"/>
          <w:spacing w:val="-23"/>
          <w:w w:val="110"/>
        </w:rPr>
        <w:t xml:space="preserve"> </w:t>
      </w:r>
      <w:r>
        <w:rPr>
          <w:color w:val="070707"/>
          <w:w w:val="110"/>
        </w:rPr>
        <w:t>complexities</w:t>
      </w:r>
      <w:r>
        <w:rPr>
          <w:color w:val="070707"/>
          <w:spacing w:val="-16"/>
          <w:w w:val="110"/>
        </w:rPr>
        <w:t xml:space="preserve"> </w:t>
      </w:r>
      <w:r>
        <w:rPr>
          <w:color w:val="070707"/>
          <w:w w:val="110"/>
        </w:rPr>
        <w:t>of</w:t>
      </w:r>
      <w:r>
        <w:rPr>
          <w:color w:val="070707"/>
          <w:spacing w:val="-27"/>
          <w:w w:val="110"/>
        </w:rPr>
        <w:t xml:space="preserve"> </w:t>
      </w:r>
      <w:r>
        <w:rPr>
          <w:color w:val="070707"/>
          <w:w w:val="110"/>
        </w:rPr>
        <w:t>plan-provider</w:t>
      </w:r>
      <w:r>
        <w:rPr>
          <w:color w:val="070707"/>
          <w:spacing w:val="-10"/>
          <w:w w:val="110"/>
        </w:rPr>
        <w:t xml:space="preserve"> </w:t>
      </w:r>
      <w:r>
        <w:rPr>
          <w:color w:val="070707"/>
          <w:w w:val="110"/>
        </w:rPr>
        <w:t>relationships,</w:t>
      </w:r>
      <w:r>
        <w:rPr>
          <w:color w:val="070707"/>
          <w:spacing w:val="-32"/>
          <w:w w:val="110"/>
        </w:rPr>
        <w:t xml:space="preserve"> </w:t>
      </w:r>
      <w:r>
        <w:rPr>
          <w:color w:val="070707"/>
          <w:w w:val="110"/>
        </w:rPr>
        <w:t>we are concerned about the degree to which a survey of physician satisfaction may be impacted by business</w:t>
      </w:r>
      <w:r>
        <w:rPr>
          <w:color w:val="070707"/>
          <w:spacing w:val="-20"/>
          <w:w w:val="110"/>
        </w:rPr>
        <w:t xml:space="preserve"> </w:t>
      </w:r>
      <w:r>
        <w:rPr>
          <w:color w:val="070707"/>
          <w:w w:val="110"/>
        </w:rPr>
        <w:t>and</w:t>
      </w:r>
      <w:r>
        <w:rPr>
          <w:color w:val="070707"/>
          <w:spacing w:val="-13"/>
          <w:w w:val="110"/>
        </w:rPr>
        <w:t xml:space="preserve"> </w:t>
      </w:r>
      <w:r>
        <w:rPr>
          <w:color w:val="070707"/>
          <w:w w:val="110"/>
        </w:rPr>
        <w:t>contracting-related</w:t>
      </w:r>
      <w:r>
        <w:rPr>
          <w:color w:val="070707"/>
          <w:spacing w:val="-20"/>
          <w:w w:val="110"/>
        </w:rPr>
        <w:t xml:space="preserve"> </w:t>
      </w:r>
      <w:r>
        <w:rPr>
          <w:color w:val="070707"/>
          <w:w w:val="110"/>
        </w:rPr>
        <w:t>concerns</w:t>
      </w:r>
      <w:r>
        <w:rPr>
          <w:color w:val="070707"/>
          <w:spacing w:val="-13"/>
          <w:w w:val="110"/>
        </w:rPr>
        <w:t xml:space="preserve"> </w:t>
      </w:r>
      <w:r>
        <w:rPr>
          <w:color w:val="070707"/>
          <w:w w:val="110"/>
        </w:rPr>
        <w:t>that</w:t>
      </w:r>
      <w:r>
        <w:rPr>
          <w:color w:val="070707"/>
          <w:spacing w:val="-20"/>
          <w:w w:val="110"/>
        </w:rPr>
        <w:t xml:space="preserve"> </w:t>
      </w:r>
      <w:r>
        <w:rPr>
          <w:color w:val="070707"/>
          <w:w w:val="110"/>
        </w:rPr>
        <w:t>are</w:t>
      </w:r>
      <w:r>
        <w:rPr>
          <w:color w:val="070707"/>
          <w:spacing w:val="-21"/>
          <w:w w:val="110"/>
        </w:rPr>
        <w:t xml:space="preserve"> </w:t>
      </w:r>
      <w:r>
        <w:rPr>
          <w:color w:val="070707"/>
          <w:w w:val="110"/>
        </w:rPr>
        <w:t>well</w:t>
      </w:r>
      <w:r>
        <w:rPr>
          <w:color w:val="070707"/>
          <w:spacing w:val="-23"/>
          <w:w w:val="110"/>
        </w:rPr>
        <w:t xml:space="preserve"> </w:t>
      </w:r>
      <w:r>
        <w:rPr>
          <w:color w:val="070707"/>
          <w:w w:val="110"/>
        </w:rPr>
        <w:t>outside</w:t>
      </w:r>
      <w:r>
        <w:rPr>
          <w:color w:val="070707"/>
          <w:spacing w:val="-15"/>
          <w:w w:val="110"/>
        </w:rPr>
        <w:t xml:space="preserve"> </w:t>
      </w:r>
      <w:r>
        <w:rPr>
          <w:color w:val="070707"/>
          <w:w w:val="110"/>
        </w:rPr>
        <w:t>the</w:t>
      </w:r>
      <w:r>
        <w:rPr>
          <w:color w:val="070707"/>
          <w:spacing w:val="-17"/>
          <w:w w:val="110"/>
        </w:rPr>
        <w:t xml:space="preserve"> </w:t>
      </w:r>
      <w:r>
        <w:rPr>
          <w:color w:val="070707"/>
          <w:w w:val="110"/>
        </w:rPr>
        <w:t>scope</w:t>
      </w:r>
      <w:r>
        <w:rPr>
          <w:color w:val="070707"/>
          <w:spacing w:val="-13"/>
          <w:w w:val="110"/>
        </w:rPr>
        <w:t xml:space="preserve"> </w:t>
      </w:r>
      <w:r>
        <w:rPr>
          <w:color w:val="070707"/>
          <w:w w:val="110"/>
        </w:rPr>
        <w:t>of</w:t>
      </w:r>
      <w:r>
        <w:rPr>
          <w:color w:val="070707"/>
          <w:spacing w:val="-25"/>
          <w:w w:val="110"/>
        </w:rPr>
        <w:t xml:space="preserve"> </w:t>
      </w:r>
      <w:r>
        <w:rPr>
          <w:color w:val="070707"/>
          <w:w w:val="110"/>
        </w:rPr>
        <w:t>quality</w:t>
      </w:r>
      <w:r>
        <w:rPr>
          <w:color w:val="070707"/>
          <w:spacing w:val="-22"/>
          <w:w w:val="110"/>
        </w:rPr>
        <w:t xml:space="preserve"> </w:t>
      </w:r>
      <w:r>
        <w:rPr>
          <w:color w:val="070707"/>
          <w:w w:val="110"/>
        </w:rPr>
        <w:t>as</w:t>
      </w:r>
      <w:r>
        <w:rPr>
          <w:color w:val="070707"/>
          <w:spacing w:val="-23"/>
          <w:w w:val="110"/>
        </w:rPr>
        <w:t xml:space="preserve"> </w:t>
      </w:r>
      <w:r>
        <w:rPr>
          <w:color w:val="070707"/>
          <w:w w:val="110"/>
        </w:rPr>
        <w:t>measured</w:t>
      </w:r>
      <w:r>
        <w:rPr>
          <w:color w:val="070707"/>
          <w:spacing w:val="1"/>
          <w:w w:val="110"/>
        </w:rPr>
        <w:t xml:space="preserve"> </w:t>
      </w:r>
      <w:r>
        <w:rPr>
          <w:color w:val="070707"/>
          <w:w w:val="110"/>
        </w:rPr>
        <w:t>by the Star Ratings program. As stated in the Agency's description of Star Ratings guiding principles, ratings should be "a true reflection of plan quality and enrollee experience,"</w:t>
      </w:r>
      <w:r>
        <w:rPr>
          <w:color w:val="070707"/>
          <w:w w:val="110"/>
        </w:rPr>
        <w:t xml:space="preserve"> and improvement on measures should be "under the control of the health or the drug plan." While some objective measurements of physician-plan interaction </w:t>
      </w:r>
      <w:r>
        <w:rPr>
          <w:color w:val="070707"/>
          <w:spacing w:val="-6"/>
          <w:w w:val="110"/>
        </w:rPr>
        <w:t>(e.g</w:t>
      </w:r>
      <w:r>
        <w:rPr>
          <w:color w:val="212121"/>
          <w:spacing w:val="-6"/>
          <w:w w:val="110"/>
        </w:rPr>
        <w:t>.</w:t>
      </w:r>
      <w:r>
        <w:rPr>
          <w:color w:val="070707"/>
          <w:spacing w:val="-6"/>
          <w:w w:val="110"/>
        </w:rPr>
        <w:t xml:space="preserve">, </w:t>
      </w:r>
      <w:r>
        <w:rPr>
          <w:color w:val="070707"/>
          <w:w w:val="110"/>
        </w:rPr>
        <w:t xml:space="preserve">access to plans' provider services team) </w:t>
      </w:r>
      <w:r>
        <w:rPr>
          <w:i/>
          <w:color w:val="070707"/>
          <w:w w:val="110"/>
          <w:sz w:val="21"/>
        </w:rPr>
        <w:t xml:space="preserve">could </w:t>
      </w:r>
      <w:r>
        <w:rPr>
          <w:color w:val="070707"/>
          <w:w w:val="110"/>
        </w:rPr>
        <w:t>be reliably</w:t>
      </w:r>
      <w:r>
        <w:rPr>
          <w:color w:val="070707"/>
          <w:spacing w:val="-19"/>
          <w:w w:val="110"/>
        </w:rPr>
        <w:t xml:space="preserve"> </w:t>
      </w:r>
      <w:r>
        <w:rPr>
          <w:color w:val="070707"/>
          <w:w w:val="110"/>
        </w:rPr>
        <w:t>collected</w:t>
      </w:r>
      <w:r>
        <w:rPr>
          <w:color w:val="070707"/>
          <w:spacing w:val="-15"/>
          <w:w w:val="110"/>
        </w:rPr>
        <w:t xml:space="preserve"> </w:t>
      </w:r>
      <w:r>
        <w:rPr>
          <w:color w:val="070707"/>
          <w:w w:val="110"/>
        </w:rPr>
        <w:t>as</w:t>
      </w:r>
      <w:r>
        <w:rPr>
          <w:color w:val="070707"/>
          <w:spacing w:val="-23"/>
          <w:w w:val="110"/>
        </w:rPr>
        <w:t xml:space="preserve"> </w:t>
      </w:r>
      <w:r>
        <w:rPr>
          <w:color w:val="070707"/>
          <w:w w:val="110"/>
        </w:rPr>
        <w:t>demonstrable</w:t>
      </w:r>
      <w:r>
        <w:rPr>
          <w:color w:val="070707"/>
          <w:spacing w:val="-11"/>
          <w:w w:val="110"/>
        </w:rPr>
        <w:t xml:space="preserve"> </w:t>
      </w:r>
      <w:r>
        <w:rPr>
          <w:color w:val="070707"/>
          <w:w w:val="110"/>
        </w:rPr>
        <w:t>elements</w:t>
      </w:r>
      <w:r>
        <w:rPr>
          <w:color w:val="070707"/>
          <w:spacing w:val="-16"/>
          <w:w w:val="110"/>
        </w:rPr>
        <w:t xml:space="preserve"> </w:t>
      </w:r>
      <w:r>
        <w:rPr>
          <w:color w:val="070707"/>
          <w:w w:val="110"/>
        </w:rPr>
        <w:t>of</w:t>
      </w:r>
      <w:r>
        <w:rPr>
          <w:color w:val="070707"/>
          <w:spacing w:val="-19"/>
          <w:w w:val="110"/>
        </w:rPr>
        <w:t xml:space="preserve"> </w:t>
      </w:r>
      <w:r>
        <w:rPr>
          <w:color w:val="070707"/>
          <w:w w:val="110"/>
        </w:rPr>
        <w:t>plan</w:t>
      </w:r>
      <w:r>
        <w:rPr>
          <w:color w:val="070707"/>
          <w:spacing w:val="-15"/>
          <w:w w:val="110"/>
        </w:rPr>
        <w:t xml:space="preserve"> </w:t>
      </w:r>
      <w:r>
        <w:rPr>
          <w:color w:val="070707"/>
          <w:w w:val="110"/>
        </w:rPr>
        <w:t>behavior,</w:t>
      </w:r>
      <w:r>
        <w:rPr>
          <w:color w:val="070707"/>
          <w:spacing w:val="-19"/>
          <w:w w:val="110"/>
        </w:rPr>
        <w:t xml:space="preserve"> </w:t>
      </w:r>
      <w:r>
        <w:rPr>
          <w:color w:val="070707"/>
          <w:w w:val="110"/>
        </w:rPr>
        <w:t>we</w:t>
      </w:r>
      <w:r>
        <w:rPr>
          <w:color w:val="070707"/>
          <w:spacing w:val="-23"/>
          <w:w w:val="110"/>
        </w:rPr>
        <w:t xml:space="preserve"> </w:t>
      </w:r>
      <w:r>
        <w:rPr>
          <w:color w:val="070707"/>
          <w:w w:val="110"/>
        </w:rPr>
        <w:t>do</w:t>
      </w:r>
      <w:r>
        <w:rPr>
          <w:color w:val="070707"/>
          <w:spacing w:val="-18"/>
          <w:w w:val="110"/>
        </w:rPr>
        <w:t xml:space="preserve"> </w:t>
      </w:r>
      <w:r>
        <w:rPr>
          <w:color w:val="070707"/>
          <w:w w:val="110"/>
        </w:rPr>
        <w:t>not</w:t>
      </w:r>
      <w:r>
        <w:rPr>
          <w:color w:val="070707"/>
          <w:spacing w:val="-22"/>
          <w:w w:val="110"/>
        </w:rPr>
        <w:t xml:space="preserve"> </w:t>
      </w:r>
      <w:r>
        <w:rPr>
          <w:color w:val="070707"/>
          <w:w w:val="110"/>
        </w:rPr>
        <w:t>believe</w:t>
      </w:r>
      <w:r>
        <w:rPr>
          <w:color w:val="070707"/>
          <w:spacing w:val="-23"/>
          <w:w w:val="110"/>
        </w:rPr>
        <w:t xml:space="preserve"> </w:t>
      </w:r>
      <w:r>
        <w:rPr>
          <w:color w:val="070707"/>
          <w:w w:val="110"/>
        </w:rPr>
        <w:t>that</w:t>
      </w:r>
      <w:r>
        <w:rPr>
          <w:color w:val="070707"/>
          <w:spacing w:val="-24"/>
          <w:w w:val="110"/>
        </w:rPr>
        <w:t xml:space="preserve"> </w:t>
      </w:r>
      <w:r>
        <w:rPr>
          <w:color w:val="070707"/>
          <w:w w:val="110"/>
        </w:rPr>
        <w:t>the</w:t>
      </w:r>
      <w:r>
        <w:rPr>
          <w:color w:val="070707"/>
          <w:spacing w:val="-30"/>
          <w:w w:val="110"/>
        </w:rPr>
        <w:t xml:space="preserve"> </w:t>
      </w:r>
      <w:r>
        <w:rPr>
          <w:color w:val="070707"/>
          <w:w w:val="110"/>
        </w:rPr>
        <w:t>concept</w:t>
      </w:r>
      <w:r>
        <w:rPr>
          <w:color w:val="070707"/>
          <w:spacing w:val="-18"/>
          <w:w w:val="110"/>
        </w:rPr>
        <w:t xml:space="preserve"> </w:t>
      </w:r>
      <w:r>
        <w:rPr>
          <w:color w:val="070707"/>
          <w:w w:val="110"/>
        </w:rPr>
        <w:t>of "physician</w:t>
      </w:r>
      <w:r>
        <w:rPr>
          <w:color w:val="070707"/>
          <w:spacing w:val="-13"/>
          <w:w w:val="110"/>
        </w:rPr>
        <w:t xml:space="preserve"> </w:t>
      </w:r>
      <w:r>
        <w:rPr>
          <w:color w:val="070707"/>
          <w:w w:val="110"/>
        </w:rPr>
        <w:t>experience"</w:t>
      </w:r>
      <w:r>
        <w:rPr>
          <w:color w:val="070707"/>
          <w:spacing w:val="-22"/>
          <w:w w:val="110"/>
        </w:rPr>
        <w:t xml:space="preserve"> </w:t>
      </w:r>
      <w:r>
        <w:rPr>
          <w:color w:val="070707"/>
          <w:w w:val="110"/>
        </w:rPr>
        <w:t>is</w:t>
      </w:r>
      <w:r>
        <w:rPr>
          <w:color w:val="070707"/>
          <w:spacing w:val="-32"/>
          <w:w w:val="110"/>
        </w:rPr>
        <w:t xml:space="preserve"> </w:t>
      </w:r>
      <w:r>
        <w:rPr>
          <w:color w:val="070707"/>
          <w:w w:val="110"/>
        </w:rPr>
        <w:t>fundamentally</w:t>
      </w:r>
      <w:r>
        <w:rPr>
          <w:color w:val="070707"/>
          <w:spacing w:val="-16"/>
          <w:w w:val="110"/>
        </w:rPr>
        <w:t xml:space="preserve"> </w:t>
      </w:r>
      <w:r>
        <w:rPr>
          <w:color w:val="070707"/>
          <w:w w:val="110"/>
        </w:rPr>
        <w:t>aligned</w:t>
      </w:r>
      <w:r>
        <w:rPr>
          <w:color w:val="070707"/>
          <w:spacing w:val="-19"/>
          <w:w w:val="110"/>
        </w:rPr>
        <w:t xml:space="preserve"> </w:t>
      </w:r>
      <w:r>
        <w:rPr>
          <w:color w:val="070707"/>
          <w:w w:val="110"/>
        </w:rPr>
        <w:t>with</w:t>
      </w:r>
      <w:r>
        <w:rPr>
          <w:color w:val="070707"/>
          <w:spacing w:val="-23"/>
          <w:w w:val="110"/>
        </w:rPr>
        <w:t xml:space="preserve"> </w:t>
      </w:r>
      <w:r>
        <w:rPr>
          <w:color w:val="070707"/>
          <w:w w:val="110"/>
        </w:rPr>
        <w:t>the</w:t>
      </w:r>
      <w:r>
        <w:rPr>
          <w:color w:val="070707"/>
          <w:spacing w:val="-16"/>
          <w:w w:val="110"/>
        </w:rPr>
        <w:t xml:space="preserve"> </w:t>
      </w:r>
      <w:r>
        <w:rPr>
          <w:color w:val="070707"/>
          <w:w w:val="110"/>
        </w:rPr>
        <w:t>foregoing</w:t>
      </w:r>
      <w:r>
        <w:rPr>
          <w:color w:val="070707"/>
          <w:spacing w:val="-15"/>
          <w:w w:val="110"/>
        </w:rPr>
        <w:t xml:space="preserve"> </w:t>
      </w:r>
      <w:r>
        <w:rPr>
          <w:color w:val="070707"/>
          <w:w w:val="110"/>
        </w:rPr>
        <w:t>principles,</w:t>
      </w:r>
      <w:r>
        <w:rPr>
          <w:color w:val="070707"/>
          <w:spacing w:val="-22"/>
          <w:w w:val="110"/>
        </w:rPr>
        <w:t xml:space="preserve"> </w:t>
      </w:r>
      <w:r>
        <w:rPr>
          <w:color w:val="070707"/>
          <w:w w:val="110"/>
        </w:rPr>
        <w:t>and</w:t>
      </w:r>
      <w:r>
        <w:rPr>
          <w:color w:val="070707"/>
          <w:spacing w:val="-22"/>
          <w:w w:val="110"/>
        </w:rPr>
        <w:t xml:space="preserve"> </w:t>
      </w:r>
      <w:r>
        <w:rPr>
          <w:color w:val="070707"/>
          <w:w w:val="110"/>
        </w:rPr>
        <w:t>we</w:t>
      </w:r>
      <w:r>
        <w:rPr>
          <w:color w:val="070707"/>
          <w:spacing w:val="-25"/>
          <w:w w:val="110"/>
        </w:rPr>
        <w:t xml:space="preserve"> </w:t>
      </w:r>
      <w:r>
        <w:rPr>
          <w:color w:val="070707"/>
          <w:w w:val="110"/>
        </w:rPr>
        <w:t>do</w:t>
      </w:r>
      <w:r>
        <w:rPr>
          <w:color w:val="070707"/>
          <w:spacing w:val="-23"/>
          <w:w w:val="110"/>
        </w:rPr>
        <w:t xml:space="preserve"> </w:t>
      </w:r>
      <w:r>
        <w:rPr>
          <w:color w:val="070707"/>
          <w:w w:val="110"/>
        </w:rPr>
        <w:t>not</w:t>
      </w:r>
      <w:r>
        <w:rPr>
          <w:color w:val="070707"/>
          <w:spacing w:val="-33"/>
          <w:w w:val="110"/>
        </w:rPr>
        <w:t xml:space="preserve"> </w:t>
      </w:r>
      <w:r>
        <w:rPr>
          <w:color w:val="070707"/>
          <w:w w:val="110"/>
        </w:rPr>
        <w:t>see</w:t>
      </w:r>
      <w:r>
        <w:rPr>
          <w:color w:val="070707"/>
          <w:spacing w:val="-26"/>
          <w:w w:val="110"/>
        </w:rPr>
        <w:t xml:space="preserve"> </w:t>
      </w:r>
      <w:r>
        <w:rPr>
          <w:color w:val="070707"/>
          <w:w w:val="110"/>
        </w:rPr>
        <w:t>a survey of physician experience as an appropriate proxy for measuring or evaluating the plan beneficiary experience. We respectfully recommend that the Agency refrain from adopting any "physician</w:t>
      </w:r>
      <w:r>
        <w:rPr>
          <w:color w:val="070707"/>
          <w:spacing w:val="-22"/>
          <w:w w:val="110"/>
        </w:rPr>
        <w:t xml:space="preserve"> </w:t>
      </w:r>
      <w:r>
        <w:rPr>
          <w:color w:val="070707"/>
          <w:w w:val="110"/>
        </w:rPr>
        <w:t>experience"</w:t>
      </w:r>
      <w:r>
        <w:rPr>
          <w:color w:val="070707"/>
          <w:spacing w:val="-19"/>
          <w:w w:val="110"/>
        </w:rPr>
        <w:t xml:space="preserve"> </w:t>
      </w:r>
      <w:r>
        <w:rPr>
          <w:color w:val="070707"/>
          <w:w w:val="110"/>
        </w:rPr>
        <w:t>measures</w:t>
      </w:r>
      <w:r>
        <w:rPr>
          <w:color w:val="070707"/>
          <w:spacing w:val="-26"/>
          <w:w w:val="110"/>
        </w:rPr>
        <w:t xml:space="preserve"> </w:t>
      </w:r>
      <w:r>
        <w:rPr>
          <w:color w:val="070707"/>
          <w:w w:val="110"/>
        </w:rPr>
        <w:t>or</w:t>
      </w:r>
      <w:r>
        <w:rPr>
          <w:color w:val="070707"/>
          <w:spacing w:val="-34"/>
          <w:w w:val="110"/>
        </w:rPr>
        <w:t xml:space="preserve"> </w:t>
      </w:r>
      <w:r>
        <w:rPr>
          <w:color w:val="070707"/>
          <w:w w:val="110"/>
        </w:rPr>
        <w:t>surveys</w:t>
      </w:r>
      <w:r>
        <w:rPr>
          <w:color w:val="070707"/>
          <w:spacing w:val="-26"/>
          <w:w w:val="110"/>
        </w:rPr>
        <w:t xml:space="preserve"> </w:t>
      </w:r>
      <w:r>
        <w:rPr>
          <w:color w:val="070707"/>
          <w:w w:val="110"/>
        </w:rPr>
        <w:t>at</w:t>
      </w:r>
      <w:r>
        <w:rPr>
          <w:color w:val="070707"/>
          <w:spacing w:val="-26"/>
          <w:w w:val="110"/>
        </w:rPr>
        <w:t xml:space="preserve"> </w:t>
      </w:r>
      <w:r>
        <w:rPr>
          <w:color w:val="070707"/>
          <w:w w:val="110"/>
        </w:rPr>
        <w:t>this</w:t>
      </w:r>
      <w:r>
        <w:rPr>
          <w:color w:val="070707"/>
          <w:spacing w:val="-31"/>
          <w:w w:val="110"/>
        </w:rPr>
        <w:t xml:space="preserve"> </w:t>
      </w:r>
      <w:r>
        <w:rPr>
          <w:color w:val="070707"/>
          <w:w w:val="110"/>
        </w:rPr>
        <w:t>time.</w:t>
      </w:r>
    </w:p>
    <w:p w:rsidR="000B046D" w:rsidRDefault="000B046D">
      <w:pPr>
        <w:pStyle w:val="BodyText"/>
        <w:spacing w:before="5"/>
        <w:rPr>
          <w:sz w:val="26"/>
        </w:rPr>
      </w:pPr>
    </w:p>
    <w:p w:rsidR="000B046D" w:rsidRDefault="00802F06">
      <w:pPr>
        <w:pStyle w:val="ListParagraph"/>
        <w:numPr>
          <w:ilvl w:val="1"/>
          <w:numId w:val="2"/>
        </w:numPr>
        <w:tabs>
          <w:tab w:val="left" w:pos="694"/>
          <w:tab w:val="left" w:pos="695"/>
        </w:tabs>
        <w:ind w:left="694" w:hanging="584"/>
        <w:jc w:val="left"/>
        <w:rPr>
          <w:rFonts w:ascii="Arial"/>
          <w:i/>
          <w:color w:val="070707"/>
          <w:sz w:val="20"/>
        </w:rPr>
      </w:pPr>
      <w:r>
        <w:rPr>
          <w:i/>
          <w:color w:val="070707"/>
          <w:w w:val="105"/>
          <w:sz w:val="21"/>
          <w:u w:val="single" w:color="000000"/>
        </w:rPr>
        <w:t>Health Outco</w:t>
      </w:r>
      <w:r>
        <w:rPr>
          <w:i/>
          <w:color w:val="070707"/>
          <w:w w:val="105"/>
          <w:sz w:val="21"/>
          <w:u w:val="single" w:color="000000"/>
        </w:rPr>
        <w:t>mes</w:t>
      </w:r>
      <w:r>
        <w:rPr>
          <w:i/>
          <w:color w:val="070707"/>
          <w:spacing w:val="25"/>
          <w:w w:val="105"/>
          <w:sz w:val="21"/>
          <w:u w:val="single" w:color="000000"/>
        </w:rPr>
        <w:t xml:space="preserve"> </w:t>
      </w:r>
      <w:r>
        <w:rPr>
          <w:i/>
          <w:color w:val="070707"/>
          <w:w w:val="105"/>
          <w:sz w:val="21"/>
          <w:u w:val="single" w:color="000000"/>
        </w:rPr>
        <w:t>Survey</w:t>
      </w:r>
    </w:p>
    <w:p w:rsidR="000B046D" w:rsidRDefault="00802F06">
      <w:pPr>
        <w:pStyle w:val="BodyText"/>
        <w:spacing w:before="46" w:line="278" w:lineRule="auto"/>
        <w:ind w:left="694" w:right="426" w:hanging="14"/>
      </w:pPr>
      <w:r>
        <w:rPr>
          <w:color w:val="070707"/>
          <w:w w:val="105"/>
        </w:rPr>
        <w:t>While the Proposed Rule does not include any significant methodological changes to the Medicare Health Outcomes Survey (HOS), we encourage the Agency to consider two possible adjustments to</w:t>
      </w:r>
    </w:p>
    <w:p w:rsidR="000B046D" w:rsidRDefault="000B046D">
      <w:pPr>
        <w:spacing w:line="278" w:lineRule="auto"/>
        <w:sectPr w:rsidR="000B046D">
          <w:pgSz w:w="12240" w:h="15840"/>
          <w:pgMar w:top="1380" w:right="1240" w:bottom="280" w:left="660" w:header="720" w:footer="720" w:gutter="0"/>
          <w:cols w:space="720"/>
        </w:sectPr>
      </w:pPr>
    </w:p>
    <w:p w:rsidR="000B046D" w:rsidRDefault="00802F06">
      <w:pPr>
        <w:pStyle w:val="BodyText"/>
        <w:spacing w:before="71" w:line="280" w:lineRule="auto"/>
        <w:ind w:left="768" w:right="230" w:firstLine="14"/>
      </w:pPr>
      <w:r>
        <w:rPr>
          <w:color w:val="0C0C0C"/>
          <w:w w:val="105"/>
        </w:rPr>
        <w:lastRenderedPageBreak/>
        <w:t>improve the accuracy of the HOS and comparability of HOS results between plans. First, we have observed that plans with lower membership generally score higher on HOS measures than plans with significantly higher enrollment. While patient-reported outcomes</w:t>
      </w:r>
      <w:r>
        <w:rPr>
          <w:color w:val="0C0C0C"/>
          <w:w w:val="105"/>
        </w:rPr>
        <w:t xml:space="preserve"> are necessarily influenced by subjective  judgments, we suspect that patients may have greater expectations for outcomes when  they are enrolled in larger, well-established, and/or familiar plans. Though counter intuitive, popular high quality plans may l</w:t>
      </w:r>
      <w:r>
        <w:rPr>
          <w:color w:val="0C0C0C"/>
          <w:w w:val="105"/>
        </w:rPr>
        <w:t>ag behind in current HOS results because of factors like past positive beneficiary experiences, positive recommendations from personal contacts, or a sense that plans with  a higher Star Rating will support a better or more satisfying outcome in the absolu</w:t>
      </w:r>
      <w:r>
        <w:rPr>
          <w:color w:val="0C0C0C"/>
          <w:w w:val="105"/>
        </w:rPr>
        <w:t xml:space="preserve">te. In order to account for this phenomenon, we encourage the Agency to consider balancing HOS results by incorporating an enrollment-weighted factor and/or a </w:t>
      </w:r>
      <w:r>
        <w:rPr>
          <w:color w:val="212121"/>
          <w:w w:val="105"/>
        </w:rPr>
        <w:t xml:space="preserve">"perception </w:t>
      </w:r>
      <w:r>
        <w:rPr>
          <w:color w:val="0C0C0C"/>
          <w:w w:val="105"/>
        </w:rPr>
        <w:t>factor" that considers, for example, the number of consecutive years a plan has maint</w:t>
      </w:r>
      <w:r>
        <w:rPr>
          <w:color w:val="0C0C0C"/>
          <w:w w:val="105"/>
        </w:rPr>
        <w:t>ained a 4-star rating. Second, we note that HOS questions about improvement in physical and mental health do not consider the natural aging   process, and members in a survey cohort are two years older when they are re-surveyed. We recommend  that the Agen</w:t>
      </w:r>
      <w:r>
        <w:rPr>
          <w:color w:val="0C0C0C"/>
          <w:w w:val="105"/>
        </w:rPr>
        <w:t>cy engage stakeholders regarding appropriate mechanisms to control for  the</w:t>
      </w:r>
      <w:r>
        <w:rPr>
          <w:color w:val="0C0C0C"/>
          <w:spacing w:val="9"/>
          <w:w w:val="105"/>
        </w:rPr>
        <w:t xml:space="preserve"> </w:t>
      </w:r>
      <w:r>
        <w:rPr>
          <w:color w:val="0C0C0C"/>
          <w:w w:val="105"/>
        </w:rPr>
        <w:t>effects</w:t>
      </w:r>
      <w:r>
        <w:rPr>
          <w:color w:val="0C0C0C"/>
          <w:spacing w:val="-8"/>
          <w:w w:val="105"/>
        </w:rPr>
        <w:t xml:space="preserve"> </w:t>
      </w:r>
      <w:r>
        <w:rPr>
          <w:color w:val="0C0C0C"/>
          <w:w w:val="105"/>
        </w:rPr>
        <w:t>of</w:t>
      </w:r>
      <w:r>
        <w:rPr>
          <w:color w:val="0C0C0C"/>
          <w:spacing w:val="-16"/>
          <w:w w:val="105"/>
        </w:rPr>
        <w:t xml:space="preserve"> </w:t>
      </w:r>
      <w:r>
        <w:rPr>
          <w:color w:val="0C0C0C"/>
          <w:w w:val="105"/>
        </w:rPr>
        <w:t>aging</w:t>
      </w:r>
      <w:r>
        <w:rPr>
          <w:color w:val="0C0C0C"/>
          <w:spacing w:val="-12"/>
          <w:w w:val="105"/>
        </w:rPr>
        <w:t xml:space="preserve"> </w:t>
      </w:r>
      <w:r>
        <w:rPr>
          <w:color w:val="0C0C0C"/>
          <w:w w:val="105"/>
        </w:rPr>
        <w:t>while</w:t>
      </w:r>
      <w:r>
        <w:rPr>
          <w:color w:val="0C0C0C"/>
          <w:spacing w:val="-14"/>
          <w:w w:val="105"/>
        </w:rPr>
        <w:t xml:space="preserve"> </w:t>
      </w:r>
      <w:r>
        <w:rPr>
          <w:color w:val="0C0C0C"/>
          <w:w w:val="105"/>
        </w:rPr>
        <w:t>still</w:t>
      </w:r>
      <w:r>
        <w:rPr>
          <w:color w:val="0C0C0C"/>
          <w:spacing w:val="-8"/>
          <w:w w:val="105"/>
        </w:rPr>
        <w:t xml:space="preserve"> </w:t>
      </w:r>
      <w:r>
        <w:rPr>
          <w:color w:val="0C0C0C"/>
          <w:w w:val="105"/>
        </w:rPr>
        <w:t>maintaining</w:t>
      </w:r>
      <w:r>
        <w:rPr>
          <w:color w:val="0C0C0C"/>
          <w:spacing w:val="-6"/>
          <w:w w:val="105"/>
        </w:rPr>
        <w:t xml:space="preserve"> </w:t>
      </w:r>
      <w:r>
        <w:rPr>
          <w:color w:val="0C0C0C"/>
          <w:w w:val="105"/>
        </w:rPr>
        <w:t>appropriate</w:t>
      </w:r>
      <w:r>
        <w:rPr>
          <w:color w:val="0C0C0C"/>
          <w:spacing w:val="7"/>
          <w:w w:val="105"/>
        </w:rPr>
        <w:t xml:space="preserve"> </w:t>
      </w:r>
      <w:r>
        <w:rPr>
          <w:color w:val="0C0C0C"/>
          <w:w w:val="105"/>
        </w:rPr>
        <w:t>balance</w:t>
      </w:r>
      <w:r>
        <w:rPr>
          <w:color w:val="0C0C0C"/>
          <w:spacing w:val="-9"/>
          <w:w w:val="105"/>
        </w:rPr>
        <w:t xml:space="preserve"> </w:t>
      </w:r>
      <w:r>
        <w:rPr>
          <w:color w:val="0C0C0C"/>
          <w:w w:val="105"/>
        </w:rPr>
        <w:t>in</w:t>
      </w:r>
      <w:r>
        <w:rPr>
          <w:color w:val="0C0C0C"/>
          <w:spacing w:val="1"/>
          <w:w w:val="105"/>
        </w:rPr>
        <w:t xml:space="preserve"> </w:t>
      </w:r>
      <w:r>
        <w:rPr>
          <w:color w:val="0C0C0C"/>
          <w:w w:val="105"/>
        </w:rPr>
        <w:t>HOS</w:t>
      </w:r>
      <w:r>
        <w:rPr>
          <w:color w:val="0C0C0C"/>
          <w:spacing w:val="-16"/>
          <w:w w:val="105"/>
        </w:rPr>
        <w:t xml:space="preserve"> </w:t>
      </w:r>
      <w:r>
        <w:rPr>
          <w:color w:val="0C0C0C"/>
          <w:w w:val="105"/>
        </w:rPr>
        <w:t>results.</w:t>
      </w:r>
    </w:p>
    <w:p w:rsidR="000B046D" w:rsidRDefault="000B046D">
      <w:pPr>
        <w:pStyle w:val="BodyText"/>
        <w:spacing w:before="10"/>
        <w:rPr>
          <w:sz w:val="25"/>
        </w:rPr>
      </w:pPr>
    </w:p>
    <w:p w:rsidR="000B046D" w:rsidRDefault="00802F06">
      <w:pPr>
        <w:pStyle w:val="ListParagraph"/>
        <w:numPr>
          <w:ilvl w:val="0"/>
          <w:numId w:val="1"/>
        </w:numPr>
        <w:tabs>
          <w:tab w:val="left" w:pos="379"/>
        </w:tabs>
        <w:spacing w:before="1"/>
        <w:rPr>
          <w:i/>
          <w:color w:val="0C0C0C"/>
          <w:sz w:val="21"/>
        </w:rPr>
      </w:pPr>
      <w:r>
        <w:rPr>
          <w:i/>
          <w:color w:val="0C0C0C"/>
        </w:rPr>
        <w:t>Contract</w:t>
      </w:r>
      <w:r>
        <w:rPr>
          <w:i/>
          <w:color w:val="0C0C0C"/>
          <w:spacing w:val="28"/>
        </w:rPr>
        <w:t xml:space="preserve"> </w:t>
      </w:r>
      <w:r>
        <w:rPr>
          <w:i/>
          <w:color w:val="0C0C0C"/>
        </w:rPr>
        <w:t>Ratings</w:t>
      </w:r>
    </w:p>
    <w:p w:rsidR="000B046D" w:rsidRDefault="000B046D">
      <w:pPr>
        <w:pStyle w:val="BodyText"/>
        <w:spacing w:before="7"/>
        <w:rPr>
          <w:i/>
          <w:sz w:val="21"/>
        </w:rPr>
      </w:pPr>
    </w:p>
    <w:p w:rsidR="000B046D" w:rsidRDefault="00802F06">
      <w:pPr>
        <w:pStyle w:val="BodyText"/>
        <w:spacing w:before="1" w:line="280" w:lineRule="auto"/>
        <w:ind w:left="117" w:firstLine="10"/>
      </w:pPr>
      <w:r>
        <w:rPr>
          <w:color w:val="0C0C0C"/>
          <w:w w:val="110"/>
        </w:rPr>
        <w:t xml:space="preserve">The Proposed Rule seeks feedback on the possibility of plan (PBP) level, rather than contract level, Star ratings, and specifically </w:t>
      </w:r>
      <w:r>
        <w:rPr>
          <w:color w:val="212121"/>
          <w:w w:val="110"/>
        </w:rPr>
        <w:t xml:space="preserve">"whether </w:t>
      </w:r>
      <w:r>
        <w:rPr>
          <w:color w:val="0C0C0C"/>
          <w:w w:val="110"/>
        </w:rPr>
        <w:t>changing the level at which ratings are calculated and reported better serves</w:t>
      </w:r>
      <w:r>
        <w:rPr>
          <w:color w:val="0C0C0C"/>
          <w:spacing w:val="-26"/>
          <w:w w:val="110"/>
        </w:rPr>
        <w:t xml:space="preserve"> </w:t>
      </w:r>
      <w:r>
        <w:rPr>
          <w:color w:val="0C0C0C"/>
          <w:w w:val="110"/>
        </w:rPr>
        <w:t>beneficiaries</w:t>
      </w:r>
      <w:r>
        <w:rPr>
          <w:color w:val="0C0C0C"/>
          <w:spacing w:val="-25"/>
          <w:w w:val="110"/>
        </w:rPr>
        <w:t xml:space="preserve"> </w:t>
      </w:r>
      <w:r>
        <w:rPr>
          <w:color w:val="0C0C0C"/>
          <w:w w:val="110"/>
        </w:rPr>
        <w:t>and</w:t>
      </w:r>
      <w:r>
        <w:rPr>
          <w:color w:val="0C0C0C"/>
          <w:spacing w:val="-29"/>
          <w:w w:val="110"/>
        </w:rPr>
        <w:t xml:space="preserve"> </w:t>
      </w:r>
      <w:r>
        <w:rPr>
          <w:color w:val="0C0C0C"/>
          <w:w w:val="110"/>
        </w:rPr>
        <w:t>our</w:t>
      </w:r>
      <w:r>
        <w:rPr>
          <w:color w:val="0C0C0C"/>
          <w:spacing w:val="-28"/>
          <w:w w:val="110"/>
        </w:rPr>
        <w:t xml:space="preserve"> </w:t>
      </w:r>
      <w:r>
        <w:rPr>
          <w:color w:val="0C0C0C"/>
          <w:w w:val="110"/>
        </w:rPr>
        <w:t>goals</w:t>
      </w:r>
      <w:r>
        <w:rPr>
          <w:color w:val="0C0C0C"/>
          <w:spacing w:val="-26"/>
          <w:w w:val="110"/>
        </w:rPr>
        <w:t xml:space="preserve"> </w:t>
      </w:r>
      <w:r>
        <w:rPr>
          <w:color w:val="0C0C0C"/>
          <w:w w:val="110"/>
        </w:rPr>
        <w:t>for</w:t>
      </w:r>
      <w:r>
        <w:rPr>
          <w:color w:val="0C0C0C"/>
          <w:spacing w:val="-31"/>
          <w:w w:val="110"/>
        </w:rPr>
        <w:t xml:space="preserve"> </w:t>
      </w:r>
      <w:r>
        <w:rPr>
          <w:color w:val="0C0C0C"/>
          <w:w w:val="110"/>
        </w:rPr>
        <w:t>the</w:t>
      </w:r>
      <w:r>
        <w:rPr>
          <w:color w:val="0C0C0C"/>
          <w:spacing w:val="-34"/>
          <w:w w:val="110"/>
        </w:rPr>
        <w:t xml:space="preserve"> </w:t>
      </w:r>
      <w:r>
        <w:rPr>
          <w:color w:val="0C0C0C"/>
          <w:w w:val="110"/>
        </w:rPr>
        <w:t>S</w:t>
      </w:r>
      <w:r>
        <w:rPr>
          <w:color w:val="0C0C0C"/>
          <w:w w:val="110"/>
        </w:rPr>
        <w:t>tar</w:t>
      </w:r>
      <w:r>
        <w:rPr>
          <w:color w:val="0C0C0C"/>
          <w:spacing w:val="-21"/>
          <w:w w:val="110"/>
        </w:rPr>
        <w:t xml:space="preserve"> </w:t>
      </w:r>
      <w:r>
        <w:rPr>
          <w:color w:val="0C0C0C"/>
          <w:w w:val="110"/>
        </w:rPr>
        <w:t>Ratings</w:t>
      </w:r>
      <w:r>
        <w:rPr>
          <w:color w:val="0C0C0C"/>
          <w:spacing w:val="-31"/>
          <w:w w:val="110"/>
        </w:rPr>
        <w:t xml:space="preserve"> </w:t>
      </w:r>
      <w:r>
        <w:rPr>
          <w:color w:val="0C0C0C"/>
          <w:w w:val="110"/>
        </w:rPr>
        <w:t>System." As</w:t>
      </w:r>
      <w:r>
        <w:rPr>
          <w:color w:val="0C0C0C"/>
          <w:spacing w:val="-35"/>
          <w:w w:val="110"/>
        </w:rPr>
        <w:t xml:space="preserve"> </w:t>
      </w:r>
      <w:r>
        <w:rPr>
          <w:color w:val="0C0C0C"/>
          <w:w w:val="110"/>
        </w:rPr>
        <w:t>the</w:t>
      </w:r>
      <w:r>
        <w:rPr>
          <w:color w:val="0C0C0C"/>
          <w:spacing w:val="-33"/>
          <w:w w:val="110"/>
        </w:rPr>
        <w:t xml:space="preserve"> </w:t>
      </w:r>
      <w:r>
        <w:rPr>
          <w:color w:val="0C0C0C"/>
          <w:w w:val="110"/>
        </w:rPr>
        <w:t>Agency</w:t>
      </w:r>
      <w:r>
        <w:rPr>
          <w:color w:val="0C0C0C"/>
          <w:spacing w:val="-31"/>
          <w:w w:val="110"/>
        </w:rPr>
        <w:t xml:space="preserve"> </w:t>
      </w:r>
      <w:r>
        <w:rPr>
          <w:color w:val="0C0C0C"/>
          <w:w w:val="110"/>
        </w:rPr>
        <w:t>accurately</w:t>
      </w:r>
      <w:r>
        <w:rPr>
          <w:color w:val="0C0C0C"/>
          <w:spacing w:val="-20"/>
          <w:w w:val="110"/>
        </w:rPr>
        <w:t xml:space="preserve"> </w:t>
      </w:r>
      <w:r>
        <w:rPr>
          <w:color w:val="0C0C0C"/>
          <w:w w:val="110"/>
        </w:rPr>
        <w:t>notes,</w:t>
      </w:r>
      <w:r>
        <w:rPr>
          <w:color w:val="0C0C0C"/>
          <w:spacing w:val="-29"/>
          <w:w w:val="110"/>
        </w:rPr>
        <w:t xml:space="preserve"> </w:t>
      </w:r>
      <w:r>
        <w:rPr>
          <w:color w:val="0C0C0C"/>
          <w:w w:val="110"/>
        </w:rPr>
        <w:t>moving</w:t>
      </w:r>
      <w:r>
        <w:rPr>
          <w:color w:val="0C0C0C"/>
          <w:spacing w:val="-31"/>
          <w:w w:val="110"/>
        </w:rPr>
        <w:t xml:space="preserve"> </w:t>
      </w:r>
      <w:r>
        <w:rPr>
          <w:color w:val="0C0C0C"/>
          <w:w w:val="110"/>
        </w:rPr>
        <w:t>to plan level rating raises issues of small sample sizes that result in non-ratings, measure reliability, and significant increases in administrative burden for plans. We agree with the Agency's a</w:t>
      </w:r>
      <w:r>
        <w:rPr>
          <w:color w:val="0C0C0C"/>
          <w:w w:val="110"/>
        </w:rPr>
        <w:t>ssessment, and are additionally</w:t>
      </w:r>
      <w:r>
        <w:rPr>
          <w:color w:val="0C0C0C"/>
          <w:spacing w:val="-22"/>
          <w:w w:val="110"/>
        </w:rPr>
        <w:t xml:space="preserve"> </w:t>
      </w:r>
      <w:r>
        <w:rPr>
          <w:color w:val="0C0C0C"/>
          <w:w w:val="110"/>
        </w:rPr>
        <w:t>concerned</w:t>
      </w:r>
      <w:r>
        <w:rPr>
          <w:color w:val="0C0C0C"/>
          <w:spacing w:val="-23"/>
          <w:w w:val="110"/>
        </w:rPr>
        <w:t xml:space="preserve"> </w:t>
      </w:r>
      <w:r>
        <w:rPr>
          <w:color w:val="0C0C0C"/>
          <w:w w:val="110"/>
        </w:rPr>
        <w:t>that</w:t>
      </w:r>
      <w:r>
        <w:rPr>
          <w:color w:val="0C0C0C"/>
          <w:spacing w:val="-30"/>
          <w:w w:val="110"/>
        </w:rPr>
        <w:t xml:space="preserve"> </w:t>
      </w:r>
      <w:r>
        <w:rPr>
          <w:color w:val="0C0C0C"/>
          <w:w w:val="110"/>
        </w:rPr>
        <w:t>the</w:t>
      </w:r>
      <w:r>
        <w:rPr>
          <w:color w:val="0C0C0C"/>
          <w:spacing w:val="-32"/>
          <w:w w:val="110"/>
        </w:rPr>
        <w:t xml:space="preserve"> </w:t>
      </w:r>
      <w:r>
        <w:rPr>
          <w:color w:val="0C0C0C"/>
          <w:w w:val="110"/>
        </w:rPr>
        <w:t>limited</w:t>
      </w:r>
      <w:r>
        <w:rPr>
          <w:color w:val="0C0C0C"/>
          <w:spacing w:val="-24"/>
          <w:w w:val="110"/>
        </w:rPr>
        <w:t xml:space="preserve"> </w:t>
      </w:r>
      <w:r>
        <w:rPr>
          <w:color w:val="0C0C0C"/>
          <w:w w:val="110"/>
        </w:rPr>
        <w:t>diversity</w:t>
      </w:r>
      <w:r>
        <w:rPr>
          <w:color w:val="0C0C0C"/>
          <w:spacing w:val="-25"/>
          <w:w w:val="110"/>
        </w:rPr>
        <w:t xml:space="preserve"> </w:t>
      </w:r>
      <w:r>
        <w:rPr>
          <w:color w:val="0C0C0C"/>
          <w:w w:val="110"/>
        </w:rPr>
        <w:t>of</w:t>
      </w:r>
      <w:r>
        <w:rPr>
          <w:color w:val="0C0C0C"/>
          <w:spacing w:val="-32"/>
          <w:w w:val="110"/>
        </w:rPr>
        <w:t xml:space="preserve"> </w:t>
      </w:r>
      <w:r>
        <w:rPr>
          <w:color w:val="0C0C0C"/>
          <w:w w:val="110"/>
        </w:rPr>
        <w:t>population</w:t>
      </w:r>
      <w:r>
        <w:rPr>
          <w:color w:val="0C0C0C"/>
          <w:spacing w:val="-20"/>
          <w:w w:val="110"/>
        </w:rPr>
        <w:t xml:space="preserve"> </w:t>
      </w:r>
      <w:r>
        <w:rPr>
          <w:color w:val="0C0C0C"/>
          <w:w w:val="110"/>
        </w:rPr>
        <w:t>characteristics</w:t>
      </w:r>
      <w:r>
        <w:rPr>
          <w:color w:val="0C0C0C"/>
          <w:spacing w:val="-39"/>
          <w:w w:val="110"/>
        </w:rPr>
        <w:t xml:space="preserve"> </w:t>
      </w:r>
      <w:r>
        <w:rPr>
          <w:color w:val="0C0C0C"/>
          <w:w w:val="110"/>
        </w:rPr>
        <w:t>within</w:t>
      </w:r>
      <w:r>
        <w:rPr>
          <w:color w:val="0C0C0C"/>
          <w:spacing w:val="-24"/>
          <w:w w:val="110"/>
        </w:rPr>
        <w:t xml:space="preserve"> </w:t>
      </w:r>
      <w:r>
        <w:rPr>
          <w:color w:val="0C0C0C"/>
          <w:w w:val="110"/>
        </w:rPr>
        <w:t>a</w:t>
      </w:r>
      <w:r>
        <w:rPr>
          <w:color w:val="0C0C0C"/>
          <w:spacing w:val="-36"/>
          <w:w w:val="110"/>
        </w:rPr>
        <w:t xml:space="preserve"> </w:t>
      </w:r>
      <w:r>
        <w:rPr>
          <w:color w:val="0C0C0C"/>
          <w:w w:val="110"/>
        </w:rPr>
        <w:t>given</w:t>
      </w:r>
      <w:r>
        <w:rPr>
          <w:color w:val="0C0C0C"/>
          <w:spacing w:val="-22"/>
          <w:w w:val="110"/>
        </w:rPr>
        <w:t xml:space="preserve"> </w:t>
      </w:r>
      <w:r>
        <w:rPr>
          <w:color w:val="0C0C0C"/>
          <w:w w:val="110"/>
        </w:rPr>
        <w:t>PBP</w:t>
      </w:r>
      <w:r>
        <w:rPr>
          <w:color w:val="0C0C0C"/>
          <w:spacing w:val="-32"/>
          <w:w w:val="110"/>
        </w:rPr>
        <w:t xml:space="preserve"> </w:t>
      </w:r>
      <w:r>
        <w:rPr>
          <w:color w:val="0C0C0C"/>
          <w:w w:val="110"/>
        </w:rPr>
        <w:t>may</w:t>
      </w:r>
      <w:r>
        <w:rPr>
          <w:color w:val="0C0C0C"/>
          <w:spacing w:val="-32"/>
          <w:w w:val="110"/>
        </w:rPr>
        <w:t xml:space="preserve"> </w:t>
      </w:r>
      <w:r>
        <w:rPr>
          <w:color w:val="0C0C0C"/>
          <w:w w:val="110"/>
        </w:rPr>
        <w:t>not</w:t>
      </w:r>
      <w:r>
        <w:rPr>
          <w:color w:val="0C0C0C"/>
          <w:spacing w:val="-32"/>
          <w:w w:val="110"/>
        </w:rPr>
        <w:t xml:space="preserve"> </w:t>
      </w:r>
      <w:r>
        <w:rPr>
          <w:color w:val="0C0C0C"/>
          <w:w w:val="110"/>
        </w:rPr>
        <w:t>be illustrative</w:t>
      </w:r>
      <w:r>
        <w:rPr>
          <w:color w:val="0C0C0C"/>
          <w:spacing w:val="-31"/>
          <w:w w:val="110"/>
        </w:rPr>
        <w:t xml:space="preserve"> </w:t>
      </w:r>
      <w:r>
        <w:rPr>
          <w:color w:val="0C0C0C"/>
          <w:w w:val="110"/>
        </w:rPr>
        <w:t>of</w:t>
      </w:r>
      <w:r>
        <w:rPr>
          <w:color w:val="0C0C0C"/>
          <w:spacing w:val="-38"/>
          <w:w w:val="110"/>
        </w:rPr>
        <w:t xml:space="preserve"> </w:t>
      </w:r>
      <w:r>
        <w:rPr>
          <w:color w:val="0C0C0C"/>
          <w:w w:val="110"/>
        </w:rPr>
        <w:t>a</w:t>
      </w:r>
      <w:r>
        <w:rPr>
          <w:color w:val="0C0C0C"/>
          <w:spacing w:val="-37"/>
          <w:w w:val="110"/>
        </w:rPr>
        <w:t xml:space="preserve"> </w:t>
      </w:r>
      <w:r>
        <w:rPr>
          <w:color w:val="0C0C0C"/>
          <w:w w:val="110"/>
        </w:rPr>
        <w:t>beneficiary's</w:t>
      </w:r>
      <w:r>
        <w:rPr>
          <w:color w:val="0C0C0C"/>
          <w:spacing w:val="-29"/>
          <w:w w:val="110"/>
        </w:rPr>
        <w:t xml:space="preserve"> </w:t>
      </w:r>
      <w:r>
        <w:rPr>
          <w:color w:val="0C0C0C"/>
          <w:w w:val="110"/>
        </w:rPr>
        <w:t>likely</w:t>
      </w:r>
      <w:r>
        <w:rPr>
          <w:color w:val="0C0C0C"/>
          <w:spacing w:val="-39"/>
          <w:w w:val="110"/>
        </w:rPr>
        <w:t xml:space="preserve"> </w:t>
      </w:r>
      <w:r>
        <w:rPr>
          <w:color w:val="0C0C0C"/>
          <w:w w:val="110"/>
        </w:rPr>
        <w:t>experience.</w:t>
      </w:r>
      <w:r>
        <w:rPr>
          <w:color w:val="0C0C0C"/>
          <w:spacing w:val="-11"/>
          <w:w w:val="110"/>
        </w:rPr>
        <w:t xml:space="preserve"> </w:t>
      </w:r>
      <w:r>
        <w:rPr>
          <w:color w:val="0C0C0C"/>
          <w:w w:val="110"/>
        </w:rPr>
        <w:t>Moreover,</w:t>
      </w:r>
      <w:r>
        <w:rPr>
          <w:color w:val="0C0C0C"/>
          <w:spacing w:val="-36"/>
          <w:w w:val="110"/>
        </w:rPr>
        <w:t xml:space="preserve"> </w:t>
      </w:r>
      <w:r>
        <w:rPr>
          <w:color w:val="0C0C0C"/>
          <w:w w:val="110"/>
        </w:rPr>
        <w:t>even</w:t>
      </w:r>
      <w:r>
        <w:rPr>
          <w:color w:val="0C0C0C"/>
          <w:spacing w:val="-33"/>
          <w:w w:val="110"/>
        </w:rPr>
        <w:t xml:space="preserve"> </w:t>
      </w:r>
      <w:r>
        <w:rPr>
          <w:color w:val="0C0C0C"/>
          <w:w w:val="110"/>
        </w:rPr>
        <w:t>with</w:t>
      </w:r>
      <w:r>
        <w:rPr>
          <w:color w:val="0C0C0C"/>
          <w:spacing w:val="-29"/>
          <w:w w:val="110"/>
        </w:rPr>
        <w:t xml:space="preserve"> </w:t>
      </w:r>
      <w:r>
        <w:rPr>
          <w:color w:val="0C0C0C"/>
          <w:w w:val="110"/>
        </w:rPr>
        <w:t>PBP</w:t>
      </w:r>
      <w:r>
        <w:rPr>
          <w:color w:val="0C0C0C"/>
          <w:spacing w:val="-41"/>
          <w:w w:val="110"/>
        </w:rPr>
        <w:t xml:space="preserve"> </w:t>
      </w:r>
      <w:r>
        <w:rPr>
          <w:color w:val="0C0C0C"/>
          <w:w w:val="110"/>
        </w:rPr>
        <w:t>enrollment</w:t>
      </w:r>
      <w:r>
        <w:rPr>
          <w:color w:val="0C0C0C"/>
          <w:spacing w:val="-34"/>
          <w:w w:val="110"/>
        </w:rPr>
        <w:t xml:space="preserve"> </w:t>
      </w:r>
      <w:r>
        <w:rPr>
          <w:color w:val="0C0C0C"/>
          <w:w w:val="110"/>
        </w:rPr>
        <w:t>above</w:t>
      </w:r>
      <w:r>
        <w:rPr>
          <w:color w:val="0C0C0C"/>
          <w:spacing w:val="-37"/>
          <w:w w:val="110"/>
        </w:rPr>
        <w:t xml:space="preserve"> </w:t>
      </w:r>
      <w:r>
        <w:rPr>
          <w:color w:val="0C0C0C"/>
          <w:w w:val="110"/>
        </w:rPr>
        <w:t>current</w:t>
      </w:r>
      <w:r>
        <w:rPr>
          <w:color w:val="0C0C0C"/>
          <w:spacing w:val="-32"/>
          <w:w w:val="110"/>
        </w:rPr>
        <w:t xml:space="preserve"> </w:t>
      </w:r>
      <w:r>
        <w:rPr>
          <w:color w:val="0C0C0C"/>
          <w:w w:val="110"/>
        </w:rPr>
        <w:t>reporting thresholds, smaller PBPs could be subject to significant rating variation year over year due to modest changes</w:t>
      </w:r>
      <w:r>
        <w:rPr>
          <w:color w:val="0C0C0C"/>
          <w:spacing w:val="-26"/>
          <w:w w:val="110"/>
        </w:rPr>
        <w:t xml:space="preserve"> </w:t>
      </w:r>
      <w:r>
        <w:rPr>
          <w:color w:val="0C0C0C"/>
          <w:w w:val="110"/>
        </w:rPr>
        <w:t>in</w:t>
      </w:r>
      <w:r>
        <w:rPr>
          <w:color w:val="0C0C0C"/>
          <w:spacing w:val="-36"/>
          <w:w w:val="110"/>
        </w:rPr>
        <w:t xml:space="preserve"> </w:t>
      </w:r>
      <w:r>
        <w:rPr>
          <w:color w:val="0C0C0C"/>
          <w:w w:val="110"/>
        </w:rPr>
        <w:t>enrollee</w:t>
      </w:r>
      <w:r>
        <w:rPr>
          <w:color w:val="0C0C0C"/>
          <w:spacing w:val="-30"/>
          <w:w w:val="110"/>
        </w:rPr>
        <w:t xml:space="preserve"> </w:t>
      </w:r>
      <w:r>
        <w:rPr>
          <w:color w:val="0C0C0C"/>
          <w:w w:val="110"/>
        </w:rPr>
        <w:t>characteristics,</w:t>
      </w:r>
      <w:r>
        <w:rPr>
          <w:color w:val="0C0C0C"/>
          <w:spacing w:val="-38"/>
          <w:w w:val="110"/>
        </w:rPr>
        <w:t xml:space="preserve"> </w:t>
      </w:r>
      <w:r>
        <w:rPr>
          <w:color w:val="0C0C0C"/>
          <w:w w:val="110"/>
        </w:rPr>
        <w:t>even</w:t>
      </w:r>
      <w:r>
        <w:rPr>
          <w:color w:val="0C0C0C"/>
          <w:spacing w:val="-29"/>
          <w:w w:val="110"/>
        </w:rPr>
        <w:t xml:space="preserve"> </w:t>
      </w:r>
      <w:r>
        <w:rPr>
          <w:color w:val="0C0C0C"/>
          <w:w w:val="110"/>
        </w:rPr>
        <w:t>if</w:t>
      </w:r>
      <w:r>
        <w:rPr>
          <w:color w:val="0C0C0C"/>
          <w:spacing w:val="-35"/>
          <w:w w:val="110"/>
        </w:rPr>
        <w:t xml:space="preserve"> </w:t>
      </w:r>
      <w:r>
        <w:rPr>
          <w:color w:val="0C0C0C"/>
          <w:w w:val="110"/>
        </w:rPr>
        <w:t>the</w:t>
      </w:r>
      <w:r>
        <w:rPr>
          <w:color w:val="0C0C0C"/>
          <w:spacing w:val="-9"/>
          <w:w w:val="110"/>
        </w:rPr>
        <w:t xml:space="preserve"> </w:t>
      </w:r>
      <w:r>
        <w:rPr>
          <w:color w:val="0C0C0C"/>
          <w:w w:val="110"/>
        </w:rPr>
        <w:t>level</w:t>
      </w:r>
      <w:r>
        <w:rPr>
          <w:color w:val="0C0C0C"/>
          <w:spacing w:val="-32"/>
          <w:w w:val="110"/>
        </w:rPr>
        <w:t xml:space="preserve"> </w:t>
      </w:r>
      <w:r>
        <w:rPr>
          <w:color w:val="0C0C0C"/>
          <w:w w:val="110"/>
        </w:rPr>
        <w:t>and</w:t>
      </w:r>
      <w:r>
        <w:rPr>
          <w:color w:val="0C0C0C"/>
          <w:spacing w:val="-28"/>
          <w:w w:val="110"/>
        </w:rPr>
        <w:t xml:space="preserve"> </w:t>
      </w:r>
      <w:r>
        <w:rPr>
          <w:color w:val="0C0C0C"/>
          <w:w w:val="110"/>
        </w:rPr>
        <w:t>effectiveness</w:t>
      </w:r>
      <w:r>
        <w:rPr>
          <w:color w:val="0C0C0C"/>
          <w:spacing w:val="-23"/>
          <w:w w:val="110"/>
        </w:rPr>
        <w:t xml:space="preserve"> </w:t>
      </w:r>
      <w:r>
        <w:rPr>
          <w:color w:val="0C0C0C"/>
          <w:w w:val="110"/>
        </w:rPr>
        <w:t>of</w:t>
      </w:r>
      <w:r>
        <w:rPr>
          <w:color w:val="0C0C0C"/>
          <w:spacing w:val="-37"/>
          <w:w w:val="110"/>
        </w:rPr>
        <w:t xml:space="preserve"> </w:t>
      </w:r>
      <w:r>
        <w:rPr>
          <w:color w:val="0C0C0C"/>
          <w:w w:val="110"/>
        </w:rPr>
        <w:t>the</w:t>
      </w:r>
      <w:r>
        <w:rPr>
          <w:color w:val="0C0C0C"/>
          <w:spacing w:val="-31"/>
          <w:w w:val="110"/>
        </w:rPr>
        <w:t xml:space="preserve"> </w:t>
      </w:r>
      <w:r>
        <w:rPr>
          <w:color w:val="0C0C0C"/>
          <w:w w:val="110"/>
        </w:rPr>
        <w:t>MAO's</w:t>
      </w:r>
      <w:r>
        <w:rPr>
          <w:color w:val="0C0C0C"/>
          <w:spacing w:val="-35"/>
          <w:w w:val="110"/>
        </w:rPr>
        <w:t xml:space="preserve"> </w:t>
      </w:r>
      <w:r>
        <w:rPr>
          <w:color w:val="0C0C0C"/>
          <w:w w:val="110"/>
        </w:rPr>
        <w:t>quality</w:t>
      </w:r>
      <w:r>
        <w:rPr>
          <w:color w:val="0C0C0C"/>
          <w:spacing w:val="-25"/>
          <w:w w:val="110"/>
        </w:rPr>
        <w:t xml:space="preserve"> </w:t>
      </w:r>
      <w:r>
        <w:rPr>
          <w:color w:val="0C0C0C"/>
          <w:w w:val="110"/>
        </w:rPr>
        <w:t>program</w:t>
      </w:r>
      <w:r>
        <w:rPr>
          <w:color w:val="0C0C0C"/>
          <w:spacing w:val="-28"/>
          <w:w w:val="110"/>
        </w:rPr>
        <w:t xml:space="preserve"> </w:t>
      </w:r>
      <w:r>
        <w:rPr>
          <w:color w:val="0C0C0C"/>
          <w:w w:val="110"/>
        </w:rPr>
        <w:t>is</w:t>
      </w:r>
      <w:r>
        <w:rPr>
          <w:color w:val="0C0C0C"/>
          <w:spacing w:val="-36"/>
          <w:w w:val="110"/>
        </w:rPr>
        <w:t xml:space="preserve"> </w:t>
      </w:r>
      <w:r>
        <w:rPr>
          <w:color w:val="0C0C0C"/>
          <w:w w:val="110"/>
        </w:rPr>
        <w:t>not</w:t>
      </w:r>
      <w:r>
        <w:rPr>
          <w:color w:val="0C0C0C"/>
          <w:spacing w:val="-35"/>
          <w:w w:val="110"/>
        </w:rPr>
        <w:t xml:space="preserve"> </w:t>
      </w:r>
      <w:r>
        <w:rPr>
          <w:color w:val="0C0C0C"/>
          <w:w w:val="110"/>
        </w:rPr>
        <w:t>in fact materially different. In l</w:t>
      </w:r>
      <w:r>
        <w:rPr>
          <w:color w:val="0C0C0C"/>
          <w:w w:val="110"/>
        </w:rPr>
        <w:t xml:space="preserve">ight of the Agency's assessment and the foregoing additional concerns, we believe that the current contract level approach strikes an appropriate balance between precision and </w:t>
      </w:r>
      <w:r>
        <w:rPr>
          <w:color w:val="0C0C0C"/>
          <w:w w:val="105"/>
        </w:rPr>
        <w:t>actionable information for</w:t>
      </w:r>
      <w:r>
        <w:rPr>
          <w:color w:val="0C0C0C"/>
          <w:spacing w:val="41"/>
          <w:w w:val="105"/>
        </w:rPr>
        <w:t xml:space="preserve"> </w:t>
      </w:r>
      <w:r>
        <w:rPr>
          <w:color w:val="0C0C0C"/>
          <w:w w:val="105"/>
        </w:rPr>
        <w:t>beneficiaries.</w:t>
      </w:r>
    </w:p>
    <w:p w:rsidR="000B046D" w:rsidRDefault="000B046D">
      <w:pPr>
        <w:pStyle w:val="BodyText"/>
        <w:rPr>
          <w:sz w:val="24"/>
        </w:rPr>
      </w:pPr>
    </w:p>
    <w:p w:rsidR="000B046D" w:rsidRDefault="000B046D">
      <w:pPr>
        <w:pStyle w:val="BodyText"/>
        <w:rPr>
          <w:sz w:val="24"/>
        </w:rPr>
      </w:pPr>
    </w:p>
    <w:p w:rsidR="000B046D" w:rsidRDefault="00802F06">
      <w:pPr>
        <w:pStyle w:val="ListParagraph"/>
        <w:numPr>
          <w:ilvl w:val="0"/>
          <w:numId w:val="1"/>
        </w:numPr>
        <w:tabs>
          <w:tab w:val="left" w:pos="278"/>
        </w:tabs>
        <w:spacing w:before="148"/>
        <w:ind w:left="277" w:hanging="154"/>
        <w:rPr>
          <w:rFonts w:ascii="Arial"/>
          <w:i/>
          <w:color w:val="0C0C0C"/>
          <w:sz w:val="21"/>
        </w:rPr>
      </w:pPr>
      <w:r>
        <w:rPr>
          <w:i/>
          <w:color w:val="0C0C0C"/>
        </w:rPr>
        <w:t>Contract</w:t>
      </w:r>
      <w:r>
        <w:rPr>
          <w:i/>
          <w:color w:val="0C0C0C"/>
          <w:spacing w:val="25"/>
        </w:rPr>
        <w:t xml:space="preserve"> </w:t>
      </w:r>
      <w:r>
        <w:rPr>
          <w:i/>
          <w:color w:val="0C0C0C"/>
        </w:rPr>
        <w:t>Consolidations</w:t>
      </w:r>
    </w:p>
    <w:p w:rsidR="000B046D" w:rsidRDefault="000B046D">
      <w:pPr>
        <w:pStyle w:val="BodyText"/>
        <w:spacing w:before="2"/>
        <w:rPr>
          <w:i/>
          <w:sz w:val="21"/>
        </w:rPr>
      </w:pPr>
    </w:p>
    <w:p w:rsidR="000B046D" w:rsidRDefault="00802F06">
      <w:pPr>
        <w:pStyle w:val="BodyText"/>
        <w:spacing w:line="278" w:lineRule="auto"/>
        <w:ind w:left="109" w:right="172" w:firstLine="14"/>
      </w:pPr>
      <w:r>
        <w:rPr>
          <w:color w:val="0C0C0C"/>
          <w:w w:val="105"/>
        </w:rPr>
        <w:t>In lieu of current practice for contract consolidations, which adopts the Star Rating of the "surviving contract" regardless of the consolidating contracts' relative enrollment size, the Proposed Rule would apply enrollment-weighted scores of both the surv</w:t>
      </w:r>
      <w:r>
        <w:rPr>
          <w:color w:val="0C0C0C"/>
          <w:w w:val="105"/>
        </w:rPr>
        <w:t>iving and consumed contracts for the first two years following a consolidation.  We agree with the Agency that this approach will help to avoid situations where lower­ quality contracts not otherwise eligible for a Quality Bonus Payment (QBP) nonetheless r</w:t>
      </w:r>
      <w:r>
        <w:rPr>
          <w:color w:val="0C0C0C"/>
          <w:w w:val="105"/>
        </w:rPr>
        <w:t>eceive QBPs for their enrollees following consolidation with an often smaller, higher-quality plan eligible for QBPs. Such a situation not only costs the Medicare program more through the distribution of unearned QBPs, it also potentially misleads benefici</w:t>
      </w:r>
      <w:r>
        <w:rPr>
          <w:color w:val="0C0C0C"/>
          <w:w w:val="105"/>
        </w:rPr>
        <w:t>aries regarding actual plan quality.  We believe that this scenario is most likely to occur with plans that are already under a common parent; between diverse parents, a surviving contract   is more likely to be aligned with the new parent's actual quality</w:t>
      </w:r>
      <w:r>
        <w:rPr>
          <w:color w:val="0C0C0C"/>
          <w:w w:val="105"/>
        </w:rPr>
        <w:t xml:space="preserve"> program and results, and</w:t>
      </w:r>
      <w:r>
        <w:rPr>
          <w:color w:val="0C0C0C"/>
          <w:spacing w:val="57"/>
          <w:w w:val="105"/>
        </w:rPr>
        <w:t xml:space="preserve"> </w:t>
      </w:r>
      <w:r>
        <w:rPr>
          <w:color w:val="0C0C0C"/>
          <w:w w:val="105"/>
        </w:rPr>
        <w:t>existing</w:t>
      </w:r>
    </w:p>
    <w:p w:rsidR="000B046D" w:rsidRDefault="000B046D">
      <w:pPr>
        <w:spacing w:line="278" w:lineRule="auto"/>
        <w:sectPr w:rsidR="000B046D">
          <w:pgSz w:w="12240" w:h="15840"/>
          <w:pgMar w:top="1340" w:right="1260" w:bottom="280" w:left="620" w:header="720" w:footer="720" w:gutter="0"/>
          <w:cols w:space="720"/>
        </w:sectPr>
      </w:pPr>
    </w:p>
    <w:p w:rsidR="000B046D" w:rsidRDefault="00802F06">
      <w:pPr>
        <w:pStyle w:val="BodyText"/>
        <w:spacing w:before="66" w:line="283" w:lineRule="auto"/>
        <w:ind w:left="126" w:right="187" w:firstLine="12"/>
      </w:pPr>
      <w:r>
        <w:rPr>
          <w:color w:val="0C0C0C"/>
          <w:w w:val="105"/>
        </w:rPr>
        <w:lastRenderedPageBreak/>
        <w:t>prohibitions on the transfer of contract H-numbers largely forecloses the possibility of gaming in such a transaction. We recommend that the Agency adopt in final rulemaking its proposed approach to consolidated contract ratings when consumed and surviving</w:t>
      </w:r>
      <w:r>
        <w:rPr>
          <w:color w:val="0C0C0C"/>
          <w:w w:val="105"/>
        </w:rPr>
        <w:t xml:space="preserve"> contracts are under the same parent prior to consolidation.</w:t>
      </w:r>
    </w:p>
    <w:p w:rsidR="000B046D" w:rsidRDefault="000B046D">
      <w:pPr>
        <w:pStyle w:val="BodyText"/>
        <w:rPr>
          <w:sz w:val="24"/>
        </w:rPr>
      </w:pPr>
    </w:p>
    <w:p w:rsidR="000B046D" w:rsidRDefault="000B046D">
      <w:pPr>
        <w:pStyle w:val="BodyText"/>
        <w:spacing w:before="9"/>
        <w:rPr>
          <w:sz w:val="35"/>
        </w:rPr>
      </w:pPr>
    </w:p>
    <w:p w:rsidR="000B046D" w:rsidRDefault="00802F06">
      <w:pPr>
        <w:pStyle w:val="BodyText"/>
        <w:ind w:left="117"/>
      </w:pPr>
      <w:r>
        <w:rPr>
          <w:color w:val="0C0C0C"/>
          <w:w w:val="105"/>
          <w:u w:val="single" w:color="000000"/>
        </w:rPr>
        <w:t>14. Expedited Substitutions of Certain Generics and Other Midyear Formulary Changes</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89" w:line="283" w:lineRule="auto"/>
        <w:ind w:left="117" w:right="102" w:firstLine="5"/>
      </w:pPr>
      <w:r>
        <w:rPr>
          <w:color w:val="0C0C0C"/>
          <w:w w:val="110"/>
        </w:rPr>
        <w:t>The</w:t>
      </w:r>
      <w:r>
        <w:rPr>
          <w:color w:val="0C0C0C"/>
          <w:spacing w:val="-21"/>
          <w:w w:val="110"/>
        </w:rPr>
        <w:t xml:space="preserve"> </w:t>
      </w:r>
      <w:r>
        <w:rPr>
          <w:color w:val="0C0C0C"/>
          <w:w w:val="110"/>
        </w:rPr>
        <w:t>Proposed</w:t>
      </w:r>
      <w:r>
        <w:rPr>
          <w:color w:val="0C0C0C"/>
          <w:spacing w:val="-14"/>
          <w:w w:val="110"/>
        </w:rPr>
        <w:t xml:space="preserve"> </w:t>
      </w:r>
      <w:r>
        <w:rPr>
          <w:color w:val="0C0C0C"/>
          <w:w w:val="110"/>
        </w:rPr>
        <w:t>Rule</w:t>
      </w:r>
      <w:r>
        <w:rPr>
          <w:color w:val="0C0C0C"/>
          <w:spacing w:val="-30"/>
          <w:w w:val="110"/>
        </w:rPr>
        <w:t xml:space="preserve"> </w:t>
      </w:r>
      <w:r>
        <w:rPr>
          <w:color w:val="0C0C0C"/>
          <w:w w:val="110"/>
        </w:rPr>
        <w:t>would</w:t>
      </w:r>
      <w:r>
        <w:rPr>
          <w:color w:val="0C0C0C"/>
          <w:spacing w:val="-19"/>
          <w:w w:val="110"/>
        </w:rPr>
        <w:t xml:space="preserve"> </w:t>
      </w:r>
      <w:r>
        <w:rPr>
          <w:color w:val="0C0C0C"/>
          <w:w w:val="110"/>
        </w:rPr>
        <w:t>permit</w:t>
      </w:r>
      <w:r>
        <w:rPr>
          <w:color w:val="0C0C0C"/>
          <w:spacing w:val="-19"/>
          <w:w w:val="110"/>
        </w:rPr>
        <w:t xml:space="preserve"> </w:t>
      </w:r>
      <w:r>
        <w:rPr>
          <w:color w:val="0C0C0C"/>
          <w:w w:val="110"/>
        </w:rPr>
        <w:t>plan</w:t>
      </w:r>
      <w:r>
        <w:rPr>
          <w:color w:val="0C0C0C"/>
          <w:spacing w:val="-30"/>
          <w:w w:val="110"/>
        </w:rPr>
        <w:t xml:space="preserve"> </w:t>
      </w:r>
      <w:r>
        <w:rPr>
          <w:color w:val="0C0C0C"/>
          <w:w w:val="110"/>
        </w:rPr>
        <w:t>sponsors</w:t>
      </w:r>
      <w:r>
        <w:rPr>
          <w:color w:val="0C0C0C"/>
          <w:spacing w:val="-26"/>
          <w:w w:val="110"/>
        </w:rPr>
        <w:t xml:space="preserve"> </w:t>
      </w:r>
      <w:r>
        <w:rPr>
          <w:color w:val="0C0C0C"/>
          <w:w w:val="110"/>
        </w:rPr>
        <w:t>to</w:t>
      </w:r>
      <w:r>
        <w:rPr>
          <w:color w:val="0C0C0C"/>
          <w:spacing w:val="-29"/>
          <w:w w:val="110"/>
        </w:rPr>
        <w:t xml:space="preserve"> </w:t>
      </w:r>
      <w:r>
        <w:rPr>
          <w:color w:val="0C0C0C"/>
          <w:w w:val="110"/>
        </w:rPr>
        <w:t>immediately</w:t>
      </w:r>
      <w:r>
        <w:rPr>
          <w:color w:val="0C0C0C"/>
          <w:spacing w:val="-28"/>
          <w:w w:val="110"/>
        </w:rPr>
        <w:t xml:space="preserve"> </w:t>
      </w:r>
      <w:r>
        <w:rPr>
          <w:color w:val="0C0C0C"/>
          <w:w w:val="110"/>
        </w:rPr>
        <w:t>substitute</w:t>
      </w:r>
      <w:r>
        <w:rPr>
          <w:color w:val="0C0C0C"/>
          <w:spacing w:val="-17"/>
          <w:w w:val="110"/>
        </w:rPr>
        <w:t xml:space="preserve"> </w:t>
      </w:r>
      <w:r>
        <w:rPr>
          <w:color w:val="0C0C0C"/>
          <w:w w:val="110"/>
        </w:rPr>
        <w:t>newly</w:t>
      </w:r>
      <w:r>
        <w:rPr>
          <w:color w:val="0C0C0C"/>
          <w:spacing w:val="-26"/>
          <w:w w:val="110"/>
        </w:rPr>
        <w:t xml:space="preserve"> </w:t>
      </w:r>
      <w:r>
        <w:rPr>
          <w:color w:val="0C0C0C"/>
          <w:w w:val="110"/>
        </w:rPr>
        <w:t>released</w:t>
      </w:r>
      <w:r>
        <w:rPr>
          <w:color w:val="0C0C0C"/>
          <w:spacing w:val="-22"/>
          <w:w w:val="110"/>
        </w:rPr>
        <w:t xml:space="preserve"> </w:t>
      </w:r>
      <w:r>
        <w:rPr>
          <w:color w:val="0C0C0C"/>
          <w:w w:val="110"/>
        </w:rPr>
        <w:t>generic</w:t>
      </w:r>
      <w:r>
        <w:rPr>
          <w:color w:val="0C0C0C"/>
          <w:spacing w:val="-25"/>
          <w:w w:val="110"/>
        </w:rPr>
        <w:t xml:space="preserve"> </w:t>
      </w:r>
      <w:r>
        <w:rPr>
          <w:color w:val="0C0C0C"/>
          <w:w w:val="110"/>
        </w:rPr>
        <w:t>drugs</w:t>
      </w:r>
      <w:r>
        <w:rPr>
          <w:color w:val="0C0C0C"/>
          <w:spacing w:val="-28"/>
          <w:w w:val="110"/>
        </w:rPr>
        <w:t xml:space="preserve"> </w:t>
      </w:r>
      <w:r>
        <w:rPr>
          <w:color w:val="0C0C0C"/>
          <w:w w:val="110"/>
        </w:rPr>
        <w:t>for brand</w:t>
      </w:r>
      <w:r>
        <w:rPr>
          <w:color w:val="0C0C0C"/>
          <w:spacing w:val="-16"/>
          <w:w w:val="110"/>
        </w:rPr>
        <w:t xml:space="preserve"> </w:t>
      </w:r>
      <w:r>
        <w:rPr>
          <w:color w:val="0C0C0C"/>
          <w:w w:val="110"/>
        </w:rPr>
        <w:t>drugs,</w:t>
      </w:r>
      <w:r>
        <w:rPr>
          <w:color w:val="0C0C0C"/>
          <w:spacing w:val="-22"/>
          <w:w w:val="110"/>
        </w:rPr>
        <w:t xml:space="preserve"> </w:t>
      </w:r>
      <w:r>
        <w:rPr>
          <w:color w:val="0C0C0C"/>
          <w:w w:val="110"/>
        </w:rPr>
        <w:t>and</w:t>
      </w:r>
      <w:r>
        <w:rPr>
          <w:color w:val="0C0C0C"/>
          <w:spacing w:val="-22"/>
          <w:w w:val="110"/>
        </w:rPr>
        <w:t xml:space="preserve"> </w:t>
      </w:r>
      <w:r>
        <w:rPr>
          <w:color w:val="0C0C0C"/>
          <w:w w:val="110"/>
        </w:rPr>
        <w:t>to</w:t>
      </w:r>
      <w:r>
        <w:rPr>
          <w:color w:val="0C0C0C"/>
          <w:spacing w:val="-23"/>
          <w:w w:val="110"/>
        </w:rPr>
        <w:t xml:space="preserve"> </w:t>
      </w:r>
      <w:r>
        <w:rPr>
          <w:color w:val="0C0C0C"/>
          <w:w w:val="110"/>
        </w:rPr>
        <w:t>make</w:t>
      </w:r>
      <w:r>
        <w:rPr>
          <w:color w:val="0C0C0C"/>
          <w:spacing w:val="-22"/>
          <w:w w:val="110"/>
        </w:rPr>
        <w:t xml:space="preserve"> </w:t>
      </w:r>
      <w:r>
        <w:rPr>
          <w:color w:val="0C0C0C"/>
          <w:w w:val="110"/>
        </w:rPr>
        <w:t>related</w:t>
      </w:r>
      <w:r>
        <w:rPr>
          <w:color w:val="0C0C0C"/>
          <w:spacing w:val="-22"/>
          <w:w w:val="110"/>
        </w:rPr>
        <w:t xml:space="preserve"> </w:t>
      </w:r>
      <w:r>
        <w:rPr>
          <w:color w:val="0C0C0C"/>
          <w:w w:val="110"/>
        </w:rPr>
        <w:t>formulary</w:t>
      </w:r>
      <w:r>
        <w:rPr>
          <w:color w:val="0C0C0C"/>
          <w:spacing w:val="-26"/>
          <w:w w:val="110"/>
        </w:rPr>
        <w:t xml:space="preserve"> </w:t>
      </w:r>
      <w:r>
        <w:rPr>
          <w:color w:val="0C0C0C"/>
          <w:w w:val="110"/>
        </w:rPr>
        <w:t>tier</w:t>
      </w:r>
      <w:r>
        <w:rPr>
          <w:color w:val="0C0C0C"/>
          <w:spacing w:val="-24"/>
          <w:w w:val="110"/>
        </w:rPr>
        <w:t xml:space="preserve"> </w:t>
      </w:r>
      <w:r>
        <w:rPr>
          <w:color w:val="0C0C0C"/>
          <w:w w:val="110"/>
        </w:rPr>
        <w:t>and</w:t>
      </w:r>
      <w:r>
        <w:rPr>
          <w:color w:val="0C0C0C"/>
          <w:spacing w:val="-23"/>
          <w:w w:val="110"/>
        </w:rPr>
        <w:t xml:space="preserve"> </w:t>
      </w:r>
      <w:r>
        <w:rPr>
          <w:color w:val="0C0C0C"/>
          <w:w w:val="110"/>
        </w:rPr>
        <w:t>cost-sharing</w:t>
      </w:r>
      <w:r>
        <w:rPr>
          <w:color w:val="0C0C0C"/>
          <w:spacing w:val="-18"/>
          <w:w w:val="110"/>
        </w:rPr>
        <w:t xml:space="preserve"> </w:t>
      </w:r>
      <w:r>
        <w:rPr>
          <w:color w:val="0C0C0C"/>
          <w:w w:val="110"/>
        </w:rPr>
        <w:t>adjustments</w:t>
      </w:r>
      <w:r>
        <w:rPr>
          <w:color w:val="0C0C0C"/>
          <w:spacing w:val="-18"/>
          <w:w w:val="110"/>
        </w:rPr>
        <w:t xml:space="preserve"> </w:t>
      </w:r>
      <w:r>
        <w:rPr>
          <w:color w:val="0C0C0C"/>
          <w:w w:val="110"/>
        </w:rPr>
        <w:t>designed</w:t>
      </w:r>
      <w:r>
        <w:rPr>
          <w:color w:val="0C0C0C"/>
          <w:spacing w:val="-18"/>
          <w:w w:val="110"/>
        </w:rPr>
        <w:t xml:space="preserve"> </w:t>
      </w:r>
      <w:r>
        <w:rPr>
          <w:color w:val="0C0C0C"/>
          <w:w w:val="110"/>
        </w:rPr>
        <w:t>to</w:t>
      </w:r>
      <w:r>
        <w:rPr>
          <w:color w:val="0C0C0C"/>
          <w:spacing w:val="-28"/>
          <w:w w:val="110"/>
        </w:rPr>
        <w:t xml:space="preserve"> </w:t>
      </w:r>
      <w:r>
        <w:rPr>
          <w:color w:val="0C0C0C"/>
          <w:w w:val="110"/>
        </w:rPr>
        <w:t>encourage</w:t>
      </w:r>
      <w:r>
        <w:rPr>
          <w:color w:val="0C0C0C"/>
          <w:spacing w:val="-16"/>
          <w:w w:val="110"/>
        </w:rPr>
        <w:t xml:space="preserve"> </w:t>
      </w:r>
      <w:r>
        <w:rPr>
          <w:color w:val="0C0C0C"/>
          <w:w w:val="110"/>
        </w:rPr>
        <w:t>use</w:t>
      </w:r>
      <w:r>
        <w:rPr>
          <w:color w:val="0C0C0C"/>
          <w:spacing w:val="-25"/>
          <w:w w:val="110"/>
        </w:rPr>
        <w:t xml:space="preserve"> </w:t>
      </w:r>
      <w:r>
        <w:rPr>
          <w:color w:val="0C0C0C"/>
          <w:w w:val="110"/>
        </w:rPr>
        <w:t>of generic</w:t>
      </w:r>
      <w:r>
        <w:rPr>
          <w:color w:val="0C0C0C"/>
          <w:spacing w:val="-27"/>
          <w:w w:val="110"/>
        </w:rPr>
        <w:t xml:space="preserve"> </w:t>
      </w:r>
      <w:r>
        <w:rPr>
          <w:color w:val="0C0C0C"/>
          <w:w w:val="110"/>
        </w:rPr>
        <w:t>drugs</w:t>
      </w:r>
      <w:r>
        <w:rPr>
          <w:color w:val="0C0C0C"/>
          <w:spacing w:val="-26"/>
          <w:w w:val="110"/>
        </w:rPr>
        <w:t xml:space="preserve"> </w:t>
      </w:r>
      <w:r>
        <w:rPr>
          <w:color w:val="0C0C0C"/>
          <w:w w:val="110"/>
        </w:rPr>
        <w:t>by</w:t>
      </w:r>
      <w:r>
        <w:rPr>
          <w:color w:val="0C0C0C"/>
          <w:spacing w:val="-26"/>
          <w:w w:val="110"/>
        </w:rPr>
        <w:t xml:space="preserve"> </w:t>
      </w:r>
      <w:r>
        <w:rPr>
          <w:color w:val="0C0C0C"/>
          <w:w w:val="110"/>
        </w:rPr>
        <w:t>Part</w:t>
      </w:r>
      <w:r>
        <w:rPr>
          <w:color w:val="0C0C0C"/>
          <w:spacing w:val="-25"/>
          <w:w w:val="110"/>
        </w:rPr>
        <w:t xml:space="preserve"> </w:t>
      </w:r>
      <w:r>
        <w:rPr>
          <w:color w:val="0C0C0C"/>
          <w:w w:val="110"/>
        </w:rPr>
        <w:t>D</w:t>
      </w:r>
      <w:r>
        <w:rPr>
          <w:color w:val="0C0C0C"/>
          <w:spacing w:val="-37"/>
          <w:w w:val="110"/>
        </w:rPr>
        <w:t xml:space="preserve"> </w:t>
      </w:r>
      <w:r>
        <w:rPr>
          <w:color w:val="0C0C0C"/>
          <w:w w:val="110"/>
        </w:rPr>
        <w:t>enrollees;</w:t>
      </w:r>
      <w:r>
        <w:rPr>
          <w:color w:val="0C0C0C"/>
          <w:spacing w:val="-17"/>
          <w:w w:val="110"/>
        </w:rPr>
        <w:t xml:space="preserve"> </w:t>
      </w:r>
      <w:r>
        <w:rPr>
          <w:color w:val="0C0C0C"/>
          <w:w w:val="110"/>
        </w:rPr>
        <w:t>timelines</w:t>
      </w:r>
      <w:r>
        <w:rPr>
          <w:color w:val="0C0C0C"/>
          <w:spacing w:val="-24"/>
          <w:w w:val="110"/>
        </w:rPr>
        <w:t xml:space="preserve"> </w:t>
      </w:r>
      <w:r>
        <w:rPr>
          <w:color w:val="0C0C0C"/>
          <w:w w:val="110"/>
        </w:rPr>
        <w:t>for</w:t>
      </w:r>
      <w:r>
        <w:rPr>
          <w:color w:val="0C0C0C"/>
          <w:spacing w:val="-24"/>
          <w:w w:val="110"/>
        </w:rPr>
        <w:t xml:space="preserve"> </w:t>
      </w:r>
      <w:r>
        <w:rPr>
          <w:color w:val="0C0C0C"/>
          <w:w w:val="110"/>
        </w:rPr>
        <w:t>related</w:t>
      </w:r>
      <w:r>
        <w:rPr>
          <w:color w:val="0C0C0C"/>
          <w:spacing w:val="-24"/>
          <w:w w:val="110"/>
        </w:rPr>
        <w:t xml:space="preserve"> </w:t>
      </w:r>
      <w:r>
        <w:rPr>
          <w:color w:val="0C0C0C"/>
          <w:w w:val="110"/>
        </w:rPr>
        <w:t>advance</w:t>
      </w:r>
      <w:r>
        <w:rPr>
          <w:color w:val="0C0C0C"/>
          <w:spacing w:val="-19"/>
          <w:w w:val="110"/>
        </w:rPr>
        <w:t xml:space="preserve"> </w:t>
      </w:r>
      <w:r>
        <w:rPr>
          <w:color w:val="0C0C0C"/>
          <w:w w:val="110"/>
        </w:rPr>
        <w:t>beneficiary</w:t>
      </w:r>
      <w:r>
        <w:rPr>
          <w:color w:val="0C0C0C"/>
          <w:spacing w:val="-14"/>
          <w:w w:val="110"/>
        </w:rPr>
        <w:t xml:space="preserve"> </w:t>
      </w:r>
      <w:r>
        <w:rPr>
          <w:color w:val="0C0C0C"/>
          <w:w w:val="110"/>
        </w:rPr>
        <w:t>notices</w:t>
      </w:r>
      <w:r>
        <w:rPr>
          <w:color w:val="0C0C0C"/>
          <w:spacing w:val="-25"/>
          <w:w w:val="110"/>
        </w:rPr>
        <w:t xml:space="preserve"> </w:t>
      </w:r>
      <w:r>
        <w:rPr>
          <w:color w:val="0C0C0C"/>
          <w:w w:val="110"/>
        </w:rPr>
        <w:t>would</w:t>
      </w:r>
      <w:r>
        <w:rPr>
          <w:color w:val="0C0C0C"/>
          <w:spacing w:val="-24"/>
          <w:w w:val="110"/>
        </w:rPr>
        <w:t xml:space="preserve"> </w:t>
      </w:r>
      <w:r>
        <w:rPr>
          <w:color w:val="0C0C0C"/>
          <w:w w:val="110"/>
        </w:rPr>
        <w:t>also</w:t>
      </w:r>
      <w:r>
        <w:rPr>
          <w:color w:val="0C0C0C"/>
          <w:spacing w:val="-27"/>
          <w:w w:val="110"/>
        </w:rPr>
        <w:t xml:space="preserve"> </w:t>
      </w:r>
      <w:r>
        <w:rPr>
          <w:color w:val="0C0C0C"/>
          <w:w w:val="110"/>
        </w:rPr>
        <w:t>be</w:t>
      </w:r>
      <w:r>
        <w:rPr>
          <w:color w:val="0C0C0C"/>
          <w:spacing w:val="-27"/>
          <w:w w:val="110"/>
        </w:rPr>
        <w:t xml:space="preserve"> </w:t>
      </w:r>
      <w:r>
        <w:rPr>
          <w:color w:val="0C0C0C"/>
          <w:w w:val="110"/>
        </w:rPr>
        <w:t>reduced from</w:t>
      </w:r>
      <w:r>
        <w:rPr>
          <w:color w:val="0C0C0C"/>
          <w:spacing w:val="-25"/>
          <w:w w:val="110"/>
        </w:rPr>
        <w:t xml:space="preserve"> </w:t>
      </w:r>
      <w:r>
        <w:rPr>
          <w:color w:val="0C0C0C"/>
          <w:w w:val="110"/>
        </w:rPr>
        <w:t>60</w:t>
      </w:r>
      <w:r>
        <w:rPr>
          <w:color w:val="0C0C0C"/>
          <w:spacing w:val="-27"/>
          <w:w w:val="110"/>
        </w:rPr>
        <w:t xml:space="preserve"> </w:t>
      </w:r>
      <w:r>
        <w:rPr>
          <w:color w:val="0C0C0C"/>
          <w:w w:val="110"/>
        </w:rPr>
        <w:t>days</w:t>
      </w:r>
      <w:r>
        <w:rPr>
          <w:color w:val="0C0C0C"/>
          <w:spacing w:val="-25"/>
          <w:w w:val="110"/>
        </w:rPr>
        <w:t xml:space="preserve"> </w:t>
      </w:r>
      <w:r>
        <w:rPr>
          <w:color w:val="0C0C0C"/>
          <w:w w:val="110"/>
        </w:rPr>
        <w:t>to</w:t>
      </w:r>
      <w:r>
        <w:rPr>
          <w:color w:val="0C0C0C"/>
          <w:spacing w:val="-28"/>
          <w:w w:val="110"/>
        </w:rPr>
        <w:t xml:space="preserve"> </w:t>
      </w:r>
      <w:r>
        <w:rPr>
          <w:color w:val="0C0C0C"/>
          <w:w w:val="110"/>
        </w:rPr>
        <w:t>30</w:t>
      </w:r>
      <w:r>
        <w:rPr>
          <w:color w:val="0C0C0C"/>
          <w:spacing w:val="-30"/>
          <w:w w:val="110"/>
        </w:rPr>
        <w:t xml:space="preserve"> </w:t>
      </w:r>
      <w:r>
        <w:rPr>
          <w:color w:val="0C0C0C"/>
          <w:w w:val="110"/>
        </w:rPr>
        <w:t>days</w:t>
      </w:r>
      <w:r>
        <w:rPr>
          <w:color w:val="0C0C0C"/>
          <w:spacing w:val="-28"/>
          <w:w w:val="110"/>
        </w:rPr>
        <w:t xml:space="preserve"> </w:t>
      </w:r>
      <w:r>
        <w:rPr>
          <w:color w:val="0C0C0C"/>
          <w:w w:val="110"/>
        </w:rPr>
        <w:t>or,</w:t>
      </w:r>
      <w:r>
        <w:rPr>
          <w:color w:val="0C0C0C"/>
          <w:spacing w:val="-28"/>
          <w:w w:val="110"/>
        </w:rPr>
        <w:t xml:space="preserve"> </w:t>
      </w:r>
      <w:r>
        <w:rPr>
          <w:color w:val="0C0C0C"/>
          <w:w w:val="110"/>
        </w:rPr>
        <w:t>in</w:t>
      </w:r>
      <w:r>
        <w:rPr>
          <w:color w:val="0C0C0C"/>
          <w:spacing w:val="-25"/>
          <w:w w:val="110"/>
        </w:rPr>
        <w:t xml:space="preserve"> </w:t>
      </w:r>
      <w:r>
        <w:rPr>
          <w:color w:val="0C0C0C"/>
          <w:w w:val="110"/>
        </w:rPr>
        <w:t>the</w:t>
      </w:r>
      <w:r>
        <w:rPr>
          <w:color w:val="0C0C0C"/>
          <w:spacing w:val="-13"/>
          <w:w w:val="110"/>
        </w:rPr>
        <w:t xml:space="preserve"> </w:t>
      </w:r>
      <w:r>
        <w:rPr>
          <w:color w:val="0C0C0C"/>
          <w:w w:val="110"/>
        </w:rPr>
        <w:t>case</w:t>
      </w:r>
      <w:r>
        <w:rPr>
          <w:color w:val="0C0C0C"/>
          <w:spacing w:val="-28"/>
          <w:w w:val="110"/>
        </w:rPr>
        <w:t xml:space="preserve"> </w:t>
      </w:r>
      <w:r>
        <w:rPr>
          <w:color w:val="0C0C0C"/>
          <w:w w:val="110"/>
        </w:rPr>
        <w:t>of</w:t>
      </w:r>
      <w:r>
        <w:rPr>
          <w:color w:val="0C0C0C"/>
          <w:spacing w:val="-33"/>
          <w:w w:val="110"/>
        </w:rPr>
        <w:t xml:space="preserve"> </w:t>
      </w:r>
      <w:r>
        <w:rPr>
          <w:color w:val="0C0C0C"/>
          <w:w w:val="110"/>
        </w:rPr>
        <w:t>therapeutically</w:t>
      </w:r>
      <w:r>
        <w:rPr>
          <w:color w:val="0C0C0C"/>
          <w:spacing w:val="-35"/>
          <w:w w:val="110"/>
        </w:rPr>
        <w:t xml:space="preserve"> </w:t>
      </w:r>
      <w:r>
        <w:rPr>
          <w:color w:val="0C0C0C"/>
          <w:w w:val="110"/>
        </w:rPr>
        <w:t>equivalent</w:t>
      </w:r>
      <w:r>
        <w:rPr>
          <w:color w:val="0C0C0C"/>
          <w:spacing w:val="-25"/>
          <w:w w:val="110"/>
        </w:rPr>
        <w:t xml:space="preserve"> </w:t>
      </w:r>
      <w:r>
        <w:rPr>
          <w:color w:val="0C0C0C"/>
          <w:w w:val="110"/>
        </w:rPr>
        <w:t>generic</w:t>
      </w:r>
      <w:r>
        <w:rPr>
          <w:color w:val="0C0C0C"/>
          <w:spacing w:val="-31"/>
          <w:w w:val="110"/>
        </w:rPr>
        <w:t xml:space="preserve"> </w:t>
      </w:r>
      <w:r>
        <w:rPr>
          <w:color w:val="0C0C0C"/>
          <w:w w:val="110"/>
        </w:rPr>
        <w:t>substitution,</w:t>
      </w:r>
      <w:r>
        <w:rPr>
          <w:color w:val="0C0C0C"/>
          <w:spacing w:val="-22"/>
          <w:w w:val="110"/>
        </w:rPr>
        <w:t xml:space="preserve"> </w:t>
      </w:r>
      <w:r>
        <w:rPr>
          <w:color w:val="0C0C0C"/>
          <w:w w:val="110"/>
        </w:rPr>
        <w:t>eliminated</w:t>
      </w:r>
      <w:r>
        <w:rPr>
          <w:color w:val="0C0C0C"/>
          <w:spacing w:val="-16"/>
          <w:w w:val="110"/>
        </w:rPr>
        <w:t xml:space="preserve"> </w:t>
      </w:r>
      <w:r>
        <w:rPr>
          <w:color w:val="0C0C0C"/>
          <w:w w:val="110"/>
        </w:rPr>
        <w:t>in</w:t>
      </w:r>
      <w:r>
        <w:rPr>
          <w:color w:val="0C0C0C"/>
          <w:spacing w:val="-28"/>
          <w:w w:val="110"/>
        </w:rPr>
        <w:t xml:space="preserve"> </w:t>
      </w:r>
      <w:r>
        <w:rPr>
          <w:color w:val="0C0C0C"/>
          <w:w w:val="110"/>
        </w:rPr>
        <w:t>favor of</w:t>
      </w:r>
      <w:r>
        <w:rPr>
          <w:color w:val="0C0C0C"/>
          <w:spacing w:val="-23"/>
          <w:w w:val="110"/>
        </w:rPr>
        <w:t xml:space="preserve"> </w:t>
      </w:r>
      <w:r>
        <w:rPr>
          <w:color w:val="0C0C0C"/>
          <w:w w:val="110"/>
        </w:rPr>
        <w:t>notice</w:t>
      </w:r>
      <w:r>
        <w:rPr>
          <w:color w:val="0C0C0C"/>
          <w:spacing w:val="-23"/>
          <w:w w:val="110"/>
        </w:rPr>
        <w:t xml:space="preserve"> </w:t>
      </w:r>
      <w:r>
        <w:rPr>
          <w:color w:val="0C0C0C"/>
          <w:w w:val="110"/>
        </w:rPr>
        <w:t>concurrent</w:t>
      </w:r>
      <w:r>
        <w:rPr>
          <w:color w:val="0C0C0C"/>
          <w:spacing w:val="-15"/>
          <w:w w:val="110"/>
        </w:rPr>
        <w:t xml:space="preserve"> </w:t>
      </w:r>
      <w:r>
        <w:rPr>
          <w:color w:val="0C0C0C"/>
          <w:w w:val="110"/>
        </w:rPr>
        <w:t>with</w:t>
      </w:r>
      <w:r>
        <w:rPr>
          <w:color w:val="0C0C0C"/>
          <w:spacing w:val="-23"/>
          <w:w w:val="110"/>
        </w:rPr>
        <w:t xml:space="preserve"> </w:t>
      </w:r>
      <w:r>
        <w:rPr>
          <w:color w:val="0C0C0C"/>
          <w:w w:val="110"/>
        </w:rPr>
        <w:t>implementation.</w:t>
      </w:r>
      <w:r>
        <w:rPr>
          <w:color w:val="0C0C0C"/>
          <w:spacing w:val="-6"/>
          <w:w w:val="110"/>
        </w:rPr>
        <w:t xml:space="preserve"> </w:t>
      </w:r>
      <w:r>
        <w:rPr>
          <w:color w:val="0C0C0C"/>
          <w:w w:val="110"/>
        </w:rPr>
        <w:t>While</w:t>
      </w:r>
      <w:r>
        <w:rPr>
          <w:color w:val="0C0C0C"/>
          <w:spacing w:val="-21"/>
          <w:w w:val="110"/>
        </w:rPr>
        <w:t xml:space="preserve"> </w:t>
      </w:r>
      <w:r>
        <w:rPr>
          <w:color w:val="0C0C0C"/>
          <w:w w:val="110"/>
        </w:rPr>
        <w:t>we</w:t>
      </w:r>
      <w:r>
        <w:rPr>
          <w:color w:val="0C0C0C"/>
          <w:spacing w:val="-29"/>
          <w:w w:val="110"/>
        </w:rPr>
        <w:t xml:space="preserve"> </w:t>
      </w:r>
      <w:r>
        <w:rPr>
          <w:color w:val="0C0C0C"/>
          <w:w w:val="110"/>
        </w:rPr>
        <w:t>always</w:t>
      </w:r>
      <w:r>
        <w:rPr>
          <w:color w:val="0C0C0C"/>
          <w:spacing w:val="-25"/>
          <w:w w:val="110"/>
        </w:rPr>
        <w:t xml:space="preserve"> </w:t>
      </w:r>
      <w:r>
        <w:rPr>
          <w:color w:val="0C0C0C"/>
          <w:w w:val="110"/>
        </w:rPr>
        <w:t>support</w:t>
      </w:r>
      <w:r>
        <w:rPr>
          <w:color w:val="0C0C0C"/>
          <w:spacing w:val="-23"/>
          <w:w w:val="110"/>
        </w:rPr>
        <w:t xml:space="preserve"> </w:t>
      </w:r>
      <w:r>
        <w:rPr>
          <w:color w:val="0C0C0C"/>
          <w:w w:val="110"/>
        </w:rPr>
        <w:t>the</w:t>
      </w:r>
      <w:r>
        <w:rPr>
          <w:color w:val="0C0C0C"/>
          <w:spacing w:val="-15"/>
          <w:w w:val="110"/>
        </w:rPr>
        <w:t xml:space="preserve"> </w:t>
      </w:r>
      <w:r>
        <w:rPr>
          <w:color w:val="0C0C0C"/>
          <w:w w:val="110"/>
        </w:rPr>
        <w:t>provision</w:t>
      </w:r>
      <w:r>
        <w:rPr>
          <w:color w:val="0C0C0C"/>
          <w:spacing w:val="-11"/>
          <w:w w:val="110"/>
        </w:rPr>
        <w:t xml:space="preserve"> </w:t>
      </w:r>
      <w:r>
        <w:rPr>
          <w:color w:val="0C0C0C"/>
          <w:w w:val="110"/>
        </w:rPr>
        <w:t>of</w:t>
      </w:r>
      <w:r>
        <w:rPr>
          <w:color w:val="0C0C0C"/>
          <w:spacing w:val="-28"/>
          <w:w w:val="110"/>
        </w:rPr>
        <w:t xml:space="preserve"> </w:t>
      </w:r>
      <w:r>
        <w:rPr>
          <w:color w:val="0C0C0C"/>
          <w:w w:val="110"/>
        </w:rPr>
        <w:t>advance</w:t>
      </w:r>
      <w:r>
        <w:rPr>
          <w:color w:val="0C0C0C"/>
          <w:spacing w:val="-14"/>
          <w:w w:val="110"/>
        </w:rPr>
        <w:t xml:space="preserve"> </w:t>
      </w:r>
      <w:r>
        <w:rPr>
          <w:color w:val="0C0C0C"/>
          <w:w w:val="110"/>
        </w:rPr>
        <w:t>notice</w:t>
      </w:r>
      <w:r>
        <w:rPr>
          <w:color w:val="0C0C0C"/>
          <w:spacing w:val="-27"/>
          <w:w w:val="110"/>
        </w:rPr>
        <w:t xml:space="preserve"> </w:t>
      </w:r>
      <w:r>
        <w:rPr>
          <w:color w:val="0C0C0C"/>
          <w:w w:val="110"/>
        </w:rPr>
        <w:t>and additional beneficiary support regarding plan and policy changes whenever possible, the increasingly challenging</w:t>
      </w:r>
      <w:r>
        <w:rPr>
          <w:color w:val="0C0C0C"/>
          <w:spacing w:val="-24"/>
          <w:w w:val="110"/>
        </w:rPr>
        <w:t xml:space="preserve"> </w:t>
      </w:r>
      <w:r>
        <w:rPr>
          <w:color w:val="0C0C0C"/>
          <w:w w:val="110"/>
        </w:rPr>
        <w:t>prescription</w:t>
      </w:r>
      <w:r>
        <w:rPr>
          <w:color w:val="0C0C0C"/>
          <w:spacing w:val="-22"/>
          <w:w w:val="110"/>
        </w:rPr>
        <w:t xml:space="preserve"> </w:t>
      </w:r>
      <w:r>
        <w:rPr>
          <w:color w:val="0C0C0C"/>
          <w:w w:val="110"/>
        </w:rPr>
        <w:t>drug</w:t>
      </w:r>
      <w:r>
        <w:rPr>
          <w:color w:val="0C0C0C"/>
          <w:spacing w:val="-32"/>
          <w:w w:val="110"/>
        </w:rPr>
        <w:t xml:space="preserve"> </w:t>
      </w:r>
      <w:r>
        <w:rPr>
          <w:color w:val="0C0C0C"/>
          <w:w w:val="110"/>
        </w:rPr>
        <w:t>landscape</w:t>
      </w:r>
      <w:r>
        <w:rPr>
          <w:color w:val="0C0C0C"/>
          <w:spacing w:val="-22"/>
          <w:w w:val="110"/>
        </w:rPr>
        <w:t xml:space="preserve"> </w:t>
      </w:r>
      <w:r>
        <w:rPr>
          <w:color w:val="0C0C0C"/>
          <w:w w:val="110"/>
        </w:rPr>
        <w:t>means</w:t>
      </w:r>
      <w:r>
        <w:rPr>
          <w:color w:val="0C0C0C"/>
          <w:spacing w:val="-25"/>
          <w:w w:val="110"/>
        </w:rPr>
        <w:t xml:space="preserve"> </w:t>
      </w:r>
      <w:r>
        <w:rPr>
          <w:color w:val="0C0C0C"/>
          <w:w w:val="110"/>
        </w:rPr>
        <w:t>that</w:t>
      </w:r>
      <w:r>
        <w:rPr>
          <w:color w:val="0C0C0C"/>
          <w:spacing w:val="-27"/>
          <w:w w:val="110"/>
        </w:rPr>
        <w:t xml:space="preserve"> </w:t>
      </w:r>
      <w:r>
        <w:rPr>
          <w:color w:val="0C0C0C"/>
          <w:w w:val="110"/>
        </w:rPr>
        <w:t>even</w:t>
      </w:r>
      <w:r>
        <w:rPr>
          <w:color w:val="0C0C0C"/>
          <w:spacing w:val="-27"/>
          <w:w w:val="110"/>
        </w:rPr>
        <w:t xml:space="preserve"> </w:t>
      </w:r>
      <w:r>
        <w:rPr>
          <w:color w:val="0C0C0C"/>
          <w:w w:val="110"/>
        </w:rPr>
        <w:t>the</w:t>
      </w:r>
      <w:r>
        <w:rPr>
          <w:color w:val="0C0C0C"/>
          <w:spacing w:val="-28"/>
          <w:w w:val="110"/>
        </w:rPr>
        <w:t xml:space="preserve"> </w:t>
      </w:r>
      <w:r>
        <w:rPr>
          <w:color w:val="0C0C0C"/>
          <w:w w:val="110"/>
        </w:rPr>
        <w:t>best</w:t>
      </w:r>
      <w:r>
        <w:rPr>
          <w:color w:val="0C0C0C"/>
          <w:spacing w:val="-27"/>
          <w:w w:val="110"/>
        </w:rPr>
        <w:t xml:space="preserve"> </w:t>
      </w:r>
      <w:r>
        <w:rPr>
          <w:color w:val="0C0C0C"/>
          <w:w w:val="110"/>
        </w:rPr>
        <w:t>contingency</w:t>
      </w:r>
      <w:r>
        <w:rPr>
          <w:color w:val="0C0C0C"/>
          <w:spacing w:val="-22"/>
          <w:w w:val="110"/>
        </w:rPr>
        <w:t xml:space="preserve"> </w:t>
      </w:r>
      <w:r>
        <w:rPr>
          <w:color w:val="0C0C0C"/>
          <w:w w:val="110"/>
        </w:rPr>
        <w:t>planning</w:t>
      </w:r>
      <w:r>
        <w:rPr>
          <w:color w:val="0C0C0C"/>
          <w:spacing w:val="-29"/>
          <w:w w:val="110"/>
        </w:rPr>
        <w:t xml:space="preserve"> </w:t>
      </w:r>
      <w:r>
        <w:rPr>
          <w:color w:val="0C0C0C"/>
          <w:w w:val="110"/>
        </w:rPr>
        <w:t>can</w:t>
      </w:r>
      <w:r>
        <w:rPr>
          <w:color w:val="0C0C0C"/>
          <w:spacing w:val="-22"/>
          <w:w w:val="110"/>
        </w:rPr>
        <w:t xml:space="preserve"> </w:t>
      </w:r>
      <w:r>
        <w:rPr>
          <w:color w:val="0C0C0C"/>
          <w:w w:val="110"/>
        </w:rPr>
        <w:t>be</w:t>
      </w:r>
      <w:r>
        <w:rPr>
          <w:color w:val="0C0C0C"/>
          <w:spacing w:val="-31"/>
          <w:w w:val="110"/>
        </w:rPr>
        <w:t xml:space="preserve"> </w:t>
      </w:r>
      <w:r>
        <w:rPr>
          <w:color w:val="0C0C0C"/>
          <w:w w:val="110"/>
        </w:rPr>
        <w:t>disrupted</w:t>
      </w:r>
      <w:r>
        <w:rPr>
          <w:color w:val="0C0C0C"/>
          <w:spacing w:val="-19"/>
          <w:w w:val="110"/>
        </w:rPr>
        <w:t xml:space="preserve"> </w:t>
      </w:r>
      <w:r>
        <w:rPr>
          <w:color w:val="0C0C0C"/>
          <w:w w:val="110"/>
        </w:rPr>
        <w:t>by drug</w:t>
      </w:r>
      <w:r>
        <w:rPr>
          <w:color w:val="0C0C0C"/>
          <w:spacing w:val="-32"/>
          <w:w w:val="110"/>
        </w:rPr>
        <w:t xml:space="preserve"> </w:t>
      </w:r>
      <w:r>
        <w:rPr>
          <w:color w:val="0C0C0C"/>
          <w:w w:val="110"/>
        </w:rPr>
        <w:t>shortages</w:t>
      </w:r>
      <w:r>
        <w:rPr>
          <w:color w:val="0C0C0C"/>
          <w:spacing w:val="-19"/>
          <w:w w:val="110"/>
        </w:rPr>
        <w:t xml:space="preserve"> </w:t>
      </w:r>
      <w:r>
        <w:rPr>
          <w:color w:val="0C0C0C"/>
          <w:w w:val="110"/>
        </w:rPr>
        <w:t>or</w:t>
      </w:r>
      <w:r>
        <w:rPr>
          <w:color w:val="0C0C0C"/>
          <w:spacing w:val="-23"/>
          <w:w w:val="110"/>
        </w:rPr>
        <w:t xml:space="preserve"> </w:t>
      </w:r>
      <w:r>
        <w:rPr>
          <w:color w:val="0C0C0C"/>
          <w:w w:val="110"/>
        </w:rPr>
        <w:t>dramatic</w:t>
      </w:r>
      <w:r>
        <w:rPr>
          <w:color w:val="0C0C0C"/>
          <w:spacing w:val="-15"/>
          <w:w w:val="110"/>
        </w:rPr>
        <w:t xml:space="preserve"> </w:t>
      </w:r>
      <w:r>
        <w:rPr>
          <w:color w:val="0C0C0C"/>
          <w:w w:val="110"/>
        </w:rPr>
        <w:t>price</w:t>
      </w:r>
      <w:r>
        <w:rPr>
          <w:color w:val="0C0C0C"/>
          <w:spacing w:val="-21"/>
          <w:w w:val="110"/>
        </w:rPr>
        <w:t xml:space="preserve"> </w:t>
      </w:r>
      <w:r>
        <w:rPr>
          <w:color w:val="0C0C0C"/>
          <w:w w:val="110"/>
        </w:rPr>
        <w:t>fluctuation.</w:t>
      </w:r>
      <w:r>
        <w:rPr>
          <w:color w:val="0C0C0C"/>
          <w:spacing w:val="23"/>
          <w:w w:val="110"/>
        </w:rPr>
        <w:t xml:space="preserve"> </w:t>
      </w:r>
      <w:r>
        <w:rPr>
          <w:color w:val="0C0C0C"/>
          <w:w w:val="110"/>
        </w:rPr>
        <w:t>In</w:t>
      </w:r>
      <w:r>
        <w:rPr>
          <w:color w:val="0C0C0C"/>
          <w:spacing w:val="-23"/>
          <w:w w:val="110"/>
        </w:rPr>
        <w:t xml:space="preserve"> </w:t>
      </w:r>
      <w:r>
        <w:rPr>
          <w:color w:val="0C0C0C"/>
          <w:w w:val="110"/>
        </w:rPr>
        <w:t>these</w:t>
      </w:r>
      <w:r>
        <w:rPr>
          <w:color w:val="0C0C0C"/>
          <w:spacing w:val="-17"/>
          <w:w w:val="110"/>
        </w:rPr>
        <w:t xml:space="preserve"> </w:t>
      </w:r>
      <w:r>
        <w:rPr>
          <w:color w:val="0C0C0C"/>
          <w:w w:val="110"/>
        </w:rPr>
        <w:t>types</w:t>
      </w:r>
      <w:r>
        <w:rPr>
          <w:color w:val="0C0C0C"/>
          <w:spacing w:val="-20"/>
          <w:w w:val="110"/>
        </w:rPr>
        <w:t xml:space="preserve"> </w:t>
      </w:r>
      <w:r>
        <w:rPr>
          <w:color w:val="0C0C0C"/>
          <w:w w:val="110"/>
        </w:rPr>
        <w:t>of</w:t>
      </w:r>
      <w:r>
        <w:rPr>
          <w:color w:val="0C0C0C"/>
          <w:spacing w:val="-31"/>
          <w:w w:val="110"/>
        </w:rPr>
        <w:t xml:space="preserve"> </w:t>
      </w:r>
      <w:r>
        <w:rPr>
          <w:color w:val="0C0C0C"/>
          <w:w w:val="110"/>
        </w:rPr>
        <w:t>scenarios,</w:t>
      </w:r>
      <w:r>
        <w:rPr>
          <w:color w:val="0C0C0C"/>
          <w:spacing w:val="-16"/>
          <w:w w:val="110"/>
        </w:rPr>
        <w:t xml:space="preserve"> </w:t>
      </w:r>
      <w:r>
        <w:rPr>
          <w:color w:val="0C0C0C"/>
          <w:w w:val="110"/>
        </w:rPr>
        <w:t>the</w:t>
      </w:r>
      <w:r>
        <w:rPr>
          <w:color w:val="0C0C0C"/>
          <w:spacing w:val="-11"/>
          <w:w w:val="110"/>
        </w:rPr>
        <w:t xml:space="preserve"> </w:t>
      </w:r>
      <w:r>
        <w:rPr>
          <w:color w:val="0C0C0C"/>
          <w:w w:val="110"/>
        </w:rPr>
        <w:t>launch</w:t>
      </w:r>
      <w:r>
        <w:rPr>
          <w:color w:val="0C0C0C"/>
          <w:spacing w:val="-18"/>
          <w:w w:val="110"/>
        </w:rPr>
        <w:t xml:space="preserve"> </w:t>
      </w:r>
      <w:r>
        <w:rPr>
          <w:color w:val="0C0C0C"/>
          <w:w w:val="110"/>
        </w:rPr>
        <w:t>of</w:t>
      </w:r>
      <w:r>
        <w:rPr>
          <w:color w:val="0C0C0C"/>
          <w:spacing w:val="-27"/>
          <w:w w:val="110"/>
        </w:rPr>
        <w:t xml:space="preserve"> </w:t>
      </w:r>
      <w:r>
        <w:rPr>
          <w:color w:val="0C0C0C"/>
          <w:w w:val="110"/>
        </w:rPr>
        <w:t>a</w:t>
      </w:r>
      <w:r>
        <w:rPr>
          <w:color w:val="0C0C0C"/>
          <w:spacing w:val="-17"/>
          <w:w w:val="110"/>
        </w:rPr>
        <w:t xml:space="preserve"> </w:t>
      </w:r>
      <w:r>
        <w:rPr>
          <w:color w:val="0C0C0C"/>
          <w:w w:val="110"/>
        </w:rPr>
        <w:t>new</w:t>
      </w:r>
      <w:r>
        <w:rPr>
          <w:color w:val="0C0C0C"/>
          <w:spacing w:val="-28"/>
          <w:w w:val="110"/>
        </w:rPr>
        <w:t xml:space="preserve"> </w:t>
      </w:r>
      <w:r>
        <w:rPr>
          <w:color w:val="0C0C0C"/>
          <w:w w:val="110"/>
        </w:rPr>
        <w:t>generic</w:t>
      </w:r>
      <w:r>
        <w:rPr>
          <w:color w:val="0C0C0C"/>
          <w:spacing w:val="-23"/>
          <w:w w:val="110"/>
        </w:rPr>
        <w:t xml:space="preserve"> </w:t>
      </w:r>
      <w:r>
        <w:rPr>
          <w:color w:val="0C0C0C"/>
          <w:w w:val="110"/>
        </w:rPr>
        <w:t>drug can materially alter an otherwise undesirable financial or clinical trajectory; an allowance for expedited generic substitution is an important tool that will ultimately allow plans to better s</w:t>
      </w:r>
      <w:r>
        <w:rPr>
          <w:color w:val="0C0C0C"/>
          <w:w w:val="110"/>
        </w:rPr>
        <w:t>erve beneficiaries and continue</w:t>
      </w:r>
      <w:r>
        <w:rPr>
          <w:color w:val="0C0C0C"/>
          <w:spacing w:val="-20"/>
          <w:w w:val="110"/>
        </w:rPr>
        <w:t xml:space="preserve"> </w:t>
      </w:r>
      <w:r>
        <w:rPr>
          <w:color w:val="0C0C0C"/>
          <w:w w:val="110"/>
        </w:rPr>
        <w:t>offering</w:t>
      </w:r>
      <w:r>
        <w:rPr>
          <w:color w:val="0C0C0C"/>
          <w:spacing w:val="-26"/>
          <w:w w:val="110"/>
        </w:rPr>
        <w:t xml:space="preserve"> </w:t>
      </w:r>
      <w:r>
        <w:rPr>
          <w:color w:val="0C0C0C"/>
          <w:w w:val="110"/>
        </w:rPr>
        <w:t>affordable</w:t>
      </w:r>
      <w:r>
        <w:rPr>
          <w:color w:val="0C0C0C"/>
          <w:spacing w:val="-18"/>
          <w:w w:val="110"/>
        </w:rPr>
        <w:t xml:space="preserve"> </w:t>
      </w:r>
      <w:r>
        <w:rPr>
          <w:color w:val="0C0C0C"/>
          <w:w w:val="110"/>
        </w:rPr>
        <w:t>plans</w:t>
      </w:r>
      <w:r>
        <w:rPr>
          <w:color w:val="0C0C0C"/>
          <w:spacing w:val="-27"/>
          <w:w w:val="110"/>
        </w:rPr>
        <w:t xml:space="preserve"> </w:t>
      </w:r>
      <w:r>
        <w:rPr>
          <w:color w:val="0C0C0C"/>
          <w:w w:val="110"/>
        </w:rPr>
        <w:t>of</w:t>
      </w:r>
      <w:r>
        <w:rPr>
          <w:color w:val="0C0C0C"/>
          <w:spacing w:val="-33"/>
          <w:w w:val="110"/>
        </w:rPr>
        <w:t xml:space="preserve"> </w:t>
      </w:r>
      <w:r>
        <w:rPr>
          <w:color w:val="0C0C0C"/>
          <w:w w:val="110"/>
        </w:rPr>
        <w:t>the</w:t>
      </w:r>
      <w:r>
        <w:rPr>
          <w:color w:val="0C0C0C"/>
          <w:spacing w:val="-24"/>
          <w:w w:val="110"/>
        </w:rPr>
        <w:t xml:space="preserve"> </w:t>
      </w:r>
      <w:r>
        <w:rPr>
          <w:color w:val="0C0C0C"/>
          <w:w w:val="110"/>
        </w:rPr>
        <w:t>highest</w:t>
      </w:r>
      <w:r>
        <w:rPr>
          <w:color w:val="0C0C0C"/>
          <w:spacing w:val="-28"/>
          <w:w w:val="110"/>
        </w:rPr>
        <w:t xml:space="preserve"> </w:t>
      </w:r>
      <w:r>
        <w:rPr>
          <w:color w:val="0C0C0C"/>
          <w:w w:val="110"/>
        </w:rPr>
        <w:t>quality.</w:t>
      </w:r>
      <w:r>
        <w:rPr>
          <w:color w:val="0C0C0C"/>
          <w:spacing w:val="-4"/>
          <w:w w:val="110"/>
        </w:rPr>
        <w:t xml:space="preserve"> </w:t>
      </w:r>
      <w:r>
        <w:rPr>
          <w:color w:val="0C0C0C"/>
          <w:w w:val="110"/>
        </w:rPr>
        <w:t>We</w:t>
      </w:r>
      <w:r>
        <w:rPr>
          <w:color w:val="0C0C0C"/>
          <w:spacing w:val="-32"/>
          <w:w w:val="110"/>
        </w:rPr>
        <w:t xml:space="preserve"> </w:t>
      </w:r>
      <w:r>
        <w:rPr>
          <w:color w:val="0C0C0C"/>
          <w:w w:val="110"/>
        </w:rPr>
        <w:t>appreciate</w:t>
      </w:r>
      <w:r>
        <w:rPr>
          <w:color w:val="0C0C0C"/>
          <w:spacing w:val="-25"/>
          <w:w w:val="110"/>
        </w:rPr>
        <w:t xml:space="preserve"> </w:t>
      </w:r>
      <w:r>
        <w:rPr>
          <w:color w:val="0C0C0C"/>
          <w:w w:val="110"/>
        </w:rPr>
        <w:t>the</w:t>
      </w:r>
      <w:r>
        <w:rPr>
          <w:color w:val="0C0C0C"/>
          <w:spacing w:val="-27"/>
          <w:w w:val="110"/>
        </w:rPr>
        <w:t xml:space="preserve"> </w:t>
      </w:r>
      <w:r>
        <w:rPr>
          <w:color w:val="0C0C0C"/>
          <w:w w:val="110"/>
        </w:rPr>
        <w:t>Agency's</w:t>
      </w:r>
      <w:r>
        <w:rPr>
          <w:color w:val="0C0C0C"/>
          <w:spacing w:val="-24"/>
          <w:w w:val="110"/>
        </w:rPr>
        <w:t xml:space="preserve"> </w:t>
      </w:r>
      <w:r>
        <w:rPr>
          <w:color w:val="0C0C0C"/>
          <w:w w:val="110"/>
        </w:rPr>
        <w:t>efforts</w:t>
      </w:r>
      <w:r>
        <w:rPr>
          <w:color w:val="0C0C0C"/>
          <w:spacing w:val="-28"/>
          <w:w w:val="110"/>
        </w:rPr>
        <w:t xml:space="preserve"> </w:t>
      </w:r>
      <w:r>
        <w:rPr>
          <w:color w:val="0C0C0C"/>
          <w:w w:val="110"/>
        </w:rPr>
        <w:t>to</w:t>
      </w:r>
      <w:r>
        <w:rPr>
          <w:color w:val="0C0C0C"/>
          <w:spacing w:val="-27"/>
          <w:w w:val="110"/>
        </w:rPr>
        <w:t xml:space="preserve"> </w:t>
      </w:r>
      <w:r>
        <w:rPr>
          <w:color w:val="0C0C0C"/>
          <w:w w:val="110"/>
        </w:rPr>
        <w:t>balance</w:t>
      </w:r>
      <w:r>
        <w:rPr>
          <w:color w:val="0C0C0C"/>
          <w:spacing w:val="-27"/>
          <w:w w:val="110"/>
        </w:rPr>
        <w:t xml:space="preserve"> </w:t>
      </w:r>
      <w:r>
        <w:rPr>
          <w:color w:val="0C0C0C"/>
          <w:w w:val="110"/>
        </w:rPr>
        <w:t>its proposed</w:t>
      </w:r>
      <w:r>
        <w:rPr>
          <w:color w:val="0C0C0C"/>
          <w:spacing w:val="-22"/>
          <w:w w:val="110"/>
        </w:rPr>
        <w:t xml:space="preserve"> </w:t>
      </w:r>
      <w:r>
        <w:rPr>
          <w:color w:val="0C0C0C"/>
          <w:w w:val="110"/>
        </w:rPr>
        <w:t>flexibility</w:t>
      </w:r>
      <w:r>
        <w:rPr>
          <w:color w:val="0C0C0C"/>
          <w:spacing w:val="-32"/>
          <w:w w:val="110"/>
        </w:rPr>
        <w:t xml:space="preserve"> </w:t>
      </w:r>
      <w:r>
        <w:rPr>
          <w:color w:val="0C0C0C"/>
          <w:w w:val="110"/>
        </w:rPr>
        <w:t>with</w:t>
      </w:r>
      <w:r>
        <w:rPr>
          <w:color w:val="0C0C0C"/>
          <w:spacing w:val="-31"/>
          <w:w w:val="110"/>
        </w:rPr>
        <w:t xml:space="preserve"> </w:t>
      </w:r>
      <w:r>
        <w:rPr>
          <w:color w:val="0C0C0C"/>
          <w:w w:val="110"/>
        </w:rPr>
        <w:t>adequate</w:t>
      </w:r>
      <w:r>
        <w:rPr>
          <w:color w:val="0C0C0C"/>
          <w:spacing w:val="-27"/>
          <w:w w:val="110"/>
        </w:rPr>
        <w:t xml:space="preserve"> </w:t>
      </w:r>
      <w:r>
        <w:rPr>
          <w:color w:val="0C0C0C"/>
          <w:w w:val="110"/>
        </w:rPr>
        <w:t>beneficiary</w:t>
      </w:r>
      <w:r>
        <w:rPr>
          <w:color w:val="0C0C0C"/>
          <w:spacing w:val="-23"/>
          <w:w w:val="110"/>
        </w:rPr>
        <w:t xml:space="preserve"> </w:t>
      </w:r>
      <w:r>
        <w:rPr>
          <w:color w:val="0C0C0C"/>
          <w:w w:val="110"/>
        </w:rPr>
        <w:t>protections,</w:t>
      </w:r>
      <w:r>
        <w:rPr>
          <w:color w:val="0C0C0C"/>
          <w:spacing w:val="-27"/>
          <w:w w:val="110"/>
        </w:rPr>
        <w:t xml:space="preserve"> </w:t>
      </w:r>
      <w:r>
        <w:rPr>
          <w:color w:val="0C0C0C"/>
          <w:w w:val="110"/>
        </w:rPr>
        <w:t>and</w:t>
      </w:r>
      <w:r>
        <w:rPr>
          <w:color w:val="0C0C0C"/>
          <w:spacing w:val="-29"/>
          <w:w w:val="110"/>
        </w:rPr>
        <w:t xml:space="preserve"> </w:t>
      </w:r>
      <w:r>
        <w:rPr>
          <w:color w:val="0C0C0C"/>
          <w:w w:val="110"/>
        </w:rPr>
        <w:t>we</w:t>
      </w:r>
      <w:r>
        <w:rPr>
          <w:color w:val="0C0C0C"/>
          <w:spacing w:val="-28"/>
          <w:w w:val="110"/>
        </w:rPr>
        <w:t xml:space="preserve"> </w:t>
      </w:r>
      <w:r>
        <w:rPr>
          <w:color w:val="0C0C0C"/>
          <w:w w:val="110"/>
        </w:rPr>
        <w:t>believe</w:t>
      </w:r>
      <w:r>
        <w:rPr>
          <w:color w:val="0C0C0C"/>
          <w:spacing w:val="-31"/>
          <w:w w:val="110"/>
        </w:rPr>
        <w:t xml:space="preserve"> </w:t>
      </w:r>
      <w:r>
        <w:rPr>
          <w:color w:val="0C0C0C"/>
          <w:w w:val="110"/>
        </w:rPr>
        <w:t>that</w:t>
      </w:r>
      <w:r>
        <w:rPr>
          <w:color w:val="0C0C0C"/>
          <w:spacing w:val="-33"/>
          <w:w w:val="110"/>
        </w:rPr>
        <w:t xml:space="preserve"> </w:t>
      </w:r>
      <w:r>
        <w:rPr>
          <w:color w:val="0C0C0C"/>
          <w:w w:val="110"/>
        </w:rPr>
        <w:t>the</w:t>
      </w:r>
      <w:r>
        <w:rPr>
          <w:color w:val="0C0C0C"/>
          <w:spacing w:val="-28"/>
          <w:w w:val="110"/>
        </w:rPr>
        <w:t xml:space="preserve"> </w:t>
      </w:r>
      <w:r>
        <w:rPr>
          <w:color w:val="0C0C0C"/>
          <w:w w:val="110"/>
        </w:rPr>
        <w:t>Proposed</w:t>
      </w:r>
      <w:r>
        <w:rPr>
          <w:color w:val="0C0C0C"/>
          <w:spacing w:val="-20"/>
          <w:w w:val="110"/>
        </w:rPr>
        <w:t xml:space="preserve"> </w:t>
      </w:r>
      <w:r>
        <w:rPr>
          <w:color w:val="0C0C0C"/>
          <w:w w:val="110"/>
        </w:rPr>
        <w:t>Rule</w:t>
      </w:r>
      <w:r>
        <w:rPr>
          <w:color w:val="0C0C0C"/>
          <w:spacing w:val="-32"/>
          <w:w w:val="110"/>
        </w:rPr>
        <w:t xml:space="preserve"> </w:t>
      </w:r>
      <w:r>
        <w:rPr>
          <w:color w:val="0C0C0C"/>
          <w:w w:val="110"/>
        </w:rPr>
        <w:t>achieves this</w:t>
      </w:r>
      <w:r>
        <w:rPr>
          <w:color w:val="0C0C0C"/>
          <w:spacing w:val="-35"/>
          <w:w w:val="110"/>
        </w:rPr>
        <w:t xml:space="preserve"> </w:t>
      </w:r>
      <w:r>
        <w:rPr>
          <w:color w:val="0C0C0C"/>
          <w:w w:val="110"/>
        </w:rPr>
        <w:t>end.</w:t>
      </w:r>
      <w:r>
        <w:rPr>
          <w:color w:val="0C0C0C"/>
          <w:spacing w:val="-17"/>
          <w:w w:val="110"/>
        </w:rPr>
        <w:t xml:space="preserve"> </w:t>
      </w:r>
      <w:r>
        <w:rPr>
          <w:color w:val="0C0C0C"/>
          <w:w w:val="110"/>
        </w:rPr>
        <w:t>We</w:t>
      </w:r>
      <w:r>
        <w:rPr>
          <w:color w:val="0C0C0C"/>
          <w:spacing w:val="-35"/>
          <w:w w:val="110"/>
        </w:rPr>
        <w:t xml:space="preserve"> </w:t>
      </w:r>
      <w:r>
        <w:rPr>
          <w:color w:val="0C0C0C"/>
          <w:w w:val="110"/>
        </w:rPr>
        <w:t>encourage</w:t>
      </w:r>
      <w:r>
        <w:rPr>
          <w:color w:val="0C0C0C"/>
          <w:spacing w:val="-31"/>
          <w:w w:val="110"/>
        </w:rPr>
        <w:t xml:space="preserve"> </w:t>
      </w:r>
      <w:r>
        <w:rPr>
          <w:color w:val="0C0C0C"/>
          <w:w w:val="110"/>
        </w:rPr>
        <w:t>the</w:t>
      </w:r>
      <w:r>
        <w:rPr>
          <w:color w:val="0C0C0C"/>
          <w:spacing w:val="-36"/>
          <w:w w:val="110"/>
        </w:rPr>
        <w:t xml:space="preserve"> </w:t>
      </w:r>
      <w:r>
        <w:rPr>
          <w:color w:val="0C0C0C"/>
          <w:w w:val="110"/>
        </w:rPr>
        <w:t>Agency</w:t>
      </w:r>
      <w:r>
        <w:rPr>
          <w:color w:val="0C0C0C"/>
          <w:spacing w:val="-31"/>
          <w:w w:val="110"/>
        </w:rPr>
        <w:t xml:space="preserve"> </w:t>
      </w:r>
      <w:r>
        <w:rPr>
          <w:color w:val="0C0C0C"/>
          <w:w w:val="110"/>
        </w:rPr>
        <w:t>to</w:t>
      </w:r>
      <w:r>
        <w:rPr>
          <w:color w:val="0C0C0C"/>
          <w:spacing w:val="-27"/>
          <w:w w:val="110"/>
        </w:rPr>
        <w:t xml:space="preserve"> </w:t>
      </w:r>
      <w:r>
        <w:rPr>
          <w:color w:val="0C0C0C"/>
          <w:w w:val="110"/>
        </w:rPr>
        <w:t>adopt</w:t>
      </w:r>
      <w:r>
        <w:rPr>
          <w:color w:val="0C0C0C"/>
          <w:spacing w:val="-33"/>
          <w:w w:val="110"/>
        </w:rPr>
        <w:t xml:space="preserve"> </w:t>
      </w:r>
      <w:r>
        <w:rPr>
          <w:color w:val="0C0C0C"/>
          <w:w w:val="110"/>
        </w:rPr>
        <w:t>its</w:t>
      </w:r>
      <w:r>
        <w:rPr>
          <w:color w:val="0C0C0C"/>
          <w:spacing w:val="-30"/>
          <w:w w:val="110"/>
        </w:rPr>
        <w:t xml:space="preserve"> </w:t>
      </w:r>
      <w:r>
        <w:rPr>
          <w:color w:val="0C0C0C"/>
          <w:w w:val="110"/>
        </w:rPr>
        <w:t>proposed</w:t>
      </w:r>
      <w:r>
        <w:rPr>
          <w:color w:val="0C0C0C"/>
          <w:spacing w:val="-26"/>
          <w:w w:val="110"/>
        </w:rPr>
        <w:t xml:space="preserve"> </w:t>
      </w:r>
      <w:r>
        <w:rPr>
          <w:color w:val="0C0C0C"/>
          <w:w w:val="110"/>
        </w:rPr>
        <w:t>generic</w:t>
      </w:r>
      <w:r>
        <w:rPr>
          <w:color w:val="0C0C0C"/>
          <w:spacing w:val="-35"/>
          <w:w w:val="110"/>
        </w:rPr>
        <w:t xml:space="preserve"> </w:t>
      </w:r>
      <w:r>
        <w:rPr>
          <w:color w:val="0C0C0C"/>
          <w:w w:val="110"/>
        </w:rPr>
        <w:t>substitution</w:t>
      </w:r>
      <w:r>
        <w:rPr>
          <w:color w:val="0C0C0C"/>
          <w:spacing w:val="-22"/>
          <w:w w:val="110"/>
        </w:rPr>
        <w:t xml:space="preserve"> </w:t>
      </w:r>
      <w:r>
        <w:rPr>
          <w:color w:val="0C0C0C"/>
          <w:w w:val="110"/>
        </w:rPr>
        <w:t>policy</w:t>
      </w:r>
      <w:r>
        <w:rPr>
          <w:color w:val="0C0C0C"/>
          <w:spacing w:val="-31"/>
          <w:w w:val="110"/>
        </w:rPr>
        <w:t xml:space="preserve"> </w:t>
      </w:r>
      <w:r>
        <w:rPr>
          <w:color w:val="0C0C0C"/>
          <w:w w:val="110"/>
        </w:rPr>
        <w:t>in</w:t>
      </w:r>
      <w:r>
        <w:rPr>
          <w:color w:val="0C0C0C"/>
          <w:spacing w:val="-33"/>
          <w:w w:val="110"/>
        </w:rPr>
        <w:t xml:space="preserve"> </w:t>
      </w:r>
      <w:r>
        <w:rPr>
          <w:color w:val="0C0C0C"/>
          <w:w w:val="110"/>
        </w:rPr>
        <w:t>final</w:t>
      </w:r>
      <w:r>
        <w:rPr>
          <w:color w:val="0C0C0C"/>
          <w:spacing w:val="-31"/>
          <w:w w:val="110"/>
        </w:rPr>
        <w:t xml:space="preserve"> </w:t>
      </w:r>
      <w:r>
        <w:rPr>
          <w:color w:val="0C0C0C"/>
          <w:w w:val="110"/>
        </w:rPr>
        <w:t>rulemaking.</w:t>
      </w:r>
    </w:p>
    <w:p w:rsidR="000B046D" w:rsidRDefault="000B046D">
      <w:pPr>
        <w:pStyle w:val="BodyText"/>
        <w:rPr>
          <w:sz w:val="24"/>
        </w:rPr>
      </w:pPr>
    </w:p>
    <w:p w:rsidR="000B046D" w:rsidRDefault="000B046D">
      <w:pPr>
        <w:pStyle w:val="BodyText"/>
        <w:rPr>
          <w:sz w:val="35"/>
        </w:rPr>
      </w:pPr>
    </w:p>
    <w:p w:rsidR="000B046D" w:rsidRDefault="00802F06">
      <w:pPr>
        <w:pStyle w:val="Heading1"/>
        <w:numPr>
          <w:ilvl w:val="0"/>
          <w:numId w:val="5"/>
        </w:numPr>
        <w:tabs>
          <w:tab w:val="left" w:pos="364"/>
        </w:tabs>
        <w:ind w:left="363" w:hanging="244"/>
        <w:rPr>
          <w:color w:val="0C0C0C"/>
        </w:rPr>
      </w:pPr>
      <w:r>
        <w:rPr>
          <w:color w:val="212121"/>
          <w:w w:val="105"/>
        </w:rPr>
        <w:t>Improving</w:t>
      </w:r>
      <w:r>
        <w:rPr>
          <w:color w:val="212121"/>
          <w:spacing w:val="-35"/>
          <w:w w:val="105"/>
        </w:rPr>
        <w:t xml:space="preserve"> </w:t>
      </w:r>
      <w:r>
        <w:rPr>
          <w:color w:val="212121"/>
          <w:w w:val="105"/>
        </w:rPr>
        <w:t>the</w:t>
      </w:r>
      <w:r>
        <w:rPr>
          <w:color w:val="212121"/>
          <w:spacing w:val="-27"/>
          <w:w w:val="105"/>
        </w:rPr>
        <w:t xml:space="preserve"> </w:t>
      </w:r>
      <w:r>
        <w:rPr>
          <w:color w:val="0C0C0C"/>
          <w:w w:val="105"/>
        </w:rPr>
        <w:t>CMS</w:t>
      </w:r>
      <w:r>
        <w:rPr>
          <w:color w:val="0C0C0C"/>
          <w:spacing w:val="-38"/>
          <w:w w:val="105"/>
        </w:rPr>
        <w:t xml:space="preserve"> </w:t>
      </w:r>
      <w:r>
        <w:rPr>
          <w:color w:val="0C0C0C"/>
          <w:w w:val="105"/>
        </w:rPr>
        <w:t>Customer</w:t>
      </w:r>
      <w:r>
        <w:rPr>
          <w:color w:val="0C0C0C"/>
          <w:spacing w:val="-30"/>
          <w:w w:val="105"/>
        </w:rPr>
        <w:t xml:space="preserve"> </w:t>
      </w:r>
      <w:r>
        <w:rPr>
          <w:color w:val="0C0C0C"/>
          <w:w w:val="105"/>
        </w:rPr>
        <w:t>Experience</w:t>
      </w:r>
    </w:p>
    <w:p w:rsidR="000B046D" w:rsidRDefault="000B046D">
      <w:pPr>
        <w:pStyle w:val="BodyText"/>
        <w:rPr>
          <w:b/>
          <w:sz w:val="24"/>
        </w:rPr>
      </w:pPr>
    </w:p>
    <w:p w:rsidR="000B046D" w:rsidRDefault="000B046D">
      <w:pPr>
        <w:pStyle w:val="BodyText"/>
        <w:rPr>
          <w:b/>
          <w:sz w:val="24"/>
        </w:rPr>
      </w:pPr>
    </w:p>
    <w:p w:rsidR="000B046D" w:rsidRDefault="00802F06">
      <w:pPr>
        <w:pStyle w:val="BodyText"/>
        <w:spacing w:before="190"/>
        <w:ind w:left="124"/>
      </w:pPr>
      <w:r>
        <w:rPr>
          <w:color w:val="0C0C0C"/>
          <w:w w:val="105"/>
          <w:u w:val="single" w:color="000000"/>
        </w:rPr>
        <w:t>2. Reducing the Burden of the Compliance Program Training Requirements</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90" w:line="278" w:lineRule="auto"/>
        <w:ind w:left="108" w:right="102" w:firstLine="4"/>
      </w:pPr>
      <w:r>
        <w:rPr>
          <w:color w:val="0C0C0C"/>
          <w:w w:val="105"/>
        </w:rPr>
        <w:t>The Proposed Rule would eliminate requirements that MAOs' first-tier, downstream, and related (FDR) entities</w:t>
      </w:r>
      <w:r>
        <w:rPr>
          <w:color w:val="0C0C0C"/>
          <w:spacing w:val="-10"/>
          <w:w w:val="105"/>
        </w:rPr>
        <w:t xml:space="preserve"> </w:t>
      </w:r>
      <w:r>
        <w:rPr>
          <w:color w:val="0C0C0C"/>
          <w:w w:val="105"/>
        </w:rPr>
        <w:t>complete</w:t>
      </w:r>
      <w:r>
        <w:rPr>
          <w:color w:val="0C0C0C"/>
          <w:spacing w:val="-15"/>
          <w:w w:val="105"/>
        </w:rPr>
        <w:t xml:space="preserve"> </w:t>
      </w:r>
      <w:r>
        <w:rPr>
          <w:color w:val="0C0C0C"/>
          <w:w w:val="105"/>
        </w:rPr>
        <w:t>standardized</w:t>
      </w:r>
      <w:r>
        <w:rPr>
          <w:color w:val="0C0C0C"/>
          <w:spacing w:val="3"/>
          <w:w w:val="105"/>
        </w:rPr>
        <w:t xml:space="preserve"> </w:t>
      </w:r>
      <w:r>
        <w:rPr>
          <w:color w:val="0C0C0C"/>
          <w:w w:val="105"/>
        </w:rPr>
        <w:t>CMS</w:t>
      </w:r>
      <w:r>
        <w:rPr>
          <w:color w:val="0C0C0C"/>
          <w:spacing w:val="-17"/>
          <w:w w:val="105"/>
        </w:rPr>
        <w:t xml:space="preserve"> </w:t>
      </w:r>
      <w:r>
        <w:rPr>
          <w:color w:val="0C0C0C"/>
          <w:w w:val="105"/>
        </w:rPr>
        <w:t>compliance</w:t>
      </w:r>
      <w:r>
        <w:rPr>
          <w:color w:val="0C0C0C"/>
          <w:spacing w:val="-5"/>
          <w:w w:val="105"/>
        </w:rPr>
        <w:t xml:space="preserve"> </w:t>
      </w:r>
      <w:r>
        <w:rPr>
          <w:color w:val="0C0C0C"/>
          <w:w w:val="105"/>
        </w:rPr>
        <w:t>training,</w:t>
      </w:r>
      <w:r>
        <w:rPr>
          <w:color w:val="0C0C0C"/>
          <w:spacing w:val="-14"/>
          <w:w w:val="105"/>
        </w:rPr>
        <w:t xml:space="preserve"> </w:t>
      </w:r>
      <w:r>
        <w:rPr>
          <w:color w:val="0C0C0C"/>
          <w:w w:val="105"/>
        </w:rPr>
        <w:t>and</w:t>
      </w:r>
      <w:r>
        <w:rPr>
          <w:color w:val="0C0C0C"/>
          <w:spacing w:val="-10"/>
          <w:w w:val="105"/>
        </w:rPr>
        <w:t xml:space="preserve"> </w:t>
      </w:r>
      <w:r>
        <w:rPr>
          <w:color w:val="0C0C0C"/>
          <w:w w:val="105"/>
        </w:rPr>
        <w:t>would</w:t>
      </w:r>
      <w:r>
        <w:rPr>
          <w:color w:val="0C0C0C"/>
          <w:spacing w:val="-3"/>
          <w:w w:val="105"/>
        </w:rPr>
        <w:t xml:space="preserve"> </w:t>
      </w:r>
      <w:r>
        <w:rPr>
          <w:color w:val="0C0C0C"/>
          <w:w w:val="105"/>
        </w:rPr>
        <w:t>no</w:t>
      </w:r>
      <w:r>
        <w:rPr>
          <w:color w:val="0C0C0C"/>
          <w:spacing w:val="-13"/>
          <w:w w:val="105"/>
        </w:rPr>
        <w:t xml:space="preserve"> </w:t>
      </w:r>
      <w:r>
        <w:rPr>
          <w:color w:val="0C0C0C"/>
          <w:w w:val="105"/>
        </w:rPr>
        <w:t>longer</w:t>
      </w:r>
      <w:r>
        <w:rPr>
          <w:color w:val="0C0C0C"/>
          <w:spacing w:val="-10"/>
          <w:w w:val="105"/>
        </w:rPr>
        <w:t xml:space="preserve"> </w:t>
      </w:r>
      <w:r>
        <w:rPr>
          <w:color w:val="0C0C0C"/>
          <w:w w:val="105"/>
        </w:rPr>
        <w:t>affirmatively</w:t>
      </w:r>
      <w:r>
        <w:rPr>
          <w:color w:val="0C0C0C"/>
          <w:spacing w:val="-6"/>
          <w:w w:val="105"/>
        </w:rPr>
        <w:t xml:space="preserve"> </w:t>
      </w:r>
      <w:r>
        <w:rPr>
          <w:color w:val="0C0C0C"/>
          <w:w w:val="105"/>
        </w:rPr>
        <w:t>require</w:t>
      </w:r>
      <w:r>
        <w:rPr>
          <w:color w:val="0C0C0C"/>
          <w:spacing w:val="-1"/>
          <w:w w:val="105"/>
        </w:rPr>
        <w:t xml:space="preserve"> </w:t>
      </w:r>
      <w:r>
        <w:rPr>
          <w:color w:val="0C0C0C"/>
          <w:w w:val="105"/>
        </w:rPr>
        <w:t>MAOs</w:t>
      </w:r>
      <w:r>
        <w:rPr>
          <w:color w:val="0C0C0C"/>
          <w:spacing w:val="-13"/>
          <w:w w:val="105"/>
        </w:rPr>
        <w:t xml:space="preserve"> </w:t>
      </w:r>
      <w:r>
        <w:rPr>
          <w:color w:val="0C0C0C"/>
          <w:w w:val="105"/>
        </w:rPr>
        <w:t xml:space="preserve">to provide compliance training to their </w:t>
      </w:r>
      <w:r>
        <w:rPr>
          <w:color w:val="0C0C0C"/>
          <w:spacing w:val="4"/>
          <w:w w:val="105"/>
        </w:rPr>
        <w:t xml:space="preserve">FDRs. </w:t>
      </w:r>
      <w:r>
        <w:rPr>
          <w:color w:val="0C0C0C"/>
          <w:w w:val="105"/>
        </w:rPr>
        <w:t>We agre</w:t>
      </w:r>
      <w:r>
        <w:rPr>
          <w:color w:val="0C0C0C"/>
          <w:w w:val="105"/>
        </w:rPr>
        <w:t>e with the Agency that increasingly sophisticated and robust MAO compliance programs have obviated the need for CMS to prescribe a specific approach to FDR training</w:t>
      </w:r>
      <w:r>
        <w:rPr>
          <w:color w:val="0C0C0C"/>
          <w:spacing w:val="-12"/>
          <w:w w:val="105"/>
        </w:rPr>
        <w:t xml:space="preserve"> </w:t>
      </w:r>
      <w:r>
        <w:rPr>
          <w:color w:val="0C0C0C"/>
          <w:w w:val="105"/>
        </w:rPr>
        <w:t>and</w:t>
      </w:r>
      <w:r>
        <w:rPr>
          <w:color w:val="0C0C0C"/>
          <w:spacing w:val="-7"/>
          <w:w w:val="105"/>
        </w:rPr>
        <w:t xml:space="preserve"> </w:t>
      </w:r>
      <w:r>
        <w:rPr>
          <w:color w:val="0C0C0C"/>
          <w:w w:val="105"/>
        </w:rPr>
        <w:t>oversight.</w:t>
      </w:r>
      <w:r>
        <w:rPr>
          <w:color w:val="0C0C0C"/>
          <w:spacing w:val="24"/>
          <w:w w:val="105"/>
        </w:rPr>
        <w:t xml:space="preserve"> </w:t>
      </w:r>
      <w:r>
        <w:rPr>
          <w:color w:val="0C0C0C"/>
          <w:w w:val="105"/>
        </w:rPr>
        <w:t>The</w:t>
      </w:r>
      <w:r>
        <w:rPr>
          <w:color w:val="0C0C0C"/>
          <w:spacing w:val="-12"/>
          <w:w w:val="105"/>
        </w:rPr>
        <w:t xml:space="preserve"> </w:t>
      </w:r>
      <w:r>
        <w:rPr>
          <w:color w:val="0C0C0C"/>
          <w:w w:val="105"/>
        </w:rPr>
        <w:t>proposed</w:t>
      </w:r>
      <w:r>
        <w:rPr>
          <w:color w:val="0C0C0C"/>
          <w:spacing w:val="-2"/>
          <w:w w:val="105"/>
        </w:rPr>
        <w:t xml:space="preserve"> </w:t>
      </w:r>
      <w:r>
        <w:rPr>
          <w:color w:val="0C0C0C"/>
          <w:w w:val="105"/>
        </w:rPr>
        <w:t>approach</w:t>
      </w:r>
      <w:r>
        <w:rPr>
          <w:color w:val="0C0C0C"/>
          <w:spacing w:val="-5"/>
          <w:w w:val="105"/>
        </w:rPr>
        <w:t xml:space="preserve"> </w:t>
      </w:r>
      <w:r>
        <w:rPr>
          <w:color w:val="0C0C0C"/>
          <w:w w:val="105"/>
        </w:rPr>
        <w:t>will</w:t>
      </w:r>
      <w:r>
        <w:rPr>
          <w:color w:val="0C0C0C"/>
          <w:spacing w:val="-12"/>
          <w:w w:val="105"/>
        </w:rPr>
        <w:t xml:space="preserve"> </w:t>
      </w:r>
      <w:r>
        <w:rPr>
          <w:color w:val="0C0C0C"/>
          <w:w w:val="105"/>
        </w:rPr>
        <w:t>afford</w:t>
      </w:r>
      <w:r>
        <w:rPr>
          <w:color w:val="0C0C0C"/>
          <w:spacing w:val="-1"/>
          <w:w w:val="105"/>
        </w:rPr>
        <w:t xml:space="preserve"> </w:t>
      </w:r>
      <w:r>
        <w:rPr>
          <w:color w:val="0C0C0C"/>
          <w:w w:val="105"/>
        </w:rPr>
        <w:t>MAOs</w:t>
      </w:r>
      <w:r>
        <w:rPr>
          <w:color w:val="0C0C0C"/>
          <w:spacing w:val="-16"/>
          <w:w w:val="105"/>
        </w:rPr>
        <w:t xml:space="preserve"> </w:t>
      </w:r>
      <w:r>
        <w:rPr>
          <w:color w:val="0C0C0C"/>
          <w:w w:val="105"/>
        </w:rPr>
        <w:t>and</w:t>
      </w:r>
      <w:r>
        <w:rPr>
          <w:color w:val="0C0C0C"/>
          <w:spacing w:val="-12"/>
          <w:w w:val="105"/>
        </w:rPr>
        <w:t xml:space="preserve"> </w:t>
      </w:r>
      <w:r>
        <w:rPr>
          <w:color w:val="0C0C0C"/>
          <w:w w:val="105"/>
        </w:rPr>
        <w:t>their</w:t>
      </w:r>
      <w:r>
        <w:rPr>
          <w:color w:val="0C0C0C"/>
          <w:spacing w:val="-1"/>
          <w:w w:val="105"/>
        </w:rPr>
        <w:t xml:space="preserve"> </w:t>
      </w:r>
      <w:r>
        <w:rPr>
          <w:color w:val="0C0C0C"/>
          <w:spacing w:val="3"/>
          <w:w w:val="105"/>
        </w:rPr>
        <w:t>FDRs</w:t>
      </w:r>
      <w:r>
        <w:rPr>
          <w:color w:val="0C0C0C"/>
          <w:spacing w:val="-20"/>
          <w:w w:val="105"/>
        </w:rPr>
        <w:t xml:space="preserve"> </w:t>
      </w:r>
      <w:r>
        <w:rPr>
          <w:color w:val="0C0C0C"/>
          <w:w w:val="105"/>
        </w:rPr>
        <w:t>welcome</w:t>
      </w:r>
      <w:r>
        <w:rPr>
          <w:color w:val="0C0C0C"/>
          <w:spacing w:val="-8"/>
          <w:w w:val="105"/>
        </w:rPr>
        <w:t xml:space="preserve"> </w:t>
      </w:r>
      <w:r>
        <w:rPr>
          <w:color w:val="0C0C0C"/>
          <w:w w:val="105"/>
        </w:rPr>
        <w:t>flexibility</w:t>
      </w:r>
      <w:r>
        <w:rPr>
          <w:color w:val="0C0C0C"/>
          <w:spacing w:val="-9"/>
          <w:w w:val="105"/>
        </w:rPr>
        <w:t xml:space="preserve"> </w:t>
      </w:r>
      <w:r>
        <w:rPr>
          <w:color w:val="0C0C0C"/>
          <w:w w:val="105"/>
        </w:rPr>
        <w:t>in</w:t>
      </w:r>
      <w:r>
        <w:rPr>
          <w:color w:val="0C0C0C"/>
          <w:spacing w:val="-14"/>
          <w:w w:val="105"/>
        </w:rPr>
        <w:t xml:space="preserve"> </w:t>
      </w:r>
      <w:r>
        <w:rPr>
          <w:color w:val="0C0C0C"/>
          <w:w w:val="105"/>
        </w:rPr>
        <w:t>their satisfaction of the MA program's other long-standing compliance requirements, and we encourage the Agency</w:t>
      </w:r>
      <w:r>
        <w:rPr>
          <w:color w:val="0C0C0C"/>
          <w:spacing w:val="-11"/>
          <w:w w:val="105"/>
        </w:rPr>
        <w:t xml:space="preserve"> </w:t>
      </w:r>
      <w:r>
        <w:rPr>
          <w:color w:val="0C0C0C"/>
          <w:w w:val="105"/>
        </w:rPr>
        <w:t>to</w:t>
      </w:r>
      <w:r>
        <w:rPr>
          <w:color w:val="0C0C0C"/>
          <w:spacing w:val="-15"/>
          <w:w w:val="105"/>
        </w:rPr>
        <w:t xml:space="preserve"> </w:t>
      </w:r>
      <w:r>
        <w:rPr>
          <w:color w:val="0C0C0C"/>
          <w:w w:val="105"/>
        </w:rPr>
        <w:t>adopt</w:t>
      </w:r>
      <w:r>
        <w:rPr>
          <w:color w:val="0C0C0C"/>
          <w:spacing w:val="-5"/>
          <w:w w:val="105"/>
        </w:rPr>
        <w:t xml:space="preserve"> </w:t>
      </w:r>
      <w:r>
        <w:rPr>
          <w:color w:val="0C0C0C"/>
          <w:w w:val="105"/>
        </w:rPr>
        <w:t>its</w:t>
      </w:r>
      <w:r>
        <w:rPr>
          <w:color w:val="0C0C0C"/>
          <w:spacing w:val="-9"/>
          <w:w w:val="105"/>
        </w:rPr>
        <w:t xml:space="preserve"> </w:t>
      </w:r>
      <w:r>
        <w:rPr>
          <w:color w:val="0C0C0C"/>
          <w:w w:val="105"/>
        </w:rPr>
        <w:t>proposal</w:t>
      </w:r>
      <w:r>
        <w:rPr>
          <w:color w:val="0C0C0C"/>
          <w:spacing w:val="-1"/>
          <w:w w:val="105"/>
        </w:rPr>
        <w:t xml:space="preserve"> </w:t>
      </w:r>
      <w:r>
        <w:rPr>
          <w:color w:val="0C0C0C"/>
          <w:w w:val="105"/>
        </w:rPr>
        <w:t>in</w:t>
      </w:r>
      <w:r>
        <w:rPr>
          <w:color w:val="0C0C0C"/>
          <w:spacing w:val="-6"/>
          <w:w w:val="105"/>
        </w:rPr>
        <w:t xml:space="preserve"> </w:t>
      </w:r>
      <w:r>
        <w:rPr>
          <w:color w:val="0C0C0C"/>
          <w:w w:val="105"/>
        </w:rPr>
        <w:t>final</w:t>
      </w:r>
      <w:r>
        <w:rPr>
          <w:color w:val="0C0C0C"/>
          <w:spacing w:val="-1"/>
          <w:w w:val="105"/>
        </w:rPr>
        <w:t xml:space="preserve"> </w:t>
      </w:r>
      <w:r>
        <w:rPr>
          <w:color w:val="0C0C0C"/>
          <w:w w:val="105"/>
        </w:rPr>
        <w:t>rulemaking.</w:t>
      </w:r>
    </w:p>
    <w:p w:rsidR="000B046D" w:rsidRDefault="000B046D">
      <w:pPr>
        <w:pStyle w:val="BodyText"/>
        <w:rPr>
          <w:sz w:val="24"/>
        </w:rPr>
      </w:pPr>
    </w:p>
    <w:p w:rsidR="000B046D" w:rsidRDefault="000B046D">
      <w:pPr>
        <w:pStyle w:val="BodyText"/>
        <w:spacing w:before="10"/>
        <w:rPr>
          <w:sz w:val="35"/>
        </w:rPr>
      </w:pPr>
    </w:p>
    <w:p w:rsidR="000B046D" w:rsidRDefault="00802F06">
      <w:pPr>
        <w:pStyle w:val="BodyText"/>
        <w:ind w:left="116"/>
      </w:pPr>
      <w:r>
        <w:rPr>
          <w:color w:val="0C0C0C"/>
          <w:w w:val="105"/>
          <w:u w:val="single" w:color="000000"/>
        </w:rPr>
        <w:t>4. Revisions to Timing and Method of Disclosure Requirements</w:t>
      </w:r>
    </w:p>
    <w:p w:rsidR="000B046D" w:rsidRDefault="000B046D">
      <w:pPr>
        <w:sectPr w:rsidR="000B046D">
          <w:pgSz w:w="12240" w:h="15840"/>
          <w:pgMar w:top="1340" w:right="1300" w:bottom="280" w:left="640" w:header="720" w:footer="720" w:gutter="0"/>
          <w:cols w:space="720"/>
        </w:sectPr>
      </w:pPr>
    </w:p>
    <w:p w:rsidR="000B046D" w:rsidRDefault="00802F06">
      <w:pPr>
        <w:pStyle w:val="BodyText"/>
        <w:spacing w:before="76" w:line="280" w:lineRule="auto"/>
        <w:ind w:left="122" w:right="113" w:firstLine="1"/>
      </w:pPr>
      <w:r>
        <w:rPr>
          <w:color w:val="0C0C0C"/>
          <w:w w:val="105"/>
        </w:rPr>
        <w:lastRenderedPageBreak/>
        <w:t>The Proposed Rule would change plan disclosure deadlines for Explanation of Coverage (EOC), provider directory,</w:t>
      </w:r>
      <w:r>
        <w:rPr>
          <w:color w:val="0C0C0C"/>
          <w:spacing w:val="-5"/>
          <w:w w:val="105"/>
        </w:rPr>
        <w:t xml:space="preserve"> </w:t>
      </w:r>
      <w:r>
        <w:rPr>
          <w:color w:val="0C0C0C"/>
          <w:w w:val="105"/>
        </w:rPr>
        <w:t>and</w:t>
      </w:r>
      <w:r>
        <w:rPr>
          <w:color w:val="0C0C0C"/>
          <w:spacing w:val="-5"/>
          <w:w w:val="105"/>
        </w:rPr>
        <w:t xml:space="preserve"> </w:t>
      </w:r>
      <w:r>
        <w:rPr>
          <w:color w:val="0C0C0C"/>
          <w:w w:val="105"/>
        </w:rPr>
        <w:t>formulary</w:t>
      </w:r>
      <w:r>
        <w:rPr>
          <w:color w:val="0C0C0C"/>
          <w:spacing w:val="-7"/>
          <w:w w:val="105"/>
        </w:rPr>
        <w:t xml:space="preserve"> </w:t>
      </w:r>
      <w:r>
        <w:rPr>
          <w:color w:val="0C0C0C"/>
          <w:w w:val="105"/>
        </w:rPr>
        <w:t>documents</w:t>
      </w:r>
      <w:r>
        <w:rPr>
          <w:color w:val="0C0C0C"/>
          <w:spacing w:val="-1"/>
          <w:w w:val="105"/>
        </w:rPr>
        <w:t xml:space="preserve"> </w:t>
      </w:r>
      <w:r>
        <w:rPr>
          <w:color w:val="0C0C0C"/>
          <w:w w:val="105"/>
        </w:rPr>
        <w:t>from</w:t>
      </w:r>
      <w:r>
        <w:rPr>
          <w:color w:val="0C0C0C"/>
          <w:spacing w:val="-11"/>
          <w:w w:val="105"/>
        </w:rPr>
        <w:t xml:space="preserve"> </w:t>
      </w:r>
      <w:r>
        <w:rPr>
          <w:color w:val="0C0C0C"/>
          <w:w w:val="105"/>
        </w:rPr>
        <w:t>15</w:t>
      </w:r>
      <w:r>
        <w:rPr>
          <w:color w:val="0C0C0C"/>
          <w:spacing w:val="11"/>
          <w:w w:val="105"/>
        </w:rPr>
        <w:t xml:space="preserve"> </w:t>
      </w:r>
      <w:r>
        <w:rPr>
          <w:color w:val="0C0C0C"/>
          <w:w w:val="105"/>
        </w:rPr>
        <w:t>days</w:t>
      </w:r>
      <w:r>
        <w:rPr>
          <w:color w:val="0C0C0C"/>
          <w:spacing w:val="-12"/>
          <w:w w:val="105"/>
        </w:rPr>
        <w:t xml:space="preserve"> </w:t>
      </w:r>
      <w:r>
        <w:rPr>
          <w:color w:val="0C0C0C"/>
          <w:w w:val="105"/>
        </w:rPr>
        <w:t>before</w:t>
      </w:r>
      <w:r>
        <w:rPr>
          <w:color w:val="0C0C0C"/>
          <w:spacing w:val="-3"/>
          <w:w w:val="105"/>
        </w:rPr>
        <w:t xml:space="preserve"> </w:t>
      </w:r>
      <w:r>
        <w:rPr>
          <w:color w:val="0C0C0C"/>
          <w:w w:val="105"/>
        </w:rPr>
        <w:t>the</w:t>
      </w:r>
      <w:r>
        <w:rPr>
          <w:color w:val="0C0C0C"/>
          <w:spacing w:val="2"/>
          <w:w w:val="105"/>
        </w:rPr>
        <w:t xml:space="preserve"> </w:t>
      </w:r>
      <w:r>
        <w:rPr>
          <w:color w:val="0C0C0C"/>
          <w:w w:val="105"/>
        </w:rPr>
        <w:t>Annual</w:t>
      </w:r>
      <w:r>
        <w:rPr>
          <w:color w:val="0C0C0C"/>
          <w:spacing w:val="4"/>
          <w:w w:val="105"/>
        </w:rPr>
        <w:t xml:space="preserve"> </w:t>
      </w:r>
      <w:r>
        <w:rPr>
          <w:color w:val="0C0C0C"/>
          <w:w w:val="105"/>
        </w:rPr>
        <w:t>Election</w:t>
      </w:r>
      <w:r>
        <w:rPr>
          <w:color w:val="0C0C0C"/>
          <w:spacing w:val="5"/>
          <w:w w:val="105"/>
        </w:rPr>
        <w:t xml:space="preserve"> </w:t>
      </w:r>
      <w:r>
        <w:rPr>
          <w:color w:val="0C0C0C"/>
          <w:w w:val="105"/>
        </w:rPr>
        <w:t>Period</w:t>
      </w:r>
      <w:r>
        <w:rPr>
          <w:color w:val="0C0C0C"/>
          <w:spacing w:val="9"/>
          <w:w w:val="105"/>
        </w:rPr>
        <w:t xml:space="preserve"> </w:t>
      </w:r>
      <w:r>
        <w:rPr>
          <w:color w:val="0C0C0C"/>
          <w:w w:val="105"/>
        </w:rPr>
        <w:t>(AEP)</w:t>
      </w:r>
      <w:r>
        <w:rPr>
          <w:color w:val="0C0C0C"/>
          <w:spacing w:val="-6"/>
          <w:w w:val="105"/>
        </w:rPr>
        <w:t xml:space="preserve"> </w:t>
      </w:r>
      <w:r>
        <w:rPr>
          <w:color w:val="0C0C0C"/>
          <w:w w:val="105"/>
        </w:rPr>
        <w:t>to</w:t>
      </w:r>
      <w:r>
        <w:rPr>
          <w:color w:val="0C0C0C"/>
          <w:spacing w:val="-14"/>
          <w:w w:val="105"/>
        </w:rPr>
        <w:t xml:space="preserve"> </w:t>
      </w:r>
      <w:r>
        <w:rPr>
          <w:color w:val="0C0C0C"/>
          <w:w w:val="105"/>
        </w:rPr>
        <w:t>the</w:t>
      </w:r>
      <w:r>
        <w:rPr>
          <w:color w:val="0C0C0C"/>
          <w:spacing w:val="-12"/>
          <w:w w:val="105"/>
        </w:rPr>
        <w:t xml:space="preserve"> </w:t>
      </w:r>
      <w:r>
        <w:rPr>
          <w:color w:val="0C0C0C"/>
          <w:w w:val="105"/>
        </w:rPr>
        <w:t>first</w:t>
      </w:r>
      <w:r>
        <w:rPr>
          <w:color w:val="0C0C0C"/>
          <w:spacing w:val="-12"/>
          <w:w w:val="105"/>
        </w:rPr>
        <w:t xml:space="preserve"> </w:t>
      </w:r>
      <w:r>
        <w:rPr>
          <w:color w:val="0C0C0C"/>
          <w:w w:val="105"/>
        </w:rPr>
        <w:t>day</w:t>
      </w:r>
      <w:r>
        <w:rPr>
          <w:color w:val="0C0C0C"/>
          <w:spacing w:val="-15"/>
          <w:w w:val="105"/>
        </w:rPr>
        <w:t xml:space="preserve"> </w:t>
      </w:r>
      <w:r>
        <w:rPr>
          <w:color w:val="0C0C0C"/>
          <w:w w:val="105"/>
        </w:rPr>
        <w:t>of AEP. We agree with the Agency'</w:t>
      </w:r>
      <w:r>
        <w:rPr>
          <w:color w:val="0C0C0C"/>
          <w:w w:val="105"/>
        </w:rPr>
        <w:t>s observation that beneficiaries already receive a large volume of information</w:t>
      </w:r>
      <w:r>
        <w:rPr>
          <w:color w:val="0C0C0C"/>
          <w:spacing w:val="4"/>
          <w:w w:val="105"/>
        </w:rPr>
        <w:t xml:space="preserve"> </w:t>
      </w:r>
      <w:r>
        <w:rPr>
          <w:color w:val="0C0C0C"/>
          <w:w w:val="105"/>
        </w:rPr>
        <w:t>prior</w:t>
      </w:r>
      <w:r>
        <w:rPr>
          <w:color w:val="0C0C0C"/>
          <w:spacing w:val="-12"/>
          <w:w w:val="105"/>
        </w:rPr>
        <w:t xml:space="preserve"> </w:t>
      </w:r>
      <w:r>
        <w:rPr>
          <w:color w:val="0C0C0C"/>
          <w:w w:val="105"/>
        </w:rPr>
        <w:t>to</w:t>
      </w:r>
      <w:r>
        <w:rPr>
          <w:color w:val="0C0C0C"/>
          <w:spacing w:val="-16"/>
          <w:w w:val="105"/>
        </w:rPr>
        <w:t xml:space="preserve"> </w:t>
      </w:r>
      <w:r>
        <w:rPr>
          <w:color w:val="0C0C0C"/>
          <w:w w:val="105"/>
        </w:rPr>
        <w:t>AEP,</w:t>
      </w:r>
      <w:r>
        <w:rPr>
          <w:color w:val="0C0C0C"/>
          <w:spacing w:val="-25"/>
          <w:w w:val="105"/>
        </w:rPr>
        <w:t xml:space="preserve"> </w:t>
      </w:r>
      <w:r>
        <w:rPr>
          <w:color w:val="0C0C0C"/>
          <w:w w:val="105"/>
        </w:rPr>
        <w:t>and</w:t>
      </w:r>
      <w:r>
        <w:rPr>
          <w:color w:val="0C0C0C"/>
          <w:spacing w:val="-14"/>
          <w:w w:val="105"/>
        </w:rPr>
        <w:t xml:space="preserve"> </w:t>
      </w:r>
      <w:r>
        <w:rPr>
          <w:color w:val="0C0C0C"/>
          <w:w w:val="105"/>
        </w:rPr>
        <w:t>that</w:t>
      </w:r>
      <w:r>
        <w:rPr>
          <w:color w:val="0C0C0C"/>
          <w:spacing w:val="-14"/>
          <w:w w:val="105"/>
        </w:rPr>
        <w:t xml:space="preserve"> </w:t>
      </w:r>
      <w:r>
        <w:rPr>
          <w:color w:val="0C0C0C"/>
          <w:w w:val="105"/>
        </w:rPr>
        <w:t>the</w:t>
      </w:r>
      <w:r>
        <w:rPr>
          <w:color w:val="0C0C0C"/>
          <w:spacing w:val="-24"/>
          <w:w w:val="105"/>
        </w:rPr>
        <w:t xml:space="preserve"> </w:t>
      </w:r>
      <w:r>
        <w:rPr>
          <w:color w:val="0C0C0C"/>
          <w:w w:val="105"/>
        </w:rPr>
        <w:t>Annual Notice</w:t>
      </w:r>
      <w:r>
        <w:rPr>
          <w:color w:val="0C0C0C"/>
          <w:spacing w:val="-9"/>
          <w:w w:val="105"/>
        </w:rPr>
        <w:t xml:space="preserve"> </w:t>
      </w:r>
      <w:r>
        <w:rPr>
          <w:color w:val="0C0C0C"/>
          <w:w w:val="105"/>
        </w:rPr>
        <w:t>of</w:t>
      </w:r>
      <w:r>
        <w:rPr>
          <w:color w:val="0C0C0C"/>
          <w:spacing w:val="-13"/>
          <w:w w:val="105"/>
        </w:rPr>
        <w:t xml:space="preserve"> </w:t>
      </w:r>
      <w:r>
        <w:rPr>
          <w:color w:val="0C0C0C"/>
          <w:w w:val="105"/>
        </w:rPr>
        <w:t>Change</w:t>
      </w:r>
      <w:r>
        <w:rPr>
          <w:color w:val="0C0C0C"/>
          <w:spacing w:val="-2"/>
          <w:w w:val="105"/>
        </w:rPr>
        <w:t xml:space="preserve"> </w:t>
      </w:r>
      <w:r>
        <w:rPr>
          <w:color w:val="0C0C0C"/>
          <w:w w:val="105"/>
        </w:rPr>
        <w:t>(ANOC)</w:t>
      </w:r>
      <w:r>
        <w:rPr>
          <w:color w:val="0C0C0C"/>
          <w:spacing w:val="-14"/>
          <w:w w:val="105"/>
        </w:rPr>
        <w:t xml:space="preserve"> </w:t>
      </w:r>
      <w:r>
        <w:rPr>
          <w:color w:val="0C0C0C"/>
          <w:w w:val="105"/>
        </w:rPr>
        <w:t>is</w:t>
      </w:r>
      <w:r>
        <w:rPr>
          <w:color w:val="0C0C0C"/>
          <w:spacing w:val="-19"/>
          <w:w w:val="105"/>
        </w:rPr>
        <w:t xml:space="preserve"> </w:t>
      </w:r>
      <w:r>
        <w:rPr>
          <w:color w:val="0C0C0C"/>
          <w:w w:val="105"/>
        </w:rPr>
        <w:t>the</w:t>
      </w:r>
      <w:r>
        <w:rPr>
          <w:color w:val="0C0C0C"/>
          <w:spacing w:val="-10"/>
          <w:w w:val="105"/>
        </w:rPr>
        <w:t xml:space="preserve"> </w:t>
      </w:r>
      <w:r>
        <w:rPr>
          <w:color w:val="0C0C0C"/>
          <w:w w:val="105"/>
        </w:rPr>
        <w:t>most</w:t>
      </w:r>
      <w:r>
        <w:rPr>
          <w:color w:val="0C0C0C"/>
          <w:spacing w:val="-6"/>
          <w:w w:val="105"/>
        </w:rPr>
        <w:t xml:space="preserve"> </w:t>
      </w:r>
      <w:r>
        <w:rPr>
          <w:color w:val="0C0C0C"/>
          <w:w w:val="105"/>
        </w:rPr>
        <w:t>relevant</w:t>
      </w:r>
      <w:r>
        <w:rPr>
          <w:color w:val="0C0C0C"/>
          <w:spacing w:val="-12"/>
          <w:w w:val="105"/>
        </w:rPr>
        <w:t xml:space="preserve"> </w:t>
      </w:r>
      <w:r>
        <w:rPr>
          <w:color w:val="0C0C0C"/>
          <w:w w:val="105"/>
        </w:rPr>
        <w:t>and</w:t>
      </w:r>
      <w:r>
        <w:rPr>
          <w:color w:val="0C0C0C"/>
          <w:spacing w:val="-12"/>
          <w:w w:val="105"/>
        </w:rPr>
        <w:t xml:space="preserve"> </w:t>
      </w:r>
      <w:r>
        <w:rPr>
          <w:color w:val="0C0C0C"/>
          <w:w w:val="105"/>
        </w:rPr>
        <w:t xml:space="preserve">informative plan document for many bene ficiaries </w:t>
      </w:r>
      <w:r>
        <w:rPr>
          <w:color w:val="363636"/>
          <w:w w:val="105"/>
        </w:rPr>
        <w:t xml:space="preserve">. </w:t>
      </w:r>
      <w:r>
        <w:rPr>
          <w:color w:val="0C0C0C"/>
          <w:w w:val="105"/>
        </w:rPr>
        <w:t>We do not believe that the historical adva</w:t>
      </w:r>
      <w:r>
        <w:rPr>
          <w:color w:val="0C0C0C"/>
          <w:w w:val="105"/>
        </w:rPr>
        <w:t>nce distribution of plan documents other than the ANOC is necessary to support beneficiaries' informed enrollment decisions, and expect that both beneficiaries and plans will welcome the reduced volume of concurrent information associated with a slightly l</w:t>
      </w:r>
      <w:r>
        <w:rPr>
          <w:color w:val="0C0C0C"/>
          <w:w w:val="105"/>
        </w:rPr>
        <w:t>ater plan document distribution. We support the Agency's proposed revision of EOC, provider directory, and formulary distribution</w:t>
      </w:r>
      <w:r>
        <w:rPr>
          <w:color w:val="0C0C0C"/>
          <w:spacing w:val="-15"/>
          <w:w w:val="105"/>
        </w:rPr>
        <w:t xml:space="preserve"> </w:t>
      </w:r>
      <w:r>
        <w:rPr>
          <w:color w:val="0C0C0C"/>
          <w:w w:val="105"/>
        </w:rPr>
        <w:t>deadlines.</w:t>
      </w:r>
    </w:p>
    <w:p w:rsidR="000B046D" w:rsidRDefault="000B046D">
      <w:pPr>
        <w:pStyle w:val="BodyText"/>
        <w:rPr>
          <w:sz w:val="24"/>
        </w:rPr>
      </w:pPr>
    </w:p>
    <w:p w:rsidR="000B046D" w:rsidRDefault="000B046D">
      <w:pPr>
        <w:pStyle w:val="BodyText"/>
        <w:spacing w:before="9"/>
        <w:rPr>
          <w:sz w:val="19"/>
        </w:rPr>
      </w:pPr>
    </w:p>
    <w:p w:rsidR="000B046D" w:rsidRDefault="00802F06">
      <w:pPr>
        <w:pStyle w:val="BodyText"/>
        <w:spacing w:before="1" w:line="280" w:lineRule="auto"/>
        <w:ind w:left="123" w:right="232"/>
      </w:pPr>
      <w:r>
        <w:rPr>
          <w:color w:val="0C0C0C"/>
          <w:w w:val="105"/>
        </w:rPr>
        <w:t>The Proposed Rule would also modify historical requirements for the delivery of hard copy plan materials regardle</w:t>
      </w:r>
      <w:r>
        <w:rPr>
          <w:color w:val="0C0C0C"/>
          <w:w w:val="105"/>
        </w:rPr>
        <w:t>ss of any beneficiary preference for electronic materials. As proposed, CMS will have flexibility to identify certain plan documents that plans may provide in hard copy only "upon request" when electronic versions are also made available. We believe that t</w:t>
      </w:r>
      <w:r>
        <w:rPr>
          <w:color w:val="0C0C0C"/>
          <w:w w:val="105"/>
        </w:rPr>
        <w:t>his policy will provide welcome relief for both plans and beneficiaries who currently send and receive, respectively, a large volume of printed materials, and will better serve those beneficiaries who would prefer to access most plan documents electronical</w:t>
      </w:r>
      <w:r>
        <w:rPr>
          <w:color w:val="0C0C0C"/>
          <w:w w:val="105"/>
        </w:rPr>
        <w:t>ly. We respectfully encourage the Agency to adopt its proposed approach in final rulemaking.</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68"/>
        <w:ind w:left="109"/>
      </w:pPr>
      <w:r>
        <w:rPr>
          <w:color w:val="0C0C0C"/>
          <w:w w:val="105"/>
          <w:u w:val="single" w:color="000000"/>
        </w:rPr>
        <w:t>11. Part C/Medicare Advantage Cost Plan and PACE Preclusion List</w:t>
      </w:r>
    </w:p>
    <w:p w:rsidR="000B046D" w:rsidRDefault="000B046D">
      <w:pPr>
        <w:pStyle w:val="BodyText"/>
        <w:rPr>
          <w:sz w:val="24"/>
        </w:rPr>
      </w:pPr>
    </w:p>
    <w:p w:rsidR="000B046D" w:rsidRDefault="000B046D">
      <w:pPr>
        <w:pStyle w:val="BodyText"/>
        <w:spacing w:before="4"/>
        <w:rPr>
          <w:sz w:val="21"/>
        </w:rPr>
      </w:pPr>
    </w:p>
    <w:p w:rsidR="000B046D" w:rsidRDefault="00802F06">
      <w:pPr>
        <w:pStyle w:val="BodyText"/>
        <w:spacing w:line="280" w:lineRule="auto"/>
        <w:ind w:left="109" w:right="155" w:firstLine="8"/>
      </w:pPr>
      <w:r>
        <w:rPr>
          <w:color w:val="0C0C0C"/>
          <w:w w:val="105"/>
        </w:rPr>
        <w:t>The Proposed Rule would eliminate the current MA program enrollment requirement for providers and suppliers that furnish services to MA enrollees, and would instead establish a program Preclusion List that is updated on a monthly basis. As the Agency notes</w:t>
      </w:r>
      <w:r>
        <w:rPr>
          <w:color w:val="0C0C0C"/>
          <w:w w:val="105"/>
        </w:rPr>
        <w:t>, the combination of Medicare enrollment and MAO credentialing is the most effective means of ensuring that providers are both compliant with MA program requirements and qualified to furnish services to MA enrollees. While we acknowledge and understand the</w:t>
      </w:r>
      <w:r>
        <w:rPr>
          <w:color w:val="0C0C0C"/>
          <w:w w:val="105"/>
        </w:rPr>
        <w:t xml:space="preserve"> Agency's desire to alleviate the administrative burden associated with MA enrollment by providers and suppliers, we are concerned that the elimination of this safeguard will merely transfer, rather than eliminate, the cited administrative </w:t>
      </w:r>
      <w:r>
        <w:rPr>
          <w:color w:val="0C0C0C"/>
          <w:spacing w:val="3"/>
          <w:w w:val="105"/>
        </w:rPr>
        <w:t>burden</w:t>
      </w:r>
      <w:r>
        <w:rPr>
          <w:color w:val="363636"/>
          <w:spacing w:val="3"/>
          <w:w w:val="105"/>
        </w:rPr>
        <w:t xml:space="preserve">.  </w:t>
      </w:r>
      <w:r>
        <w:rPr>
          <w:color w:val="0C0C0C"/>
          <w:w w:val="105"/>
        </w:rPr>
        <w:t>Plans a</w:t>
      </w:r>
      <w:r>
        <w:rPr>
          <w:color w:val="0C0C0C"/>
          <w:w w:val="105"/>
        </w:rPr>
        <w:t>re  understandably cautious and thorough in their efforts to credential</w:t>
      </w:r>
      <w:r>
        <w:rPr>
          <w:color w:val="0C0C0C"/>
          <w:spacing w:val="-4"/>
          <w:w w:val="105"/>
        </w:rPr>
        <w:t xml:space="preserve"> </w:t>
      </w:r>
      <w:r>
        <w:rPr>
          <w:color w:val="0C0C0C"/>
          <w:w w:val="105"/>
        </w:rPr>
        <w:t>new</w:t>
      </w:r>
      <w:r>
        <w:rPr>
          <w:color w:val="0C0C0C"/>
          <w:spacing w:val="-13"/>
          <w:w w:val="105"/>
        </w:rPr>
        <w:t xml:space="preserve"> </w:t>
      </w:r>
      <w:r>
        <w:rPr>
          <w:color w:val="0C0C0C"/>
          <w:w w:val="105"/>
        </w:rPr>
        <w:t>MA</w:t>
      </w:r>
      <w:r>
        <w:rPr>
          <w:color w:val="0C0C0C"/>
          <w:spacing w:val="-19"/>
          <w:w w:val="105"/>
        </w:rPr>
        <w:t xml:space="preserve"> </w:t>
      </w:r>
      <w:r>
        <w:rPr>
          <w:color w:val="0C0C0C"/>
          <w:w w:val="105"/>
        </w:rPr>
        <w:t>providers.</w:t>
      </w:r>
      <w:r>
        <w:rPr>
          <w:color w:val="0C0C0C"/>
          <w:spacing w:val="24"/>
          <w:w w:val="105"/>
        </w:rPr>
        <w:t xml:space="preserve"> </w:t>
      </w:r>
      <w:r>
        <w:rPr>
          <w:color w:val="0C0C0C"/>
          <w:w w:val="105"/>
        </w:rPr>
        <w:t>In</w:t>
      </w:r>
      <w:r>
        <w:rPr>
          <w:color w:val="0C0C0C"/>
          <w:spacing w:val="-19"/>
          <w:w w:val="105"/>
        </w:rPr>
        <w:t xml:space="preserve"> </w:t>
      </w:r>
      <w:r>
        <w:rPr>
          <w:color w:val="0C0C0C"/>
          <w:w w:val="105"/>
        </w:rPr>
        <w:t>the</w:t>
      </w:r>
      <w:r>
        <w:rPr>
          <w:color w:val="0C0C0C"/>
          <w:spacing w:val="-18"/>
          <w:w w:val="105"/>
        </w:rPr>
        <w:t xml:space="preserve"> </w:t>
      </w:r>
      <w:r>
        <w:rPr>
          <w:color w:val="0C0C0C"/>
          <w:w w:val="105"/>
        </w:rPr>
        <w:t>absence</w:t>
      </w:r>
      <w:r>
        <w:rPr>
          <w:color w:val="0C0C0C"/>
          <w:spacing w:val="-13"/>
          <w:w w:val="105"/>
        </w:rPr>
        <w:t xml:space="preserve"> </w:t>
      </w:r>
      <w:r>
        <w:rPr>
          <w:color w:val="0C0C0C"/>
          <w:w w:val="105"/>
        </w:rPr>
        <w:t>of</w:t>
      </w:r>
      <w:r>
        <w:rPr>
          <w:color w:val="0C0C0C"/>
          <w:spacing w:val="-8"/>
          <w:w w:val="105"/>
        </w:rPr>
        <w:t xml:space="preserve"> </w:t>
      </w:r>
      <w:r>
        <w:rPr>
          <w:color w:val="0C0C0C"/>
          <w:w w:val="105"/>
        </w:rPr>
        <w:t>MA</w:t>
      </w:r>
      <w:r>
        <w:rPr>
          <w:color w:val="0C0C0C"/>
          <w:spacing w:val="-22"/>
          <w:w w:val="105"/>
        </w:rPr>
        <w:t xml:space="preserve"> </w:t>
      </w:r>
      <w:r>
        <w:rPr>
          <w:color w:val="0C0C0C"/>
          <w:w w:val="105"/>
        </w:rPr>
        <w:t>program</w:t>
      </w:r>
      <w:r>
        <w:rPr>
          <w:color w:val="0C0C0C"/>
          <w:spacing w:val="-4"/>
          <w:w w:val="105"/>
        </w:rPr>
        <w:t xml:space="preserve"> </w:t>
      </w:r>
      <w:r>
        <w:rPr>
          <w:color w:val="0C0C0C"/>
          <w:w w:val="105"/>
        </w:rPr>
        <w:t>enrollment</w:t>
      </w:r>
      <w:r>
        <w:rPr>
          <w:color w:val="0C0C0C"/>
          <w:spacing w:val="-2"/>
          <w:w w:val="105"/>
        </w:rPr>
        <w:t xml:space="preserve"> </w:t>
      </w:r>
      <w:r>
        <w:rPr>
          <w:color w:val="0C0C0C"/>
          <w:w w:val="105"/>
        </w:rPr>
        <w:t>verification,</w:t>
      </w:r>
      <w:r>
        <w:rPr>
          <w:color w:val="0C0C0C"/>
          <w:spacing w:val="-1"/>
          <w:w w:val="105"/>
        </w:rPr>
        <w:t xml:space="preserve"> </w:t>
      </w:r>
      <w:r>
        <w:rPr>
          <w:color w:val="0C0C0C"/>
          <w:w w:val="105"/>
        </w:rPr>
        <w:t>MAOs</w:t>
      </w:r>
      <w:r>
        <w:rPr>
          <w:color w:val="0C0C0C"/>
          <w:spacing w:val="-14"/>
          <w:w w:val="105"/>
        </w:rPr>
        <w:t xml:space="preserve"> </w:t>
      </w:r>
      <w:r>
        <w:rPr>
          <w:color w:val="0C0C0C"/>
          <w:w w:val="105"/>
        </w:rPr>
        <w:t>will</w:t>
      </w:r>
      <w:r>
        <w:rPr>
          <w:color w:val="0C0C0C"/>
          <w:spacing w:val="-9"/>
          <w:w w:val="105"/>
        </w:rPr>
        <w:t xml:space="preserve"> </w:t>
      </w:r>
      <w:r>
        <w:rPr>
          <w:color w:val="0C0C0C"/>
          <w:w w:val="105"/>
        </w:rPr>
        <w:t>be</w:t>
      </w:r>
      <w:r>
        <w:rPr>
          <w:color w:val="0C0C0C"/>
          <w:spacing w:val="-15"/>
          <w:w w:val="105"/>
        </w:rPr>
        <w:t xml:space="preserve"> </w:t>
      </w:r>
      <w:r>
        <w:rPr>
          <w:color w:val="0C0C0C"/>
          <w:w w:val="105"/>
        </w:rPr>
        <w:t>denied</w:t>
      </w:r>
      <w:r>
        <w:rPr>
          <w:color w:val="0C0C0C"/>
          <w:spacing w:val="-9"/>
          <w:w w:val="105"/>
        </w:rPr>
        <w:t xml:space="preserve"> </w:t>
      </w:r>
      <w:r>
        <w:rPr>
          <w:color w:val="0C0C0C"/>
          <w:w w:val="105"/>
        </w:rPr>
        <w:t xml:space="preserve">a valuable and reliable data source when considering provider credentialing and network participation, and may need to invest additional resources in developing fraud, waste, and abuse (FWA) investigations. While already of great consequences, the loss of </w:t>
      </w:r>
      <w:r>
        <w:rPr>
          <w:color w:val="0C0C0C"/>
          <w:w w:val="105"/>
        </w:rPr>
        <w:t>prospective MA review of providers will only make the nature of credentialing and FWA programs even more critical, and will create new incentives for plans to fill the oversight</w:t>
      </w:r>
      <w:r>
        <w:rPr>
          <w:color w:val="0C0C0C"/>
          <w:spacing w:val="-3"/>
          <w:w w:val="105"/>
        </w:rPr>
        <w:t xml:space="preserve"> </w:t>
      </w:r>
      <w:r>
        <w:rPr>
          <w:color w:val="0C0C0C"/>
          <w:w w:val="105"/>
        </w:rPr>
        <w:t>void</w:t>
      </w:r>
      <w:r>
        <w:rPr>
          <w:color w:val="0C0C0C"/>
          <w:spacing w:val="-6"/>
          <w:w w:val="105"/>
        </w:rPr>
        <w:t xml:space="preserve"> </w:t>
      </w:r>
      <w:r>
        <w:rPr>
          <w:color w:val="0C0C0C"/>
          <w:w w:val="105"/>
        </w:rPr>
        <w:t>left</w:t>
      </w:r>
      <w:r>
        <w:rPr>
          <w:color w:val="0C0C0C"/>
          <w:spacing w:val="-13"/>
          <w:w w:val="105"/>
        </w:rPr>
        <w:t xml:space="preserve"> </w:t>
      </w:r>
      <w:r>
        <w:rPr>
          <w:color w:val="0C0C0C"/>
          <w:w w:val="105"/>
        </w:rPr>
        <w:t>by</w:t>
      </w:r>
      <w:r>
        <w:rPr>
          <w:color w:val="0C0C0C"/>
          <w:spacing w:val="-18"/>
          <w:w w:val="105"/>
        </w:rPr>
        <w:t xml:space="preserve"> </w:t>
      </w:r>
      <w:r>
        <w:rPr>
          <w:color w:val="0C0C0C"/>
          <w:w w:val="105"/>
        </w:rPr>
        <w:t>the</w:t>
      </w:r>
      <w:r>
        <w:rPr>
          <w:color w:val="0C0C0C"/>
          <w:spacing w:val="6"/>
          <w:w w:val="105"/>
        </w:rPr>
        <w:t xml:space="preserve"> </w:t>
      </w:r>
      <w:r>
        <w:rPr>
          <w:color w:val="0C0C0C"/>
          <w:w w:val="105"/>
        </w:rPr>
        <w:t>loss</w:t>
      </w:r>
      <w:r>
        <w:rPr>
          <w:color w:val="0C0C0C"/>
          <w:spacing w:val="-13"/>
          <w:w w:val="105"/>
        </w:rPr>
        <w:t xml:space="preserve"> </w:t>
      </w:r>
      <w:r>
        <w:rPr>
          <w:color w:val="0C0C0C"/>
          <w:w w:val="105"/>
        </w:rPr>
        <w:t>of</w:t>
      </w:r>
      <w:r>
        <w:rPr>
          <w:color w:val="0C0C0C"/>
          <w:spacing w:val="-4"/>
          <w:w w:val="105"/>
        </w:rPr>
        <w:t xml:space="preserve"> </w:t>
      </w:r>
      <w:r>
        <w:rPr>
          <w:color w:val="0C0C0C"/>
          <w:w w:val="105"/>
        </w:rPr>
        <w:t>MA</w:t>
      </w:r>
      <w:r>
        <w:rPr>
          <w:color w:val="0C0C0C"/>
          <w:spacing w:val="-18"/>
          <w:w w:val="105"/>
        </w:rPr>
        <w:t xml:space="preserve"> </w:t>
      </w:r>
      <w:r>
        <w:rPr>
          <w:color w:val="0C0C0C"/>
          <w:w w:val="105"/>
        </w:rPr>
        <w:t>program</w:t>
      </w:r>
      <w:r>
        <w:rPr>
          <w:color w:val="0C0C0C"/>
          <w:spacing w:val="-2"/>
          <w:w w:val="105"/>
        </w:rPr>
        <w:t xml:space="preserve"> </w:t>
      </w:r>
      <w:r>
        <w:rPr>
          <w:color w:val="0C0C0C"/>
          <w:w w:val="105"/>
        </w:rPr>
        <w:t>enrollment.</w:t>
      </w:r>
      <w:r>
        <w:rPr>
          <w:color w:val="0C0C0C"/>
          <w:spacing w:val="34"/>
          <w:w w:val="105"/>
        </w:rPr>
        <w:t xml:space="preserve"> </w:t>
      </w:r>
      <w:r>
        <w:rPr>
          <w:color w:val="0C0C0C"/>
          <w:w w:val="105"/>
        </w:rPr>
        <w:t>As</w:t>
      </w:r>
      <w:r>
        <w:rPr>
          <w:color w:val="0C0C0C"/>
          <w:spacing w:val="-23"/>
          <w:w w:val="105"/>
        </w:rPr>
        <w:t xml:space="preserve"> </w:t>
      </w:r>
      <w:r>
        <w:rPr>
          <w:color w:val="0C0C0C"/>
          <w:w w:val="105"/>
        </w:rPr>
        <w:t>a</w:t>
      </w:r>
      <w:r>
        <w:rPr>
          <w:color w:val="0C0C0C"/>
          <w:spacing w:val="-7"/>
          <w:w w:val="105"/>
        </w:rPr>
        <w:t xml:space="preserve"> </w:t>
      </w:r>
      <w:r>
        <w:rPr>
          <w:color w:val="0C0C0C"/>
          <w:w w:val="105"/>
        </w:rPr>
        <w:t>result,</w:t>
      </w:r>
      <w:r>
        <w:rPr>
          <w:color w:val="0C0C0C"/>
          <w:spacing w:val="-13"/>
          <w:w w:val="105"/>
        </w:rPr>
        <w:t xml:space="preserve"> </w:t>
      </w:r>
      <w:r>
        <w:rPr>
          <w:color w:val="0C0C0C"/>
          <w:w w:val="105"/>
        </w:rPr>
        <w:t>the</w:t>
      </w:r>
      <w:r>
        <w:rPr>
          <w:color w:val="0C0C0C"/>
          <w:spacing w:val="10"/>
          <w:w w:val="105"/>
        </w:rPr>
        <w:t xml:space="preserve"> </w:t>
      </w:r>
      <w:r>
        <w:rPr>
          <w:color w:val="0C0C0C"/>
          <w:w w:val="105"/>
        </w:rPr>
        <w:t>MA</w:t>
      </w:r>
      <w:r>
        <w:rPr>
          <w:color w:val="0C0C0C"/>
          <w:spacing w:val="-18"/>
          <w:w w:val="105"/>
        </w:rPr>
        <w:t xml:space="preserve"> </w:t>
      </w:r>
      <w:r>
        <w:rPr>
          <w:color w:val="0C0C0C"/>
          <w:w w:val="105"/>
        </w:rPr>
        <w:t>program</w:t>
      </w:r>
      <w:r>
        <w:rPr>
          <w:color w:val="0C0C0C"/>
          <w:spacing w:val="-5"/>
          <w:w w:val="105"/>
        </w:rPr>
        <w:t xml:space="preserve"> </w:t>
      </w:r>
      <w:r>
        <w:rPr>
          <w:color w:val="0C0C0C"/>
          <w:w w:val="105"/>
        </w:rPr>
        <w:t>at</w:t>
      </w:r>
      <w:r>
        <w:rPr>
          <w:color w:val="0C0C0C"/>
          <w:spacing w:val="-7"/>
          <w:w w:val="105"/>
        </w:rPr>
        <w:t xml:space="preserve"> </w:t>
      </w:r>
      <w:r>
        <w:rPr>
          <w:color w:val="0C0C0C"/>
          <w:w w:val="105"/>
        </w:rPr>
        <w:t>large</w:t>
      </w:r>
      <w:r>
        <w:rPr>
          <w:color w:val="0C0C0C"/>
          <w:spacing w:val="-12"/>
          <w:w w:val="105"/>
        </w:rPr>
        <w:t xml:space="preserve"> </w:t>
      </w:r>
      <w:r>
        <w:rPr>
          <w:color w:val="0C0C0C"/>
          <w:w w:val="105"/>
        </w:rPr>
        <w:t>is</w:t>
      </w:r>
      <w:r>
        <w:rPr>
          <w:color w:val="0C0C0C"/>
          <w:spacing w:val="-17"/>
          <w:w w:val="105"/>
        </w:rPr>
        <w:t xml:space="preserve"> </w:t>
      </w:r>
      <w:r>
        <w:rPr>
          <w:color w:val="0C0C0C"/>
          <w:w w:val="105"/>
        </w:rPr>
        <w:t>likely</w:t>
      </w:r>
      <w:r>
        <w:rPr>
          <w:color w:val="0C0C0C"/>
          <w:spacing w:val="-16"/>
          <w:w w:val="105"/>
        </w:rPr>
        <w:t xml:space="preserve"> </w:t>
      </w:r>
      <w:r>
        <w:rPr>
          <w:color w:val="0C0C0C"/>
          <w:w w:val="105"/>
        </w:rPr>
        <w:t>to</w:t>
      </w:r>
      <w:r>
        <w:rPr>
          <w:color w:val="0C0C0C"/>
          <w:spacing w:val="-19"/>
          <w:w w:val="105"/>
        </w:rPr>
        <w:t xml:space="preserve"> </w:t>
      </w:r>
      <w:r>
        <w:rPr>
          <w:color w:val="0C0C0C"/>
          <w:w w:val="105"/>
        </w:rPr>
        <w:t xml:space="preserve">see little or no reduction in total administrative burden; on the contrary, a diversity of efforts among plans seeking to compensate for the loss of enrollment data may in fact make program participation more burdensome for providers, who could be subject </w:t>
      </w:r>
      <w:r>
        <w:rPr>
          <w:color w:val="0C0C0C"/>
          <w:w w:val="105"/>
        </w:rPr>
        <w:t>to new and unique review or verification requirements by plans. In light of the foregoing, we believe that the risks associated with elimination of current enrollment requirements outweigh any modest reduction to provider burden that may result.  We respec</w:t>
      </w:r>
      <w:r>
        <w:rPr>
          <w:color w:val="0C0C0C"/>
          <w:w w:val="105"/>
        </w:rPr>
        <w:t>tfully   encourage the Agency to maintain the current MA program enrollment requirement for providers and suppliers wishing to serve MA</w:t>
      </w:r>
      <w:r>
        <w:rPr>
          <w:color w:val="0C0C0C"/>
          <w:spacing w:val="-34"/>
          <w:w w:val="105"/>
        </w:rPr>
        <w:t xml:space="preserve"> </w:t>
      </w:r>
      <w:r>
        <w:rPr>
          <w:color w:val="0C0C0C"/>
          <w:w w:val="105"/>
        </w:rPr>
        <w:t>beneficiaries.</w:t>
      </w:r>
    </w:p>
    <w:p w:rsidR="000B046D" w:rsidRDefault="000B046D">
      <w:pPr>
        <w:spacing w:line="280" w:lineRule="auto"/>
        <w:sectPr w:rsidR="000B046D">
          <w:pgSz w:w="12240" w:h="15840"/>
          <w:pgMar w:top="1340" w:right="1280" w:bottom="280" w:left="620" w:header="720" w:footer="720" w:gutter="0"/>
          <w:cols w:space="720"/>
        </w:sectPr>
      </w:pPr>
    </w:p>
    <w:p w:rsidR="000B046D" w:rsidRDefault="000B046D">
      <w:pPr>
        <w:pStyle w:val="BodyText"/>
        <w:spacing w:before="5"/>
        <w:rPr>
          <w:sz w:val="28"/>
        </w:rPr>
      </w:pPr>
      <w:bookmarkStart w:id="0" w:name="_GoBack"/>
    </w:p>
    <w:p w:rsidR="000B046D" w:rsidRDefault="00802F06">
      <w:pPr>
        <w:spacing w:before="91"/>
        <w:ind w:left="150"/>
        <w:rPr>
          <w:i/>
          <w:sz w:val="21"/>
        </w:rPr>
      </w:pPr>
      <w:r>
        <w:rPr>
          <w:i/>
          <w:color w:val="0C0C0C"/>
          <w:w w:val="105"/>
          <w:sz w:val="21"/>
        </w:rPr>
        <w:t>National Provider Identifier (NP!) in Encounter Data Submissions</w:t>
      </w:r>
    </w:p>
    <w:p w:rsidR="000B046D" w:rsidRDefault="00802F06">
      <w:pPr>
        <w:pStyle w:val="BodyText"/>
        <w:spacing w:before="50" w:line="280" w:lineRule="auto"/>
        <w:ind w:left="114" w:right="103" w:firstLine="29"/>
      </w:pPr>
      <w:r>
        <w:rPr>
          <w:color w:val="0C0C0C"/>
          <w:w w:val="105"/>
        </w:rPr>
        <w:t>In support of establishing th</w:t>
      </w:r>
      <w:r>
        <w:rPr>
          <w:color w:val="0C0C0C"/>
          <w:w w:val="105"/>
        </w:rPr>
        <w:t>e proposed Preclusion List, CMS proposes to amend existing Risk Adjustment data submission requirements to require the submission of provider NP!s as part of submitted encounter  data. While we, as described in the foregoing section, oppose the use of a Pr</w:t>
      </w:r>
      <w:r>
        <w:rPr>
          <w:color w:val="0C0C0C"/>
          <w:w w:val="105"/>
        </w:rPr>
        <w:t>eclusion List, we believe that attaching NPis to encounter data is an appropriate means of promoting overall program integrity even in the absence of the proposed Preclusion List. As such, we support the Agency's amended requirements for Risk Adjustment da</w:t>
      </w:r>
      <w:r>
        <w:rPr>
          <w:color w:val="0C0C0C"/>
          <w:w w:val="105"/>
        </w:rPr>
        <w:t>ta, but urge consideration of two related issues prior to final rulemaking. First, while standard claims transactions (which represent the vast majority of claims) include provider NPI data, a provider that submits a manual, paper claim may not have an NPI</w:t>
      </w:r>
      <w:r>
        <w:rPr>
          <w:color w:val="0C0C0C"/>
          <w:w w:val="105"/>
        </w:rPr>
        <w:t xml:space="preserve"> on file with the plan. While plans may engage in efforts to obtain an NPI, response to these efforts from an unaffiliated provider is not always timely. To provide for this uncommon but very real scenario, we recommend that the Agency adopt a limited exce</w:t>
      </w:r>
      <w:r>
        <w:rPr>
          <w:color w:val="0C0C0C"/>
          <w:w w:val="105"/>
        </w:rPr>
        <w:t>ption to its proposed NPI requirement where a provider submits a paper claim and does not have an NPI on file with the receiving plan. Second, a number of providers, including rehabilitation centers and durable medical equipment (DME) suppliers, are contra</w:t>
      </w:r>
      <w:r>
        <w:rPr>
          <w:color w:val="0C0C0C"/>
          <w:w w:val="105"/>
        </w:rPr>
        <w:t>cted by and bill plans under a group or "Type 2" NPI. The Proposed Rule is not clear regarding whether CMS will accept a Type 2 NPI in satisfaction of the proposed encounter data standard. For plans that currently accept and use Type 2 NPis, capturing indi</w:t>
      </w:r>
      <w:r>
        <w:rPr>
          <w:color w:val="0C0C0C"/>
          <w:w w:val="105"/>
        </w:rPr>
        <w:t xml:space="preserve">vidual NPis would likely require changes to both credentialing policies and contracting standards; the administrative burden of  making these changes would be considerable.  While the use of exclusively Type 1 </w:t>
      </w:r>
      <w:r>
        <w:rPr>
          <w:color w:val="0C0C0C"/>
          <w:spacing w:val="2"/>
          <w:w w:val="105"/>
        </w:rPr>
        <w:t xml:space="preserve">NPIs </w:t>
      </w:r>
      <w:r>
        <w:rPr>
          <w:color w:val="0C0C0C"/>
          <w:w w:val="105"/>
        </w:rPr>
        <w:t>could represent a very significant burden</w:t>
      </w:r>
      <w:r>
        <w:rPr>
          <w:color w:val="0C0C0C"/>
          <w:w w:val="105"/>
        </w:rPr>
        <w:t xml:space="preserve"> for some plans, we do not believe that use of a Type 2 NPI would provide any less support for the Agency's program integrity efforts than that provided by a Type 1 NPI. We respectfully ask that final rulemaking provide allowances for submission of either </w:t>
      </w:r>
      <w:r>
        <w:rPr>
          <w:color w:val="0C0C0C"/>
          <w:w w:val="105"/>
        </w:rPr>
        <w:t xml:space="preserve">Type 1 </w:t>
      </w:r>
      <w:r>
        <w:rPr>
          <w:i/>
          <w:color w:val="0C0C0C"/>
          <w:w w:val="105"/>
          <w:sz w:val="21"/>
        </w:rPr>
        <w:t xml:space="preserve">or </w:t>
      </w:r>
      <w:r>
        <w:rPr>
          <w:color w:val="0C0C0C"/>
          <w:w w:val="105"/>
        </w:rPr>
        <w:t>Type 2 NP!s in Risk Adjustment encounter</w:t>
      </w:r>
      <w:r>
        <w:rPr>
          <w:color w:val="0C0C0C"/>
          <w:spacing w:val="47"/>
          <w:w w:val="105"/>
        </w:rPr>
        <w:t xml:space="preserve"> </w:t>
      </w:r>
      <w:r>
        <w:rPr>
          <w:color w:val="0C0C0C"/>
          <w:w w:val="105"/>
        </w:rPr>
        <w:t>data.</w:t>
      </w:r>
    </w:p>
    <w:p w:rsidR="000B046D" w:rsidRDefault="000B046D">
      <w:pPr>
        <w:pStyle w:val="BodyText"/>
        <w:rPr>
          <w:sz w:val="24"/>
        </w:rPr>
      </w:pPr>
    </w:p>
    <w:p w:rsidR="000B046D" w:rsidRDefault="000B046D">
      <w:pPr>
        <w:pStyle w:val="BodyText"/>
        <w:spacing w:before="7"/>
        <w:rPr>
          <w:sz w:val="35"/>
        </w:rPr>
      </w:pPr>
    </w:p>
    <w:p w:rsidR="000B046D" w:rsidRDefault="00802F06">
      <w:pPr>
        <w:pStyle w:val="BodyText"/>
        <w:spacing w:line="280" w:lineRule="auto"/>
        <w:ind w:left="117" w:hanging="1"/>
      </w:pPr>
      <w:r>
        <w:rPr>
          <w:color w:val="0C0C0C"/>
          <w:w w:val="105"/>
        </w:rPr>
        <w:t>We again thank the Agency for affording issuers and other stakeholders the opportunity to provide input on proposed changes to the Medicare Advantage and Part D program(s) for 2019. We appreciate your consideration of these comments and look forward to con</w:t>
      </w:r>
      <w:r>
        <w:rPr>
          <w:color w:val="0C0C0C"/>
          <w:w w:val="105"/>
        </w:rPr>
        <w:t>tinued collaboration with CMS in the future.</w:t>
      </w:r>
    </w:p>
    <w:p w:rsidR="000B046D" w:rsidRDefault="000B046D">
      <w:pPr>
        <w:pStyle w:val="BodyText"/>
        <w:rPr>
          <w:sz w:val="24"/>
        </w:rPr>
      </w:pPr>
    </w:p>
    <w:p w:rsidR="000B046D" w:rsidRDefault="000B046D">
      <w:pPr>
        <w:pStyle w:val="BodyText"/>
        <w:rPr>
          <w:sz w:val="24"/>
        </w:rPr>
      </w:pPr>
    </w:p>
    <w:p w:rsidR="000B046D" w:rsidRDefault="00802F06">
      <w:pPr>
        <w:pStyle w:val="BodyText"/>
        <w:spacing w:before="148"/>
        <w:ind w:left="121"/>
      </w:pPr>
      <w:r>
        <w:rPr>
          <w:color w:val="0C0C0C"/>
        </w:rPr>
        <w:t>Respectfully  Submitted,</w:t>
      </w:r>
    </w:p>
    <w:p w:rsidR="000B046D" w:rsidRDefault="00802F06">
      <w:pPr>
        <w:pStyle w:val="BodyText"/>
        <w:spacing w:before="2"/>
        <w:rPr>
          <w:sz w:val="28"/>
        </w:rPr>
      </w:pPr>
      <w:r>
        <w:rPr>
          <w:noProof/>
        </w:rPr>
        <w:drawing>
          <wp:anchor distT="0" distB="0" distL="0" distR="0" simplePos="0" relativeHeight="251657216" behindDoc="0" locked="0" layoutInCell="1" allowOverlap="1">
            <wp:simplePos x="0" y="0"/>
            <wp:positionH relativeFrom="page">
              <wp:posOffset>524255</wp:posOffset>
            </wp:positionH>
            <wp:positionV relativeFrom="paragraph">
              <wp:posOffset>230708</wp:posOffset>
            </wp:positionV>
            <wp:extent cx="1267968" cy="4267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7968" cy="426719"/>
                    </a:xfrm>
                    <a:prstGeom prst="rect">
                      <a:avLst/>
                    </a:prstGeom>
                  </pic:spPr>
                </pic:pic>
              </a:graphicData>
            </a:graphic>
          </wp:anchor>
        </w:drawing>
      </w:r>
    </w:p>
    <w:p w:rsidR="000B046D" w:rsidRDefault="000B046D">
      <w:pPr>
        <w:pStyle w:val="BodyText"/>
        <w:spacing w:before="11"/>
        <w:rPr>
          <w:sz w:val="18"/>
        </w:rPr>
      </w:pPr>
    </w:p>
    <w:p w:rsidR="000B046D" w:rsidRDefault="00802F06">
      <w:pPr>
        <w:pStyle w:val="BodyText"/>
        <w:spacing w:line="251" w:lineRule="exact"/>
        <w:ind w:left="101"/>
      </w:pPr>
      <w:r>
        <w:rPr>
          <w:color w:val="0C0C0C"/>
        </w:rPr>
        <w:t>John G. Lovelace</w:t>
      </w:r>
    </w:p>
    <w:p w:rsidR="000B046D" w:rsidRDefault="00802F06">
      <w:pPr>
        <w:pStyle w:val="BodyText"/>
        <w:spacing w:line="261" w:lineRule="auto"/>
        <w:ind w:left="114" w:right="6618" w:firstLine="2"/>
      </w:pPr>
      <w:r>
        <w:rPr>
          <w:color w:val="0C0C0C"/>
        </w:rPr>
        <w:t xml:space="preserve">President </w:t>
      </w:r>
      <w:r>
        <w:rPr>
          <w:rFonts w:ascii="Arial"/>
          <w:color w:val="0C0C0C"/>
          <w:sz w:val="27"/>
        </w:rPr>
        <w:t xml:space="preserve">I </w:t>
      </w:r>
      <w:r>
        <w:rPr>
          <w:color w:val="0C0C0C"/>
        </w:rPr>
        <w:t>Government Programs UPMC Health Plan</w:t>
      </w:r>
      <w:bookmarkEnd w:id="0"/>
    </w:p>
    <w:sectPr w:rsidR="000B046D">
      <w:pgSz w:w="12240" w:h="15840"/>
      <w:pgMar w:top="1500" w:right="12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700F"/>
    <w:multiLevelType w:val="hybridMultilevel"/>
    <w:tmpl w:val="62421CAC"/>
    <w:lvl w:ilvl="0" w:tplc="6D0E30DC">
      <w:start w:val="1"/>
      <w:numFmt w:val="lowerLetter"/>
      <w:lvlText w:val="%1."/>
      <w:lvlJc w:val="left"/>
      <w:pPr>
        <w:ind w:left="369" w:hanging="258"/>
        <w:jc w:val="left"/>
      </w:pPr>
      <w:rPr>
        <w:rFonts w:ascii="Times New Roman" w:eastAsia="Times New Roman" w:hAnsi="Times New Roman" w:cs="Times New Roman" w:hint="default"/>
        <w:color w:val="0C0C0C"/>
        <w:w w:val="109"/>
        <w:sz w:val="21"/>
        <w:szCs w:val="21"/>
      </w:rPr>
    </w:lvl>
    <w:lvl w:ilvl="1" w:tplc="C2DA9AA8">
      <w:start w:val="1"/>
      <w:numFmt w:val="lowerRoman"/>
      <w:lvlText w:val="%2."/>
      <w:lvlJc w:val="left"/>
      <w:pPr>
        <w:ind w:left="738" w:hanging="466"/>
        <w:jc w:val="right"/>
      </w:pPr>
      <w:rPr>
        <w:rFonts w:hint="default"/>
        <w:w w:val="109"/>
      </w:rPr>
    </w:lvl>
    <w:lvl w:ilvl="2" w:tplc="8C681E98">
      <w:numFmt w:val="bullet"/>
      <w:lvlText w:val="•"/>
      <w:lvlJc w:val="left"/>
      <w:pPr>
        <w:ind w:left="1804" w:hanging="466"/>
      </w:pPr>
      <w:rPr>
        <w:rFonts w:hint="default"/>
      </w:rPr>
    </w:lvl>
    <w:lvl w:ilvl="3" w:tplc="EEDC1F1A">
      <w:numFmt w:val="bullet"/>
      <w:lvlText w:val="•"/>
      <w:lvlJc w:val="left"/>
      <w:pPr>
        <w:ind w:left="2868" w:hanging="466"/>
      </w:pPr>
      <w:rPr>
        <w:rFonts w:hint="default"/>
      </w:rPr>
    </w:lvl>
    <w:lvl w:ilvl="4" w:tplc="A56EFE38">
      <w:numFmt w:val="bullet"/>
      <w:lvlText w:val="•"/>
      <w:lvlJc w:val="left"/>
      <w:pPr>
        <w:ind w:left="3933" w:hanging="466"/>
      </w:pPr>
      <w:rPr>
        <w:rFonts w:hint="default"/>
      </w:rPr>
    </w:lvl>
    <w:lvl w:ilvl="5" w:tplc="5BB468D0">
      <w:numFmt w:val="bullet"/>
      <w:lvlText w:val="•"/>
      <w:lvlJc w:val="left"/>
      <w:pPr>
        <w:ind w:left="4997" w:hanging="466"/>
      </w:pPr>
      <w:rPr>
        <w:rFonts w:hint="default"/>
      </w:rPr>
    </w:lvl>
    <w:lvl w:ilvl="6" w:tplc="93C2E9D8">
      <w:numFmt w:val="bullet"/>
      <w:lvlText w:val="•"/>
      <w:lvlJc w:val="left"/>
      <w:pPr>
        <w:ind w:left="6062" w:hanging="466"/>
      </w:pPr>
      <w:rPr>
        <w:rFonts w:hint="default"/>
      </w:rPr>
    </w:lvl>
    <w:lvl w:ilvl="7" w:tplc="929CF7FA">
      <w:numFmt w:val="bullet"/>
      <w:lvlText w:val="•"/>
      <w:lvlJc w:val="left"/>
      <w:pPr>
        <w:ind w:left="7126" w:hanging="466"/>
      </w:pPr>
      <w:rPr>
        <w:rFonts w:hint="default"/>
      </w:rPr>
    </w:lvl>
    <w:lvl w:ilvl="8" w:tplc="BCEC5DB8">
      <w:numFmt w:val="bullet"/>
      <w:lvlText w:val="•"/>
      <w:lvlJc w:val="left"/>
      <w:pPr>
        <w:ind w:left="8191" w:hanging="466"/>
      </w:pPr>
      <w:rPr>
        <w:rFonts w:hint="default"/>
      </w:rPr>
    </w:lvl>
  </w:abstractNum>
  <w:abstractNum w:abstractNumId="1" w15:restartNumberingAfterBreak="0">
    <w:nsid w:val="2A0F3487"/>
    <w:multiLevelType w:val="hybridMultilevel"/>
    <w:tmpl w:val="9F805AB6"/>
    <w:lvl w:ilvl="0" w:tplc="9190DA80">
      <w:start w:val="1"/>
      <w:numFmt w:val="upperLetter"/>
      <w:lvlText w:val="%1."/>
      <w:lvlJc w:val="left"/>
      <w:pPr>
        <w:ind w:left="386" w:hanging="239"/>
        <w:jc w:val="left"/>
      </w:pPr>
      <w:rPr>
        <w:rFonts w:hint="default"/>
        <w:b/>
        <w:bCs/>
        <w:w w:val="89"/>
      </w:rPr>
    </w:lvl>
    <w:lvl w:ilvl="1" w:tplc="ED16E752">
      <w:numFmt w:val="bullet"/>
      <w:lvlText w:val="•"/>
      <w:lvlJc w:val="left"/>
      <w:pPr>
        <w:ind w:left="1380" w:hanging="239"/>
      </w:pPr>
      <w:rPr>
        <w:rFonts w:hint="default"/>
      </w:rPr>
    </w:lvl>
    <w:lvl w:ilvl="2" w:tplc="D4C4082A">
      <w:numFmt w:val="bullet"/>
      <w:lvlText w:val="•"/>
      <w:lvlJc w:val="left"/>
      <w:pPr>
        <w:ind w:left="2380" w:hanging="239"/>
      </w:pPr>
      <w:rPr>
        <w:rFonts w:hint="default"/>
      </w:rPr>
    </w:lvl>
    <w:lvl w:ilvl="3" w:tplc="9D94D1B6">
      <w:numFmt w:val="bullet"/>
      <w:lvlText w:val="•"/>
      <w:lvlJc w:val="left"/>
      <w:pPr>
        <w:ind w:left="3380" w:hanging="239"/>
      </w:pPr>
      <w:rPr>
        <w:rFonts w:hint="default"/>
      </w:rPr>
    </w:lvl>
    <w:lvl w:ilvl="4" w:tplc="C2B63F42">
      <w:numFmt w:val="bullet"/>
      <w:lvlText w:val="•"/>
      <w:lvlJc w:val="left"/>
      <w:pPr>
        <w:ind w:left="4380" w:hanging="239"/>
      </w:pPr>
      <w:rPr>
        <w:rFonts w:hint="default"/>
      </w:rPr>
    </w:lvl>
    <w:lvl w:ilvl="5" w:tplc="3BDCF2F6">
      <w:numFmt w:val="bullet"/>
      <w:lvlText w:val="•"/>
      <w:lvlJc w:val="left"/>
      <w:pPr>
        <w:ind w:left="5380" w:hanging="239"/>
      </w:pPr>
      <w:rPr>
        <w:rFonts w:hint="default"/>
      </w:rPr>
    </w:lvl>
    <w:lvl w:ilvl="6" w:tplc="6D2E0C24">
      <w:numFmt w:val="bullet"/>
      <w:lvlText w:val="•"/>
      <w:lvlJc w:val="left"/>
      <w:pPr>
        <w:ind w:left="6380" w:hanging="239"/>
      </w:pPr>
      <w:rPr>
        <w:rFonts w:hint="default"/>
      </w:rPr>
    </w:lvl>
    <w:lvl w:ilvl="7" w:tplc="09EE52AC">
      <w:numFmt w:val="bullet"/>
      <w:lvlText w:val="•"/>
      <w:lvlJc w:val="left"/>
      <w:pPr>
        <w:ind w:left="7380" w:hanging="239"/>
      </w:pPr>
      <w:rPr>
        <w:rFonts w:hint="default"/>
      </w:rPr>
    </w:lvl>
    <w:lvl w:ilvl="8" w:tplc="E03AB1BA">
      <w:numFmt w:val="bullet"/>
      <w:lvlText w:val="•"/>
      <w:lvlJc w:val="left"/>
      <w:pPr>
        <w:ind w:left="8380" w:hanging="239"/>
      </w:pPr>
      <w:rPr>
        <w:rFonts w:hint="default"/>
      </w:rPr>
    </w:lvl>
  </w:abstractNum>
  <w:abstractNum w:abstractNumId="2" w15:restartNumberingAfterBreak="0">
    <w:nsid w:val="724D53B7"/>
    <w:multiLevelType w:val="hybridMultilevel"/>
    <w:tmpl w:val="B2BE971C"/>
    <w:lvl w:ilvl="0" w:tplc="B4A47202">
      <w:start w:val="5"/>
      <w:numFmt w:val="decimal"/>
      <w:lvlText w:val="%1."/>
      <w:lvlJc w:val="left"/>
      <w:pPr>
        <w:ind w:left="117" w:hanging="261"/>
        <w:jc w:val="left"/>
      </w:pPr>
      <w:rPr>
        <w:rFonts w:hint="default"/>
        <w:w w:val="101"/>
        <w:u w:val="single" w:color="000000"/>
      </w:rPr>
    </w:lvl>
    <w:lvl w:ilvl="1" w:tplc="45A40F3A">
      <w:numFmt w:val="bullet"/>
      <w:lvlText w:val="•"/>
      <w:lvlJc w:val="left"/>
      <w:pPr>
        <w:ind w:left="1146" w:hanging="261"/>
      </w:pPr>
      <w:rPr>
        <w:rFonts w:hint="default"/>
      </w:rPr>
    </w:lvl>
    <w:lvl w:ilvl="2" w:tplc="5F3CF686">
      <w:numFmt w:val="bullet"/>
      <w:lvlText w:val="•"/>
      <w:lvlJc w:val="left"/>
      <w:pPr>
        <w:ind w:left="2172" w:hanging="261"/>
      </w:pPr>
      <w:rPr>
        <w:rFonts w:hint="default"/>
      </w:rPr>
    </w:lvl>
    <w:lvl w:ilvl="3" w:tplc="07A6A8EA">
      <w:numFmt w:val="bullet"/>
      <w:lvlText w:val="•"/>
      <w:lvlJc w:val="left"/>
      <w:pPr>
        <w:ind w:left="3198" w:hanging="261"/>
      </w:pPr>
      <w:rPr>
        <w:rFonts w:hint="default"/>
      </w:rPr>
    </w:lvl>
    <w:lvl w:ilvl="4" w:tplc="96B06636">
      <w:numFmt w:val="bullet"/>
      <w:lvlText w:val="•"/>
      <w:lvlJc w:val="left"/>
      <w:pPr>
        <w:ind w:left="4224" w:hanging="261"/>
      </w:pPr>
      <w:rPr>
        <w:rFonts w:hint="default"/>
      </w:rPr>
    </w:lvl>
    <w:lvl w:ilvl="5" w:tplc="87764520">
      <w:numFmt w:val="bullet"/>
      <w:lvlText w:val="•"/>
      <w:lvlJc w:val="left"/>
      <w:pPr>
        <w:ind w:left="5250" w:hanging="261"/>
      </w:pPr>
      <w:rPr>
        <w:rFonts w:hint="default"/>
      </w:rPr>
    </w:lvl>
    <w:lvl w:ilvl="6" w:tplc="5D7A8746">
      <w:numFmt w:val="bullet"/>
      <w:lvlText w:val="•"/>
      <w:lvlJc w:val="left"/>
      <w:pPr>
        <w:ind w:left="6276" w:hanging="261"/>
      </w:pPr>
      <w:rPr>
        <w:rFonts w:hint="default"/>
      </w:rPr>
    </w:lvl>
    <w:lvl w:ilvl="7" w:tplc="F6641A40">
      <w:numFmt w:val="bullet"/>
      <w:lvlText w:val="•"/>
      <w:lvlJc w:val="left"/>
      <w:pPr>
        <w:ind w:left="7302" w:hanging="261"/>
      </w:pPr>
      <w:rPr>
        <w:rFonts w:hint="default"/>
      </w:rPr>
    </w:lvl>
    <w:lvl w:ilvl="8" w:tplc="54244E22">
      <w:numFmt w:val="bullet"/>
      <w:lvlText w:val="•"/>
      <w:lvlJc w:val="left"/>
      <w:pPr>
        <w:ind w:left="8328" w:hanging="261"/>
      </w:pPr>
      <w:rPr>
        <w:rFonts w:hint="default"/>
      </w:rPr>
    </w:lvl>
  </w:abstractNum>
  <w:abstractNum w:abstractNumId="3" w15:restartNumberingAfterBreak="0">
    <w:nsid w:val="76032B46"/>
    <w:multiLevelType w:val="hybridMultilevel"/>
    <w:tmpl w:val="B6403F9E"/>
    <w:lvl w:ilvl="0" w:tplc="ED9E5E1C">
      <w:start w:val="2"/>
      <w:numFmt w:val="decimal"/>
      <w:lvlText w:val="%1."/>
      <w:lvlJc w:val="left"/>
      <w:pPr>
        <w:ind w:left="422" w:hanging="269"/>
        <w:jc w:val="left"/>
      </w:pPr>
      <w:rPr>
        <w:rFonts w:hint="default"/>
        <w:spacing w:val="-7"/>
        <w:w w:val="98"/>
        <w:u w:val="thick" w:color="000000"/>
      </w:rPr>
    </w:lvl>
    <w:lvl w:ilvl="1" w:tplc="BCF4541E">
      <w:numFmt w:val="bullet"/>
      <w:lvlText w:val="•"/>
      <w:lvlJc w:val="left"/>
      <w:pPr>
        <w:ind w:left="1416" w:hanging="269"/>
      </w:pPr>
      <w:rPr>
        <w:rFonts w:hint="default"/>
      </w:rPr>
    </w:lvl>
    <w:lvl w:ilvl="2" w:tplc="9E465944">
      <w:numFmt w:val="bullet"/>
      <w:lvlText w:val="•"/>
      <w:lvlJc w:val="left"/>
      <w:pPr>
        <w:ind w:left="2412" w:hanging="269"/>
      </w:pPr>
      <w:rPr>
        <w:rFonts w:hint="default"/>
      </w:rPr>
    </w:lvl>
    <w:lvl w:ilvl="3" w:tplc="FD2411F8">
      <w:numFmt w:val="bullet"/>
      <w:lvlText w:val="•"/>
      <w:lvlJc w:val="left"/>
      <w:pPr>
        <w:ind w:left="3408" w:hanging="269"/>
      </w:pPr>
      <w:rPr>
        <w:rFonts w:hint="default"/>
      </w:rPr>
    </w:lvl>
    <w:lvl w:ilvl="4" w:tplc="ADC01B34">
      <w:numFmt w:val="bullet"/>
      <w:lvlText w:val="•"/>
      <w:lvlJc w:val="left"/>
      <w:pPr>
        <w:ind w:left="4404" w:hanging="269"/>
      </w:pPr>
      <w:rPr>
        <w:rFonts w:hint="default"/>
      </w:rPr>
    </w:lvl>
    <w:lvl w:ilvl="5" w:tplc="0DF6E01A">
      <w:numFmt w:val="bullet"/>
      <w:lvlText w:val="•"/>
      <w:lvlJc w:val="left"/>
      <w:pPr>
        <w:ind w:left="5400" w:hanging="269"/>
      </w:pPr>
      <w:rPr>
        <w:rFonts w:hint="default"/>
      </w:rPr>
    </w:lvl>
    <w:lvl w:ilvl="6" w:tplc="E14A6BA0">
      <w:numFmt w:val="bullet"/>
      <w:lvlText w:val="•"/>
      <w:lvlJc w:val="left"/>
      <w:pPr>
        <w:ind w:left="6396" w:hanging="269"/>
      </w:pPr>
      <w:rPr>
        <w:rFonts w:hint="default"/>
      </w:rPr>
    </w:lvl>
    <w:lvl w:ilvl="7" w:tplc="716485A6">
      <w:numFmt w:val="bullet"/>
      <w:lvlText w:val="•"/>
      <w:lvlJc w:val="left"/>
      <w:pPr>
        <w:ind w:left="7392" w:hanging="269"/>
      </w:pPr>
      <w:rPr>
        <w:rFonts w:hint="default"/>
      </w:rPr>
    </w:lvl>
    <w:lvl w:ilvl="8" w:tplc="D2F6AFBC">
      <w:numFmt w:val="bullet"/>
      <w:lvlText w:val="•"/>
      <w:lvlJc w:val="left"/>
      <w:pPr>
        <w:ind w:left="8388" w:hanging="269"/>
      </w:pPr>
      <w:rPr>
        <w:rFonts w:hint="default"/>
      </w:rPr>
    </w:lvl>
  </w:abstractNum>
  <w:abstractNum w:abstractNumId="4" w15:restartNumberingAfterBreak="0">
    <w:nsid w:val="7F75079D"/>
    <w:multiLevelType w:val="hybridMultilevel"/>
    <w:tmpl w:val="9EB8A18A"/>
    <w:lvl w:ilvl="0" w:tplc="B99C3360">
      <w:start w:val="5"/>
      <w:numFmt w:val="lowerLetter"/>
      <w:lvlText w:val="%1."/>
      <w:lvlJc w:val="left"/>
      <w:pPr>
        <w:ind w:left="378" w:hanging="247"/>
        <w:jc w:val="left"/>
      </w:pPr>
      <w:rPr>
        <w:rFonts w:hint="default"/>
        <w:w w:val="106"/>
      </w:rPr>
    </w:lvl>
    <w:lvl w:ilvl="1" w:tplc="4BF431D4">
      <w:numFmt w:val="bullet"/>
      <w:lvlText w:val="•"/>
      <w:lvlJc w:val="left"/>
      <w:pPr>
        <w:ind w:left="1378" w:hanging="247"/>
      </w:pPr>
      <w:rPr>
        <w:rFonts w:hint="default"/>
      </w:rPr>
    </w:lvl>
    <w:lvl w:ilvl="2" w:tplc="EDF8CD2C">
      <w:numFmt w:val="bullet"/>
      <w:lvlText w:val="•"/>
      <w:lvlJc w:val="left"/>
      <w:pPr>
        <w:ind w:left="2376" w:hanging="247"/>
      </w:pPr>
      <w:rPr>
        <w:rFonts w:hint="default"/>
      </w:rPr>
    </w:lvl>
    <w:lvl w:ilvl="3" w:tplc="BC2EBD80">
      <w:numFmt w:val="bullet"/>
      <w:lvlText w:val="•"/>
      <w:lvlJc w:val="left"/>
      <w:pPr>
        <w:ind w:left="3374" w:hanging="247"/>
      </w:pPr>
      <w:rPr>
        <w:rFonts w:hint="default"/>
      </w:rPr>
    </w:lvl>
    <w:lvl w:ilvl="4" w:tplc="7C72ABEC">
      <w:numFmt w:val="bullet"/>
      <w:lvlText w:val="•"/>
      <w:lvlJc w:val="left"/>
      <w:pPr>
        <w:ind w:left="4372" w:hanging="247"/>
      </w:pPr>
      <w:rPr>
        <w:rFonts w:hint="default"/>
      </w:rPr>
    </w:lvl>
    <w:lvl w:ilvl="5" w:tplc="02D044BA">
      <w:numFmt w:val="bullet"/>
      <w:lvlText w:val="•"/>
      <w:lvlJc w:val="left"/>
      <w:pPr>
        <w:ind w:left="5370" w:hanging="247"/>
      </w:pPr>
      <w:rPr>
        <w:rFonts w:hint="default"/>
      </w:rPr>
    </w:lvl>
    <w:lvl w:ilvl="6" w:tplc="23D05C12">
      <w:numFmt w:val="bullet"/>
      <w:lvlText w:val="•"/>
      <w:lvlJc w:val="left"/>
      <w:pPr>
        <w:ind w:left="6368" w:hanging="247"/>
      </w:pPr>
      <w:rPr>
        <w:rFonts w:hint="default"/>
      </w:rPr>
    </w:lvl>
    <w:lvl w:ilvl="7" w:tplc="966A048E">
      <w:numFmt w:val="bullet"/>
      <w:lvlText w:val="•"/>
      <w:lvlJc w:val="left"/>
      <w:pPr>
        <w:ind w:left="7366" w:hanging="247"/>
      </w:pPr>
      <w:rPr>
        <w:rFonts w:hint="default"/>
      </w:rPr>
    </w:lvl>
    <w:lvl w:ilvl="8" w:tplc="F5541D1C">
      <w:numFmt w:val="bullet"/>
      <w:lvlText w:val="•"/>
      <w:lvlJc w:val="left"/>
      <w:pPr>
        <w:ind w:left="8364" w:hanging="24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B046D"/>
    <w:rsid w:val="000B046D"/>
    <w:rsid w:val="0080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6525378-2E0B-4150-B000-1F2A4C3B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hanging="24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7" w:hanging="5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regulation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4673</Words>
  <Characters>27073</Characters>
  <Application>Microsoft Office Word</Application>
  <DocSecurity>0</DocSecurity>
  <Lines>438</Lines>
  <Paragraphs>67</Paragraphs>
  <ScaleCrop>false</ScaleCrop>
  <Company>CMS</Company>
  <LinksUpToDate>false</LinksUpToDate>
  <CharactersWithSpaces>31731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2018-06-14T21:51:00Z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Hewlett-Packard MFP</vt:lpwstr>
  </property>
  <property fmtid="{D5CDD505-2E9C-101B-9397-08002B2CF9AE}" pid="4" name="LastSaved">
    <vt:filetime>2018-06-15T00:00:00Z</vt:filetime>
  </property>
</Properties>
</file>