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14E3DB" w14:textId="3BB106A6" w:rsidR="00D10741" w:rsidRDefault="00324D10" w:rsidP="00742EAF">
      <w:pPr>
        <w:pStyle w:val="Title"/>
      </w:pPr>
      <w:r>
        <w:t>Simpler Buying Philosophy</w:t>
      </w:r>
    </w:p>
    <w:sdt>
      <w:sdtPr>
        <w:rPr>
          <w:rFonts w:asciiTheme="minorHAnsi" w:eastAsiaTheme="minorHAnsi" w:hAnsiTheme="minorHAnsi" w:cstheme="minorBidi"/>
          <w:b w:val="0"/>
          <w:color w:val="auto"/>
          <w:sz w:val="22"/>
          <w:szCs w:val="22"/>
        </w:rPr>
        <w:id w:val="778457859"/>
        <w:docPartObj>
          <w:docPartGallery w:val="Table of Contents"/>
          <w:docPartUnique/>
        </w:docPartObj>
      </w:sdtPr>
      <w:sdtEndPr>
        <w:rPr>
          <w:noProof/>
        </w:rPr>
      </w:sdtEndPr>
      <w:sdtContent>
        <w:p w14:paraId="5FC3DC83" w14:textId="156D250F" w:rsidR="00D10741" w:rsidRDefault="00D10741" w:rsidP="00CD38E7">
          <w:pPr>
            <w:pStyle w:val="TOCHeading"/>
          </w:pPr>
          <w:r>
            <w:t>Contents</w:t>
          </w:r>
        </w:p>
        <w:p w14:paraId="1C7B67C2" w14:textId="67EEE88E" w:rsidR="00BE0281" w:rsidRDefault="00D10741">
          <w:pPr>
            <w:pStyle w:val="TOC2"/>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73239254" w:history="1">
            <w:r w:rsidR="00BE0281" w:rsidRPr="004A47B8">
              <w:rPr>
                <w:rStyle w:val="Hyperlink"/>
                <w:noProof/>
              </w:rPr>
              <w:t>Principles of the Simpler Buying Philosophy</w:t>
            </w:r>
            <w:r w:rsidR="00BE0281">
              <w:rPr>
                <w:noProof/>
                <w:webHidden/>
              </w:rPr>
              <w:tab/>
            </w:r>
            <w:r w:rsidR="00BE0281">
              <w:rPr>
                <w:noProof/>
                <w:webHidden/>
              </w:rPr>
              <w:fldChar w:fldCharType="begin"/>
            </w:r>
            <w:r w:rsidR="00BE0281">
              <w:rPr>
                <w:noProof/>
                <w:webHidden/>
              </w:rPr>
              <w:instrText xml:space="preserve"> PAGEREF _Toc173239254 \h </w:instrText>
            </w:r>
            <w:r w:rsidR="00BE0281">
              <w:rPr>
                <w:noProof/>
                <w:webHidden/>
              </w:rPr>
            </w:r>
            <w:r w:rsidR="00BE0281">
              <w:rPr>
                <w:noProof/>
                <w:webHidden/>
              </w:rPr>
              <w:fldChar w:fldCharType="separate"/>
            </w:r>
            <w:r w:rsidR="00BE0281">
              <w:rPr>
                <w:noProof/>
                <w:webHidden/>
              </w:rPr>
              <w:t>1</w:t>
            </w:r>
            <w:r w:rsidR="00BE0281">
              <w:rPr>
                <w:noProof/>
                <w:webHidden/>
              </w:rPr>
              <w:fldChar w:fldCharType="end"/>
            </w:r>
          </w:hyperlink>
        </w:p>
        <w:p w14:paraId="45485106" w14:textId="65647E64" w:rsidR="00BE0281" w:rsidRDefault="00BE0281">
          <w:pPr>
            <w:pStyle w:val="TOC2"/>
            <w:tabs>
              <w:tab w:val="right" w:leader="dot" w:pos="9350"/>
            </w:tabs>
            <w:rPr>
              <w:rFonts w:eastAsiaTheme="minorEastAsia"/>
              <w:noProof/>
              <w:kern w:val="2"/>
              <w14:ligatures w14:val="standardContextual"/>
            </w:rPr>
          </w:pPr>
          <w:hyperlink w:anchor="_Toc173239255" w:history="1">
            <w:r w:rsidRPr="004A47B8">
              <w:rPr>
                <w:rStyle w:val="Hyperlink"/>
                <w:noProof/>
              </w:rPr>
              <w:t>Goals of the Simpler Buying Philosophy</w:t>
            </w:r>
            <w:r>
              <w:rPr>
                <w:noProof/>
                <w:webHidden/>
              </w:rPr>
              <w:tab/>
            </w:r>
            <w:r>
              <w:rPr>
                <w:noProof/>
                <w:webHidden/>
              </w:rPr>
              <w:fldChar w:fldCharType="begin"/>
            </w:r>
            <w:r>
              <w:rPr>
                <w:noProof/>
                <w:webHidden/>
              </w:rPr>
              <w:instrText xml:space="preserve"> PAGEREF _Toc173239255 \h </w:instrText>
            </w:r>
            <w:r>
              <w:rPr>
                <w:noProof/>
                <w:webHidden/>
              </w:rPr>
            </w:r>
            <w:r>
              <w:rPr>
                <w:noProof/>
                <w:webHidden/>
              </w:rPr>
              <w:fldChar w:fldCharType="separate"/>
            </w:r>
            <w:r>
              <w:rPr>
                <w:noProof/>
                <w:webHidden/>
              </w:rPr>
              <w:t>2</w:t>
            </w:r>
            <w:r>
              <w:rPr>
                <w:noProof/>
                <w:webHidden/>
              </w:rPr>
              <w:fldChar w:fldCharType="end"/>
            </w:r>
          </w:hyperlink>
        </w:p>
        <w:p w14:paraId="02591AF7" w14:textId="3566EE36" w:rsidR="00BE0281" w:rsidRDefault="00BE0281">
          <w:pPr>
            <w:pStyle w:val="TOC3"/>
            <w:tabs>
              <w:tab w:val="left" w:pos="880"/>
              <w:tab w:val="right" w:leader="dot" w:pos="9350"/>
            </w:tabs>
            <w:rPr>
              <w:rFonts w:eastAsiaTheme="minorEastAsia"/>
              <w:noProof/>
              <w:kern w:val="2"/>
              <w14:ligatures w14:val="standardContextual"/>
            </w:rPr>
          </w:pPr>
          <w:hyperlink w:anchor="_Toc173239256" w:history="1">
            <w:r w:rsidRPr="004A47B8">
              <w:rPr>
                <w:rStyle w:val="Hyperlink"/>
                <w:noProof/>
                <w:lang w:bidi="en-US"/>
              </w:rPr>
              <w:t>1.</w:t>
            </w:r>
            <w:r>
              <w:rPr>
                <w:rFonts w:eastAsiaTheme="minorEastAsia"/>
                <w:noProof/>
                <w:kern w:val="2"/>
                <w14:ligatures w14:val="standardContextual"/>
              </w:rPr>
              <w:tab/>
            </w:r>
            <w:r w:rsidRPr="004A47B8">
              <w:rPr>
                <w:rStyle w:val="Hyperlink"/>
                <w:noProof/>
                <w:lang w:bidi="en-US"/>
              </w:rPr>
              <w:t>The government needs to know what it’s buying – and it needs this in writing</w:t>
            </w:r>
            <w:r>
              <w:rPr>
                <w:noProof/>
                <w:webHidden/>
              </w:rPr>
              <w:tab/>
            </w:r>
            <w:r>
              <w:rPr>
                <w:noProof/>
                <w:webHidden/>
              </w:rPr>
              <w:fldChar w:fldCharType="begin"/>
            </w:r>
            <w:r>
              <w:rPr>
                <w:noProof/>
                <w:webHidden/>
              </w:rPr>
              <w:instrText xml:space="preserve"> PAGEREF _Toc173239256 \h </w:instrText>
            </w:r>
            <w:r>
              <w:rPr>
                <w:noProof/>
                <w:webHidden/>
              </w:rPr>
            </w:r>
            <w:r>
              <w:rPr>
                <w:noProof/>
                <w:webHidden/>
              </w:rPr>
              <w:fldChar w:fldCharType="separate"/>
            </w:r>
            <w:r>
              <w:rPr>
                <w:noProof/>
                <w:webHidden/>
              </w:rPr>
              <w:t>2</w:t>
            </w:r>
            <w:r>
              <w:rPr>
                <w:noProof/>
                <w:webHidden/>
              </w:rPr>
              <w:fldChar w:fldCharType="end"/>
            </w:r>
          </w:hyperlink>
        </w:p>
        <w:p w14:paraId="2F6C29A8" w14:textId="083FCA81" w:rsidR="00BE0281" w:rsidRDefault="00BE0281">
          <w:pPr>
            <w:pStyle w:val="TOC3"/>
            <w:tabs>
              <w:tab w:val="left" w:pos="880"/>
              <w:tab w:val="right" w:leader="dot" w:pos="9350"/>
            </w:tabs>
            <w:rPr>
              <w:rFonts w:eastAsiaTheme="minorEastAsia"/>
              <w:noProof/>
              <w:kern w:val="2"/>
              <w14:ligatures w14:val="standardContextual"/>
            </w:rPr>
          </w:pPr>
          <w:hyperlink w:anchor="_Toc173239257" w:history="1">
            <w:r w:rsidRPr="004A47B8">
              <w:rPr>
                <w:rStyle w:val="Hyperlink"/>
                <w:noProof/>
                <w:lang w:bidi="en-US"/>
              </w:rPr>
              <w:t>2.</w:t>
            </w:r>
            <w:r>
              <w:rPr>
                <w:rFonts w:eastAsiaTheme="minorEastAsia"/>
                <w:noProof/>
                <w:kern w:val="2"/>
                <w14:ligatures w14:val="standardContextual"/>
              </w:rPr>
              <w:tab/>
            </w:r>
            <w:r w:rsidRPr="004A47B8">
              <w:rPr>
                <w:rStyle w:val="Hyperlink"/>
                <w:noProof/>
                <w:lang w:bidi="en-US"/>
              </w:rPr>
              <w:t>The government wants to buy outcomes, not inputs</w:t>
            </w:r>
            <w:r>
              <w:rPr>
                <w:noProof/>
                <w:webHidden/>
              </w:rPr>
              <w:tab/>
            </w:r>
            <w:r>
              <w:rPr>
                <w:noProof/>
                <w:webHidden/>
              </w:rPr>
              <w:fldChar w:fldCharType="begin"/>
            </w:r>
            <w:r>
              <w:rPr>
                <w:noProof/>
                <w:webHidden/>
              </w:rPr>
              <w:instrText xml:space="preserve"> PAGEREF _Toc173239257 \h </w:instrText>
            </w:r>
            <w:r>
              <w:rPr>
                <w:noProof/>
                <w:webHidden/>
              </w:rPr>
            </w:r>
            <w:r>
              <w:rPr>
                <w:noProof/>
                <w:webHidden/>
              </w:rPr>
              <w:fldChar w:fldCharType="separate"/>
            </w:r>
            <w:r>
              <w:rPr>
                <w:noProof/>
                <w:webHidden/>
              </w:rPr>
              <w:t>2</w:t>
            </w:r>
            <w:r>
              <w:rPr>
                <w:noProof/>
                <w:webHidden/>
              </w:rPr>
              <w:fldChar w:fldCharType="end"/>
            </w:r>
          </w:hyperlink>
        </w:p>
        <w:p w14:paraId="6386E726" w14:textId="0DA819F8" w:rsidR="00BE0281" w:rsidRDefault="00BE0281">
          <w:pPr>
            <w:pStyle w:val="TOC3"/>
            <w:tabs>
              <w:tab w:val="left" w:pos="880"/>
              <w:tab w:val="right" w:leader="dot" w:pos="9350"/>
            </w:tabs>
            <w:rPr>
              <w:rFonts w:eastAsiaTheme="minorEastAsia"/>
              <w:noProof/>
              <w:kern w:val="2"/>
              <w14:ligatures w14:val="standardContextual"/>
            </w:rPr>
          </w:pPr>
          <w:hyperlink w:anchor="_Toc173239258" w:history="1">
            <w:r w:rsidRPr="004A47B8">
              <w:rPr>
                <w:rStyle w:val="Hyperlink"/>
                <w:noProof/>
                <w:lang w:bidi="en-US"/>
              </w:rPr>
              <w:t>3.</w:t>
            </w:r>
            <w:r>
              <w:rPr>
                <w:rFonts w:eastAsiaTheme="minorEastAsia"/>
                <w:noProof/>
                <w:kern w:val="2"/>
                <w14:ligatures w14:val="standardContextual"/>
              </w:rPr>
              <w:tab/>
            </w:r>
            <w:r w:rsidRPr="004A47B8">
              <w:rPr>
                <w:rStyle w:val="Hyperlink"/>
                <w:noProof/>
                <w:lang w:bidi="en-US"/>
              </w:rPr>
              <w:t>In addition to outcomes, parties should agree on some inputs to the process</w:t>
            </w:r>
            <w:r>
              <w:rPr>
                <w:noProof/>
                <w:webHidden/>
              </w:rPr>
              <w:tab/>
            </w:r>
            <w:r>
              <w:rPr>
                <w:noProof/>
                <w:webHidden/>
              </w:rPr>
              <w:fldChar w:fldCharType="begin"/>
            </w:r>
            <w:r>
              <w:rPr>
                <w:noProof/>
                <w:webHidden/>
              </w:rPr>
              <w:instrText xml:space="preserve"> PAGEREF _Toc173239258 \h </w:instrText>
            </w:r>
            <w:r>
              <w:rPr>
                <w:noProof/>
                <w:webHidden/>
              </w:rPr>
            </w:r>
            <w:r>
              <w:rPr>
                <w:noProof/>
                <w:webHidden/>
              </w:rPr>
              <w:fldChar w:fldCharType="separate"/>
            </w:r>
            <w:r>
              <w:rPr>
                <w:noProof/>
                <w:webHidden/>
              </w:rPr>
              <w:t>3</w:t>
            </w:r>
            <w:r>
              <w:rPr>
                <w:noProof/>
                <w:webHidden/>
              </w:rPr>
              <w:fldChar w:fldCharType="end"/>
            </w:r>
          </w:hyperlink>
        </w:p>
        <w:p w14:paraId="495E9AD5" w14:textId="55B33B40" w:rsidR="00BE0281" w:rsidRDefault="00BE0281">
          <w:pPr>
            <w:pStyle w:val="TOC3"/>
            <w:tabs>
              <w:tab w:val="left" w:pos="880"/>
              <w:tab w:val="right" w:leader="dot" w:pos="9350"/>
            </w:tabs>
            <w:rPr>
              <w:rFonts w:eastAsiaTheme="minorEastAsia"/>
              <w:noProof/>
              <w:kern w:val="2"/>
              <w14:ligatures w14:val="standardContextual"/>
            </w:rPr>
          </w:pPr>
          <w:hyperlink w:anchor="_Toc173239259" w:history="1">
            <w:r w:rsidRPr="004A47B8">
              <w:rPr>
                <w:rStyle w:val="Hyperlink"/>
                <w:noProof/>
                <w:lang w:bidi="en-US"/>
              </w:rPr>
              <w:t>4.</w:t>
            </w:r>
            <w:r>
              <w:rPr>
                <w:rFonts w:eastAsiaTheme="minorEastAsia"/>
                <w:noProof/>
                <w:kern w:val="2"/>
                <w14:ligatures w14:val="standardContextual"/>
              </w:rPr>
              <w:tab/>
            </w:r>
            <w:r w:rsidRPr="004A47B8">
              <w:rPr>
                <w:rStyle w:val="Hyperlink"/>
                <w:noProof/>
                <w:lang w:bidi="en-US"/>
              </w:rPr>
              <w:t>Delivery is more important than paperwork</w:t>
            </w:r>
            <w:r>
              <w:rPr>
                <w:noProof/>
                <w:webHidden/>
              </w:rPr>
              <w:tab/>
            </w:r>
            <w:r>
              <w:rPr>
                <w:noProof/>
                <w:webHidden/>
              </w:rPr>
              <w:fldChar w:fldCharType="begin"/>
            </w:r>
            <w:r>
              <w:rPr>
                <w:noProof/>
                <w:webHidden/>
              </w:rPr>
              <w:instrText xml:space="preserve"> PAGEREF _Toc173239259 \h </w:instrText>
            </w:r>
            <w:r>
              <w:rPr>
                <w:noProof/>
                <w:webHidden/>
              </w:rPr>
            </w:r>
            <w:r>
              <w:rPr>
                <w:noProof/>
                <w:webHidden/>
              </w:rPr>
              <w:fldChar w:fldCharType="separate"/>
            </w:r>
            <w:r>
              <w:rPr>
                <w:noProof/>
                <w:webHidden/>
              </w:rPr>
              <w:t>4</w:t>
            </w:r>
            <w:r>
              <w:rPr>
                <w:noProof/>
                <w:webHidden/>
              </w:rPr>
              <w:fldChar w:fldCharType="end"/>
            </w:r>
          </w:hyperlink>
        </w:p>
        <w:p w14:paraId="4D66CB26" w14:textId="01AE1BA5" w:rsidR="00BE0281" w:rsidRDefault="00BE0281">
          <w:pPr>
            <w:pStyle w:val="TOC3"/>
            <w:tabs>
              <w:tab w:val="left" w:pos="880"/>
              <w:tab w:val="right" w:leader="dot" w:pos="9350"/>
            </w:tabs>
            <w:rPr>
              <w:rFonts w:eastAsiaTheme="minorEastAsia"/>
              <w:noProof/>
              <w:kern w:val="2"/>
              <w14:ligatures w14:val="standardContextual"/>
            </w:rPr>
          </w:pPr>
          <w:hyperlink w:anchor="_Toc173239260" w:history="1">
            <w:r w:rsidRPr="004A47B8">
              <w:rPr>
                <w:rStyle w:val="Hyperlink"/>
                <w:noProof/>
                <w:lang w:bidi="en-US"/>
              </w:rPr>
              <w:t>5.</w:t>
            </w:r>
            <w:r>
              <w:rPr>
                <w:rFonts w:eastAsiaTheme="minorEastAsia"/>
                <w:noProof/>
                <w:kern w:val="2"/>
                <w14:ligatures w14:val="standardContextual"/>
              </w:rPr>
              <w:tab/>
            </w:r>
            <w:r w:rsidRPr="004A47B8">
              <w:rPr>
                <w:rStyle w:val="Hyperlink"/>
                <w:noProof/>
                <w:lang w:bidi="en-US"/>
              </w:rPr>
              <w:t>Demos, not memos</w:t>
            </w:r>
            <w:r>
              <w:rPr>
                <w:noProof/>
                <w:webHidden/>
              </w:rPr>
              <w:tab/>
            </w:r>
            <w:r>
              <w:rPr>
                <w:noProof/>
                <w:webHidden/>
              </w:rPr>
              <w:fldChar w:fldCharType="begin"/>
            </w:r>
            <w:r>
              <w:rPr>
                <w:noProof/>
                <w:webHidden/>
              </w:rPr>
              <w:instrText xml:space="preserve"> PAGEREF _Toc173239260 \h </w:instrText>
            </w:r>
            <w:r>
              <w:rPr>
                <w:noProof/>
                <w:webHidden/>
              </w:rPr>
            </w:r>
            <w:r>
              <w:rPr>
                <w:noProof/>
                <w:webHidden/>
              </w:rPr>
              <w:fldChar w:fldCharType="separate"/>
            </w:r>
            <w:r>
              <w:rPr>
                <w:noProof/>
                <w:webHidden/>
              </w:rPr>
              <w:t>4</w:t>
            </w:r>
            <w:r>
              <w:rPr>
                <w:noProof/>
                <w:webHidden/>
              </w:rPr>
              <w:fldChar w:fldCharType="end"/>
            </w:r>
          </w:hyperlink>
        </w:p>
        <w:p w14:paraId="7B8C4E9D" w14:textId="69C7565C" w:rsidR="00BE0281" w:rsidRDefault="00BE0281">
          <w:pPr>
            <w:pStyle w:val="TOC3"/>
            <w:tabs>
              <w:tab w:val="left" w:pos="880"/>
              <w:tab w:val="right" w:leader="dot" w:pos="9350"/>
            </w:tabs>
            <w:rPr>
              <w:rFonts w:eastAsiaTheme="minorEastAsia"/>
              <w:noProof/>
              <w:kern w:val="2"/>
              <w14:ligatures w14:val="standardContextual"/>
            </w:rPr>
          </w:pPr>
          <w:hyperlink w:anchor="_Toc173239261" w:history="1">
            <w:r w:rsidRPr="004A47B8">
              <w:rPr>
                <w:rStyle w:val="Hyperlink"/>
                <w:noProof/>
                <w:lang w:bidi="en-US"/>
              </w:rPr>
              <w:t>6.</w:t>
            </w:r>
            <w:r>
              <w:rPr>
                <w:rFonts w:eastAsiaTheme="minorEastAsia"/>
                <w:noProof/>
                <w:kern w:val="2"/>
                <w14:ligatures w14:val="standardContextual"/>
              </w:rPr>
              <w:tab/>
            </w:r>
            <w:r w:rsidRPr="004A47B8">
              <w:rPr>
                <w:rStyle w:val="Hyperlink"/>
                <w:noProof/>
                <w:lang w:bidi="en-US"/>
              </w:rPr>
              <w:t>What the government is buying must be guided by participatory processes.</w:t>
            </w:r>
            <w:r>
              <w:rPr>
                <w:noProof/>
                <w:webHidden/>
              </w:rPr>
              <w:tab/>
            </w:r>
            <w:r>
              <w:rPr>
                <w:noProof/>
                <w:webHidden/>
              </w:rPr>
              <w:fldChar w:fldCharType="begin"/>
            </w:r>
            <w:r>
              <w:rPr>
                <w:noProof/>
                <w:webHidden/>
              </w:rPr>
              <w:instrText xml:space="preserve"> PAGEREF _Toc173239261 \h </w:instrText>
            </w:r>
            <w:r>
              <w:rPr>
                <w:noProof/>
                <w:webHidden/>
              </w:rPr>
            </w:r>
            <w:r>
              <w:rPr>
                <w:noProof/>
                <w:webHidden/>
              </w:rPr>
              <w:fldChar w:fldCharType="separate"/>
            </w:r>
            <w:r>
              <w:rPr>
                <w:noProof/>
                <w:webHidden/>
              </w:rPr>
              <w:t>4</w:t>
            </w:r>
            <w:r>
              <w:rPr>
                <w:noProof/>
                <w:webHidden/>
              </w:rPr>
              <w:fldChar w:fldCharType="end"/>
            </w:r>
          </w:hyperlink>
        </w:p>
        <w:p w14:paraId="50B0C6C2" w14:textId="2FB40904" w:rsidR="00BE0281" w:rsidRDefault="00BE0281">
          <w:pPr>
            <w:pStyle w:val="TOC3"/>
            <w:tabs>
              <w:tab w:val="left" w:pos="880"/>
              <w:tab w:val="right" w:leader="dot" w:pos="9350"/>
            </w:tabs>
            <w:rPr>
              <w:rFonts w:eastAsiaTheme="minorEastAsia"/>
              <w:noProof/>
              <w:kern w:val="2"/>
              <w14:ligatures w14:val="standardContextual"/>
            </w:rPr>
          </w:pPr>
          <w:hyperlink w:anchor="_Toc173239262" w:history="1">
            <w:r w:rsidRPr="004A47B8">
              <w:rPr>
                <w:rStyle w:val="Hyperlink"/>
                <w:noProof/>
                <w:lang w:bidi="en-US"/>
              </w:rPr>
              <w:t>7.</w:t>
            </w:r>
            <w:r>
              <w:rPr>
                <w:rFonts w:eastAsiaTheme="minorEastAsia"/>
                <w:noProof/>
                <w:kern w:val="2"/>
                <w14:ligatures w14:val="standardContextual"/>
              </w:rPr>
              <w:tab/>
            </w:r>
            <w:r w:rsidRPr="004A47B8">
              <w:rPr>
                <w:rStyle w:val="Hyperlink"/>
                <w:noProof/>
                <w:lang w:bidi="en-US"/>
              </w:rPr>
              <w:t>Total transparency makes everything easier</w:t>
            </w:r>
            <w:r>
              <w:rPr>
                <w:noProof/>
                <w:webHidden/>
              </w:rPr>
              <w:tab/>
            </w:r>
            <w:r>
              <w:rPr>
                <w:noProof/>
                <w:webHidden/>
              </w:rPr>
              <w:fldChar w:fldCharType="begin"/>
            </w:r>
            <w:r>
              <w:rPr>
                <w:noProof/>
                <w:webHidden/>
              </w:rPr>
              <w:instrText xml:space="preserve"> PAGEREF _Toc173239262 \h </w:instrText>
            </w:r>
            <w:r>
              <w:rPr>
                <w:noProof/>
                <w:webHidden/>
              </w:rPr>
            </w:r>
            <w:r>
              <w:rPr>
                <w:noProof/>
                <w:webHidden/>
              </w:rPr>
              <w:fldChar w:fldCharType="separate"/>
            </w:r>
            <w:r>
              <w:rPr>
                <w:noProof/>
                <w:webHidden/>
              </w:rPr>
              <w:t>4</w:t>
            </w:r>
            <w:r>
              <w:rPr>
                <w:noProof/>
                <w:webHidden/>
              </w:rPr>
              <w:fldChar w:fldCharType="end"/>
            </w:r>
          </w:hyperlink>
        </w:p>
        <w:p w14:paraId="28C5E5B5" w14:textId="35557F5E" w:rsidR="00BE0281" w:rsidRDefault="00BE0281">
          <w:pPr>
            <w:pStyle w:val="TOC3"/>
            <w:tabs>
              <w:tab w:val="left" w:pos="880"/>
              <w:tab w:val="right" w:leader="dot" w:pos="9350"/>
            </w:tabs>
            <w:rPr>
              <w:rFonts w:eastAsiaTheme="minorEastAsia"/>
              <w:noProof/>
              <w:kern w:val="2"/>
              <w14:ligatures w14:val="standardContextual"/>
            </w:rPr>
          </w:pPr>
          <w:hyperlink w:anchor="_Toc173239263" w:history="1">
            <w:r w:rsidRPr="004A47B8">
              <w:rPr>
                <w:rStyle w:val="Hyperlink"/>
                <w:noProof/>
                <w:lang w:bidi="en-US"/>
              </w:rPr>
              <w:t>8.</w:t>
            </w:r>
            <w:r>
              <w:rPr>
                <w:rFonts w:eastAsiaTheme="minorEastAsia"/>
                <w:noProof/>
                <w:kern w:val="2"/>
                <w14:ligatures w14:val="standardContextual"/>
              </w:rPr>
              <w:tab/>
            </w:r>
            <w:r w:rsidRPr="004A47B8">
              <w:rPr>
                <w:rStyle w:val="Hyperlink"/>
                <w:noProof/>
                <w:lang w:bidi="en-US"/>
              </w:rPr>
              <w:t>Accept uncertainty</w:t>
            </w:r>
            <w:r>
              <w:rPr>
                <w:noProof/>
                <w:webHidden/>
              </w:rPr>
              <w:tab/>
            </w:r>
            <w:r>
              <w:rPr>
                <w:noProof/>
                <w:webHidden/>
              </w:rPr>
              <w:fldChar w:fldCharType="begin"/>
            </w:r>
            <w:r>
              <w:rPr>
                <w:noProof/>
                <w:webHidden/>
              </w:rPr>
              <w:instrText xml:space="preserve"> PAGEREF _Toc173239263 \h </w:instrText>
            </w:r>
            <w:r>
              <w:rPr>
                <w:noProof/>
                <w:webHidden/>
              </w:rPr>
            </w:r>
            <w:r>
              <w:rPr>
                <w:noProof/>
                <w:webHidden/>
              </w:rPr>
              <w:fldChar w:fldCharType="separate"/>
            </w:r>
            <w:r>
              <w:rPr>
                <w:noProof/>
                <w:webHidden/>
              </w:rPr>
              <w:t>5</w:t>
            </w:r>
            <w:r>
              <w:rPr>
                <w:noProof/>
                <w:webHidden/>
              </w:rPr>
              <w:fldChar w:fldCharType="end"/>
            </w:r>
          </w:hyperlink>
        </w:p>
        <w:p w14:paraId="4B0A1371" w14:textId="630CC4CF" w:rsidR="00BE0281" w:rsidRDefault="00BE0281">
          <w:pPr>
            <w:pStyle w:val="TOC3"/>
            <w:tabs>
              <w:tab w:val="left" w:pos="880"/>
              <w:tab w:val="right" w:leader="dot" w:pos="9350"/>
            </w:tabs>
            <w:rPr>
              <w:rFonts w:eastAsiaTheme="minorEastAsia"/>
              <w:noProof/>
              <w:kern w:val="2"/>
              <w14:ligatures w14:val="standardContextual"/>
            </w:rPr>
          </w:pPr>
          <w:hyperlink w:anchor="_Toc173239264" w:history="1">
            <w:r w:rsidRPr="004A47B8">
              <w:rPr>
                <w:rStyle w:val="Hyperlink"/>
                <w:noProof/>
                <w:lang w:bidi="en-US"/>
              </w:rPr>
              <w:t>9.</w:t>
            </w:r>
            <w:r>
              <w:rPr>
                <w:rFonts w:eastAsiaTheme="minorEastAsia"/>
                <w:noProof/>
                <w:kern w:val="2"/>
                <w14:ligatures w14:val="standardContextual"/>
              </w:rPr>
              <w:tab/>
            </w:r>
            <w:r w:rsidRPr="004A47B8">
              <w:rPr>
                <w:rStyle w:val="Hyperlink"/>
                <w:noProof/>
                <w:lang w:bidi="en-US"/>
              </w:rPr>
              <w:t>Determine success using metrics</w:t>
            </w:r>
            <w:r>
              <w:rPr>
                <w:noProof/>
                <w:webHidden/>
              </w:rPr>
              <w:tab/>
            </w:r>
            <w:r>
              <w:rPr>
                <w:noProof/>
                <w:webHidden/>
              </w:rPr>
              <w:fldChar w:fldCharType="begin"/>
            </w:r>
            <w:r>
              <w:rPr>
                <w:noProof/>
                <w:webHidden/>
              </w:rPr>
              <w:instrText xml:space="preserve"> PAGEREF _Toc173239264 \h </w:instrText>
            </w:r>
            <w:r>
              <w:rPr>
                <w:noProof/>
                <w:webHidden/>
              </w:rPr>
            </w:r>
            <w:r>
              <w:rPr>
                <w:noProof/>
                <w:webHidden/>
              </w:rPr>
              <w:fldChar w:fldCharType="separate"/>
            </w:r>
            <w:r>
              <w:rPr>
                <w:noProof/>
                <w:webHidden/>
              </w:rPr>
              <w:t>5</w:t>
            </w:r>
            <w:r>
              <w:rPr>
                <w:noProof/>
                <w:webHidden/>
              </w:rPr>
              <w:fldChar w:fldCharType="end"/>
            </w:r>
          </w:hyperlink>
        </w:p>
        <w:p w14:paraId="5C98A2DA" w14:textId="7FCA27A1" w:rsidR="00BE0281" w:rsidRDefault="00BE0281">
          <w:pPr>
            <w:pStyle w:val="TOC3"/>
            <w:tabs>
              <w:tab w:val="left" w:pos="1100"/>
              <w:tab w:val="right" w:leader="dot" w:pos="9350"/>
            </w:tabs>
            <w:rPr>
              <w:rFonts w:eastAsiaTheme="minorEastAsia"/>
              <w:noProof/>
              <w:kern w:val="2"/>
              <w14:ligatures w14:val="standardContextual"/>
            </w:rPr>
          </w:pPr>
          <w:hyperlink w:anchor="_Toc173239265" w:history="1">
            <w:r w:rsidRPr="004A47B8">
              <w:rPr>
                <w:rStyle w:val="Hyperlink"/>
                <w:noProof/>
                <w:lang w:bidi="en-US"/>
              </w:rPr>
              <w:t>10.</w:t>
            </w:r>
            <w:r>
              <w:rPr>
                <w:rFonts w:eastAsiaTheme="minorEastAsia"/>
                <w:noProof/>
                <w:kern w:val="2"/>
                <w14:ligatures w14:val="standardContextual"/>
              </w:rPr>
              <w:tab/>
            </w:r>
            <w:r w:rsidRPr="004A47B8">
              <w:rPr>
                <w:rStyle w:val="Hyperlink"/>
                <w:noProof/>
                <w:lang w:bidi="en-US"/>
              </w:rPr>
              <w:t>Automate metrics and deliver them incrementally to reduce burden</w:t>
            </w:r>
            <w:r>
              <w:rPr>
                <w:noProof/>
                <w:webHidden/>
              </w:rPr>
              <w:tab/>
            </w:r>
            <w:r>
              <w:rPr>
                <w:noProof/>
                <w:webHidden/>
              </w:rPr>
              <w:fldChar w:fldCharType="begin"/>
            </w:r>
            <w:r>
              <w:rPr>
                <w:noProof/>
                <w:webHidden/>
              </w:rPr>
              <w:instrText xml:space="preserve"> PAGEREF _Toc173239265 \h </w:instrText>
            </w:r>
            <w:r>
              <w:rPr>
                <w:noProof/>
                <w:webHidden/>
              </w:rPr>
            </w:r>
            <w:r>
              <w:rPr>
                <w:noProof/>
                <w:webHidden/>
              </w:rPr>
              <w:fldChar w:fldCharType="separate"/>
            </w:r>
            <w:r>
              <w:rPr>
                <w:noProof/>
                <w:webHidden/>
              </w:rPr>
              <w:t>6</w:t>
            </w:r>
            <w:r>
              <w:rPr>
                <w:noProof/>
                <w:webHidden/>
              </w:rPr>
              <w:fldChar w:fldCharType="end"/>
            </w:r>
          </w:hyperlink>
        </w:p>
        <w:p w14:paraId="66AC6600" w14:textId="13D090FA" w:rsidR="00BE0281" w:rsidRDefault="00BE0281">
          <w:pPr>
            <w:pStyle w:val="TOC3"/>
            <w:tabs>
              <w:tab w:val="left" w:pos="1100"/>
              <w:tab w:val="right" w:leader="dot" w:pos="9350"/>
            </w:tabs>
            <w:rPr>
              <w:rFonts w:eastAsiaTheme="minorEastAsia"/>
              <w:noProof/>
              <w:kern w:val="2"/>
              <w14:ligatures w14:val="standardContextual"/>
            </w:rPr>
          </w:pPr>
          <w:hyperlink w:anchor="_Toc173239266" w:history="1">
            <w:r w:rsidRPr="004A47B8">
              <w:rPr>
                <w:rStyle w:val="Hyperlink"/>
                <w:noProof/>
                <w:lang w:bidi="en-US"/>
              </w:rPr>
              <w:t>11.</w:t>
            </w:r>
            <w:r>
              <w:rPr>
                <w:rFonts w:eastAsiaTheme="minorEastAsia"/>
                <w:noProof/>
                <w:kern w:val="2"/>
                <w14:ligatures w14:val="standardContextual"/>
              </w:rPr>
              <w:tab/>
            </w:r>
            <w:r w:rsidRPr="004A47B8">
              <w:rPr>
                <w:rStyle w:val="Hyperlink"/>
                <w:noProof/>
                <w:lang w:bidi="en-US"/>
              </w:rPr>
              <w:t>Nothing counts unless it’s in production</w:t>
            </w:r>
            <w:r>
              <w:rPr>
                <w:noProof/>
                <w:webHidden/>
              </w:rPr>
              <w:tab/>
            </w:r>
            <w:r>
              <w:rPr>
                <w:noProof/>
                <w:webHidden/>
              </w:rPr>
              <w:fldChar w:fldCharType="begin"/>
            </w:r>
            <w:r>
              <w:rPr>
                <w:noProof/>
                <w:webHidden/>
              </w:rPr>
              <w:instrText xml:space="preserve"> PAGEREF _Toc173239266 \h </w:instrText>
            </w:r>
            <w:r>
              <w:rPr>
                <w:noProof/>
                <w:webHidden/>
              </w:rPr>
            </w:r>
            <w:r>
              <w:rPr>
                <w:noProof/>
                <w:webHidden/>
              </w:rPr>
              <w:fldChar w:fldCharType="separate"/>
            </w:r>
            <w:r>
              <w:rPr>
                <w:noProof/>
                <w:webHidden/>
              </w:rPr>
              <w:t>6</w:t>
            </w:r>
            <w:r>
              <w:rPr>
                <w:noProof/>
                <w:webHidden/>
              </w:rPr>
              <w:fldChar w:fldCharType="end"/>
            </w:r>
          </w:hyperlink>
        </w:p>
        <w:p w14:paraId="7ED201E9" w14:textId="433037C7" w:rsidR="00BE0281" w:rsidRDefault="00BE0281">
          <w:pPr>
            <w:pStyle w:val="TOC3"/>
            <w:tabs>
              <w:tab w:val="left" w:pos="1100"/>
              <w:tab w:val="right" w:leader="dot" w:pos="9350"/>
            </w:tabs>
            <w:rPr>
              <w:rFonts w:eastAsiaTheme="minorEastAsia"/>
              <w:noProof/>
              <w:kern w:val="2"/>
              <w14:ligatures w14:val="standardContextual"/>
            </w:rPr>
          </w:pPr>
          <w:hyperlink w:anchor="_Toc173239267" w:history="1">
            <w:r w:rsidRPr="004A47B8">
              <w:rPr>
                <w:rStyle w:val="Hyperlink"/>
                <w:noProof/>
                <w:lang w:bidi="en-US"/>
              </w:rPr>
              <w:t>12.</w:t>
            </w:r>
            <w:r>
              <w:rPr>
                <w:rFonts w:eastAsiaTheme="minorEastAsia"/>
                <w:noProof/>
                <w:kern w:val="2"/>
                <w14:ligatures w14:val="standardContextual"/>
              </w:rPr>
              <w:tab/>
            </w:r>
            <w:r w:rsidRPr="004A47B8">
              <w:rPr>
                <w:rStyle w:val="Hyperlink"/>
                <w:noProof/>
                <w:lang w:bidi="en-US"/>
              </w:rPr>
              <w:t>Get from “zero to one” fast on everything we really care about</w:t>
            </w:r>
            <w:r>
              <w:rPr>
                <w:noProof/>
                <w:webHidden/>
              </w:rPr>
              <w:tab/>
            </w:r>
            <w:r>
              <w:rPr>
                <w:noProof/>
                <w:webHidden/>
              </w:rPr>
              <w:fldChar w:fldCharType="begin"/>
            </w:r>
            <w:r>
              <w:rPr>
                <w:noProof/>
                <w:webHidden/>
              </w:rPr>
              <w:instrText xml:space="preserve"> PAGEREF _Toc173239267 \h </w:instrText>
            </w:r>
            <w:r>
              <w:rPr>
                <w:noProof/>
                <w:webHidden/>
              </w:rPr>
            </w:r>
            <w:r>
              <w:rPr>
                <w:noProof/>
                <w:webHidden/>
              </w:rPr>
              <w:fldChar w:fldCharType="separate"/>
            </w:r>
            <w:r>
              <w:rPr>
                <w:noProof/>
                <w:webHidden/>
              </w:rPr>
              <w:t>7</w:t>
            </w:r>
            <w:r>
              <w:rPr>
                <w:noProof/>
                <w:webHidden/>
              </w:rPr>
              <w:fldChar w:fldCharType="end"/>
            </w:r>
          </w:hyperlink>
        </w:p>
        <w:p w14:paraId="59A047C5" w14:textId="7F308380" w:rsidR="00BE0281" w:rsidRDefault="00BE0281">
          <w:pPr>
            <w:pStyle w:val="TOC3"/>
            <w:tabs>
              <w:tab w:val="left" w:pos="1100"/>
              <w:tab w:val="right" w:leader="dot" w:pos="9350"/>
            </w:tabs>
            <w:rPr>
              <w:rFonts w:eastAsiaTheme="minorEastAsia"/>
              <w:noProof/>
              <w:kern w:val="2"/>
              <w14:ligatures w14:val="standardContextual"/>
            </w:rPr>
          </w:pPr>
          <w:hyperlink w:anchor="_Toc173239268" w:history="1">
            <w:r w:rsidRPr="004A47B8">
              <w:rPr>
                <w:rStyle w:val="Hyperlink"/>
                <w:noProof/>
                <w:lang w:bidi="en-US"/>
              </w:rPr>
              <w:t>13.</w:t>
            </w:r>
            <w:r>
              <w:rPr>
                <w:rFonts w:eastAsiaTheme="minorEastAsia"/>
                <w:noProof/>
                <w:kern w:val="2"/>
                <w14:ligatures w14:val="standardContextual"/>
              </w:rPr>
              <w:tab/>
            </w:r>
            <w:r w:rsidRPr="004A47B8">
              <w:rPr>
                <w:rStyle w:val="Hyperlink"/>
                <w:noProof/>
                <w:lang w:bidi="en-US"/>
              </w:rPr>
              <w:t>Learn by doing</w:t>
            </w:r>
            <w:r>
              <w:rPr>
                <w:noProof/>
                <w:webHidden/>
              </w:rPr>
              <w:tab/>
            </w:r>
            <w:r>
              <w:rPr>
                <w:noProof/>
                <w:webHidden/>
              </w:rPr>
              <w:fldChar w:fldCharType="begin"/>
            </w:r>
            <w:r>
              <w:rPr>
                <w:noProof/>
                <w:webHidden/>
              </w:rPr>
              <w:instrText xml:space="preserve"> PAGEREF _Toc173239268 \h </w:instrText>
            </w:r>
            <w:r>
              <w:rPr>
                <w:noProof/>
                <w:webHidden/>
              </w:rPr>
            </w:r>
            <w:r>
              <w:rPr>
                <w:noProof/>
                <w:webHidden/>
              </w:rPr>
              <w:fldChar w:fldCharType="separate"/>
            </w:r>
            <w:r>
              <w:rPr>
                <w:noProof/>
                <w:webHidden/>
              </w:rPr>
              <w:t>8</w:t>
            </w:r>
            <w:r>
              <w:rPr>
                <w:noProof/>
                <w:webHidden/>
              </w:rPr>
              <w:fldChar w:fldCharType="end"/>
            </w:r>
          </w:hyperlink>
        </w:p>
        <w:p w14:paraId="74EE41C8" w14:textId="02D584D8" w:rsidR="00BE0281" w:rsidRDefault="00BE0281">
          <w:pPr>
            <w:pStyle w:val="TOC3"/>
            <w:tabs>
              <w:tab w:val="left" w:pos="1100"/>
              <w:tab w:val="right" w:leader="dot" w:pos="9350"/>
            </w:tabs>
            <w:rPr>
              <w:rFonts w:eastAsiaTheme="minorEastAsia"/>
              <w:noProof/>
              <w:kern w:val="2"/>
              <w14:ligatures w14:val="standardContextual"/>
            </w:rPr>
          </w:pPr>
          <w:hyperlink w:anchor="_Toc173239269" w:history="1">
            <w:r w:rsidRPr="004A47B8">
              <w:rPr>
                <w:rStyle w:val="Hyperlink"/>
                <w:noProof/>
                <w:lang w:bidi="en-US"/>
              </w:rPr>
              <w:t>14.</w:t>
            </w:r>
            <w:r>
              <w:rPr>
                <w:rFonts w:eastAsiaTheme="minorEastAsia"/>
                <w:noProof/>
                <w:kern w:val="2"/>
                <w14:ligatures w14:val="standardContextual"/>
              </w:rPr>
              <w:tab/>
            </w:r>
            <w:r w:rsidRPr="004A47B8">
              <w:rPr>
                <w:rStyle w:val="Hyperlink"/>
                <w:noProof/>
                <w:lang w:bidi="en-US"/>
              </w:rPr>
              <w:t>Drive continuous improvement through metrics-based outcomes</w:t>
            </w:r>
            <w:r>
              <w:rPr>
                <w:noProof/>
                <w:webHidden/>
              </w:rPr>
              <w:tab/>
            </w:r>
            <w:r>
              <w:rPr>
                <w:noProof/>
                <w:webHidden/>
              </w:rPr>
              <w:fldChar w:fldCharType="begin"/>
            </w:r>
            <w:r>
              <w:rPr>
                <w:noProof/>
                <w:webHidden/>
              </w:rPr>
              <w:instrText xml:space="preserve"> PAGEREF _Toc173239269 \h </w:instrText>
            </w:r>
            <w:r>
              <w:rPr>
                <w:noProof/>
                <w:webHidden/>
              </w:rPr>
            </w:r>
            <w:r>
              <w:rPr>
                <w:noProof/>
                <w:webHidden/>
              </w:rPr>
              <w:fldChar w:fldCharType="separate"/>
            </w:r>
            <w:r>
              <w:rPr>
                <w:noProof/>
                <w:webHidden/>
              </w:rPr>
              <w:t>8</w:t>
            </w:r>
            <w:r>
              <w:rPr>
                <w:noProof/>
                <w:webHidden/>
              </w:rPr>
              <w:fldChar w:fldCharType="end"/>
            </w:r>
          </w:hyperlink>
        </w:p>
        <w:p w14:paraId="735E811A" w14:textId="4149E076" w:rsidR="00BE0281" w:rsidRDefault="00BE0281">
          <w:pPr>
            <w:pStyle w:val="TOC3"/>
            <w:tabs>
              <w:tab w:val="left" w:pos="1100"/>
              <w:tab w:val="right" w:leader="dot" w:pos="9350"/>
            </w:tabs>
            <w:rPr>
              <w:rFonts w:eastAsiaTheme="minorEastAsia"/>
              <w:noProof/>
              <w:kern w:val="2"/>
              <w14:ligatures w14:val="standardContextual"/>
            </w:rPr>
          </w:pPr>
          <w:hyperlink w:anchor="_Toc173239270" w:history="1">
            <w:r w:rsidRPr="004A47B8">
              <w:rPr>
                <w:rStyle w:val="Hyperlink"/>
                <w:noProof/>
                <w:lang w:bidi="en-US"/>
              </w:rPr>
              <w:t>15.</w:t>
            </w:r>
            <w:r>
              <w:rPr>
                <w:rFonts w:eastAsiaTheme="minorEastAsia"/>
                <w:noProof/>
                <w:kern w:val="2"/>
                <w14:ligatures w14:val="standardContextual"/>
              </w:rPr>
              <w:tab/>
            </w:r>
            <w:r w:rsidRPr="004A47B8">
              <w:rPr>
                <w:rStyle w:val="Hyperlink"/>
                <w:noProof/>
                <w:lang w:bidi="en-US"/>
              </w:rPr>
              <w:t>Deliver incremental value at every step</w:t>
            </w:r>
            <w:r>
              <w:rPr>
                <w:noProof/>
                <w:webHidden/>
              </w:rPr>
              <w:tab/>
            </w:r>
            <w:r>
              <w:rPr>
                <w:noProof/>
                <w:webHidden/>
              </w:rPr>
              <w:fldChar w:fldCharType="begin"/>
            </w:r>
            <w:r>
              <w:rPr>
                <w:noProof/>
                <w:webHidden/>
              </w:rPr>
              <w:instrText xml:space="preserve"> PAGEREF _Toc173239270 \h </w:instrText>
            </w:r>
            <w:r>
              <w:rPr>
                <w:noProof/>
                <w:webHidden/>
              </w:rPr>
            </w:r>
            <w:r>
              <w:rPr>
                <w:noProof/>
                <w:webHidden/>
              </w:rPr>
              <w:fldChar w:fldCharType="separate"/>
            </w:r>
            <w:r>
              <w:rPr>
                <w:noProof/>
                <w:webHidden/>
              </w:rPr>
              <w:t>8</w:t>
            </w:r>
            <w:r>
              <w:rPr>
                <w:noProof/>
                <w:webHidden/>
              </w:rPr>
              <w:fldChar w:fldCharType="end"/>
            </w:r>
          </w:hyperlink>
        </w:p>
        <w:p w14:paraId="0B8BAE92" w14:textId="2570805D" w:rsidR="00BE0281" w:rsidRDefault="00BE0281">
          <w:pPr>
            <w:pStyle w:val="TOC3"/>
            <w:tabs>
              <w:tab w:val="left" w:pos="1100"/>
              <w:tab w:val="right" w:leader="dot" w:pos="9350"/>
            </w:tabs>
            <w:rPr>
              <w:rFonts w:eastAsiaTheme="minorEastAsia"/>
              <w:noProof/>
              <w:kern w:val="2"/>
              <w14:ligatures w14:val="standardContextual"/>
            </w:rPr>
          </w:pPr>
          <w:hyperlink w:anchor="_Toc173239271" w:history="1">
            <w:r w:rsidRPr="004A47B8">
              <w:rPr>
                <w:rStyle w:val="Hyperlink"/>
                <w:noProof/>
                <w:lang w:bidi="en-US"/>
              </w:rPr>
              <w:t>16.</w:t>
            </w:r>
            <w:r>
              <w:rPr>
                <w:rFonts w:eastAsiaTheme="minorEastAsia"/>
                <w:noProof/>
                <w:kern w:val="2"/>
                <w14:ligatures w14:val="standardContextual"/>
              </w:rPr>
              <w:tab/>
            </w:r>
            <w:r w:rsidRPr="004A47B8">
              <w:rPr>
                <w:rStyle w:val="Hyperlink"/>
                <w:noProof/>
                <w:lang w:bidi="en-US"/>
              </w:rPr>
              <w:t>Eat the frog</w:t>
            </w:r>
            <w:r>
              <w:rPr>
                <w:noProof/>
                <w:webHidden/>
              </w:rPr>
              <w:tab/>
            </w:r>
            <w:r>
              <w:rPr>
                <w:noProof/>
                <w:webHidden/>
              </w:rPr>
              <w:fldChar w:fldCharType="begin"/>
            </w:r>
            <w:r>
              <w:rPr>
                <w:noProof/>
                <w:webHidden/>
              </w:rPr>
              <w:instrText xml:space="preserve"> PAGEREF _Toc173239271 \h </w:instrText>
            </w:r>
            <w:r>
              <w:rPr>
                <w:noProof/>
                <w:webHidden/>
              </w:rPr>
            </w:r>
            <w:r>
              <w:rPr>
                <w:noProof/>
                <w:webHidden/>
              </w:rPr>
              <w:fldChar w:fldCharType="separate"/>
            </w:r>
            <w:r>
              <w:rPr>
                <w:noProof/>
                <w:webHidden/>
              </w:rPr>
              <w:t>9</w:t>
            </w:r>
            <w:r>
              <w:rPr>
                <w:noProof/>
                <w:webHidden/>
              </w:rPr>
              <w:fldChar w:fldCharType="end"/>
            </w:r>
          </w:hyperlink>
        </w:p>
        <w:p w14:paraId="08B4CEB7" w14:textId="1E8D9FA2" w:rsidR="00BE0281" w:rsidRDefault="00BE0281">
          <w:pPr>
            <w:pStyle w:val="TOC3"/>
            <w:tabs>
              <w:tab w:val="left" w:pos="1100"/>
              <w:tab w:val="right" w:leader="dot" w:pos="9350"/>
            </w:tabs>
            <w:rPr>
              <w:rFonts w:eastAsiaTheme="minorEastAsia"/>
              <w:noProof/>
              <w:kern w:val="2"/>
              <w14:ligatures w14:val="standardContextual"/>
            </w:rPr>
          </w:pPr>
          <w:hyperlink w:anchor="_Toc173239272" w:history="1">
            <w:r w:rsidRPr="004A47B8">
              <w:rPr>
                <w:rStyle w:val="Hyperlink"/>
                <w:noProof/>
                <w:lang w:bidi="en-US"/>
              </w:rPr>
              <w:t>17.</w:t>
            </w:r>
            <w:r>
              <w:rPr>
                <w:rFonts w:eastAsiaTheme="minorEastAsia"/>
                <w:noProof/>
                <w:kern w:val="2"/>
                <w14:ligatures w14:val="standardContextual"/>
              </w:rPr>
              <w:tab/>
            </w:r>
            <w:r w:rsidRPr="004A47B8">
              <w:rPr>
                <w:rStyle w:val="Hyperlink"/>
                <w:noProof/>
                <w:lang w:bidi="en-US"/>
              </w:rPr>
              <w:t>Maintain flexibility and iterate</w:t>
            </w:r>
            <w:r>
              <w:rPr>
                <w:noProof/>
                <w:webHidden/>
              </w:rPr>
              <w:tab/>
            </w:r>
            <w:r>
              <w:rPr>
                <w:noProof/>
                <w:webHidden/>
              </w:rPr>
              <w:fldChar w:fldCharType="begin"/>
            </w:r>
            <w:r>
              <w:rPr>
                <w:noProof/>
                <w:webHidden/>
              </w:rPr>
              <w:instrText xml:space="preserve"> PAGEREF _Toc173239272 \h </w:instrText>
            </w:r>
            <w:r>
              <w:rPr>
                <w:noProof/>
                <w:webHidden/>
              </w:rPr>
            </w:r>
            <w:r>
              <w:rPr>
                <w:noProof/>
                <w:webHidden/>
              </w:rPr>
              <w:fldChar w:fldCharType="separate"/>
            </w:r>
            <w:r>
              <w:rPr>
                <w:noProof/>
                <w:webHidden/>
              </w:rPr>
              <w:t>9</w:t>
            </w:r>
            <w:r>
              <w:rPr>
                <w:noProof/>
                <w:webHidden/>
              </w:rPr>
              <w:fldChar w:fldCharType="end"/>
            </w:r>
          </w:hyperlink>
        </w:p>
        <w:p w14:paraId="77EF8732" w14:textId="1B6AF463" w:rsidR="00D10741" w:rsidRDefault="00D10741" w:rsidP="00CD38E7">
          <w:r>
            <w:rPr>
              <w:noProof/>
            </w:rPr>
            <w:fldChar w:fldCharType="end"/>
          </w:r>
        </w:p>
      </w:sdtContent>
    </w:sdt>
    <w:p w14:paraId="747542F9" w14:textId="17EB7A63" w:rsidR="00D919AF" w:rsidRDefault="00331615" w:rsidP="00CD38E7">
      <w:r>
        <w:t>For</w:t>
      </w:r>
      <w:r w:rsidR="008A2497" w:rsidRPr="008A2497">
        <w:t xml:space="preserve"> </w:t>
      </w:r>
      <w:r w:rsidR="00F14F96">
        <w:t xml:space="preserve">recent </w:t>
      </w:r>
      <w:r w:rsidR="008A2497" w:rsidRPr="008A2497">
        <w:t xml:space="preserve">task orderswe follow a straightforward and </w:t>
      </w:r>
      <w:r w:rsidR="00666990">
        <w:t>participatory</w:t>
      </w:r>
      <w:r w:rsidR="008A2497" w:rsidRPr="008A2497">
        <w:t xml:space="preserve"> approach to provide great customer service and meet agency goals. We refer to this as the </w:t>
      </w:r>
      <w:r w:rsidR="00324D10">
        <w:t>Simpler Buying Philosophy</w:t>
      </w:r>
      <w:r w:rsidR="008A2497" w:rsidRPr="008A2497">
        <w:t xml:space="preserve">. It's a part of the HHS Office of Grants' open-source framework for delivering customer service. </w:t>
      </w:r>
    </w:p>
    <w:p w14:paraId="442B27B9" w14:textId="3FC2F72A" w:rsidR="008A2497" w:rsidRDefault="008A2497" w:rsidP="00CD38E7">
      <w:r w:rsidRPr="008A2497">
        <w:t>This appendix help</w:t>
      </w:r>
      <w:r w:rsidR="00D919AF">
        <w:t>s</w:t>
      </w:r>
      <w:r w:rsidRPr="008A2497">
        <w:t xml:space="preserve"> bidders understand the </w:t>
      </w:r>
      <w:r w:rsidR="00324D10">
        <w:t>Simpler Buying Philosophy</w:t>
      </w:r>
      <w:r w:rsidRPr="008A2497">
        <w:t xml:space="preserve"> and its important terms, so they can respond effectively to </w:t>
      </w:r>
      <w:r w:rsidR="000147F6">
        <w:t xml:space="preserve">requests for </w:t>
      </w:r>
      <w:r w:rsidRPr="008A2497">
        <w:t>proposals.</w:t>
      </w:r>
      <w:r w:rsidR="00A67C71">
        <w:t xml:space="preserve"> </w:t>
      </w:r>
    </w:p>
    <w:p w14:paraId="727999DD" w14:textId="2A8DB6E2" w:rsidR="00A818A2" w:rsidRPr="00A818A2" w:rsidRDefault="00DB2E5C" w:rsidP="00EB4E85">
      <w:pPr>
        <w:pStyle w:val="Heading2"/>
      </w:pPr>
      <w:bookmarkStart w:id="0" w:name="_Toc173239254"/>
      <w:r>
        <w:t>Principles</w:t>
      </w:r>
      <w:r w:rsidR="00A818A2" w:rsidRPr="00A818A2">
        <w:t xml:space="preserve"> of </w:t>
      </w:r>
      <w:r w:rsidR="006017D5" w:rsidRPr="006017D5">
        <w:t xml:space="preserve">the </w:t>
      </w:r>
      <w:r w:rsidR="00324D10">
        <w:t>Simpler Buying Philosophy</w:t>
      </w:r>
      <w:bookmarkEnd w:id="0"/>
    </w:p>
    <w:p w14:paraId="1B06D48E" w14:textId="43B79CDB" w:rsidR="00D919AF" w:rsidRPr="00D919AF" w:rsidRDefault="00A818A2" w:rsidP="00CD38E7">
      <w:r w:rsidRPr="00D919AF">
        <w:t xml:space="preserve">Why is </w:t>
      </w:r>
      <w:r w:rsidR="006017D5" w:rsidRPr="00D919AF">
        <w:t xml:space="preserve">the </w:t>
      </w:r>
      <w:r w:rsidR="00324D10" w:rsidRPr="00D919AF">
        <w:t>Simpler Buying Philosophy</w:t>
      </w:r>
      <w:r w:rsidRPr="00D919AF">
        <w:t xml:space="preserve"> important to task orders </w:t>
      </w:r>
      <w:r w:rsidR="00015744">
        <w:t>under this framework</w:t>
      </w:r>
      <w:r w:rsidRPr="00D919AF">
        <w:t xml:space="preserve">? </w:t>
      </w:r>
    </w:p>
    <w:p w14:paraId="16187CE4" w14:textId="63D7EFC0" w:rsidR="00D919AF" w:rsidRDefault="00A818A2" w:rsidP="00CD38E7">
      <w:r w:rsidRPr="00A818A2">
        <w:lastRenderedPageBreak/>
        <w:t xml:space="preserve">HHS Office of Grants </w:t>
      </w:r>
      <w:r w:rsidR="00D919AF">
        <w:t xml:space="preserve">(OG) </w:t>
      </w:r>
      <w:r w:rsidRPr="00A818A2">
        <w:t xml:space="preserve">believes that this framework provides an excellent method for organizing work and delivering in the challenging context of the federal government. </w:t>
      </w:r>
      <w:r w:rsidR="00D919AF">
        <w:t xml:space="preserve">We based it </w:t>
      </w:r>
      <w:r w:rsidR="00D919AF" w:rsidRPr="00A818A2">
        <w:t>on past experiences and ongoing pilots</w:t>
      </w:r>
      <w:r w:rsidR="00D919AF">
        <w:t>.</w:t>
      </w:r>
      <w:r w:rsidR="00D919AF" w:rsidRPr="00A818A2">
        <w:t xml:space="preserve"> </w:t>
      </w:r>
    </w:p>
    <w:p w14:paraId="3E10A51A" w14:textId="53AFB0A5" w:rsidR="00A818A2" w:rsidRPr="00A818A2" w:rsidRDefault="00A818A2" w:rsidP="00CD38E7">
      <w:r w:rsidRPr="00A818A2">
        <w:t>The framework provides a “handshake agreement” that allows HHS and contractor support to stay coordinated and aligned without constant negotiation over what to do next.</w:t>
      </w:r>
    </w:p>
    <w:p w14:paraId="1F9AACFD" w14:textId="549E6377" w:rsidR="00A818A2" w:rsidRPr="00A818A2" w:rsidRDefault="00A818A2" w:rsidP="00CD38E7">
      <w:r w:rsidRPr="00A818A2">
        <w:t>For HHS, we see an increase in value delivered by focusing on outcomes, not on inputs</w:t>
      </w:r>
      <w:r w:rsidR="00892CB4">
        <w:t xml:space="preserve"> or outputs</w:t>
      </w:r>
      <w:r w:rsidRPr="00A818A2">
        <w:t xml:space="preserve">. </w:t>
      </w:r>
      <w:r w:rsidR="00D919AF">
        <w:t>We understand th</w:t>
      </w:r>
      <w:r w:rsidR="00116C66">
        <w:t xml:space="preserve">at working </w:t>
      </w:r>
      <w:r w:rsidR="00475701">
        <w:t>on complex projects involves managing</w:t>
      </w:r>
      <w:r w:rsidRPr="00A818A2">
        <w:t xml:space="preserve"> many competing demands</w:t>
      </w:r>
      <w:r w:rsidR="00D919AF">
        <w:t>. This</w:t>
      </w:r>
      <w:r w:rsidRPr="00A818A2">
        <w:t xml:space="preserve"> framework focuses work on the most important outcomes and reduces distractions. </w:t>
      </w:r>
    </w:p>
    <w:p w14:paraId="028E972D" w14:textId="7BAA13AD" w:rsidR="00D919AF" w:rsidRDefault="00D919AF" w:rsidP="00CD38E7">
      <w:r>
        <w:t>The experience of awarded</w:t>
      </w:r>
      <w:r w:rsidR="00A818A2" w:rsidRPr="00A818A2">
        <w:t xml:space="preserve"> contractors improves as well</w:t>
      </w:r>
      <w:r>
        <w:t>:</w:t>
      </w:r>
      <w:r w:rsidR="00A818A2" w:rsidRPr="00A818A2">
        <w:t xml:space="preserve"> </w:t>
      </w:r>
    </w:p>
    <w:p w14:paraId="558C355E" w14:textId="77777777" w:rsidR="00D919AF" w:rsidRPr="007A3387" w:rsidRDefault="00A818A2" w:rsidP="007A3387">
      <w:pPr>
        <w:pStyle w:val="ListParagraph"/>
      </w:pPr>
      <w:r w:rsidRPr="007A3387">
        <w:t xml:space="preserve">Goals are extremely clear and are set in advance. </w:t>
      </w:r>
    </w:p>
    <w:p w14:paraId="0EA4025D" w14:textId="77777777" w:rsidR="00D919AF" w:rsidRPr="007A3387" w:rsidRDefault="00A818A2" w:rsidP="007A3387">
      <w:pPr>
        <w:pStyle w:val="ListParagraph"/>
      </w:pPr>
      <w:r w:rsidRPr="007A3387">
        <w:t xml:space="preserve">The framework provides a “handshake agreement” about outcomes, with the contractor relatively free to design solutions that deliver those outcomes without needing too much additional input from HHS. </w:t>
      </w:r>
    </w:p>
    <w:p w14:paraId="0BEB37E3" w14:textId="46C1C31E" w:rsidR="00A818A2" w:rsidRPr="007A3387" w:rsidRDefault="00A818A2" w:rsidP="007A3387">
      <w:pPr>
        <w:pStyle w:val="ListParagraph"/>
      </w:pPr>
      <w:r w:rsidRPr="007A3387">
        <w:t xml:space="preserve">Individual contributors can understand how their daily tasks fit into the entire project’s </w:t>
      </w:r>
      <w:r w:rsidR="00C63AB1" w:rsidRPr="007A3387">
        <w:t>objectives and</w:t>
      </w:r>
      <w:r w:rsidRPr="007A3387">
        <w:t xml:space="preserve"> have clear measurement of whether their daily work is improving our performance on those objectives.</w:t>
      </w:r>
    </w:p>
    <w:p w14:paraId="69003FBE" w14:textId="1A1E08AA" w:rsidR="00D10741" w:rsidRDefault="00D919AF" w:rsidP="00EB4E85">
      <w:pPr>
        <w:pStyle w:val="Heading2"/>
      </w:pPr>
      <w:bookmarkStart w:id="1" w:name="_Toc173239255"/>
      <w:r>
        <w:t>Goals of the Simpler Buying Philosophy</w:t>
      </w:r>
      <w:bookmarkEnd w:id="1"/>
    </w:p>
    <w:p w14:paraId="10AEB9A1" w14:textId="2B9678F3" w:rsidR="006B44C2" w:rsidRPr="00EB4E85" w:rsidRDefault="006B44C2" w:rsidP="00EB4E85">
      <w:pPr>
        <w:pStyle w:val="Heading3"/>
      </w:pPr>
      <w:bookmarkStart w:id="2" w:name="_Toc173239256"/>
      <w:r w:rsidRPr="00EB4E85">
        <w:t>The government needs to know what it’s buying – and it needs this in writing</w:t>
      </w:r>
      <w:bookmarkEnd w:id="2"/>
    </w:p>
    <w:p w14:paraId="20DFCB1E" w14:textId="509F0B85" w:rsidR="006B44C2" w:rsidRDefault="006B44C2" w:rsidP="00CD38E7">
      <w:r w:rsidRPr="006B44C2">
        <w:t xml:space="preserve">With </w:t>
      </w:r>
      <w:r>
        <w:t xml:space="preserve">procurements that cost millions of dollars, agreeing on contractual scope is extremely important. It’s also important that these agreements be in writing, rather than relying on verbal commitments and shared understandings. This helps anyone who wasn’t “in the room” when the decision was made </w:t>
      </w:r>
      <w:r w:rsidR="00D919AF">
        <w:t xml:space="preserve">to </w:t>
      </w:r>
      <w:r>
        <w:t>understand the agreements and commitments.</w:t>
      </w:r>
      <w:r w:rsidR="009300F6">
        <w:t xml:space="preserve"> </w:t>
      </w:r>
    </w:p>
    <w:p w14:paraId="4EA41A0F" w14:textId="605F8A6D" w:rsidR="002959A3" w:rsidRDefault="002959A3" w:rsidP="00CD38E7">
      <w:r>
        <w:t xml:space="preserve">The </w:t>
      </w:r>
      <w:r w:rsidR="00324D10">
        <w:t>Simpler Buying Philosophy</w:t>
      </w:r>
      <w:r>
        <w:t xml:space="preserve"> provides clarity for everyone involved, as well as for outside observers of the process.</w:t>
      </w:r>
    </w:p>
    <w:p w14:paraId="395B86B1" w14:textId="46AAC424" w:rsidR="009300F6" w:rsidRDefault="009300F6" w:rsidP="00EB4E85">
      <w:pPr>
        <w:pStyle w:val="Heading3"/>
      </w:pPr>
      <w:bookmarkStart w:id="3" w:name="_Toc173239257"/>
      <w:r w:rsidRPr="009300F6">
        <w:t xml:space="preserve">The </w:t>
      </w:r>
      <w:r>
        <w:t>government wants to buy outcomes, not inputs</w:t>
      </w:r>
      <w:bookmarkEnd w:id="3"/>
    </w:p>
    <w:p w14:paraId="24F4CF63" w14:textId="217A4B40" w:rsidR="005D1ACA" w:rsidRDefault="005D1ACA" w:rsidP="00CD38E7">
      <w:r>
        <w:t xml:space="preserve">While goal #1 emphasizes </w:t>
      </w:r>
      <w:r w:rsidR="009572B5">
        <w:t xml:space="preserve">writing down </w:t>
      </w:r>
      <w:r>
        <w:t>goals,</w:t>
      </w:r>
      <w:r w:rsidR="008A484C">
        <w:t xml:space="preserve"> being forced to write</w:t>
      </w:r>
      <w:r>
        <w:t xml:space="preserve"> too many details </w:t>
      </w:r>
      <w:r w:rsidR="00C03D0F">
        <w:t>at the beginning of a project</w:t>
      </w:r>
      <w:r>
        <w:t xml:space="preserve"> </w:t>
      </w:r>
      <w:r w:rsidR="008E023F">
        <w:t xml:space="preserve">isn’t helpful. Details </w:t>
      </w:r>
      <w:r>
        <w:t xml:space="preserve">about </w:t>
      </w:r>
      <w:r w:rsidR="00DD7307">
        <w:t>the specific pieces of functionality th</w:t>
      </w:r>
      <w:r w:rsidR="00C03D0F">
        <w:t>at the government will be buying</w:t>
      </w:r>
      <w:r>
        <w:t xml:space="preserve"> is waterfall development, which is notoriously slow, failure-prone,</w:t>
      </w:r>
      <w:r w:rsidR="00E15E2D">
        <w:t xml:space="preserve"> costly,</w:t>
      </w:r>
      <w:r>
        <w:t xml:space="preserve"> and</w:t>
      </w:r>
      <w:r w:rsidR="00E15E2D">
        <w:t xml:space="preserve"> </w:t>
      </w:r>
      <w:r>
        <w:t>annoying.</w:t>
      </w:r>
    </w:p>
    <w:p w14:paraId="40412737" w14:textId="1C6D5B4B" w:rsidR="008E023F" w:rsidRDefault="008E023F" w:rsidP="00CD38E7">
      <w:r>
        <w:t>So,</w:t>
      </w:r>
      <w:r w:rsidR="009B3F7B">
        <w:t xml:space="preserve"> goal #2 moves</w:t>
      </w:r>
      <w:r w:rsidR="001B77A5">
        <w:t xml:space="preserve"> the buying </w:t>
      </w:r>
      <w:r w:rsidR="00DC0450">
        <w:t>philosophy</w:t>
      </w:r>
      <w:r w:rsidR="009B3F7B">
        <w:t xml:space="preserve"> towards agreeing on outcomes, rather than inputs. </w:t>
      </w:r>
      <w:r w:rsidR="002445B5">
        <w:t>W</w:t>
      </w:r>
      <w:r>
        <w:t xml:space="preserve">e define </w:t>
      </w:r>
      <w:r w:rsidR="008838D4">
        <w:t xml:space="preserve">outcomes as the delivery of value to real users of the services. </w:t>
      </w:r>
      <w:r>
        <w:t>Doing so means that:</w:t>
      </w:r>
    </w:p>
    <w:p w14:paraId="23E79788" w14:textId="77777777" w:rsidR="008E023F" w:rsidRDefault="008838D4" w:rsidP="007A3387">
      <w:pPr>
        <w:pStyle w:val="ListParagraph"/>
        <w:numPr>
          <w:ilvl w:val="0"/>
          <w:numId w:val="13"/>
        </w:numPr>
      </w:pPr>
      <w:r>
        <w:t>implementation details are not part of the contractual agreement</w:t>
      </w:r>
    </w:p>
    <w:p w14:paraId="0FB5D83B" w14:textId="77857FD6" w:rsidR="008B39B2" w:rsidRDefault="008E023F" w:rsidP="007A3387">
      <w:pPr>
        <w:pStyle w:val="ListParagraph"/>
        <w:numPr>
          <w:ilvl w:val="0"/>
          <w:numId w:val="13"/>
        </w:numPr>
      </w:pPr>
      <w:r>
        <w:t xml:space="preserve">there is </w:t>
      </w:r>
      <w:r w:rsidR="008838D4">
        <w:t>flexibility</w:t>
      </w:r>
      <w:r w:rsidR="008E16F4">
        <w:t xml:space="preserve"> for the awardee to problem-solve and adapt as new information and obstacles arise</w:t>
      </w:r>
    </w:p>
    <w:p w14:paraId="6D4604CB" w14:textId="5886652E" w:rsidR="00E05295" w:rsidRDefault="00E05295" w:rsidP="00CD38E7">
      <w:r>
        <w:lastRenderedPageBreak/>
        <w:t xml:space="preserve">In the Simpler Buying Philosophy, we spend a lot of time agreeing on the </w:t>
      </w:r>
      <w:r w:rsidRPr="00E05295">
        <w:rPr>
          <w:i/>
          <w:iCs/>
        </w:rPr>
        <w:t>outcomes</w:t>
      </w:r>
      <w:r>
        <w:t xml:space="preserve"> we want to buy, not negotiating how those outcomes are achieved.</w:t>
      </w:r>
    </w:p>
    <w:p w14:paraId="7D88D60A" w14:textId="0D0DE20C" w:rsidR="00E05295" w:rsidRDefault="00E05295" w:rsidP="00CD38E7">
      <w:r>
        <w:t>The government does not need, or want, to know all the implementation details of the different possible approaches to solve its problems. There are not enough federal staff assigned to each project to review these plans in intimate detail.</w:t>
      </w:r>
    </w:p>
    <w:p w14:paraId="05882A35" w14:textId="02EF3F9A" w:rsidR="00E05295" w:rsidRDefault="00E05295" w:rsidP="00CD38E7">
      <w:r>
        <w:t xml:space="preserve"> So, goal #2 encourages us to step back and agree on what we’re buying </w:t>
      </w:r>
      <w:r w:rsidR="00E20047">
        <w:t>as outcomes, not inputs.</w:t>
      </w:r>
    </w:p>
    <w:p w14:paraId="15C47D9C" w14:textId="77B0E26B" w:rsidR="00F53B5F" w:rsidRDefault="00E53AC6" w:rsidP="005B0075">
      <w:pPr>
        <w:pStyle w:val="Heading4"/>
      </w:pPr>
      <w:r>
        <w:t>Dinner party s</w:t>
      </w:r>
      <w:r w:rsidR="00F53B5F">
        <w:t>cenario</w:t>
      </w:r>
    </w:p>
    <w:p w14:paraId="6A25D208" w14:textId="1261FB53" w:rsidR="008E023F" w:rsidRDefault="003346EF" w:rsidP="00CD38E7">
      <w:r>
        <w:t xml:space="preserve">Imagine this scenario: </w:t>
      </w:r>
      <w:r w:rsidR="008E023F">
        <w:t>you are</w:t>
      </w:r>
      <w:r>
        <w:t xml:space="preserve"> </w:t>
      </w:r>
      <w:r w:rsidR="00D7670E">
        <w:t>throwing</w:t>
      </w:r>
      <w:r>
        <w:t xml:space="preserve"> a dinner party and hiring a caterer to </w:t>
      </w:r>
      <w:r w:rsidR="00A75A99">
        <w:t xml:space="preserve">provide </w:t>
      </w:r>
      <w:r w:rsidR="008E023F">
        <w:t xml:space="preserve">the </w:t>
      </w:r>
      <w:r w:rsidR="00A75A99">
        <w:t>food</w:t>
      </w:r>
      <w:r>
        <w:t xml:space="preserve">. </w:t>
      </w:r>
    </w:p>
    <w:p w14:paraId="7215A229" w14:textId="5056C291" w:rsidR="008E023F" w:rsidRDefault="003346EF" w:rsidP="00CD38E7">
      <w:r>
        <w:t xml:space="preserve">A waterfall-style agreement would involve </w:t>
      </w:r>
      <w:r w:rsidR="00C73BBA">
        <w:t>specifying the exact menu</w:t>
      </w:r>
      <w:r w:rsidR="00063D17">
        <w:t>. F</w:t>
      </w:r>
      <w:r w:rsidR="00C73BBA">
        <w:t xml:space="preserve">or </w:t>
      </w:r>
      <w:r w:rsidR="008E023F">
        <w:t>example</w:t>
      </w:r>
      <w:r w:rsidR="00C73BBA">
        <w:t xml:space="preserve">, “the caterer will provide </w:t>
      </w:r>
      <w:r w:rsidR="00A63A31">
        <w:t xml:space="preserve">pomegranate-glazed </w:t>
      </w:r>
      <w:r w:rsidR="00C73BBA">
        <w:t>salmon</w:t>
      </w:r>
      <w:r w:rsidR="00A63A31">
        <w:t>, butter-roasted sweet potatoes, and</w:t>
      </w:r>
      <w:r w:rsidR="00C73BBA">
        <w:t xml:space="preserve"> with a spinach salad with </w:t>
      </w:r>
      <w:r w:rsidR="00063D17">
        <w:t>balsamic vinaigrette</w:t>
      </w:r>
      <w:r w:rsidR="008E023F">
        <w:t>.</w:t>
      </w:r>
      <w:r w:rsidR="00C73BBA">
        <w:t>”</w:t>
      </w:r>
      <w:r w:rsidR="008E023F">
        <w:t xml:space="preserve"> </w:t>
      </w:r>
      <w:r w:rsidR="002445B5">
        <w:t>Y</w:t>
      </w:r>
      <w:r w:rsidR="008E023F">
        <w:t xml:space="preserve">ou will need to renegotiate with the caterer if: </w:t>
      </w:r>
    </w:p>
    <w:p w14:paraId="15ED146E" w14:textId="2CD362C3" w:rsidR="008E023F" w:rsidRDefault="00C73BBA" w:rsidP="007A3387">
      <w:pPr>
        <w:pStyle w:val="ListParagraph"/>
        <w:numPr>
          <w:ilvl w:val="0"/>
          <w:numId w:val="14"/>
        </w:numPr>
      </w:pPr>
      <w:r>
        <w:t>any of the ingredients are more expensive or harder-to-get than expected</w:t>
      </w:r>
    </w:p>
    <w:p w14:paraId="011CA379" w14:textId="4480ABC8" w:rsidR="00F36E73" w:rsidRDefault="005A16AA" w:rsidP="007A3387">
      <w:pPr>
        <w:pStyle w:val="ListParagraph"/>
        <w:numPr>
          <w:ilvl w:val="0"/>
          <w:numId w:val="14"/>
        </w:numPr>
      </w:pPr>
      <w:r>
        <w:t xml:space="preserve">it turns out one of the attendees cannot eat fish </w:t>
      </w:r>
    </w:p>
    <w:p w14:paraId="577D5384" w14:textId="6EC47736" w:rsidR="00063D17" w:rsidRDefault="008E023F" w:rsidP="00CD38E7">
      <w:r>
        <w:t xml:space="preserve">By </w:t>
      </w:r>
      <w:r w:rsidR="00F36E73">
        <w:t xml:space="preserve">contrast, </w:t>
      </w:r>
      <w:r w:rsidR="00063D17">
        <w:t xml:space="preserve">using </w:t>
      </w:r>
      <w:r w:rsidR="00F36E73">
        <w:t xml:space="preserve">the </w:t>
      </w:r>
      <w:r w:rsidR="00324D10">
        <w:t>Simpler Buying Philosophy</w:t>
      </w:r>
      <w:r w:rsidR="00F36E73">
        <w:t xml:space="preserve"> </w:t>
      </w:r>
      <w:r w:rsidR="00063D17">
        <w:t>means you and the</w:t>
      </w:r>
      <w:r w:rsidR="00F36E73">
        <w:t xml:space="preserve"> caterer </w:t>
      </w:r>
      <w:r w:rsidR="00063D17">
        <w:t xml:space="preserve">would </w:t>
      </w:r>
      <w:r w:rsidR="00F36E73">
        <w:t xml:space="preserve">agree on outcomes, and let the caterer figure out how to best meet those outcomes. For </w:t>
      </w:r>
      <w:r>
        <w:t>example</w:t>
      </w:r>
      <w:r w:rsidR="00F36E73">
        <w:t xml:space="preserve">, </w:t>
      </w:r>
      <w:r w:rsidR="002445B5">
        <w:t xml:space="preserve">you </w:t>
      </w:r>
      <w:r w:rsidR="00F36E73">
        <w:t xml:space="preserve">might agree on: “the caterer will provide food that meets everyone’s dietary restrictions, and when surveyed after the meal, the attendees rate the food at least a 7 out of 10.” </w:t>
      </w:r>
    </w:p>
    <w:p w14:paraId="190867EE" w14:textId="32F9E4A2" w:rsidR="009B3F7B" w:rsidRDefault="001E061C" w:rsidP="00CD38E7">
      <w:r>
        <w:t>The goals are clear</w:t>
      </w:r>
      <w:r w:rsidR="00B402D9">
        <w:t xml:space="preserve"> and give</w:t>
      </w:r>
      <w:r>
        <w:t xml:space="preserve"> the caterer </w:t>
      </w:r>
      <w:r w:rsidR="00B402D9">
        <w:t xml:space="preserve">room </w:t>
      </w:r>
      <w:r>
        <w:t xml:space="preserve">to </w:t>
      </w:r>
      <w:r w:rsidR="00B402D9">
        <w:t xml:space="preserve">adjust </w:t>
      </w:r>
      <w:r w:rsidR="00E05295">
        <w:t>for</w:t>
      </w:r>
      <w:r w:rsidR="00B402D9">
        <w:t xml:space="preserve"> unexpected developments</w:t>
      </w:r>
      <w:r w:rsidR="00E05295">
        <w:t xml:space="preserve">. You are </w:t>
      </w:r>
      <w:r>
        <w:t>buying</w:t>
      </w:r>
      <w:r w:rsidR="004541ED">
        <w:t xml:space="preserve"> what</w:t>
      </w:r>
      <w:r>
        <w:t xml:space="preserve"> </w:t>
      </w:r>
      <w:r w:rsidR="00E05295">
        <w:t xml:space="preserve">you </w:t>
      </w:r>
      <w:r w:rsidR="003611DD">
        <w:t>care</w:t>
      </w:r>
      <w:r>
        <w:t xml:space="preserve"> about: the satisfaction of </w:t>
      </w:r>
      <w:r w:rsidR="00E05295">
        <w:t xml:space="preserve">your </w:t>
      </w:r>
      <w:r>
        <w:t>guests.</w:t>
      </w:r>
    </w:p>
    <w:p w14:paraId="26219A82" w14:textId="27817DA7" w:rsidR="00F53B5F" w:rsidRDefault="00F53B5F" w:rsidP="005D2F57">
      <w:pPr>
        <w:pStyle w:val="Heading4"/>
      </w:pPr>
      <w:r>
        <w:t>Principal-agent problem</w:t>
      </w:r>
    </w:p>
    <w:p w14:paraId="622409DF" w14:textId="687585AE" w:rsidR="009E492F" w:rsidRDefault="00BC1C10" w:rsidP="00CD38E7">
      <w:r>
        <w:t xml:space="preserve">This approach also </w:t>
      </w:r>
      <w:r w:rsidR="00DD757D">
        <w:t>reduces</w:t>
      </w:r>
      <w:r w:rsidR="00E05295">
        <w:t xml:space="preserve"> the</w:t>
      </w:r>
      <w:r>
        <w:t xml:space="preserve"> </w:t>
      </w:r>
      <w:hyperlink r:id="rId8" w:history="1">
        <w:r w:rsidRPr="00BC1C10">
          <w:rPr>
            <w:rStyle w:val="Hyperlink"/>
          </w:rPr>
          <w:t>principal-agent problem</w:t>
        </w:r>
      </w:hyperlink>
      <w:r>
        <w:t xml:space="preserve">. </w:t>
      </w:r>
      <w:r w:rsidR="00063D17">
        <w:t>This problem involves the motivation</w:t>
      </w:r>
      <w:r w:rsidR="006B48F4">
        <w:t xml:space="preserve"> and knowledge</w:t>
      </w:r>
      <w:r w:rsidR="00063D17">
        <w:t xml:space="preserve"> of each party. </w:t>
      </w:r>
      <w:r w:rsidR="004441D3">
        <w:t>In a common example of the principal-agent problem</w:t>
      </w:r>
      <w:r w:rsidR="009E492F">
        <w:t xml:space="preserve">, you need your car repaired but don’t know much about repairing cars. </w:t>
      </w:r>
      <w:r w:rsidR="0090675C">
        <w:t>The technician may quote small or large prices</w:t>
      </w:r>
      <w:r w:rsidR="009E492F">
        <w:t>. You have no idea what is fair</w:t>
      </w:r>
      <w:r w:rsidR="0090675C">
        <w:t xml:space="preserve">. </w:t>
      </w:r>
    </w:p>
    <w:p w14:paraId="53B3EBC3" w14:textId="32DE74A0" w:rsidR="009E492F" w:rsidRDefault="00063D17" w:rsidP="00CD38E7">
      <w:r>
        <w:t>The tech</w:t>
      </w:r>
      <w:r w:rsidR="00DA1697">
        <w:t>nician</w:t>
      </w:r>
      <w:r>
        <w:t xml:space="preserve"> is motivated by profit. Getting a good price for this single repair is in their best interest. </w:t>
      </w:r>
      <w:r w:rsidR="00FC0F96">
        <w:t xml:space="preserve">But you are motivated by having a car that runs well. </w:t>
      </w:r>
    </w:p>
    <w:p w14:paraId="360803AB" w14:textId="0C91EE6B" w:rsidR="00BC1C10" w:rsidRDefault="000B5E40" w:rsidP="00CD38E7">
      <w:r>
        <w:t xml:space="preserve">An outcome-based agreement would involve </w:t>
      </w:r>
      <w:r w:rsidR="008864B1">
        <w:t xml:space="preserve">a contract for </w:t>
      </w:r>
      <w:r>
        <w:t>“a</w:t>
      </w:r>
      <w:r w:rsidR="008864B1">
        <w:t xml:space="preserve"> guarantee that your car will run well </w:t>
      </w:r>
      <w:r>
        <w:t>for the next year</w:t>
      </w:r>
      <w:r w:rsidR="00FC0F96">
        <w:t>.</w:t>
      </w:r>
      <w:r>
        <w:t xml:space="preserve">” </w:t>
      </w:r>
      <w:r w:rsidR="00FC0F96">
        <w:t>This motivates the</w:t>
      </w:r>
      <w:r w:rsidR="00663AC8">
        <w:t xml:space="preserve"> technician</w:t>
      </w:r>
      <w:r w:rsidR="00FC0F96">
        <w:t xml:space="preserve"> to </w:t>
      </w:r>
      <w:r w:rsidR="009E492F">
        <w:t>provide</w:t>
      </w:r>
      <w:r w:rsidR="00FC0F96">
        <w:t xml:space="preserve"> good service and you to take care of your car without constant concerns over price</w:t>
      </w:r>
      <w:r w:rsidR="00F53B5F">
        <w:t xml:space="preserve"> and value</w:t>
      </w:r>
      <w:r>
        <w:t>.</w:t>
      </w:r>
      <w:r w:rsidR="00063D17">
        <w:t xml:space="preserve"> </w:t>
      </w:r>
    </w:p>
    <w:p w14:paraId="45E3BD37" w14:textId="203365F5" w:rsidR="00281A9A" w:rsidRPr="00281A9A" w:rsidRDefault="00281A9A" w:rsidP="00EB4E85">
      <w:pPr>
        <w:pStyle w:val="Heading3"/>
      </w:pPr>
      <w:bookmarkStart w:id="4" w:name="_Toc161836601"/>
      <w:bookmarkStart w:id="5" w:name="_Toc173239258"/>
      <w:bookmarkEnd w:id="4"/>
      <w:r w:rsidRPr="00281A9A">
        <w:t xml:space="preserve">In addition to outcomes, </w:t>
      </w:r>
      <w:r w:rsidR="00D837F5">
        <w:t>parties</w:t>
      </w:r>
      <w:r w:rsidRPr="00281A9A">
        <w:t xml:space="preserve"> should agree on some inputs to the process</w:t>
      </w:r>
      <w:bookmarkEnd w:id="5"/>
    </w:p>
    <w:p w14:paraId="426C4B1D" w14:textId="0BA2B318" w:rsidR="005D1ACA" w:rsidRDefault="000645C6" w:rsidP="00CD38E7">
      <w:r>
        <w:t xml:space="preserve">While goal #2 focused on buying outcomes, </w:t>
      </w:r>
      <w:r w:rsidR="00F53B5F">
        <w:t xml:space="preserve">it is valuable to agree to </w:t>
      </w:r>
      <w:r>
        <w:t>some inputs to the process before signing a contract. This includes the level of staff and funding provided towards a given outcome</w:t>
      </w:r>
      <w:r w:rsidR="008C627E">
        <w:t xml:space="preserve"> and </w:t>
      </w:r>
      <w:r w:rsidR="0045323E">
        <w:t>the timelines of expected delivery</w:t>
      </w:r>
      <w:r w:rsidR="008C627E">
        <w:t>.</w:t>
      </w:r>
    </w:p>
    <w:p w14:paraId="18CA7CF2" w14:textId="77777777" w:rsidR="009338AD" w:rsidRDefault="009338AD" w:rsidP="00EB4E85">
      <w:pPr>
        <w:pStyle w:val="Heading3"/>
      </w:pPr>
      <w:bookmarkStart w:id="6" w:name="_Toc173239259"/>
      <w:r>
        <w:lastRenderedPageBreak/>
        <w:t>Delivery is more important than paperwork</w:t>
      </w:r>
      <w:bookmarkEnd w:id="6"/>
      <w:r>
        <w:t xml:space="preserve"> </w:t>
      </w:r>
    </w:p>
    <w:p w14:paraId="2D33212D" w14:textId="77777777" w:rsidR="00F53B5F" w:rsidRDefault="00897837" w:rsidP="00CD38E7">
      <w:r>
        <w:t xml:space="preserve">While agreements in writing are important, they should also be minimal. </w:t>
      </w:r>
      <w:r w:rsidR="009338AD">
        <w:t xml:space="preserve">One of the four core principles of the </w:t>
      </w:r>
      <w:hyperlink r:id="rId9" w:history="1">
        <w:r w:rsidR="009338AD" w:rsidRPr="002628C3">
          <w:rPr>
            <w:rStyle w:val="Hyperlink"/>
          </w:rPr>
          <w:t>Agile Manifesto</w:t>
        </w:r>
      </w:hyperlink>
      <w:r w:rsidR="009338AD">
        <w:t xml:space="preserve"> is “Working software over comprehensive documentation.” </w:t>
      </w:r>
    </w:p>
    <w:p w14:paraId="045B4A07" w14:textId="4B5F1B46" w:rsidR="00F53B5F" w:rsidRDefault="00E05295" w:rsidP="00CD38E7">
      <w:r>
        <w:t>T</w:t>
      </w:r>
      <w:r w:rsidR="009338AD">
        <w:t>here is</w:t>
      </w:r>
      <w:r w:rsidR="0081475D">
        <w:t xml:space="preserve"> </w:t>
      </w:r>
      <w:r w:rsidR="0081475D" w:rsidRPr="00827F94">
        <w:rPr>
          <w:highlight w:val="cyan"/>
        </w:rPr>
        <w:t>a</w:t>
      </w:r>
      <w:r w:rsidR="009338AD">
        <w:t xml:space="preserve"> </w:t>
      </w:r>
      <w:r>
        <w:t>good deal</w:t>
      </w:r>
      <w:r w:rsidR="009338AD">
        <w:t xml:space="preserve"> of paperwork involved in the Simpler Buying Philosophy</w:t>
      </w:r>
      <w:r>
        <w:t>. The fact is that when we plan to spend millions of dollars, we need</w:t>
      </w:r>
      <w:r w:rsidR="009338AD">
        <w:t xml:space="preserve"> </w:t>
      </w:r>
      <w:r>
        <w:t xml:space="preserve">paperwork. But </w:t>
      </w:r>
      <w:r w:rsidR="009338AD">
        <w:t xml:space="preserve">this framework attempts to maximize the ratio of outcome delivery to paperwork. </w:t>
      </w:r>
    </w:p>
    <w:p w14:paraId="2B27FD52" w14:textId="6B8C6714" w:rsidR="009338AD" w:rsidRDefault="009338AD" w:rsidP="00CD38E7">
      <w:r>
        <w:t xml:space="preserve">Compared to traditional waterfall practices, the paperwork involved in this process is much simpler, easier-to-understand, and more focused on outcomes than traditional planning processes. </w:t>
      </w:r>
    </w:p>
    <w:p w14:paraId="2CBAE406" w14:textId="0D0B3A76" w:rsidR="009338AD" w:rsidRDefault="009338AD" w:rsidP="00CD38E7">
      <w:r>
        <w:t xml:space="preserve">As </w:t>
      </w:r>
      <w:hyperlink r:id="rId10" w:history="1">
        <w:r w:rsidRPr="008B1D4D">
          <w:rPr>
            <w:rStyle w:val="Hyperlink"/>
          </w:rPr>
          <w:t>Jen Pahlka writes</w:t>
        </w:r>
      </w:hyperlink>
      <w:r>
        <w:t>, “</w:t>
      </w:r>
      <w:r w:rsidRPr="008B1D4D">
        <w:t>The more burdensome the paperwork, the less equitable the outcome.</w:t>
      </w:r>
      <w:r>
        <w:t>”</w:t>
      </w:r>
      <w:r w:rsidR="00C31BA9">
        <w:t xml:space="preserve"> </w:t>
      </w:r>
    </w:p>
    <w:p w14:paraId="4399A358" w14:textId="645A156B" w:rsidR="00F955FE" w:rsidRDefault="00F955FE" w:rsidP="00EB4E85">
      <w:pPr>
        <w:pStyle w:val="Heading3"/>
      </w:pPr>
      <w:bookmarkStart w:id="7" w:name="_Toc173239260"/>
      <w:r>
        <w:t>Demos, not memos</w:t>
      </w:r>
      <w:bookmarkEnd w:id="7"/>
    </w:p>
    <w:p w14:paraId="60A0ABC7" w14:textId="77777777" w:rsidR="00F955FE" w:rsidRDefault="00C31BA9" w:rsidP="00CD38E7">
      <w:r>
        <w:t>The U.S. Digital Response has a mantra of “</w:t>
      </w:r>
      <w:hyperlink r:id="rId11" w:history="1">
        <w:r w:rsidRPr="00C31BA9">
          <w:rPr>
            <w:rStyle w:val="Hyperlink"/>
          </w:rPr>
          <w:t>Demos, not memos</w:t>
        </w:r>
      </w:hyperlink>
      <w:r w:rsidR="000B5F4E">
        <w:rPr>
          <w:rStyle w:val="Hyperlink"/>
        </w:rPr>
        <w:t>,</w:t>
      </w:r>
      <w:r>
        <w:t>”</w:t>
      </w:r>
      <w:r w:rsidR="000B5F4E">
        <w:t xml:space="preserve"> referring to the value of showing demonstrations of working software rather than writing content </w:t>
      </w:r>
      <w:r w:rsidR="000B5F4E">
        <w:rPr>
          <w:i/>
          <w:iCs/>
        </w:rPr>
        <w:t>about</w:t>
      </w:r>
      <w:r w:rsidR="000B5F4E">
        <w:t xml:space="preserve"> that software</w:t>
      </w:r>
      <w:r>
        <w:t>.</w:t>
      </w:r>
      <w:r w:rsidR="000E1013">
        <w:t xml:space="preserve"> </w:t>
      </w:r>
    </w:p>
    <w:p w14:paraId="02CE7C84" w14:textId="0A3F5123" w:rsidR="00C31BA9" w:rsidRDefault="000E1013" w:rsidP="00CD38E7">
      <w:r>
        <w:t xml:space="preserve">While this framework does require writing memos, the memos </w:t>
      </w:r>
      <w:r w:rsidR="00F955FE">
        <w:t>focus</w:t>
      </w:r>
      <w:r>
        <w:t xml:space="preserve"> on </w:t>
      </w:r>
      <w:r w:rsidR="00F955FE">
        <w:t>what we</w:t>
      </w:r>
      <w:r>
        <w:t xml:space="preserve"> can expect from your dem</w:t>
      </w:r>
      <w:r w:rsidR="009A7CCE">
        <w:t>o</w:t>
      </w:r>
      <w:r w:rsidR="00A42FF5">
        <w:t>s</w:t>
      </w:r>
      <w:r>
        <w:t xml:space="preserve">, and </w:t>
      </w:r>
      <w:r w:rsidR="00E878AB">
        <w:t xml:space="preserve">when </w:t>
      </w:r>
      <w:r w:rsidR="00F955FE">
        <w:t xml:space="preserve">you will deliver it. </w:t>
      </w:r>
      <w:r w:rsidR="00E05295">
        <w:t>The primary focus is h</w:t>
      </w:r>
      <w:r w:rsidR="00DB66FB">
        <w:t>igh-quality</w:t>
      </w:r>
      <w:r>
        <w:t xml:space="preserve">, working software and </w:t>
      </w:r>
      <w:r w:rsidR="00DB66FB">
        <w:t>services</w:t>
      </w:r>
      <w:r w:rsidR="00FC1BF0">
        <w:t xml:space="preserve"> being used by real users.</w:t>
      </w:r>
    </w:p>
    <w:p w14:paraId="3946E588" w14:textId="0303AD18" w:rsidR="003122F2" w:rsidRDefault="003122F2" w:rsidP="00EB4E85">
      <w:pPr>
        <w:pStyle w:val="Heading3"/>
      </w:pPr>
      <w:bookmarkStart w:id="8" w:name="_Toc173239261"/>
      <w:r w:rsidRPr="003122F2">
        <w:t>What the government is buying must be guided by participatory processes.</w:t>
      </w:r>
      <w:bookmarkEnd w:id="8"/>
    </w:p>
    <w:p w14:paraId="3F142EDC" w14:textId="59638A80" w:rsidR="003122F2" w:rsidRDefault="003122F2" w:rsidP="00CD38E7">
      <w:r>
        <w:t>When the US Digital Service adopted “</w:t>
      </w:r>
      <w:hyperlink r:id="rId12" w:anchor=":~:text=Design%20with%20users%2C%20not%20for%20them" w:history="1">
        <w:r w:rsidRPr="003122F2">
          <w:rPr>
            <w:rStyle w:val="Hyperlink"/>
          </w:rPr>
          <w:t>Design with users, not for them</w:t>
        </w:r>
      </w:hyperlink>
      <w:r>
        <w:t>” as one of its core values, the statement was at the leading edge of human-centered design. Today, we must go further, making sure that we “Plan with people, not for them.”</w:t>
      </w:r>
    </w:p>
    <w:p w14:paraId="050D26E2" w14:textId="5879F5CA" w:rsidR="0012150C" w:rsidRDefault="0012150C" w:rsidP="00CD38E7">
      <w:r>
        <w:t xml:space="preserve">Every project using the </w:t>
      </w:r>
      <w:r w:rsidR="00324D10">
        <w:t>Simpler Buying Philosophy</w:t>
      </w:r>
      <w:r w:rsidR="0007267F">
        <w:t xml:space="preserve"> must invest heavily in participatory processes</w:t>
      </w:r>
      <w:r w:rsidR="00E05295">
        <w:t>. These processes</w:t>
      </w:r>
      <w:r w:rsidR="0007267F">
        <w:t xml:space="preserve"> solicit feedback, discussion and </w:t>
      </w:r>
      <w:r w:rsidR="00E05295">
        <w:t xml:space="preserve">provide </w:t>
      </w:r>
      <w:r w:rsidR="0007267F">
        <w:t>guidance on the project objectives and roadmap.</w:t>
      </w:r>
      <w:r w:rsidR="001D31DF">
        <w:t xml:space="preserve"> These participant processes can include </w:t>
      </w:r>
      <w:r w:rsidR="00DF3F58">
        <w:t xml:space="preserve">usability testing, </w:t>
      </w:r>
      <w:r w:rsidR="001D31DF">
        <w:t xml:space="preserve">user research, participant advisory communities, </w:t>
      </w:r>
      <w:r w:rsidR="00EF4B90">
        <w:t>public town hall meetings, open feedback channels and communication platforms,</w:t>
      </w:r>
      <w:r w:rsidR="00DF3F58">
        <w:t xml:space="preserve"> </w:t>
      </w:r>
      <w:r w:rsidR="00543264">
        <w:t>participatory budgeting, and more.</w:t>
      </w:r>
      <w:r w:rsidR="00B74C1A">
        <w:t xml:space="preserve"> </w:t>
      </w:r>
    </w:p>
    <w:p w14:paraId="75B360A7" w14:textId="6CCF547D" w:rsidR="00B74C1A" w:rsidRDefault="00B74C1A" w:rsidP="00CD38E7">
      <w:r>
        <w:t>By engaging those who are most currently underserved</w:t>
      </w:r>
      <w:r w:rsidR="00A10230">
        <w:t xml:space="preserve"> and overburdened</w:t>
      </w:r>
      <w:r>
        <w:t xml:space="preserve"> by a service, we can learn about problems that affect everyone who interacts with that service. By solving those problems, reducing burdens, and increasing effectiveness, we make the experience better for everyone.</w:t>
      </w:r>
    </w:p>
    <w:p w14:paraId="5F64EBF2" w14:textId="6CCB2775" w:rsidR="003064BF" w:rsidRDefault="003064BF" w:rsidP="00EB4E85">
      <w:pPr>
        <w:pStyle w:val="Heading3"/>
      </w:pPr>
      <w:bookmarkStart w:id="9" w:name="_Toc173239262"/>
      <w:r>
        <w:t>Total transparency makes everything easier</w:t>
      </w:r>
      <w:bookmarkEnd w:id="9"/>
      <w:r>
        <w:t xml:space="preserve"> </w:t>
      </w:r>
    </w:p>
    <w:p w14:paraId="7D041CC1" w14:textId="30CA708A" w:rsidR="00624A63" w:rsidRDefault="00B00F71" w:rsidP="00CD38E7">
      <w:r>
        <w:t>Some information about project status must be private for good reasons</w:t>
      </w:r>
      <w:r w:rsidR="00624A63">
        <w:t>. F</w:t>
      </w:r>
      <w:r>
        <w:t xml:space="preserve">or </w:t>
      </w:r>
      <w:r w:rsidR="00624A63">
        <w:t>example</w:t>
      </w:r>
      <w:r>
        <w:t>, to</w:t>
      </w:r>
      <w:r w:rsidR="00624A63">
        <w:t>:</w:t>
      </w:r>
    </w:p>
    <w:p w14:paraId="58955F96" w14:textId="41969974" w:rsidR="00624A63" w:rsidRDefault="00B00F71" w:rsidP="007A3387">
      <w:pPr>
        <w:pStyle w:val="ListParagraph"/>
        <w:numPr>
          <w:ilvl w:val="0"/>
          <w:numId w:val="15"/>
        </w:numPr>
      </w:pPr>
      <w:r>
        <w:t>protect the personally identifying information (PII) of users and staff</w:t>
      </w:r>
    </w:p>
    <w:p w14:paraId="72E6548B" w14:textId="4989BE52" w:rsidR="00624A63" w:rsidRDefault="00B00F71" w:rsidP="007A3387">
      <w:pPr>
        <w:pStyle w:val="ListParagraph"/>
        <w:numPr>
          <w:ilvl w:val="0"/>
          <w:numId w:val="15"/>
        </w:numPr>
      </w:pPr>
      <w:r>
        <w:t>discuss security vulnerabilities</w:t>
      </w:r>
    </w:p>
    <w:p w14:paraId="2E2D6AE0" w14:textId="44573F0F" w:rsidR="00490B8B" w:rsidRDefault="00B00F71" w:rsidP="007A3387">
      <w:pPr>
        <w:pStyle w:val="ListParagraph"/>
        <w:numPr>
          <w:ilvl w:val="0"/>
          <w:numId w:val="15"/>
        </w:numPr>
      </w:pPr>
      <w:r>
        <w:t>enable small-group discussion</w:t>
      </w:r>
    </w:p>
    <w:p w14:paraId="3E5681CC" w14:textId="3B47630E" w:rsidR="00490B8B" w:rsidRDefault="00490B8B" w:rsidP="00CD38E7">
      <w:r>
        <w:t xml:space="preserve">For </w:t>
      </w:r>
      <w:r w:rsidR="00434E85">
        <w:t>all other information,</w:t>
      </w:r>
      <w:r w:rsidR="00624A63">
        <w:t xml:space="preserve"> </w:t>
      </w:r>
      <w:r>
        <w:t xml:space="preserve">making that content public makes project delivery much simpler and </w:t>
      </w:r>
      <w:r w:rsidR="00624A63">
        <w:t xml:space="preserve">more </w:t>
      </w:r>
      <w:r>
        <w:t>straightforward.</w:t>
      </w:r>
    </w:p>
    <w:p w14:paraId="60D4D168" w14:textId="7B3AEE31" w:rsidR="00624A63" w:rsidRDefault="00624A63" w:rsidP="00CD38E7">
      <w:r w:rsidRPr="003064BF">
        <w:lastRenderedPageBreak/>
        <w:t>Open-source</w:t>
      </w:r>
      <w:r w:rsidR="003064BF" w:rsidRPr="003064BF">
        <w:t xml:space="preserve"> communication and documentation</w:t>
      </w:r>
      <w:r w:rsidR="003064BF">
        <w:t xml:space="preserve">, as required by </w:t>
      </w:r>
      <w:r w:rsidR="00184C61">
        <w:t>recent HHS contracts</w:t>
      </w:r>
      <w:r w:rsidR="003064BF">
        <w:t>,</w:t>
      </w:r>
      <w:r w:rsidR="00490B8B">
        <w:t xml:space="preserve"> ensures that federal staff, contractors, and stakeholders all have access to similar information</w:t>
      </w:r>
      <w:r w:rsidR="00B22DB8">
        <w:t xml:space="preserve"> from an</w:t>
      </w:r>
      <w:r w:rsidR="00490B8B">
        <w:t xml:space="preserve"> early</w:t>
      </w:r>
      <w:r w:rsidR="00B22DB8">
        <w:t xml:space="preserve"> stage</w:t>
      </w:r>
      <w:r w:rsidR="00490B8B">
        <w:t xml:space="preserve">. </w:t>
      </w:r>
    </w:p>
    <w:p w14:paraId="48B59656" w14:textId="05A9C2C0" w:rsidR="003064BF" w:rsidRPr="003064BF" w:rsidRDefault="00490B8B" w:rsidP="00CD38E7">
      <w:r>
        <w:t>By building trust with stakeholders, they understand that plans may change</w:t>
      </w:r>
      <w:r w:rsidR="005A2E63">
        <w:t xml:space="preserve"> and adapt and are grateful for the early</w:t>
      </w:r>
      <w:r w:rsidR="00FB754D">
        <w:t xml:space="preserve"> draft</w:t>
      </w:r>
      <w:r w:rsidR="005A2E63">
        <w:t xml:space="preserve"> information</w:t>
      </w:r>
      <w:r>
        <w:t>.</w:t>
      </w:r>
      <w:r w:rsidR="009F7990">
        <w:t xml:space="preserve"> Onboarding staff is no longer delayed by waiting to get access to </w:t>
      </w:r>
      <w:r w:rsidR="00F87BE9">
        <w:t xml:space="preserve">information in </w:t>
      </w:r>
      <w:r w:rsidR="009F7990">
        <w:t>specialized, private systems.</w:t>
      </w:r>
      <w:r w:rsidR="00B50253">
        <w:t xml:space="preserve"> This also reduces</w:t>
      </w:r>
      <w:r w:rsidR="001F4803">
        <w:t xml:space="preserve"> delays in spreading information and</w:t>
      </w:r>
      <w:r w:rsidR="00B50253">
        <w:t xml:space="preserve"> </w:t>
      </w:r>
      <w:hyperlink r:id="rId13" w:history="1">
        <w:r w:rsidR="00B50253" w:rsidRPr="00F941C8">
          <w:rPr>
            <w:rStyle w:val="Hyperlink"/>
          </w:rPr>
          <w:t>games of telephone</w:t>
        </w:r>
      </w:hyperlink>
      <w:r w:rsidR="00B50253">
        <w:t xml:space="preserve"> </w:t>
      </w:r>
      <w:r w:rsidR="00F941C8">
        <w:t>that lead to</w:t>
      </w:r>
      <w:r w:rsidR="00B50253">
        <w:t xml:space="preserve"> misunderstanding</w:t>
      </w:r>
      <w:r w:rsidR="00F941C8">
        <w:t>s</w:t>
      </w:r>
      <w:r w:rsidR="00B50253">
        <w:t xml:space="preserve">. </w:t>
      </w:r>
    </w:p>
    <w:p w14:paraId="36582FDB" w14:textId="775E693B" w:rsidR="004740E6" w:rsidRPr="004740E6" w:rsidRDefault="004740E6" w:rsidP="00EB4E85">
      <w:pPr>
        <w:pStyle w:val="Heading3"/>
      </w:pPr>
      <w:bookmarkStart w:id="10" w:name="_Toc173239263"/>
      <w:r>
        <w:t>Accept uncertainty</w:t>
      </w:r>
      <w:bookmarkEnd w:id="10"/>
      <w:r>
        <w:t xml:space="preserve"> </w:t>
      </w:r>
    </w:p>
    <w:p w14:paraId="7BF7F943" w14:textId="73CB1CFE" w:rsidR="004740E6" w:rsidRDefault="004740E6" w:rsidP="00CD38E7">
      <w:r>
        <w:t xml:space="preserve">All projects contain unknowns. If the parties involved attempt to resolve all unknowns before making agreements, they will be waiting forever. The “agile </w:t>
      </w:r>
      <w:r w:rsidR="006E5027">
        <w:t>estimates</w:t>
      </w:r>
      <w:r>
        <w:t xml:space="preserve">” part of the </w:t>
      </w:r>
      <w:r w:rsidR="00324D10">
        <w:t>Simpler Buying Philosophy</w:t>
      </w:r>
      <w:r>
        <w:t xml:space="preserve"> </w:t>
      </w:r>
      <w:r w:rsidR="00392A53">
        <w:t>accepts this uncertainty and makes it a clear, documented part of the framework.</w:t>
      </w:r>
    </w:p>
    <w:p w14:paraId="52A8C305" w14:textId="31F3BC57" w:rsidR="00D15CC5" w:rsidRPr="00D15CC5" w:rsidRDefault="00D15CC5" w:rsidP="00EB4E85">
      <w:pPr>
        <w:pStyle w:val="Heading3"/>
      </w:pPr>
      <w:bookmarkStart w:id="11" w:name="_Toc173239264"/>
      <w:r>
        <w:t>Determine success using metrics</w:t>
      </w:r>
      <w:bookmarkEnd w:id="11"/>
      <w:r>
        <w:t xml:space="preserve"> </w:t>
      </w:r>
    </w:p>
    <w:p w14:paraId="6E8D313E" w14:textId="4FF2821F" w:rsidR="00D15CC5" w:rsidRDefault="00D15CC5" w:rsidP="00CD38E7">
      <w:r>
        <w:t>A common saying, attributed to Robin Sharma, is that “what gets measured gets improved.”</w:t>
      </w:r>
      <w:r w:rsidR="008D660E">
        <w:t xml:space="preserve"> In complex projects at scale, anecdotal data is no longer sufficient to ensure that services work as expected.</w:t>
      </w:r>
      <w:r w:rsidR="000E1657">
        <w:t xml:space="preserve"> </w:t>
      </w:r>
    </w:p>
    <w:p w14:paraId="2740741B" w14:textId="2576C102" w:rsidR="00624A63" w:rsidRDefault="000E1657" w:rsidP="00CD38E7">
      <w:r>
        <w:t xml:space="preserve">In </w:t>
      </w:r>
      <w:hyperlink r:id="rId14" w:history="1">
        <w:r w:rsidRPr="00F317D2">
          <w:rPr>
            <w:rStyle w:val="Hyperlink"/>
            <w:i/>
            <w:iCs/>
          </w:rPr>
          <w:t>Recoding America</w:t>
        </w:r>
      </w:hyperlink>
      <w:r>
        <w:t xml:space="preserve">, Jen Pahlka documents an extensive case where California’s Unemployment Insurance </w:t>
      </w:r>
      <w:r w:rsidR="00363C71">
        <w:t xml:space="preserve">program was deeply backlogged in the early days of the </w:t>
      </w:r>
      <w:r w:rsidR="00624A63">
        <w:t>C</w:t>
      </w:r>
      <w:r w:rsidR="00363C71">
        <w:t xml:space="preserve">ovid-19 pandemic. Every actor with power in the situation insisted that the program hire more staff to help clear their extreme backlog. </w:t>
      </w:r>
    </w:p>
    <w:p w14:paraId="29FF291F" w14:textId="5A21A826" w:rsidR="00C14DD1" w:rsidRDefault="00363C71" w:rsidP="00CD38E7">
      <w:r>
        <w:t xml:space="preserve">At the same time, there was no clear metric that measured the number of </w:t>
      </w:r>
      <w:r w:rsidR="00CF2EFE">
        <w:t xml:space="preserve">applications in the backlog. </w:t>
      </w:r>
      <w:r w:rsidR="00A93108">
        <w:t>The Unemployment Insurance team</w:t>
      </w:r>
      <w:r w:rsidR="00C14DD1">
        <w:t xml:space="preserve"> began hiring new staff and tracking their backlog. They found that </w:t>
      </w:r>
      <w:r w:rsidR="006C3208">
        <w:t xml:space="preserve">by adding staff, </w:t>
      </w:r>
      <w:r w:rsidR="00C14DD1">
        <w:t xml:space="preserve">they had drastically </w:t>
      </w:r>
      <w:r w:rsidR="00C14DD1" w:rsidRPr="00E6538D">
        <w:rPr>
          <w:i/>
          <w:iCs/>
        </w:rPr>
        <w:t>increased</w:t>
      </w:r>
      <w:r w:rsidR="00C14DD1">
        <w:t xml:space="preserve"> their backlog instead of reducing it. T</w:t>
      </w:r>
      <w:r w:rsidR="009158EB">
        <w:t>he new staff required training from the existing staff, distracting them from their responsibilities</w:t>
      </w:r>
      <w:r w:rsidR="00C14DD1">
        <w:t>. A</w:t>
      </w:r>
      <w:r w:rsidR="009158EB">
        <w:t>lso</w:t>
      </w:r>
      <w:r w:rsidR="00C14DD1">
        <w:t>,</w:t>
      </w:r>
      <w:r w:rsidR="009158EB">
        <w:t xml:space="preserve"> the new staff did not have enough years of experience to work on the </w:t>
      </w:r>
      <w:r w:rsidR="00C14DD1">
        <w:t xml:space="preserve">bottlenecked parts </w:t>
      </w:r>
      <w:r w:rsidR="009158EB">
        <w:t>of the backlog</w:t>
      </w:r>
      <w:r w:rsidR="00C14DD1">
        <w:t>.</w:t>
      </w:r>
    </w:p>
    <w:p w14:paraId="09117C2D" w14:textId="23087BB2" w:rsidR="00A22757" w:rsidRDefault="00F317D2" w:rsidP="00CD38E7">
      <w:r>
        <w:t xml:space="preserve">Without data, this project would have continued to make its own problems much worse, at a time when people desperately needed </w:t>
      </w:r>
      <w:r w:rsidR="005267C6">
        <w:t xml:space="preserve">that service to work and provision </w:t>
      </w:r>
      <w:r>
        <w:t>unemployment assistance.</w:t>
      </w:r>
    </w:p>
    <w:p w14:paraId="208F5714" w14:textId="02558214" w:rsidR="000E1657" w:rsidRDefault="00A22757" w:rsidP="00CD38E7">
      <w:r>
        <w:t>Further, many federal IT projects have initial wins during the first couple years, but then</w:t>
      </w:r>
      <w:r w:rsidR="004E1CF0">
        <w:t xml:space="preserve"> </w:t>
      </w:r>
      <w:r w:rsidR="00180CB1">
        <w:t>their service</w:t>
      </w:r>
      <w:r w:rsidR="004E1CF0">
        <w:t xml:space="preserve"> begin</w:t>
      </w:r>
      <w:r w:rsidR="00D41959">
        <w:t>s</w:t>
      </w:r>
      <w:r w:rsidR="004E1CF0">
        <w:t xml:space="preserve"> to</w:t>
      </w:r>
      <w:r>
        <w:t xml:space="preserve"> stagnate as the contract </w:t>
      </w:r>
      <w:r w:rsidR="004E1CF0">
        <w:t>continues.</w:t>
      </w:r>
      <w:r w:rsidR="00970E50">
        <w:t xml:space="preserve"> There can be a</w:t>
      </w:r>
      <w:r w:rsidR="00FF5A7F">
        <w:t xml:space="preserve"> slow</w:t>
      </w:r>
      <w:r w:rsidR="00970E50">
        <w:t xml:space="preserve"> death by a thousand cuts to the overall user experience of the service.</w:t>
      </w:r>
      <w:r w:rsidR="004E1CF0">
        <w:t xml:space="preserve"> By using continuously measured customer experience metrics, </w:t>
      </w:r>
      <w:r w:rsidR="0078177D">
        <w:t>the government reduces the risk of stagnation or backsliding.</w:t>
      </w:r>
    </w:p>
    <w:p w14:paraId="070D26E1" w14:textId="2F9F0DF3" w:rsidR="00C14DD1" w:rsidRDefault="006677C8" w:rsidP="00CD38E7">
      <w:r>
        <w:t xml:space="preserve">Jen Pahlka also </w:t>
      </w:r>
      <w:hyperlink r:id="rId15" w:history="1">
        <w:r w:rsidRPr="00477F9E">
          <w:rPr>
            <w:rStyle w:val="Hyperlink"/>
          </w:rPr>
          <w:t>points out</w:t>
        </w:r>
      </w:hyperlink>
      <w:r>
        <w:t>, however, that “</w:t>
      </w:r>
      <w:r w:rsidRPr="006677C8">
        <w:t>if data usually shows up as an after</w:t>
      </w:r>
      <w:r w:rsidR="0003600A">
        <w:t>-</w:t>
      </w:r>
      <w:r w:rsidRPr="006677C8">
        <w:t>the</w:t>
      </w:r>
      <w:r w:rsidR="0003600A">
        <w:t>-</w:t>
      </w:r>
      <w:r w:rsidRPr="006677C8">
        <w:t>fact evaluation or grade, public servants will see it as a stick they are to be beaten with, which does little to enable change</w:t>
      </w:r>
      <w:r>
        <w:t>.”</w:t>
      </w:r>
      <w:r w:rsidR="00477F9E">
        <w:t xml:space="preserve"> </w:t>
      </w:r>
    </w:p>
    <w:p w14:paraId="58EE87FB" w14:textId="4F7ADA37" w:rsidR="006677C8" w:rsidRDefault="00477F9E" w:rsidP="00CD38E7">
      <w:r>
        <w:t>This is why the framework allows flexibility</w:t>
      </w:r>
      <w:r w:rsidR="00AE531F">
        <w:t xml:space="preserve"> and iteration</w:t>
      </w:r>
      <w:r>
        <w:t>.</w:t>
      </w:r>
      <w:r w:rsidR="00C14DD1">
        <w:t xml:space="preserve"> B</w:t>
      </w:r>
      <w:r w:rsidR="006970C5">
        <w:t xml:space="preserve">y measuring from the </w:t>
      </w:r>
      <w:r w:rsidR="008F7344">
        <w:t xml:space="preserve">very </w:t>
      </w:r>
      <w:r w:rsidR="006970C5">
        <w:t>beginning of the project, the data highlights potential problems before they grow into crises that require</w:t>
      </w:r>
      <w:r w:rsidR="00687475">
        <w:t xml:space="preserve"> or encourage</w:t>
      </w:r>
      <w:r w:rsidR="006970C5">
        <w:t xml:space="preserve"> punitive responses.</w:t>
      </w:r>
    </w:p>
    <w:p w14:paraId="43166322" w14:textId="37125DFA" w:rsidR="00493C1D" w:rsidRDefault="00493C1D" w:rsidP="00EB4E85">
      <w:pPr>
        <w:pStyle w:val="Heading3"/>
      </w:pPr>
      <w:bookmarkStart w:id="12" w:name="_Toc173239265"/>
      <w:r>
        <w:lastRenderedPageBreak/>
        <w:t xml:space="preserve">Automate metrics </w:t>
      </w:r>
      <w:r w:rsidR="00364DC6">
        <w:t xml:space="preserve">and deliver them incrementally </w:t>
      </w:r>
      <w:r>
        <w:t>to reduce burden</w:t>
      </w:r>
      <w:bookmarkEnd w:id="12"/>
      <w:r>
        <w:t xml:space="preserve"> </w:t>
      </w:r>
    </w:p>
    <w:p w14:paraId="7358A0BB" w14:textId="314464C1" w:rsidR="0078115C" w:rsidRDefault="0078115C" w:rsidP="00CD38E7">
      <w:r>
        <w:t>As much as possible, we want to automate calculati</w:t>
      </w:r>
      <w:r w:rsidR="00C14DD1">
        <w:t>ng</w:t>
      </w:r>
      <w:r>
        <w:t xml:space="preserve"> project metrics so that </w:t>
      </w:r>
      <w:r w:rsidR="006D5A56">
        <w:t>they are</w:t>
      </w:r>
      <w:r>
        <w:t xml:space="preserve"> not burdensome. Ideally, these metrics automatically </w:t>
      </w:r>
      <w:r w:rsidR="006F291C">
        <w:t xml:space="preserve">refresh </w:t>
      </w:r>
      <w:r w:rsidR="006D5A56">
        <w:t>regularly</w:t>
      </w:r>
      <w:r>
        <w:t xml:space="preserve"> in a public </w:t>
      </w:r>
      <w:r w:rsidR="00A35DF1">
        <w:t>dashboard</w:t>
      </w:r>
      <w:r w:rsidR="00E51FBA">
        <w:t>, in the spirit of building and planning in the open.</w:t>
      </w:r>
      <w:r w:rsidR="00EC53F3">
        <w:t xml:space="preserve"> </w:t>
      </w:r>
    </w:p>
    <w:p w14:paraId="669027FD" w14:textId="27DA15C2" w:rsidR="0003600A" w:rsidRDefault="00493C1D" w:rsidP="00CD38E7">
      <w:r>
        <w:t>In software engineering, many developers find writing tests to be quite tedious</w:t>
      </w:r>
      <w:r w:rsidR="00A525ED">
        <w:t xml:space="preserve"> (though some love it!)</w:t>
      </w:r>
      <w:r>
        <w:t xml:space="preserve">. </w:t>
      </w:r>
      <w:r w:rsidR="00832D34">
        <w:t xml:space="preserve">However, writing tests </w:t>
      </w:r>
      <w:r w:rsidR="0003600A">
        <w:t xml:space="preserve">are </w:t>
      </w:r>
      <w:r w:rsidR="00832D34">
        <w:t xml:space="preserve">also essential </w:t>
      </w:r>
      <w:r w:rsidR="0043285A">
        <w:t>to making sure that future developers don’t break existing functionality or introduce bugs.</w:t>
      </w:r>
      <w:r w:rsidR="00A525ED">
        <w:t xml:space="preserve"> </w:t>
      </w:r>
    </w:p>
    <w:p w14:paraId="375CDF12" w14:textId="43A61737" w:rsidR="00493C1D" w:rsidRDefault="002D0D51" w:rsidP="00CD38E7">
      <w:r>
        <w:t>D</w:t>
      </w:r>
      <w:r w:rsidR="00A525ED">
        <w:t xml:space="preserve">evelopers accept that </w:t>
      </w:r>
      <w:r w:rsidR="00BF0385">
        <w:t>they must spend a little extra time doing something they don’t love (writing tests) every time they introduce new code to the codebase</w:t>
      </w:r>
      <w:r w:rsidR="00A5699B">
        <w:t>, or else they will fail later</w:t>
      </w:r>
      <w:r w:rsidR="00BF0385">
        <w:t>.</w:t>
      </w:r>
      <w:r w:rsidR="007673F8">
        <w:t xml:space="preserve"> But because this is done incrementally, the burden is not so overwhelming. </w:t>
      </w:r>
      <w:r w:rsidR="0034271E">
        <w:t>More importantly, a</w:t>
      </w:r>
      <w:r w:rsidR="007673F8">
        <w:t xml:space="preserve">ny developer who has tried to </w:t>
      </w:r>
      <w:r w:rsidR="0098614A">
        <w:t>backfill</w:t>
      </w:r>
      <w:r w:rsidR="007673F8">
        <w:t xml:space="preserve"> tests to a large codebase without </w:t>
      </w:r>
      <w:r w:rsidR="0098614A">
        <w:t xml:space="preserve">them </w:t>
      </w:r>
      <w:r w:rsidR="00F50BCB">
        <w:t>can tell you that such a retroactive attempt to add tests is nearly impossible.</w:t>
      </w:r>
    </w:p>
    <w:p w14:paraId="244E997F" w14:textId="5AA4BBF2" w:rsidR="00493C1D" w:rsidRDefault="0078115C" w:rsidP="00CD38E7">
      <w:r>
        <w:t xml:space="preserve">Similarly, automating </w:t>
      </w:r>
      <w:r w:rsidR="009666A5">
        <w:t xml:space="preserve">metrics can be a chore for developers: it takes additional time and slows down the delivery of functionality. However, by making metric automation a part of the </w:t>
      </w:r>
      <w:r w:rsidR="007D70B7">
        <w:t>definition of done</w:t>
      </w:r>
      <w:r w:rsidR="009666A5">
        <w:t xml:space="preserve"> </w:t>
      </w:r>
      <w:r w:rsidR="0003600A">
        <w:t xml:space="preserve">for </w:t>
      </w:r>
      <w:r w:rsidR="009666A5">
        <w:t>all deliverables,</w:t>
      </w:r>
      <w:r w:rsidR="00AB2761">
        <w:t xml:space="preserve"> service</w:t>
      </w:r>
      <w:r w:rsidR="00C962ED">
        <w:t>s</w:t>
      </w:r>
      <w:r w:rsidR="00AB2761">
        <w:t xml:space="preserve"> will be highly instrumented </w:t>
      </w:r>
      <w:r w:rsidR="0003600A">
        <w:t>and</w:t>
      </w:r>
      <w:r w:rsidR="00AB2761">
        <w:t xml:space="preserve"> incrementally delivered.</w:t>
      </w:r>
    </w:p>
    <w:p w14:paraId="0341841B" w14:textId="2074B8C5" w:rsidR="004D7E4B" w:rsidRDefault="004D7E4B" w:rsidP="00EB4E85">
      <w:pPr>
        <w:pStyle w:val="Heading3"/>
      </w:pPr>
      <w:bookmarkStart w:id="13" w:name="_Toc173239266"/>
      <w:r>
        <w:t>Nothing counts unless it’s in production</w:t>
      </w:r>
      <w:bookmarkEnd w:id="13"/>
    </w:p>
    <w:p w14:paraId="75C40339" w14:textId="77777777" w:rsidR="004D7E4B" w:rsidRDefault="004D7E4B" w:rsidP="00CD38E7">
      <w:r>
        <w:t xml:space="preserve">Many government contracts have created years of “internal” work on planning, documentation, and building architecture that have not led to any “external” results that improve the lives of people using those services. </w:t>
      </w:r>
    </w:p>
    <w:p w14:paraId="7BBCA92D" w14:textId="77777777" w:rsidR="004D7E4B" w:rsidRDefault="004D7E4B" w:rsidP="00CD38E7">
      <w:r>
        <w:t xml:space="preserve">In the Simpler Buying Philosophy, the awardee working on building a service should focus on delivering real value, to real people, at all times. </w:t>
      </w:r>
    </w:p>
    <w:p w14:paraId="38E11B29" w14:textId="16099E19" w:rsidR="004D7E4B" w:rsidRDefault="004D7E4B" w:rsidP="00CD38E7">
      <w:r>
        <w:t>Nothing counts unless it’s in production</w:t>
      </w:r>
      <w:r w:rsidR="0003600A">
        <w:t xml:space="preserve"> and </w:t>
      </w:r>
      <w:r>
        <w:t>being used by real users. That’s why the Simpler Buying Philosophy focuses on only buying outcomes that are in production and can be experienced by real users, rather than buying incremental internal steps that build towards eventual external outcomes.</w:t>
      </w:r>
    </w:p>
    <w:p w14:paraId="5E89E9C8" w14:textId="486EC07E" w:rsidR="000A20A6" w:rsidRDefault="008E4ECB" w:rsidP="00CD38E7">
      <w:r>
        <w:t>Part of this is motivated by the fact that working in the government involves constantly discovering previously</w:t>
      </w:r>
      <w:r w:rsidR="0003600A">
        <w:t xml:space="preserve"> </w:t>
      </w:r>
      <w:r>
        <w:t xml:space="preserve">unknown risks and blockers to delivery. </w:t>
      </w:r>
      <w:r w:rsidR="000A20A6">
        <w:t xml:space="preserve">Don’t wait to discover these risks at the last minute; discover them early. For </w:t>
      </w:r>
      <w:r w:rsidR="0003600A">
        <w:t>example</w:t>
      </w:r>
      <w:r w:rsidR="000A20A6">
        <w:t>, healthcare.gov was only deployed to production when millions of people were ready to use it – and it crashed after only a handful of users logged in.</w:t>
      </w:r>
    </w:p>
    <w:p w14:paraId="56068804" w14:textId="47482228" w:rsidR="008E4ECB" w:rsidRDefault="008E4ECB" w:rsidP="00CD38E7">
      <w:r>
        <w:t xml:space="preserve">Consider this question: </w:t>
      </w:r>
      <w:r w:rsidRPr="008E4ECB">
        <w:t xml:space="preserve">How do you know if you have properly understood the work that needs to be done, the problems that you need to solve, and the risks that stand in the way of you getting something to </w:t>
      </w:r>
      <w:r w:rsidR="00E600EF">
        <w:t>production to real users</w:t>
      </w:r>
      <w:r w:rsidRPr="008E4ECB">
        <w:t>?</w:t>
      </w:r>
    </w:p>
    <w:p w14:paraId="35532B54" w14:textId="07F34DE3" w:rsidR="004863CF" w:rsidRDefault="004863CF" w:rsidP="00CD38E7">
      <w:r>
        <w:t xml:space="preserve">There is </w:t>
      </w:r>
      <w:r w:rsidR="0032147B">
        <w:t xml:space="preserve">always </w:t>
      </w:r>
      <w:r>
        <w:t xml:space="preserve">only one answer to that question: </w:t>
      </w:r>
      <w:r w:rsidR="00433D8C">
        <w:t>You’re currently in production and it’s not a huge tire fire.</w:t>
      </w:r>
    </w:p>
    <w:p w14:paraId="1BFFAB8C" w14:textId="27A0E666" w:rsidR="00F14E74" w:rsidRDefault="00F14E74" w:rsidP="00CD38E7">
      <w:r>
        <w:t xml:space="preserve">Get to production early, </w:t>
      </w:r>
      <w:r w:rsidR="000D4881">
        <w:t>perhaps delivering only to a subset of users</w:t>
      </w:r>
      <w:r>
        <w:t>, and scale it up from there.</w:t>
      </w:r>
    </w:p>
    <w:p w14:paraId="4036167F" w14:textId="77777777" w:rsidR="00E679C1" w:rsidRDefault="00E679C1" w:rsidP="00CD38E7">
      <w:r>
        <w:t xml:space="preserve">In summary, getting to production early has the following benefits: </w:t>
      </w:r>
    </w:p>
    <w:p w14:paraId="5DB91C8D" w14:textId="77777777" w:rsidR="00E679C1" w:rsidRDefault="00E679C1" w:rsidP="007A3387">
      <w:pPr>
        <w:pStyle w:val="ListParagraph"/>
        <w:numPr>
          <w:ilvl w:val="0"/>
          <w:numId w:val="16"/>
        </w:numPr>
      </w:pPr>
      <w:r>
        <w:t xml:space="preserve">De-risks project roadmap </w:t>
      </w:r>
    </w:p>
    <w:p w14:paraId="02CB99BB" w14:textId="77777777" w:rsidR="00E679C1" w:rsidRDefault="00E679C1" w:rsidP="007A3387">
      <w:pPr>
        <w:pStyle w:val="ListParagraph"/>
        <w:numPr>
          <w:ilvl w:val="0"/>
          <w:numId w:val="16"/>
        </w:numPr>
      </w:pPr>
      <w:r>
        <w:lastRenderedPageBreak/>
        <w:t>Uncovers previously unknown unknowns</w:t>
      </w:r>
    </w:p>
    <w:p w14:paraId="5EEE3F48" w14:textId="77777777" w:rsidR="00E679C1" w:rsidRDefault="00E679C1" w:rsidP="007A3387">
      <w:pPr>
        <w:pStyle w:val="ListParagraph"/>
        <w:numPr>
          <w:ilvl w:val="0"/>
          <w:numId w:val="16"/>
        </w:numPr>
      </w:pPr>
      <w:r>
        <w:t>Enables users to try product/service and offer feedback</w:t>
      </w:r>
    </w:p>
    <w:p w14:paraId="147DC3FE" w14:textId="77777777" w:rsidR="00E679C1" w:rsidRDefault="00E679C1" w:rsidP="007A3387">
      <w:pPr>
        <w:pStyle w:val="ListParagraph"/>
        <w:numPr>
          <w:ilvl w:val="0"/>
          <w:numId w:val="16"/>
        </w:numPr>
      </w:pPr>
      <w:r>
        <w:t xml:space="preserve">Enables program to respond to feedback quickly </w:t>
      </w:r>
    </w:p>
    <w:p w14:paraId="1F773761" w14:textId="781F5710" w:rsidR="00E679C1" w:rsidRDefault="00E679C1" w:rsidP="007A3387">
      <w:pPr>
        <w:pStyle w:val="ListParagraph"/>
        <w:numPr>
          <w:ilvl w:val="0"/>
          <w:numId w:val="16"/>
        </w:numPr>
      </w:pPr>
      <w:r>
        <w:t>Prevents building up a backlog of work that goes nowhere</w:t>
      </w:r>
    </w:p>
    <w:p w14:paraId="62B3A4D4" w14:textId="5BDB8BA5" w:rsidR="00E679C1" w:rsidRPr="004D7E4B" w:rsidRDefault="00E679C1" w:rsidP="00CD38E7">
      <w:r>
        <w:t xml:space="preserve">Bottom line: It improves our </w:t>
      </w:r>
      <w:r w:rsidR="00C63AB1">
        <w:t>planning,</w:t>
      </w:r>
      <w:r>
        <w:t xml:space="preserve"> and it helps our users. It also makes the lives of staff working on the project much less stressful!</w:t>
      </w:r>
    </w:p>
    <w:p w14:paraId="03CBC4F1" w14:textId="69C11BAC" w:rsidR="005F2B99" w:rsidRDefault="005F2B99" w:rsidP="00EB4E85">
      <w:pPr>
        <w:pStyle w:val="Heading3"/>
      </w:pPr>
      <w:bookmarkStart w:id="14" w:name="_Toc173239267"/>
      <w:r>
        <w:t>Get from “zero to one” fast on everything we really care about</w:t>
      </w:r>
      <w:bookmarkEnd w:id="14"/>
    </w:p>
    <w:p w14:paraId="7672798F" w14:textId="1A3B5910" w:rsidR="00CD38E7" w:rsidRDefault="005F2B99" w:rsidP="00CD38E7">
      <w:r>
        <w:t xml:space="preserve">The concept of going </w:t>
      </w:r>
      <w:r w:rsidR="00705368">
        <w:t>“</w:t>
      </w:r>
      <w:r>
        <w:t>from zero to one</w:t>
      </w:r>
      <w:r w:rsidR="00705368">
        <w:t>”</w:t>
      </w:r>
      <w:r>
        <w:t xml:space="preserve"> refers to launching a service in production to real users that has not exist</w:t>
      </w:r>
      <w:r w:rsidR="00705368">
        <w:t>ed</w:t>
      </w:r>
      <w:r>
        <w:t xml:space="preserve"> before.</w:t>
      </w:r>
      <w:r w:rsidR="00627091">
        <w:t xml:space="preserve"> This </w:t>
      </w:r>
      <w:r w:rsidR="003611DD">
        <w:t>contrasts with</w:t>
      </w:r>
      <w:r w:rsidR="00627091">
        <w:t xml:space="preserve"> improving upon a service that already exists</w:t>
      </w:r>
      <w:r w:rsidR="00D71873">
        <w:t xml:space="preserve"> in a mostly similar form</w:t>
      </w:r>
      <w:r w:rsidR="00627091">
        <w:t>.</w:t>
      </w:r>
      <w:r>
        <w:t xml:space="preserve"> </w:t>
      </w:r>
    </w:p>
    <w:p w14:paraId="304F7279" w14:textId="68253516" w:rsidR="005F2B99" w:rsidRDefault="005F2B99" w:rsidP="00CD38E7">
      <w:r>
        <w:t xml:space="preserve">Launching a new service </w:t>
      </w:r>
      <w:r w:rsidR="009449E5">
        <w:t xml:space="preserve">almost always </w:t>
      </w:r>
      <w:r>
        <w:t xml:space="preserve">requires very broad, cross-functional collaboration, full of unknowns and potential </w:t>
      </w:r>
      <w:r w:rsidR="003051C1">
        <w:t>delays</w:t>
      </w:r>
      <w:r>
        <w:t xml:space="preserve"> and blockers.</w:t>
      </w:r>
      <w:r w:rsidR="00D67625">
        <w:t xml:space="preserve"> </w:t>
      </w:r>
      <w:r w:rsidR="00FC5527">
        <w:t xml:space="preserve">New services touch the seams of </w:t>
      </w:r>
      <w:r w:rsidR="00A00F8F">
        <w:t xml:space="preserve">work between </w:t>
      </w:r>
      <w:r w:rsidR="00FC5527">
        <w:t>many different teams that are forced to work together to prepare for and adapt to the new service.</w:t>
      </w:r>
    </w:p>
    <w:p w14:paraId="7DD3BF62" w14:textId="71D46DFC" w:rsidR="00CD38E7" w:rsidRDefault="00D67625" w:rsidP="00CD38E7">
      <w:r>
        <w:t xml:space="preserve">For </w:t>
      </w:r>
      <w:r w:rsidR="00CD38E7">
        <w:t>example</w:t>
      </w:r>
      <w:r>
        <w:t>, consider launching a new search user interface for a project. This requires figuring out the</w:t>
      </w:r>
      <w:r w:rsidR="00CD38E7">
        <w:t>:</w:t>
      </w:r>
    </w:p>
    <w:p w14:paraId="10B4081D" w14:textId="0D281F91" w:rsidR="00CD38E7" w:rsidRDefault="00D67625" w:rsidP="007A3387">
      <w:pPr>
        <w:pStyle w:val="ListParagraph"/>
        <w:numPr>
          <w:ilvl w:val="0"/>
          <w:numId w:val="17"/>
        </w:numPr>
      </w:pPr>
      <w:r>
        <w:t>backend APIs for the search interface</w:t>
      </w:r>
    </w:p>
    <w:p w14:paraId="39B997BC" w14:textId="574FB20D" w:rsidR="00CD38E7" w:rsidRDefault="00D67625" w:rsidP="007A3387">
      <w:pPr>
        <w:pStyle w:val="ListParagraph"/>
        <w:numPr>
          <w:ilvl w:val="0"/>
          <w:numId w:val="17"/>
        </w:numPr>
      </w:pPr>
      <w:r>
        <w:t>front-end design of the search page</w:t>
      </w:r>
    </w:p>
    <w:p w14:paraId="2D698B0D" w14:textId="276E754A" w:rsidR="00CD38E7" w:rsidRDefault="00D67625" w:rsidP="007A3387">
      <w:pPr>
        <w:pStyle w:val="ListParagraph"/>
        <w:numPr>
          <w:ilvl w:val="0"/>
          <w:numId w:val="17"/>
        </w:numPr>
      </w:pPr>
      <w:r>
        <w:t>communications plan for letting people know the new search is there</w:t>
      </w:r>
    </w:p>
    <w:p w14:paraId="43453092" w14:textId="5396662F" w:rsidR="00CD38E7" w:rsidRDefault="006F2BD4" w:rsidP="007A3387">
      <w:pPr>
        <w:pStyle w:val="ListParagraph"/>
        <w:numPr>
          <w:ilvl w:val="0"/>
          <w:numId w:val="17"/>
        </w:numPr>
      </w:pPr>
      <w:r>
        <w:t>approval of the design to meet accessibility standards</w:t>
      </w:r>
    </w:p>
    <w:p w14:paraId="6FA93A4D" w14:textId="4BDAEBCB" w:rsidR="00CD38E7" w:rsidRDefault="006F2BD4" w:rsidP="007A3387">
      <w:pPr>
        <w:pStyle w:val="ListParagraph"/>
        <w:numPr>
          <w:ilvl w:val="0"/>
          <w:numId w:val="17"/>
        </w:numPr>
      </w:pPr>
      <w:r>
        <w:t>security review to ensure that the new service is compliant</w:t>
      </w:r>
    </w:p>
    <w:p w14:paraId="7BD91E47" w14:textId="2894B8F8" w:rsidR="00CD38E7" w:rsidRDefault="006F2BD4" w:rsidP="007A3387">
      <w:pPr>
        <w:pStyle w:val="ListParagraph"/>
        <w:numPr>
          <w:ilvl w:val="0"/>
          <w:numId w:val="17"/>
        </w:numPr>
      </w:pPr>
      <w:r>
        <w:t>integration with data platforms to measure search effectiveness</w:t>
      </w:r>
    </w:p>
    <w:p w14:paraId="319B4B57" w14:textId="5852CEEC" w:rsidR="00D67625" w:rsidRDefault="006F2BD4" w:rsidP="007A3387">
      <w:pPr>
        <w:pStyle w:val="ListParagraph"/>
        <w:numPr>
          <w:ilvl w:val="0"/>
          <w:numId w:val="17"/>
        </w:numPr>
      </w:pPr>
      <w:r>
        <w:t>integration with platform monitoring such as New Relic to ensure latency and error rates are monitored, et</w:t>
      </w:r>
      <w:r w:rsidR="00ED0F3D">
        <w:t>c</w:t>
      </w:r>
      <w:r>
        <w:t xml:space="preserve">. </w:t>
      </w:r>
    </w:p>
    <w:p w14:paraId="2CEA91D7" w14:textId="6C88BCFC" w:rsidR="006F2BD4" w:rsidRDefault="006F2BD4" w:rsidP="00CD38E7">
      <w:r>
        <w:t xml:space="preserve">Getting from zero to one on this search </w:t>
      </w:r>
      <w:r w:rsidR="00D76ABA">
        <w:t>user interface</w:t>
      </w:r>
      <w:r>
        <w:t xml:space="preserve"> requires the close collaboration of a wide range of contributors</w:t>
      </w:r>
      <w:r w:rsidR="001C08B1">
        <w:t xml:space="preserve">. The path </w:t>
      </w:r>
      <w:r w:rsidR="001C08B1" w:rsidRPr="00CD38E7">
        <w:t>towards</w:t>
      </w:r>
      <w:r w:rsidR="001C08B1">
        <w:t xml:space="preserve"> launch </w:t>
      </w:r>
      <w:r w:rsidR="00775002">
        <w:t xml:space="preserve">has many </w:t>
      </w:r>
      <w:r w:rsidR="00064D79">
        <w:t>possibilities</w:t>
      </w:r>
      <w:r w:rsidR="00775002">
        <w:t xml:space="preserve"> of delay, disagreement, misunderstanding, and risk.</w:t>
      </w:r>
      <w:r w:rsidR="00BF0C51">
        <w:t xml:space="preserve"> Even getting an extremely rudimentary search launched will require all of this interaction and risk.</w:t>
      </w:r>
    </w:p>
    <w:p w14:paraId="4C249253" w14:textId="54C706E8" w:rsidR="00667CCC" w:rsidRDefault="00667CCC" w:rsidP="00CD38E7">
      <w:r>
        <w:t xml:space="preserve">However, once a search is launched, improving any aspect of that search experience is a much simpler, narrower task. For </w:t>
      </w:r>
      <w:r w:rsidR="00C63AB1">
        <w:t>example</w:t>
      </w:r>
      <w:r>
        <w:t>, a backend engineer could update the API to deliver more relevant results to users. They could work on their code in isolation, deploy it to production, and users would immediately begin experiencing better search results.</w:t>
      </w:r>
      <w:r w:rsidR="005678A1">
        <w:t xml:space="preserve"> </w:t>
      </w:r>
      <w:r w:rsidR="009D3AF8">
        <w:t>They would not need to coordinate heavily with any of the other team members involved in the initial search launch.</w:t>
      </w:r>
    </w:p>
    <w:p w14:paraId="6F5CA119" w14:textId="23579700" w:rsidR="005678A1" w:rsidRDefault="005678A1" w:rsidP="00CD38E7">
      <w:r>
        <w:t xml:space="preserve">This is why the </w:t>
      </w:r>
      <w:r w:rsidR="00324D10">
        <w:t>Simpler Buying Philosophy</w:t>
      </w:r>
      <w:r>
        <w:t xml:space="preserve"> focuses on buying outcomes that prioritize getting from “zero to one” first</w:t>
      </w:r>
      <w:r w:rsidR="00FF17D7">
        <w:t xml:space="preserve"> and deploying rudimentary versions of services before expanding upon them</w:t>
      </w:r>
      <w:r>
        <w:t xml:space="preserve">. Once that initial service is deployed, </w:t>
      </w:r>
      <w:r w:rsidR="00FF17D7">
        <w:t>it is much easier and less risky to improve upon it.</w:t>
      </w:r>
    </w:p>
    <w:p w14:paraId="7248AD6B" w14:textId="08FA548F" w:rsidR="00263209" w:rsidRDefault="00263209" w:rsidP="00CD38E7">
      <w:r>
        <w:lastRenderedPageBreak/>
        <w:t xml:space="preserve">See also </w:t>
      </w:r>
      <w:r w:rsidR="00F40CA8">
        <w:t>Jade Rubick’s</w:t>
      </w:r>
      <w:r>
        <w:t xml:space="preserve"> discussion of </w:t>
      </w:r>
      <w:hyperlink r:id="rId16" w:history="1">
        <w:r w:rsidRPr="00263209">
          <w:rPr>
            <w:rStyle w:val="Hyperlink"/>
          </w:rPr>
          <w:t>“steel threads”.</w:t>
        </w:r>
      </w:hyperlink>
    </w:p>
    <w:p w14:paraId="5C7B1E81" w14:textId="100576AA" w:rsidR="006D4500" w:rsidRDefault="006D4500" w:rsidP="00EB4E85">
      <w:pPr>
        <w:pStyle w:val="Heading3"/>
      </w:pPr>
      <w:bookmarkStart w:id="15" w:name="_Toc173239268"/>
      <w:r>
        <w:t>Learn by doing</w:t>
      </w:r>
      <w:bookmarkEnd w:id="15"/>
      <w:r>
        <w:t xml:space="preserve"> </w:t>
      </w:r>
    </w:p>
    <w:p w14:paraId="464BA6D9" w14:textId="77777777" w:rsidR="00C63AB1" w:rsidRDefault="00D407A5" w:rsidP="00CD38E7">
      <w:r>
        <w:t>Any ambitious project involves</w:t>
      </w:r>
      <w:r w:rsidR="00AD08DE">
        <w:t xml:space="preserve"> a lot of uncertainty and </w:t>
      </w:r>
      <w:r>
        <w:t>unknowns.</w:t>
      </w:r>
      <w:r w:rsidR="005A443E">
        <w:t xml:space="preserve"> </w:t>
      </w:r>
      <w:r w:rsidR="00F52970">
        <w:t>The easiest and most effective way to discover these challenges and find workable solutions to them is by tackling them in small doses.</w:t>
      </w:r>
      <w:r w:rsidR="002233FB">
        <w:t xml:space="preserve"> </w:t>
      </w:r>
    </w:p>
    <w:p w14:paraId="3FD7B35B" w14:textId="088EBB66" w:rsidR="00C63AB1" w:rsidRDefault="002233FB" w:rsidP="00CD38E7">
      <w:r>
        <w:t xml:space="preserve">For </w:t>
      </w:r>
      <w:r w:rsidR="00C63AB1">
        <w:t>example</w:t>
      </w:r>
      <w:r>
        <w:t xml:space="preserve">, having 100 </w:t>
      </w:r>
      <w:r w:rsidR="00280F6F">
        <w:t>people</w:t>
      </w:r>
      <w:r>
        <w:t xml:space="preserve"> visit your website is the best way to prepare for having </w:t>
      </w:r>
      <w:r w:rsidR="00FA249B">
        <w:t xml:space="preserve">1,000 </w:t>
      </w:r>
      <w:r w:rsidR="00372D56">
        <w:t>people</w:t>
      </w:r>
      <w:r>
        <w:t xml:space="preserve"> </w:t>
      </w:r>
      <w:r w:rsidR="00FA249B">
        <w:t xml:space="preserve">visit your website – which is the best way to prepare for having 10,000 </w:t>
      </w:r>
      <w:r w:rsidR="00E71DAD">
        <w:t>people</w:t>
      </w:r>
      <w:r w:rsidR="00FA249B">
        <w:t xml:space="preserve"> visit.</w:t>
      </w:r>
      <w:r w:rsidR="004E2F53">
        <w:t xml:space="preserve"> </w:t>
      </w:r>
    </w:p>
    <w:p w14:paraId="7326D4E9" w14:textId="6B914A2E" w:rsidR="006D4500" w:rsidRPr="006D4500" w:rsidRDefault="004E2F53" w:rsidP="00CD38E7">
      <w:r>
        <w:t xml:space="preserve">The Simpler Buying Philosophy focuses on </w:t>
      </w:r>
      <w:r w:rsidR="00BA4F85">
        <w:t xml:space="preserve">starting with small but complete services, deployed to a small number of real people, and then </w:t>
      </w:r>
      <w:r w:rsidR="00B264A1">
        <w:t>ramping</w:t>
      </w:r>
      <w:r w:rsidR="00BA4F85">
        <w:t xml:space="preserve"> up from there to attain larger scales.</w:t>
      </w:r>
      <w:r w:rsidR="00263209">
        <w:t xml:space="preserve"> </w:t>
      </w:r>
    </w:p>
    <w:p w14:paraId="0F948EF1" w14:textId="5D94B763" w:rsidR="003D36EF" w:rsidRPr="003D36EF" w:rsidRDefault="003D36EF" w:rsidP="00EB4E85">
      <w:pPr>
        <w:pStyle w:val="Heading3"/>
      </w:pPr>
      <w:bookmarkStart w:id="16" w:name="_Toc173239269"/>
      <w:r w:rsidRPr="003D36EF">
        <w:t>Drive continuous improvement through metrics-based outcomes</w:t>
      </w:r>
      <w:bookmarkEnd w:id="16"/>
    </w:p>
    <w:p w14:paraId="5D559D83" w14:textId="003E2C33" w:rsidR="003D36EF" w:rsidRDefault="00F23E00" w:rsidP="00CD38E7">
      <w:r>
        <w:t xml:space="preserve">What happens after we go from “zero to one” on setting up a basic service? Customers need services that are excellent, and not just </w:t>
      </w:r>
      <w:r w:rsidR="001558B3">
        <w:t>services that are a</w:t>
      </w:r>
      <w:r>
        <w:t xml:space="preserve"> minimum viable product.</w:t>
      </w:r>
    </w:p>
    <w:p w14:paraId="6DD114D6" w14:textId="77777777" w:rsidR="00C63AB1" w:rsidRDefault="00F23E00" w:rsidP="00CD38E7">
      <w:r>
        <w:t xml:space="preserve">The </w:t>
      </w:r>
      <w:r w:rsidR="00324D10">
        <w:t>Simpler Buying Philosophy</w:t>
      </w:r>
      <w:r>
        <w:t xml:space="preserve"> uses </w:t>
      </w:r>
      <w:r w:rsidR="00F6473C">
        <w:t xml:space="preserve">metrics to define a path for continuous improvement. </w:t>
      </w:r>
      <w:r w:rsidR="00D76ABA">
        <w:t>Consider the previously used example</w:t>
      </w:r>
      <w:r w:rsidR="00CA727B">
        <w:t>,</w:t>
      </w:r>
      <w:r w:rsidR="00D76ABA">
        <w:t xml:space="preserve"> where launching an extremely basic search user interface is the “zero to one” deliverable.</w:t>
      </w:r>
      <w:r w:rsidR="00AD6FCE">
        <w:t xml:space="preserve"> </w:t>
      </w:r>
    </w:p>
    <w:p w14:paraId="1E4828A7" w14:textId="25348A2A" w:rsidR="004F3CDF" w:rsidRDefault="00AD6FCE" w:rsidP="00CD38E7">
      <w:r>
        <w:t>For that minimum viable product deliverable, we would implement a metric of the “click</w:t>
      </w:r>
      <w:r w:rsidR="00C63AB1">
        <w:t>-</w:t>
      </w:r>
      <w:r>
        <w:t xml:space="preserve">through rate” </w:t>
      </w:r>
      <w:r w:rsidR="001D702B">
        <w:t>of top results. This click</w:t>
      </w:r>
      <w:r w:rsidR="00C63AB1">
        <w:t>-</w:t>
      </w:r>
      <w:r w:rsidR="001D702B">
        <w:t xml:space="preserve">through rate </w:t>
      </w:r>
      <w:r>
        <w:t>measures the relevanc</w:t>
      </w:r>
      <w:r w:rsidR="00C63AB1">
        <w:t>e</w:t>
      </w:r>
      <w:r>
        <w:t xml:space="preserve"> of search results being returned to users by measuring how often users are clicking into the top results returned to them, versus scrolling to find results deeper in the list of results.</w:t>
      </w:r>
      <w:r w:rsidR="00CA727B">
        <w:t xml:space="preserve"> </w:t>
      </w:r>
    </w:p>
    <w:p w14:paraId="61FC3FCB" w14:textId="5A92483E" w:rsidR="00F23E00" w:rsidRDefault="004F3CDF" w:rsidP="00CD38E7">
      <w:r>
        <w:t>Given that as an initial deliverable, w</w:t>
      </w:r>
      <w:r w:rsidR="00AD6FCE">
        <w:t>hat’s an appropriate</w:t>
      </w:r>
      <w:r>
        <w:t xml:space="preserve"> follow-on</w:t>
      </w:r>
      <w:r w:rsidR="00AD6FCE">
        <w:t xml:space="preserve"> deliverable for improving search? </w:t>
      </w:r>
    </w:p>
    <w:p w14:paraId="01FE2891" w14:textId="3DFBC362" w:rsidR="00AD6FCE" w:rsidRDefault="00AD6FCE" w:rsidP="00CD38E7">
      <w:r>
        <w:t xml:space="preserve">In the </w:t>
      </w:r>
      <w:r w:rsidR="00324D10">
        <w:t>Simpler Buying Philosophy</w:t>
      </w:r>
      <w:r>
        <w:t xml:space="preserve">, an appropriate deliverable would be metrics-driven. </w:t>
      </w:r>
      <w:r w:rsidR="004F3CDF">
        <w:t xml:space="preserve">For </w:t>
      </w:r>
      <w:r w:rsidR="00C63AB1">
        <w:t>example</w:t>
      </w:r>
      <w:r w:rsidR="004F3CDF">
        <w:t>, the team might commit to delivering an improved search experience that i</w:t>
      </w:r>
      <w:r w:rsidR="00745302">
        <w:t>ncreases the click</w:t>
      </w:r>
      <w:r w:rsidR="00C63AB1">
        <w:t>-</w:t>
      </w:r>
      <w:r w:rsidR="00745302">
        <w:t xml:space="preserve">through rate accuracy metrics by at least 200%. </w:t>
      </w:r>
    </w:p>
    <w:p w14:paraId="245CAD8B" w14:textId="7E836D06" w:rsidR="00C63AB1" w:rsidRDefault="00A00EDB" w:rsidP="00CD38E7">
      <w:r>
        <w:t xml:space="preserve">Before committing to this deliverable, the implementation team would likely want to have a plan for </w:t>
      </w:r>
      <w:r>
        <w:rPr>
          <w:i/>
          <w:iCs/>
        </w:rPr>
        <w:t>how</w:t>
      </w:r>
      <w:r>
        <w:t xml:space="preserve"> they plan to improve search and achieve these results.</w:t>
      </w:r>
      <w:r w:rsidR="001B76F3">
        <w:t xml:space="preserve"> This plan is known as the “agile estimate.”</w:t>
      </w:r>
    </w:p>
    <w:p w14:paraId="72E1ACFD" w14:textId="12FA8B00" w:rsidR="00A00EDB" w:rsidRDefault="00A00EDB" w:rsidP="00CD38E7">
      <w:r>
        <w:t xml:space="preserve"> However, </w:t>
      </w:r>
      <w:r w:rsidR="005A797A">
        <w:t>that plan does not become part of the agreement of the deliverable framework – instead, the only commitment is to increase the accuracy of search, by whatever means are</w:t>
      </w:r>
      <w:r w:rsidR="00B47EC2">
        <w:t xml:space="preserve"> easiest and</w:t>
      </w:r>
      <w:r w:rsidR="005A797A">
        <w:t xml:space="preserve"> most successful. </w:t>
      </w:r>
    </w:p>
    <w:p w14:paraId="4663EB1E" w14:textId="6AA994F3" w:rsidR="0097410C" w:rsidRPr="00A00EDB" w:rsidRDefault="0097410C" w:rsidP="00CD38E7">
      <w:r>
        <w:t>Metrics-based outcomes help government stakeholders make planning commitments around what they really want to see achieved (improved outcomes), rather than agreements around specific details of different potential implementations that might achieve that outcome.</w:t>
      </w:r>
    </w:p>
    <w:p w14:paraId="26E12099" w14:textId="578425E3" w:rsidR="00C630A6" w:rsidRPr="00C630A6" w:rsidRDefault="00C630A6" w:rsidP="00EB4E85">
      <w:pPr>
        <w:pStyle w:val="Heading3"/>
      </w:pPr>
      <w:bookmarkStart w:id="17" w:name="_Toc173239270"/>
      <w:r w:rsidRPr="00C630A6">
        <w:t xml:space="preserve">Deliver </w:t>
      </w:r>
      <w:r w:rsidR="00EA13A3">
        <w:t xml:space="preserve">incremental </w:t>
      </w:r>
      <w:r w:rsidRPr="00C630A6">
        <w:t>value at every step</w:t>
      </w:r>
      <w:bookmarkEnd w:id="17"/>
      <w:r w:rsidRPr="00C630A6">
        <w:t xml:space="preserve"> </w:t>
      </w:r>
    </w:p>
    <w:p w14:paraId="3D6E8A0F" w14:textId="77777777" w:rsidR="00C63AB1" w:rsidRDefault="000A7BFE" w:rsidP="00CD38E7">
      <w:r>
        <w:t>Breaking large bodies of work into smaller, manage</w:t>
      </w:r>
      <w:r w:rsidR="00641C2C">
        <w:t>able</w:t>
      </w:r>
      <w:r>
        <w:t xml:space="preserve"> chunks of work is the essence of product management. In this framework, we especially emphasize making sure that each of those smaller chunks of work delivers real value to real people.</w:t>
      </w:r>
      <w:r w:rsidR="00E47C55">
        <w:t xml:space="preserve"> </w:t>
      </w:r>
    </w:p>
    <w:p w14:paraId="627F7F68" w14:textId="4A7C4A62" w:rsidR="004D7E4B" w:rsidRDefault="00E47C55" w:rsidP="00CD38E7">
      <w:r>
        <w:lastRenderedPageBreak/>
        <w:t>The use of “press release” formats in the agile deliverables serve to emphas</w:t>
      </w:r>
      <w:r w:rsidR="008069E4">
        <w:t>ize</w:t>
      </w:r>
      <w:r>
        <w:t xml:space="preserve"> the need to deliver meaningful value</w:t>
      </w:r>
      <w:r w:rsidR="00E107EB">
        <w:t xml:space="preserve"> by solving </w:t>
      </w:r>
      <w:r w:rsidR="00001D73">
        <w:t>people’s needs, even in small ways</w:t>
      </w:r>
      <w:r>
        <w:t>.</w:t>
      </w:r>
    </w:p>
    <w:p w14:paraId="317E2E05" w14:textId="69A371CB" w:rsidR="003064BF" w:rsidRDefault="003064BF" w:rsidP="00EB4E85">
      <w:pPr>
        <w:pStyle w:val="Heading3"/>
      </w:pPr>
      <w:bookmarkStart w:id="18" w:name="_Toc173239271"/>
      <w:r>
        <w:t>Eat the frog</w:t>
      </w:r>
      <w:bookmarkEnd w:id="18"/>
    </w:p>
    <w:p w14:paraId="1A921E45" w14:textId="4DC531BD" w:rsidR="00E107EB" w:rsidRDefault="00E107EB" w:rsidP="00CD38E7">
      <w:hyperlink r:id="rId17" w:history="1">
        <w:r w:rsidRPr="00A720FE">
          <w:rPr>
            <w:rStyle w:val="Hyperlink"/>
          </w:rPr>
          <w:t>Mark Twain said</w:t>
        </w:r>
      </w:hyperlink>
      <w:r>
        <w:t xml:space="preserve">, “If it's your job to eat a frog, it's best to do it first thing in the morning. And if it’s your job to eat two frogs, it’s best to eat the biggest one first.” </w:t>
      </w:r>
    </w:p>
    <w:p w14:paraId="2112105B" w14:textId="30B33061" w:rsidR="00F50D64" w:rsidRDefault="00F50D64" w:rsidP="00CD38E7">
      <w:r>
        <w:t>This saying refers to identifying your hardest tasks that are essential to delivery and tackling them first so that they don’t become perpetual barriers to delivery.</w:t>
      </w:r>
    </w:p>
    <w:p w14:paraId="5461B33C" w14:textId="6553C79C" w:rsidR="00461DEA" w:rsidRDefault="00F50D64" w:rsidP="00CD38E7">
      <w:r>
        <w:t>While we want to deliver value at every step, we also want to tackle some of the biggest risks and challenges associated with the project</w:t>
      </w:r>
      <w:r w:rsidR="00461DEA">
        <w:t xml:space="preserve"> </w:t>
      </w:r>
      <w:r w:rsidR="003611DD">
        <w:t>early in the</w:t>
      </w:r>
      <w:r w:rsidR="00461DEA">
        <w:t xml:space="preserve"> project lifecycle. </w:t>
      </w:r>
    </w:p>
    <w:p w14:paraId="4F43C77B" w14:textId="006DD670" w:rsidR="00F50D64" w:rsidRDefault="00461DEA" w:rsidP="00CD38E7">
      <w:pPr>
        <w:rPr>
          <w:rStyle w:val="Hyperlink"/>
        </w:rPr>
      </w:pPr>
      <w:r>
        <w:t xml:space="preserve">For </w:t>
      </w:r>
      <w:r w:rsidR="00C63AB1">
        <w:t>example</w:t>
      </w:r>
      <w:r>
        <w:t xml:space="preserve">, in planning </w:t>
      </w:r>
      <w:r w:rsidR="00BB1DC8">
        <w:t xml:space="preserve">a series of incremental deliverables that </w:t>
      </w:r>
      <w:r w:rsidR="005D6933">
        <w:t xml:space="preserve">form a project roadmap, we can find the hardest and riskiest chunk of work and try to move that to early in the roadmap, which de-risks all of the subsequent work. This is similar to </w:t>
      </w:r>
      <w:hyperlink r:id="rId18" w:history="1">
        <w:r w:rsidR="005D6933" w:rsidRPr="005D6933">
          <w:rPr>
            <w:rStyle w:val="Hyperlink"/>
          </w:rPr>
          <w:t>prioritizing testing risky assumptions through delivery.</w:t>
        </w:r>
      </w:hyperlink>
    </w:p>
    <w:p w14:paraId="10C82A48" w14:textId="62993EAD" w:rsidR="009E6398" w:rsidRPr="003064BF" w:rsidRDefault="009E6398" w:rsidP="00CD38E7">
      <w:r>
        <w:t>Of course, we don’t want to eat any frogs if we don’t have to. If we’re not sure whether tackling a huge barrier is necessary or not, we can put it off until we learn more. But if we’re sure we’ll have to tackle it, it’s best to start on it now.</w:t>
      </w:r>
    </w:p>
    <w:p w14:paraId="7BC83658" w14:textId="77777777" w:rsidR="006D197E" w:rsidRDefault="006D197E" w:rsidP="00EB4E85">
      <w:pPr>
        <w:pStyle w:val="Heading3"/>
      </w:pPr>
      <w:bookmarkStart w:id="19" w:name="_Toc173239272"/>
      <w:r>
        <w:t>Maintain flexibility and i</w:t>
      </w:r>
      <w:r w:rsidRPr="00C55231">
        <w:t>terate</w:t>
      </w:r>
      <w:bookmarkEnd w:id="19"/>
    </w:p>
    <w:p w14:paraId="6BAF6535" w14:textId="77777777" w:rsidR="00C63AB1" w:rsidRDefault="006D197E" w:rsidP="00CD38E7">
      <w:r>
        <w:t xml:space="preserve">Agreements should maintain agile flexibility and avoid waterfall calcification. Agreements should be simple, clear, and flexible. </w:t>
      </w:r>
    </w:p>
    <w:p w14:paraId="4AD9B632" w14:textId="1C872987" w:rsidR="006D197E" w:rsidRPr="00BB1DC8" w:rsidRDefault="006D197E" w:rsidP="00CD38E7">
      <w:r w:rsidRPr="00FB604B">
        <w:t xml:space="preserve">As </w:t>
      </w:r>
      <w:hyperlink r:id="rId19" w:history="1">
        <w:r w:rsidRPr="00FB604B">
          <w:rPr>
            <w:rStyle w:val="Hyperlink"/>
          </w:rPr>
          <w:t>Clay Shirky says</w:t>
        </w:r>
      </w:hyperlink>
      <w:r w:rsidRPr="00FB604B">
        <w:t>, “the waterfall methodology amounts to a pledge by all parties not to learn anything while doing the actual work.”</w:t>
      </w:r>
      <w:r>
        <w:t xml:space="preserve"> In th</w:t>
      </w:r>
      <w:r w:rsidR="0060749D">
        <w:t>e Simpler Buying Philosophy,</w:t>
      </w:r>
      <w:r>
        <w:t xml:space="preserve"> we try to prioritize flexibility and maintain the right to change course frequently to focus on what matters the most.</w:t>
      </w:r>
    </w:p>
    <w:p w14:paraId="1D2F691E" w14:textId="017311D7" w:rsidR="006D197E" w:rsidRDefault="006D197E" w:rsidP="00CD38E7">
      <w:r>
        <w:t>The Simpler Buying Philosophy revisits some of what it is purchasing every few months, so that both parties can iterate frequently as they learn</w:t>
      </w:r>
      <w:r w:rsidR="00C63AB1">
        <w:t xml:space="preserve"> </w:t>
      </w:r>
      <w:r>
        <w:t>by</w:t>
      </w:r>
      <w:r w:rsidR="00C63AB1">
        <w:t xml:space="preserve"> </w:t>
      </w:r>
      <w:r>
        <w:t xml:space="preserve">doing. Committing to a five-year plan would be waterfall development. Such long-term commitments can also introduce the idea of perverse incentives. </w:t>
      </w:r>
    </w:p>
    <w:p w14:paraId="2BCD0CD2" w14:textId="315E4132" w:rsidR="00C63AB1" w:rsidRDefault="006D197E" w:rsidP="00CD38E7">
      <w:hyperlink r:id="rId20" w:history="1">
        <w:r w:rsidRPr="00F7509E">
          <w:rPr>
            <w:rStyle w:val="Hyperlink"/>
          </w:rPr>
          <w:t>Perverse incentives</w:t>
        </w:r>
      </w:hyperlink>
      <w:r>
        <w:t xml:space="preserve"> </w:t>
      </w:r>
      <w:r w:rsidRPr="00037641">
        <w:t xml:space="preserve">are incentives </w:t>
      </w:r>
      <w:r>
        <w:t>have</w:t>
      </w:r>
      <w:r w:rsidRPr="00037641">
        <w:t xml:space="preserve"> unintended and undesirable result</w:t>
      </w:r>
      <w:r>
        <w:t>s</w:t>
      </w:r>
      <w:r w:rsidRPr="00037641">
        <w:t xml:space="preserve"> that </w:t>
      </w:r>
      <w:r>
        <w:t>are</w:t>
      </w:r>
      <w:r w:rsidRPr="00037641">
        <w:t xml:space="preserve"> contrary to </w:t>
      </w:r>
      <w:r w:rsidR="007A3387">
        <w:t>its designers’</w:t>
      </w:r>
      <w:r w:rsidR="007A3387" w:rsidRPr="00037641">
        <w:t xml:space="preserve"> </w:t>
      </w:r>
      <w:r w:rsidRPr="00037641">
        <w:t>intentions</w:t>
      </w:r>
      <w:r>
        <w:t xml:space="preserve">. For </w:t>
      </w:r>
      <w:r w:rsidR="00C63AB1">
        <w:t>example</w:t>
      </w:r>
      <w:r>
        <w:t>, the government could try to incentiv</w:t>
      </w:r>
      <w:r w:rsidR="00C63AB1">
        <w:t>ize</w:t>
      </w:r>
      <w:r>
        <w:t xml:space="preserve"> providing an easy-to-use service by measuring how much time users spend on the service’s </w:t>
      </w:r>
      <w:r w:rsidR="00C63AB1">
        <w:t>website and</w:t>
      </w:r>
      <w:r>
        <w:t xml:space="preserve"> asking the awardee to minimize the time spent on site. Th</w:t>
      </w:r>
      <w:r w:rsidR="00C63AB1">
        <w:t xml:space="preserve">e </w:t>
      </w:r>
      <w:r w:rsidR="007A3387">
        <w:t xml:space="preserve">incentive’s </w:t>
      </w:r>
      <w:r w:rsidR="00C63AB1">
        <w:t xml:space="preserve">intent </w:t>
      </w:r>
      <w:r>
        <w:t xml:space="preserve">is to encourage the awardee to make the site easy to understand and make it quick to complete tasks. </w:t>
      </w:r>
    </w:p>
    <w:p w14:paraId="3EE06C48" w14:textId="027E760F" w:rsidR="006D197E" w:rsidRDefault="006D197E" w:rsidP="00CD38E7">
      <w:r>
        <w:t xml:space="preserve">However, this incentive could </w:t>
      </w:r>
      <w:r w:rsidR="00665DBC">
        <w:t>backfire</w:t>
      </w:r>
      <w:r w:rsidR="00C63AB1">
        <w:t>. T</w:t>
      </w:r>
      <w:r>
        <w:t xml:space="preserve">o achieve the metrics, the awardee </w:t>
      </w:r>
      <w:r w:rsidR="00C63AB1">
        <w:t xml:space="preserve">could start </w:t>
      </w:r>
      <w:r>
        <w:t>making the site un-useful, so that visitors leave the site quickly in exasperation.</w:t>
      </w:r>
      <w:r w:rsidR="00F7509E">
        <w:t xml:space="preserve"> The awardee could eliminate useful functionality that has high engagement with users.</w:t>
      </w:r>
      <w:r>
        <w:t xml:space="preserve"> The metric would be achieved in </w:t>
      </w:r>
      <w:r w:rsidR="005907B4">
        <w:t>those</w:t>
      </w:r>
      <w:r>
        <w:t xml:space="preserve"> scenario</w:t>
      </w:r>
      <w:r w:rsidR="005907B4">
        <w:t>s</w:t>
      </w:r>
      <w:r>
        <w:t>, but it would not be fulfilling its purpose.</w:t>
      </w:r>
    </w:p>
    <w:p w14:paraId="42A6CB77" w14:textId="7104E2FC" w:rsidR="006D197E" w:rsidRDefault="006D197E" w:rsidP="00CD38E7">
      <w:pPr>
        <w:rPr>
          <w:b/>
          <w:bCs/>
        </w:rPr>
      </w:pPr>
      <w:r>
        <w:t>Therefore, commitments are iterative and for short durations</w:t>
      </w:r>
      <w:r w:rsidR="007A3387">
        <w:t xml:space="preserve">. This way, we </w:t>
      </w:r>
      <w:r>
        <w:t>reduce the risk of long-term commitments to perverse incentives.</w:t>
      </w:r>
      <w:r>
        <w:rPr>
          <w:b/>
          <w:bCs/>
        </w:rPr>
        <w:t xml:space="preserve"> </w:t>
      </w:r>
    </w:p>
    <w:p w14:paraId="3E5155CF" w14:textId="7A07C774" w:rsidR="003064BF" w:rsidRPr="003064BF" w:rsidRDefault="003064BF" w:rsidP="00CD38E7"/>
    <w:sectPr w:rsidR="003064BF" w:rsidRPr="003064BF">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DAA7AE" w14:textId="77777777" w:rsidR="00E7052C" w:rsidRDefault="00E7052C" w:rsidP="00CD38E7">
      <w:r>
        <w:separator/>
      </w:r>
    </w:p>
  </w:endnote>
  <w:endnote w:type="continuationSeparator" w:id="0">
    <w:p w14:paraId="7B4B7696" w14:textId="77777777" w:rsidR="00E7052C" w:rsidRDefault="00E7052C" w:rsidP="00CD3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93B86" w14:textId="77777777" w:rsidR="00E7052C" w:rsidRDefault="00E7052C" w:rsidP="00CD38E7">
      <w:r>
        <w:separator/>
      </w:r>
    </w:p>
  </w:footnote>
  <w:footnote w:type="continuationSeparator" w:id="0">
    <w:p w14:paraId="15CC901F" w14:textId="77777777" w:rsidR="00E7052C" w:rsidRDefault="00E7052C" w:rsidP="00CD3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0CA39" w14:textId="210AF04A" w:rsidR="00564B2B" w:rsidRDefault="007E4991" w:rsidP="00CD38E7">
    <w:pPr>
      <w:pStyle w:val="Header"/>
    </w:pPr>
    <w:r>
      <w:t>Office of Grants</w:t>
    </w:r>
    <w:r w:rsidR="007A5513">
      <w:t xml:space="preserve"> – open source Simpler Buying Philosophy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421A"/>
    <w:multiLevelType w:val="hybridMultilevel"/>
    <w:tmpl w:val="5F76A2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024D54"/>
    <w:multiLevelType w:val="hybridMultilevel"/>
    <w:tmpl w:val="9C8AF08C"/>
    <w:lvl w:ilvl="0" w:tplc="E472AC4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C26C8C"/>
    <w:multiLevelType w:val="hybridMultilevel"/>
    <w:tmpl w:val="1A18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30F07"/>
    <w:multiLevelType w:val="hybridMultilevel"/>
    <w:tmpl w:val="C750DE92"/>
    <w:lvl w:ilvl="0" w:tplc="18303536">
      <w:start w:val="1"/>
      <w:numFmt w:val="decimal"/>
      <w:pStyle w:val="Heading3"/>
      <w:lvlText w:val="%1."/>
      <w:lvlJc w:val="left"/>
      <w:pPr>
        <w:ind w:left="432" w:hanging="418"/>
      </w:pPr>
      <w:rPr>
        <w:rFonts w:hint="default"/>
        <w:b/>
        <w:bCs/>
        <w:i w:val="0"/>
        <w:iCs w:val="0"/>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15:restartNumberingAfterBreak="0">
    <w:nsid w:val="2C920D44"/>
    <w:multiLevelType w:val="hybridMultilevel"/>
    <w:tmpl w:val="0254A7A6"/>
    <w:lvl w:ilvl="0" w:tplc="62C830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B07317"/>
    <w:multiLevelType w:val="hybridMultilevel"/>
    <w:tmpl w:val="1602BAD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693EC1"/>
    <w:multiLevelType w:val="multilevel"/>
    <w:tmpl w:val="6D1EB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900C32"/>
    <w:multiLevelType w:val="hybridMultilevel"/>
    <w:tmpl w:val="20CE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C09FE"/>
    <w:multiLevelType w:val="hybridMultilevel"/>
    <w:tmpl w:val="2E086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CC7832"/>
    <w:multiLevelType w:val="hybridMultilevel"/>
    <w:tmpl w:val="DDFA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E6982"/>
    <w:multiLevelType w:val="hybridMultilevel"/>
    <w:tmpl w:val="5F76A2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7F2BAA"/>
    <w:multiLevelType w:val="hybridMultilevel"/>
    <w:tmpl w:val="AB8CBDFE"/>
    <w:lvl w:ilvl="0" w:tplc="6A8AC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5670D8"/>
    <w:multiLevelType w:val="hybridMultilevel"/>
    <w:tmpl w:val="892CC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4C38B8"/>
    <w:multiLevelType w:val="hybridMultilevel"/>
    <w:tmpl w:val="F80C99B8"/>
    <w:lvl w:ilvl="0" w:tplc="CA20BF2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0534C1"/>
    <w:multiLevelType w:val="hybridMultilevel"/>
    <w:tmpl w:val="18FE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B8002A"/>
    <w:multiLevelType w:val="hybridMultilevel"/>
    <w:tmpl w:val="F2A09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08454">
    <w:abstractNumId w:val="11"/>
  </w:num>
  <w:num w:numId="2" w16cid:durableId="1924609542">
    <w:abstractNumId w:val="4"/>
  </w:num>
  <w:num w:numId="3" w16cid:durableId="2019233656">
    <w:abstractNumId w:val="2"/>
  </w:num>
  <w:num w:numId="4" w16cid:durableId="586116001">
    <w:abstractNumId w:val="0"/>
  </w:num>
  <w:num w:numId="5" w16cid:durableId="1595553572">
    <w:abstractNumId w:val="10"/>
  </w:num>
  <w:num w:numId="6" w16cid:durableId="2038922373">
    <w:abstractNumId w:val="8"/>
  </w:num>
  <w:num w:numId="7" w16cid:durableId="1977947190">
    <w:abstractNumId w:val="1"/>
  </w:num>
  <w:num w:numId="8" w16cid:durableId="1272973233">
    <w:abstractNumId w:val="12"/>
  </w:num>
  <w:num w:numId="9" w16cid:durableId="668868866">
    <w:abstractNumId w:val="6"/>
  </w:num>
  <w:num w:numId="10" w16cid:durableId="482311927">
    <w:abstractNumId w:val="6"/>
  </w:num>
  <w:num w:numId="11" w16cid:durableId="815033290">
    <w:abstractNumId w:val="1"/>
    <w:lvlOverride w:ilvl="0">
      <w:startOverride w:val="1"/>
    </w:lvlOverride>
  </w:num>
  <w:num w:numId="12" w16cid:durableId="1497526882">
    <w:abstractNumId w:val="13"/>
  </w:num>
  <w:num w:numId="13" w16cid:durableId="785079888">
    <w:abstractNumId w:val="14"/>
  </w:num>
  <w:num w:numId="14" w16cid:durableId="1360279853">
    <w:abstractNumId w:val="7"/>
  </w:num>
  <w:num w:numId="15" w16cid:durableId="931012028">
    <w:abstractNumId w:val="15"/>
  </w:num>
  <w:num w:numId="16" w16cid:durableId="2125995389">
    <w:abstractNumId w:val="5"/>
  </w:num>
  <w:num w:numId="17" w16cid:durableId="7610454">
    <w:abstractNumId w:val="9"/>
  </w:num>
  <w:num w:numId="18" w16cid:durableId="50366579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A2"/>
    <w:rsid w:val="00001D73"/>
    <w:rsid w:val="000147F6"/>
    <w:rsid w:val="00015744"/>
    <w:rsid w:val="000211FD"/>
    <w:rsid w:val="000240A3"/>
    <w:rsid w:val="00027AE8"/>
    <w:rsid w:val="0003600A"/>
    <w:rsid w:val="00037641"/>
    <w:rsid w:val="00043BF0"/>
    <w:rsid w:val="00051029"/>
    <w:rsid w:val="00054ACE"/>
    <w:rsid w:val="0005570C"/>
    <w:rsid w:val="00063D17"/>
    <w:rsid w:val="000645C6"/>
    <w:rsid w:val="00064D79"/>
    <w:rsid w:val="00067F21"/>
    <w:rsid w:val="000703A9"/>
    <w:rsid w:val="0007267F"/>
    <w:rsid w:val="00077312"/>
    <w:rsid w:val="000802E2"/>
    <w:rsid w:val="00085C57"/>
    <w:rsid w:val="000A20A6"/>
    <w:rsid w:val="000A7BFE"/>
    <w:rsid w:val="000B5E40"/>
    <w:rsid w:val="000B5F4E"/>
    <w:rsid w:val="000C0AD9"/>
    <w:rsid w:val="000C5015"/>
    <w:rsid w:val="000D4881"/>
    <w:rsid w:val="000E1013"/>
    <w:rsid w:val="000E1657"/>
    <w:rsid w:val="000F1AE3"/>
    <w:rsid w:val="00116C66"/>
    <w:rsid w:val="0012150C"/>
    <w:rsid w:val="00127343"/>
    <w:rsid w:val="00144661"/>
    <w:rsid w:val="001558B3"/>
    <w:rsid w:val="00161C35"/>
    <w:rsid w:val="00163512"/>
    <w:rsid w:val="00180CB1"/>
    <w:rsid w:val="00184C61"/>
    <w:rsid w:val="001927E1"/>
    <w:rsid w:val="001B76F3"/>
    <w:rsid w:val="001B77A5"/>
    <w:rsid w:val="001C00D9"/>
    <w:rsid w:val="001C08B1"/>
    <w:rsid w:val="001D147A"/>
    <w:rsid w:val="001D31DF"/>
    <w:rsid w:val="001D702B"/>
    <w:rsid w:val="001E061C"/>
    <w:rsid w:val="001E2395"/>
    <w:rsid w:val="001F15CA"/>
    <w:rsid w:val="001F4803"/>
    <w:rsid w:val="002004B1"/>
    <w:rsid w:val="00211858"/>
    <w:rsid w:val="002233FB"/>
    <w:rsid w:val="002445B5"/>
    <w:rsid w:val="00244D73"/>
    <w:rsid w:val="00255B82"/>
    <w:rsid w:val="002628C3"/>
    <w:rsid w:val="00263209"/>
    <w:rsid w:val="00263DB1"/>
    <w:rsid w:val="002663D2"/>
    <w:rsid w:val="00280F6F"/>
    <w:rsid w:val="00281A9A"/>
    <w:rsid w:val="002959A3"/>
    <w:rsid w:val="002A6C32"/>
    <w:rsid w:val="002D0D51"/>
    <w:rsid w:val="002D0FA7"/>
    <w:rsid w:val="002D218B"/>
    <w:rsid w:val="003051C1"/>
    <w:rsid w:val="003064BF"/>
    <w:rsid w:val="003122F2"/>
    <w:rsid w:val="003164CE"/>
    <w:rsid w:val="0032147B"/>
    <w:rsid w:val="00324D10"/>
    <w:rsid w:val="003301F6"/>
    <w:rsid w:val="00331615"/>
    <w:rsid w:val="003346EF"/>
    <w:rsid w:val="00335B78"/>
    <w:rsid w:val="0034271E"/>
    <w:rsid w:val="003459DC"/>
    <w:rsid w:val="00354698"/>
    <w:rsid w:val="003611DD"/>
    <w:rsid w:val="00363C71"/>
    <w:rsid w:val="00364DC6"/>
    <w:rsid w:val="00365EEC"/>
    <w:rsid w:val="00372D56"/>
    <w:rsid w:val="00392A53"/>
    <w:rsid w:val="003A09E9"/>
    <w:rsid w:val="003A2EDC"/>
    <w:rsid w:val="003D36EF"/>
    <w:rsid w:val="003E6EF3"/>
    <w:rsid w:val="003E75F0"/>
    <w:rsid w:val="0043285A"/>
    <w:rsid w:val="00433D8C"/>
    <w:rsid w:val="00434E85"/>
    <w:rsid w:val="004441D3"/>
    <w:rsid w:val="00447543"/>
    <w:rsid w:val="00452942"/>
    <w:rsid w:val="0045323E"/>
    <w:rsid w:val="004541ED"/>
    <w:rsid w:val="00461DEA"/>
    <w:rsid w:val="00472BFA"/>
    <w:rsid w:val="004740E6"/>
    <w:rsid w:val="00475701"/>
    <w:rsid w:val="00477F9E"/>
    <w:rsid w:val="004863CF"/>
    <w:rsid w:val="00490B8B"/>
    <w:rsid w:val="00493C1D"/>
    <w:rsid w:val="00495E02"/>
    <w:rsid w:val="004970EC"/>
    <w:rsid w:val="004A7B77"/>
    <w:rsid w:val="004D0EDE"/>
    <w:rsid w:val="004D7E4B"/>
    <w:rsid w:val="004E1CF0"/>
    <w:rsid w:val="004E2F53"/>
    <w:rsid w:val="004F3CDF"/>
    <w:rsid w:val="005056CE"/>
    <w:rsid w:val="00507DD2"/>
    <w:rsid w:val="00525583"/>
    <w:rsid w:val="005267C6"/>
    <w:rsid w:val="00534797"/>
    <w:rsid w:val="00543264"/>
    <w:rsid w:val="00563376"/>
    <w:rsid w:val="00564B2B"/>
    <w:rsid w:val="0056726E"/>
    <w:rsid w:val="005678A1"/>
    <w:rsid w:val="00572BA7"/>
    <w:rsid w:val="00585917"/>
    <w:rsid w:val="005907B4"/>
    <w:rsid w:val="00594248"/>
    <w:rsid w:val="00596F93"/>
    <w:rsid w:val="005A16AA"/>
    <w:rsid w:val="005A2E63"/>
    <w:rsid w:val="005A443E"/>
    <w:rsid w:val="005A797A"/>
    <w:rsid w:val="005A7EAC"/>
    <w:rsid w:val="005B0075"/>
    <w:rsid w:val="005B30C4"/>
    <w:rsid w:val="005D0EF8"/>
    <w:rsid w:val="005D1ACA"/>
    <w:rsid w:val="005D2F57"/>
    <w:rsid w:val="005D6933"/>
    <w:rsid w:val="005E4BE5"/>
    <w:rsid w:val="005F2B99"/>
    <w:rsid w:val="006017D5"/>
    <w:rsid w:val="0060749D"/>
    <w:rsid w:val="00624A63"/>
    <w:rsid w:val="00627091"/>
    <w:rsid w:val="00634EE3"/>
    <w:rsid w:val="00641C2C"/>
    <w:rsid w:val="0065012A"/>
    <w:rsid w:val="00655075"/>
    <w:rsid w:val="00657149"/>
    <w:rsid w:val="00663AC8"/>
    <w:rsid w:val="00665DBC"/>
    <w:rsid w:val="00666990"/>
    <w:rsid w:val="006677C8"/>
    <w:rsid w:val="00667CCC"/>
    <w:rsid w:val="00676E10"/>
    <w:rsid w:val="00687475"/>
    <w:rsid w:val="006908C9"/>
    <w:rsid w:val="0069545F"/>
    <w:rsid w:val="00696068"/>
    <w:rsid w:val="006970C5"/>
    <w:rsid w:val="006A1DD9"/>
    <w:rsid w:val="006B44C2"/>
    <w:rsid w:val="006B48F4"/>
    <w:rsid w:val="006C3208"/>
    <w:rsid w:val="006C6EB7"/>
    <w:rsid w:val="006D197E"/>
    <w:rsid w:val="006D2A2C"/>
    <w:rsid w:val="006D4500"/>
    <w:rsid w:val="006D5A56"/>
    <w:rsid w:val="006E5027"/>
    <w:rsid w:val="006E77DC"/>
    <w:rsid w:val="006F291C"/>
    <w:rsid w:val="006F2BD4"/>
    <w:rsid w:val="006F5F6D"/>
    <w:rsid w:val="00705368"/>
    <w:rsid w:val="00716670"/>
    <w:rsid w:val="007174FC"/>
    <w:rsid w:val="00717B8F"/>
    <w:rsid w:val="00720354"/>
    <w:rsid w:val="00723B86"/>
    <w:rsid w:val="00732607"/>
    <w:rsid w:val="007412C7"/>
    <w:rsid w:val="00742EAF"/>
    <w:rsid w:val="0074388F"/>
    <w:rsid w:val="00745302"/>
    <w:rsid w:val="00752AAD"/>
    <w:rsid w:val="007673F8"/>
    <w:rsid w:val="00775002"/>
    <w:rsid w:val="0078115C"/>
    <w:rsid w:val="0078177D"/>
    <w:rsid w:val="00794C4B"/>
    <w:rsid w:val="007A3387"/>
    <w:rsid w:val="007A4893"/>
    <w:rsid w:val="007A5513"/>
    <w:rsid w:val="007B26A0"/>
    <w:rsid w:val="007D70B7"/>
    <w:rsid w:val="007E4991"/>
    <w:rsid w:val="008069E4"/>
    <w:rsid w:val="00811158"/>
    <w:rsid w:val="0081475D"/>
    <w:rsid w:val="00822D9B"/>
    <w:rsid w:val="00827F94"/>
    <w:rsid w:val="00832D34"/>
    <w:rsid w:val="0086205C"/>
    <w:rsid w:val="008743D8"/>
    <w:rsid w:val="00876FC9"/>
    <w:rsid w:val="00877396"/>
    <w:rsid w:val="008838D4"/>
    <w:rsid w:val="008864B1"/>
    <w:rsid w:val="00892CB4"/>
    <w:rsid w:val="00897837"/>
    <w:rsid w:val="00897F2E"/>
    <w:rsid w:val="008A2497"/>
    <w:rsid w:val="008A484C"/>
    <w:rsid w:val="008B10D7"/>
    <w:rsid w:val="008B1D4D"/>
    <w:rsid w:val="008B39B2"/>
    <w:rsid w:val="008C627E"/>
    <w:rsid w:val="008D2C72"/>
    <w:rsid w:val="008D660E"/>
    <w:rsid w:val="008E023F"/>
    <w:rsid w:val="008E16F4"/>
    <w:rsid w:val="008E4ECB"/>
    <w:rsid w:val="008F1A13"/>
    <w:rsid w:val="008F2F15"/>
    <w:rsid w:val="008F7344"/>
    <w:rsid w:val="009018E3"/>
    <w:rsid w:val="0090675C"/>
    <w:rsid w:val="009071E2"/>
    <w:rsid w:val="009158EB"/>
    <w:rsid w:val="009300F6"/>
    <w:rsid w:val="009338AD"/>
    <w:rsid w:val="009449E5"/>
    <w:rsid w:val="009452A3"/>
    <w:rsid w:val="009572B5"/>
    <w:rsid w:val="009666A5"/>
    <w:rsid w:val="00966826"/>
    <w:rsid w:val="00970E50"/>
    <w:rsid w:val="0097410C"/>
    <w:rsid w:val="00985631"/>
    <w:rsid w:val="0098614A"/>
    <w:rsid w:val="00990498"/>
    <w:rsid w:val="00991F42"/>
    <w:rsid w:val="00992273"/>
    <w:rsid w:val="009A7CCE"/>
    <w:rsid w:val="009B3F7B"/>
    <w:rsid w:val="009D3AF8"/>
    <w:rsid w:val="009E492F"/>
    <w:rsid w:val="009E6398"/>
    <w:rsid w:val="009F7990"/>
    <w:rsid w:val="00A00EDB"/>
    <w:rsid w:val="00A00F8F"/>
    <w:rsid w:val="00A10230"/>
    <w:rsid w:val="00A22757"/>
    <w:rsid w:val="00A24672"/>
    <w:rsid w:val="00A31BBC"/>
    <w:rsid w:val="00A35DF1"/>
    <w:rsid w:val="00A42FF5"/>
    <w:rsid w:val="00A525ED"/>
    <w:rsid w:val="00A52C52"/>
    <w:rsid w:val="00A5328B"/>
    <w:rsid w:val="00A5699B"/>
    <w:rsid w:val="00A62908"/>
    <w:rsid w:val="00A63A31"/>
    <w:rsid w:val="00A67C71"/>
    <w:rsid w:val="00A720FE"/>
    <w:rsid w:val="00A72A77"/>
    <w:rsid w:val="00A75A99"/>
    <w:rsid w:val="00A818A2"/>
    <w:rsid w:val="00A93108"/>
    <w:rsid w:val="00A96EFC"/>
    <w:rsid w:val="00AA39AD"/>
    <w:rsid w:val="00AB1609"/>
    <w:rsid w:val="00AB1E88"/>
    <w:rsid w:val="00AB2761"/>
    <w:rsid w:val="00AB4958"/>
    <w:rsid w:val="00AD08DE"/>
    <w:rsid w:val="00AD6FCE"/>
    <w:rsid w:val="00AE531F"/>
    <w:rsid w:val="00B00F71"/>
    <w:rsid w:val="00B06753"/>
    <w:rsid w:val="00B21C48"/>
    <w:rsid w:val="00B22DB8"/>
    <w:rsid w:val="00B264A1"/>
    <w:rsid w:val="00B35723"/>
    <w:rsid w:val="00B402D9"/>
    <w:rsid w:val="00B47EC2"/>
    <w:rsid w:val="00B50253"/>
    <w:rsid w:val="00B53E6B"/>
    <w:rsid w:val="00B74C1A"/>
    <w:rsid w:val="00B75BB0"/>
    <w:rsid w:val="00BA0B7B"/>
    <w:rsid w:val="00BA4F85"/>
    <w:rsid w:val="00BA5C2A"/>
    <w:rsid w:val="00BB07F7"/>
    <w:rsid w:val="00BB1DC8"/>
    <w:rsid w:val="00BC1C10"/>
    <w:rsid w:val="00BE0281"/>
    <w:rsid w:val="00BE224F"/>
    <w:rsid w:val="00BF0385"/>
    <w:rsid w:val="00BF0C51"/>
    <w:rsid w:val="00C03D0F"/>
    <w:rsid w:val="00C14DD1"/>
    <w:rsid w:val="00C31BA9"/>
    <w:rsid w:val="00C55231"/>
    <w:rsid w:val="00C630A6"/>
    <w:rsid w:val="00C63AB1"/>
    <w:rsid w:val="00C73BBA"/>
    <w:rsid w:val="00C962ED"/>
    <w:rsid w:val="00CA727B"/>
    <w:rsid w:val="00CB4070"/>
    <w:rsid w:val="00CD1616"/>
    <w:rsid w:val="00CD38E7"/>
    <w:rsid w:val="00CD6504"/>
    <w:rsid w:val="00CF2EFE"/>
    <w:rsid w:val="00D10741"/>
    <w:rsid w:val="00D15CC5"/>
    <w:rsid w:val="00D407A5"/>
    <w:rsid w:val="00D41959"/>
    <w:rsid w:val="00D4732E"/>
    <w:rsid w:val="00D56C26"/>
    <w:rsid w:val="00D62104"/>
    <w:rsid w:val="00D662DF"/>
    <w:rsid w:val="00D67625"/>
    <w:rsid w:val="00D71873"/>
    <w:rsid w:val="00D75F40"/>
    <w:rsid w:val="00D7670E"/>
    <w:rsid w:val="00D76ABA"/>
    <w:rsid w:val="00D837F5"/>
    <w:rsid w:val="00D84757"/>
    <w:rsid w:val="00D873DB"/>
    <w:rsid w:val="00D87DBC"/>
    <w:rsid w:val="00D919AF"/>
    <w:rsid w:val="00DA1697"/>
    <w:rsid w:val="00DB2E5C"/>
    <w:rsid w:val="00DB66FB"/>
    <w:rsid w:val="00DB7FDA"/>
    <w:rsid w:val="00DC03D3"/>
    <w:rsid w:val="00DC0450"/>
    <w:rsid w:val="00DC2244"/>
    <w:rsid w:val="00DD7307"/>
    <w:rsid w:val="00DD757D"/>
    <w:rsid w:val="00DE60C2"/>
    <w:rsid w:val="00DF3F58"/>
    <w:rsid w:val="00E008F0"/>
    <w:rsid w:val="00E03FF8"/>
    <w:rsid w:val="00E05295"/>
    <w:rsid w:val="00E107EB"/>
    <w:rsid w:val="00E15E2D"/>
    <w:rsid w:val="00E16907"/>
    <w:rsid w:val="00E20047"/>
    <w:rsid w:val="00E4763A"/>
    <w:rsid w:val="00E47C55"/>
    <w:rsid w:val="00E51FBA"/>
    <w:rsid w:val="00E53AC6"/>
    <w:rsid w:val="00E600EF"/>
    <w:rsid w:val="00E6538D"/>
    <w:rsid w:val="00E679C1"/>
    <w:rsid w:val="00E7052C"/>
    <w:rsid w:val="00E71DAD"/>
    <w:rsid w:val="00E822AD"/>
    <w:rsid w:val="00E878AB"/>
    <w:rsid w:val="00E878C1"/>
    <w:rsid w:val="00E911E9"/>
    <w:rsid w:val="00E913D4"/>
    <w:rsid w:val="00E922A9"/>
    <w:rsid w:val="00EA13A3"/>
    <w:rsid w:val="00EA28BC"/>
    <w:rsid w:val="00EB4E85"/>
    <w:rsid w:val="00EC53F3"/>
    <w:rsid w:val="00ED0F3D"/>
    <w:rsid w:val="00EF4B90"/>
    <w:rsid w:val="00EF55B5"/>
    <w:rsid w:val="00EF76CE"/>
    <w:rsid w:val="00F11183"/>
    <w:rsid w:val="00F14E74"/>
    <w:rsid w:val="00F14F96"/>
    <w:rsid w:val="00F23E00"/>
    <w:rsid w:val="00F27A5E"/>
    <w:rsid w:val="00F317D2"/>
    <w:rsid w:val="00F36E73"/>
    <w:rsid w:val="00F40CA8"/>
    <w:rsid w:val="00F50BCB"/>
    <w:rsid w:val="00F50D64"/>
    <w:rsid w:val="00F52970"/>
    <w:rsid w:val="00F53B5F"/>
    <w:rsid w:val="00F62DD5"/>
    <w:rsid w:val="00F6473C"/>
    <w:rsid w:val="00F7509E"/>
    <w:rsid w:val="00F87BE9"/>
    <w:rsid w:val="00F941C8"/>
    <w:rsid w:val="00F955FE"/>
    <w:rsid w:val="00F97D6C"/>
    <w:rsid w:val="00FA249B"/>
    <w:rsid w:val="00FA28AF"/>
    <w:rsid w:val="00FA28B6"/>
    <w:rsid w:val="00FA3D92"/>
    <w:rsid w:val="00FB604B"/>
    <w:rsid w:val="00FB754D"/>
    <w:rsid w:val="00FC0F96"/>
    <w:rsid w:val="00FC1BF0"/>
    <w:rsid w:val="00FC5527"/>
    <w:rsid w:val="00FD1E87"/>
    <w:rsid w:val="00FE07D2"/>
    <w:rsid w:val="00FE69BA"/>
    <w:rsid w:val="00FF17D7"/>
    <w:rsid w:val="00FF1FD7"/>
    <w:rsid w:val="00FF229B"/>
    <w:rsid w:val="00FF5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0A1E8"/>
  <w15:chartTrackingRefBased/>
  <w15:docId w15:val="{FE882435-D658-4D18-972C-7EAC9028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3"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3" w:unhideWhenUsed="1"/>
    <w:lsdException w:name="Body Text 3" w:semiHidden="1" w:uiPriority="3" w:unhideWhenUsed="1"/>
    <w:lsdException w:name="Body Text Indent 2" w:semiHidden="1" w:uiPriority="3" w:unhideWhenUsed="1"/>
    <w:lsdException w:name="Body Text Indent 3" w:semiHidden="1" w:uiPriority="3"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8E7"/>
    <w:pPr>
      <w:spacing w:after="120"/>
    </w:pPr>
  </w:style>
  <w:style w:type="paragraph" w:styleId="Heading1">
    <w:name w:val="heading 1"/>
    <w:next w:val="Normal"/>
    <w:link w:val="Heading1Char"/>
    <w:uiPriority w:val="9"/>
    <w:unhideWhenUsed/>
    <w:qFormat/>
    <w:rsid w:val="000802E2"/>
    <w:pPr>
      <w:keepNext/>
      <w:keepLines/>
      <w:spacing w:before="360" w:after="0" w:line="240" w:lineRule="auto"/>
      <w:ind w:left="14" w:hanging="14"/>
      <w:outlineLvl w:val="0"/>
    </w:pPr>
    <w:rPr>
      <w:rFonts w:ascii="Source Sans Pro" w:eastAsia="Times New Roman" w:hAnsi="Source Sans Pro" w:cs="Times New Roman"/>
      <w:b/>
      <w:color w:val="4472C4" w:themeColor="accent1"/>
      <w:sz w:val="48"/>
      <w:szCs w:val="48"/>
    </w:rPr>
  </w:style>
  <w:style w:type="paragraph" w:styleId="Heading2">
    <w:name w:val="heading 2"/>
    <w:next w:val="Normal"/>
    <w:link w:val="Heading2Char"/>
    <w:uiPriority w:val="9"/>
    <w:unhideWhenUsed/>
    <w:qFormat/>
    <w:rsid w:val="000802E2"/>
    <w:pPr>
      <w:keepNext/>
      <w:keepLines/>
      <w:spacing w:before="360" w:after="120"/>
      <w:ind w:left="14" w:hanging="14"/>
      <w:outlineLvl w:val="1"/>
    </w:pPr>
    <w:rPr>
      <w:rFonts w:ascii="Source Sans Pro" w:eastAsia="Times New Roman" w:hAnsi="Source Sans Pro" w:cs="Times New Roman"/>
      <w:b/>
      <w:bCs/>
      <w:color w:val="4472C4" w:themeColor="accent1"/>
      <w:sz w:val="36"/>
      <w:szCs w:val="36"/>
    </w:rPr>
  </w:style>
  <w:style w:type="paragraph" w:styleId="Heading3">
    <w:name w:val="heading 3"/>
    <w:basedOn w:val="Normal"/>
    <w:next w:val="Normal"/>
    <w:link w:val="Heading3Char"/>
    <w:uiPriority w:val="9"/>
    <w:unhideWhenUsed/>
    <w:qFormat/>
    <w:rsid w:val="00EB4E85"/>
    <w:pPr>
      <w:keepNext/>
      <w:keepLines/>
      <w:numPr>
        <w:numId w:val="18"/>
      </w:numPr>
      <w:spacing w:before="240" w:after="0" w:line="264" w:lineRule="auto"/>
      <w:outlineLvl w:val="2"/>
    </w:pPr>
    <w:rPr>
      <w:rFonts w:ascii="Source Sans Pro" w:eastAsiaTheme="majorEastAsia" w:hAnsi="Source Sans Pro" w:cstheme="majorBidi"/>
      <w:b/>
      <w:bCs/>
      <w:color w:val="4472C4" w:themeColor="accent1"/>
      <w:sz w:val="32"/>
      <w:szCs w:val="32"/>
      <w:lang w:bidi="en-US"/>
    </w:rPr>
  </w:style>
  <w:style w:type="paragraph" w:styleId="Heading4">
    <w:name w:val="heading 4"/>
    <w:basedOn w:val="Normal"/>
    <w:next w:val="Normal"/>
    <w:link w:val="Heading4Char"/>
    <w:uiPriority w:val="1"/>
    <w:unhideWhenUsed/>
    <w:qFormat/>
    <w:rsid w:val="000802E2"/>
    <w:pPr>
      <w:keepNext/>
      <w:keepLines/>
      <w:spacing w:before="240" w:after="0" w:line="264" w:lineRule="auto"/>
      <w:outlineLvl w:val="3"/>
    </w:pPr>
    <w:rPr>
      <w:rFonts w:ascii="Source Sans Pro" w:eastAsiaTheme="majorEastAsia" w:hAnsi="Source Sans Pro" w:cstheme="majorBidi"/>
      <w:b/>
      <w:bCs/>
      <w:color w:val="4472C4" w:themeColor="accent1"/>
      <w:sz w:val="28"/>
      <w:szCs w:val="28"/>
      <w:lang w:bidi="en-US"/>
    </w:rPr>
  </w:style>
  <w:style w:type="paragraph" w:styleId="Heading5">
    <w:name w:val="heading 5"/>
    <w:basedOn w:val="Normal"/>
    <w:next w:val="Normal"/>
    <w:link w:val="Heading5Char"/>
    <w:uiPriority w:val="1"/>
    <w:unhideWhenUsed/>
    <w:qFormat/>
    <w:rsid w:val="000802E2"/>
    <w:pPr>
      <w:keepNext/>
      <w:keepLines/>
      <w:spacing w:before="160" w:after="0" w:line="264" w:lineRule="auto"/>
      <w:outlineLvl w:val="4"/>
    </w:pPr>
    <w:rPr>
      <w:rFonts w:ascii="Source Sans Pro" w:eastAsiaTheme="majorEastAsia" w:hAnsi="Source Sans Pro" w:cstheme="majorBidi"/>
      <w:b/>
      <w:bCs/>
      <w:color w:val="2F5496" w:themeColor="accent1" w:themeShade="BF"/>
      <w:szCs w:val="24"/>
      <w:u w:color="000000"/>
      <w:lang w:bidi="en-US"/>
    </w:rPr>
  </w:style>
  <w:style w:type="paragraph" w:styleId="Heading6">
    <w:name w:val="heading 6"/>
    <w:basedOn w:val="Heading5"/>
    <w:next w:val="Normal"/>
    <w:link w:val="Heading6Char"/>
    <w:uiPriority w:val="1"/>
    <w:unhideWhenUsed/>
    <w:qFormat/>
    <w:rsid w:val="000802E2"/>
    <w:pPr>
      <w:keepLines w:val="0"/>
      <w:autoSpaceDE w:val="0"/>
      <w:autoSpaceDN w:val="0"/>
      <w:adjustRightInd w:val="0"/>
      <w:spacing w:after="120" w:line="259" w:lineRule="auto"/>
      <w:ind w:left="720" w:hanging="720"/>
      <w:outlineLvl w:val="5"/>
    </w:pPr>
    <w:rPr>
      <w:rFonts w:eastAsia="Times New Roman" w:cs="Times New Roman"/>
      <w:color w:val="auto"/>
      <w:szCs w:val="22"/>
    </w:rPr>
  </w:style>
  <w:style w:type="paragraph" w:styleId="Heading7">
    <w:name w:val="heading 7"/>
    <w:basedOn w:val="Heading6"/>
    <w:next w:val="Normal"/>
    <w:link w:val="Heading7Char"/>
    <w:uiPriority w:val="1"/>
    <w:unhideWhenUsed/>
    <w:qFormat/>
    <w:rsid w:val="000802E2"/>
    <w:pPr>
      <w:outlineLvl w:val="6"/>
    </w:pPr>
  </w:style>
  <w:style w:type="paragraph" w:styleId="Heading8">
    <w:name w:val="heading 8"/>
    <w:basedOn w:val="Heading7"/>
    <w:next w:val="Normal"/>
    <w:link w:val="Heading8Char"/>
    <w:uiPriority w:val="1"/>
    <w:unhideWhenUsed/>
    <w:qFormat/>
    <w:rsid w:val="000802E2"/>
    <w:pPr>
      <w:outlineLvl w:val="7"/>
    </w:pPr>
  </w:style>
  <w:style w:type="paragraph" w:styleId="Heading9">
    <w:name w:val="heading 9"/>
    <w:basedOn w:val="Heading8"/>
    <w:next w:val="Normal"/>
    <w:link w:val="Heading9Char"/>
    <w:uiPriority w:val="1"/>
    <w:unhideWhenUsed/>
    <w:qFormat/>
    <w:rsid w:val="000802E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A818A2"/>
    <w:pPr>
      <w:spacing w:line="240" w:lineRule="auto"/>
    </w:pPr>
    <w:rPr>
      <w:sz w:val="20"/>
      <w:szCs w:val="20"/>
    </w:rPr>
  </w:style>
  <w:style w:type="character" w:customStyle="1" w:styleId="CommentTextChar">
    <w:name w:val="Comment Text Char"/>
    <w:basedOn w:val="DefaultParagraphFont"/>
    <w:link w:val="CommentText"/>
    <w:uiPriority w:val="99"/>
    <w:semiHidden/>
    <w:rsid w:val="00A818A2"/>
    <w:rPr>
      <w:sz w:val="20"/>
      <w:szCs w:val="20"/>
    </w:rPr>
  </w:style>
  <w:style w:type="paragraph" w:styleId="Header">
    <w:name w:val="header"/>
    <w:basedOn w:val="Normal"/>
    <w:link w:val="HeaderChar"/>
    <w:uiPriority w:val="99"/>
    <w:unhideWhenUsed/>
    <w:rsid w:val="000802E2"/>
    <w:pPr>
      <w:tabs>
        <w:tab w:val="center" w:pos="4680"/>
        <w:tab w:val="right" w:pos="9360"/>
      </w:tabs>
      <w:spacing w:before="120" w:after="0" w:line="240" w:lineRule="auto"/>
    </w:pPr>
    <w:rPr>
      <w:rFonts w:ascii="Source Sans Pro" w:eastAsia="Calibri" w:hAnsi="Source Sans Pro"/>
      <w:szCs w:val="24"/>
      <w:lang w:bidi="en-US"/>
    </w:rPr>
  </w:style>
  <w:style w:type="character" w:customStyle="1" w:styleId="HeaderChar">
    <w:name w:val="Header Char"/>
    <w:basedOn w:val="DefaultParagraphFont"/>
    <w:link w:val="Header"/>
    <w:uiPriority w:val="99"/>
    <w:rsid w:val="000802E2"/>
    <w:rPr>
      <w:rFonts w:ascii="Source Sans Pro" w:eastAsia="Calibri" w:hAnsi="Source Sans Pro"/>
      <w:szCs w:val="24"/>
      <w:lang w:bidi="en-US"/>
    </w:rPr>
  </w:style>
  <w:style w:type="character" w:styleId="CommentReference">
    <w:name w:val="annotation reference"/>
    <w:basedOn w:val="DefaultParagraphFont"/>
    <w:uiPriority w:val="99"/>
    <w:rsid w:val="00A818A2"/>
    <w:rPr>
      <w:sz w:val="16"/>
      <w:szCs w:val="16"/>
    </w:rPr>
  </w:style>
  <w:style w:type="character" w:customStyle="1" w:styleId="Heading1Char">
    <w:name w:val="Heading 1 Char"/>
    <w:link w:val="Heading1"/>
    <w:uiPriority w:val="9"/>
    <w:rsid w:val="000802E2"/>
    <w:rPr>
      <w:rFonts w:ascii="Source Sans Pro" w:eastAsia="Times New Roman" w:hAnsi="Source Sans Pro" w:cs="Times New Roman"/>
      <w:b/>
      <w:color w:val="4472C4" w:themeColor="accent1"/>
      <w:sz w:val="48"/>
      <w:szCs w:val="48"/>
    </w:rPr>
  </w:style>
  <w:style w:type="paragraph" w:styleId="TOCHeading">
    <w:name w:val="TOC Heading"/>
    <w:basedOn w:val="Heading1"/>
    <w:next w:val="Normal"/>
    <w:uiPriority w:val="39"/>
    <w:unhideWhenUsed/>
    <w:qFormat/>
    <w:rsid w:val="00D10741"/>
    <w:pPr>
      <w:outlineLvl w:val="9"/>
    </w:pPr>
  </w:style>
  <w:style w:type="paragraph" w:styleId="TOC1">
    <w:name w:val="toc 1"/>
    <w:basedOn w:val="Normal"/>
    <w:next w:val="Normal"/>
    <w:autoRedefine/>
    <w:uiPriority w:val="39"/>
    <w:unhideWhenUsed/>
    <w:rsid w:val="00525583"/>
    <w:pPr>
      <w:spacing w:after="100"/>
    </w:pPr>
  </w:style>
  <w:style w:type="character" w:styleId="Hyperlink">
    <w:name w:val="Hyperlink"/>
    <w:basedOn w:val="DefaultParagraphFont"/>
    <w:uiPriority w:val="99"/>
    <w:unhideWhenUsed/>
    <w:rsid w:val="00525583"/>
    <w:rPr>
      <w:color w:val="0563C1" w:themeColor="hyperlink"/>
      <w:u w:val="single"/>
    </w:rPr>
  </w:style>
  <w:style w:type="paragraph" w:styleId="ListParagraph">
    <w:name w:val="List Paragraph"/>
    <w:basedOn w:val="Normal"/>
    <w:uiPriority w:val="34"/>
    <w:qFormat/>
    <w:rsid w:val="007A3387"/>
    <w:pPr>
      <w:numPr>
        <w:numId w:val="12"/>
      </w:numPr>
    </w:pPr>
  </w:style>
  <w:style w:type="character" w:styleId="UnresolvedMention">
    <w:name w:val="Unresolved Mention"/>
    <w:basedOn w:val="DefaultParagraphFont"/>
    <w:uiPriority w:val="99"/>
    <w:semiHidden/>
    <w:unhideWhenUsed/>
    <w:rsid w:val="00BC1C10"/>
    <w:rPr>
      <w:color w:val="605E5C"/>
      <w:shd w:val="clear" w:color="auto" w:fill="E1DFDD"/>
    </w:rPr>
  </w:style>
  <w:style w:type="character" w:customStyle="1" w:styleId="Heading2Char">
    <w:name w:val="Heading 2 Char"/>
    <w:link w:val="Heading2"/>
    <w:uiPriority w:val="9"/>
    <w:rsid w:val="000802E2"/>
    <w:rPr>
      <w:rFonts w:ascii="Source Sans Pro" w:eastAsia="Times New Roman" w:hAnsi="Source Sans Pro" w:cs="Times New Roman"/>
      <w:b/>
      <w:bCs/>
      <w:color w:val="4472C4" w:themeColor="accent1"/>
      <w:sz w:val="36"/>
      <w:szCs w:val="36"/>
    </w:rPr>
  </w:style>
  <w:style w:type="paragraph" w:styleId="CommentSubject">
    <w:name w:val="annotation subject"/>
    <w:basedOn w:val="CommentText"/>
    <w:next w:val="CommentText"/>
    <w:link w:val="CommentSubjectChar"/>
    <w:uiPriority w:val="99"/>
    <w:semiHidden/>
    <w:unhideWhenUsed/>
    <w:rsid w:val="0065012A"/>
    <w:rPr>
      <w:b/>
      <w:bCs/>
    </w:rPr>
  </w:style>
  <w:style w:type="character" w:customStyle="1" w:styleId="CommentSubjectChar">
    <w:name w:val="Comment Subject Char"/>
    <w:basedOn w:val="CommentTextChar"/>
    <w:link w:val="CommentSubject"/>
    <w:uiPriority w:val="99"/>
    <w:semiHidden/>
    <w:rsid w:val="0065012A"/>
    <w:rPr>
      <w:b/>
      <w:bCs/>
      <w:sz w:val="20"/>
      <w:szCs w:val="20"/>
    </w:rPr>
  </w:style>
  <w:style w:type="paragraph" w:styleId="TOC2">
    <w:name w:val="toc 2"/>
    <w:basedOn w:val="Normal"/>
    <w:next w:val="Normal"/>
    <w:autoRedefine/>
    <w:uiPriority w:val="39"/>
    <w:unhideWhenUsed/>
    <w:rsid w:val="00452942"/>
    <w:pPr>
      <w:spacing w:after="100"/>
      <w:ind w:left="220"/>
    </w:pPr>
  </w:style>
  <w:style w:type="paragraph" w:styleId="NormalWeb">
    <w:name w:val="Normal (Web)"/>
    <w:basedOn w:val="Normal"/>
    <w:uiPriority w:val="99"/>
    <w:semiHidden/>
    <w:unhideWhenUsed/>
    <w:rsid w:val="00461DEA"/>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919AF"/>
    <w:pPr>
      <w:spacing w:after="0" w:line="240" w:lineRule="auto"/>
    </w:pPr>
  </w:style>
  <w:style w:type="character" w:customStyle="1" w:styleId="Heading3Char">
    <w:name w:val="Heading 3 Char"/>
    <w:basedOn w:val="DefaultParagraphFont"/>
    <w:link w:val="Heading3"/>
    <w:uiPriority w:val="9"/>
    <w:rsid w:val="00EB4E85"/>
    <w:rPr>
      <w:rFonts w:ascii="Source Sans Pro" w:eastAsiaTheme="majorEastAsia" w:hAnsi="Source Sans Pro" w:cstheme="majorBidi"/>
      <w:b/>
      <w:bCs/>
      <w:color w:val="4472C4" w:themeColor="accent1"/>
      <w:sz w:val="32"/>
      <w:szCs w:val="32"/>
      <w:lang w:bidi="en-US"/>
    </w:rPr>
  </w:style>
  <w:style w:type="character" w:styleId="FollowedHyperlink">
    <w:name w:val="FollowedHyperlink"/>
    <w:basedOn w:val="DefaultParagraphFont"/>
    <w:uiPriority w:val="99"/>
    <w:semiHidden/>
    <w:unhideWhenUsed/>
    <w:rsid w:val="00063D17"/>
    <w:rPr>
      <w:color w:val="954F72" w:themeColor="followedHyperlink"/>
      <w:u w:val="single"/>
    </w:rPr>
  </w:style>
  <w:style w:type="paragraph" w:styleId="TOC3">
    <w:name w:val="toc 3"/>
    <w:basedOn w:val="Normal"/>
    <w:next w:val="Normal"/>
    <w:autoRedefine/>
    <w:uiPriority w:val="39"/>
    <w:unhideWhenUsed/>
    <w:rsid w:val="007A3387"/>
    <w:pPr>
      <w:spacing w:after="100"/>
      <w:ind w:left="440"/>
    </w:pPr>
  </w:style>
  <w:style w:type="paragraph" w:styleId="Title">
    <w:name w:val="Title"/>
    <w:basedOn w:val="Normal"/>
    <w:next w:val="Normal"/>
    <w:link w:val="TitleChar"/>
    <w:uiPriority w:val="10"/>
    <w:qFormat/>
    <w:rsid w:val="006F5F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F6D"/>
    <w:rPr>
      <w:rFonts w:asciiTheme="majorHAnsi" w:eastAsiaTheme="majorEastAsia" w:hAnsiTheme="majorHAnsi" w:cstheme="majorBidi"/>
      <w:spacing w:val="-10"/>
      <w:kern w:val="28"/>
      <w:sz w:val="56"/>
      <w:szCs w:val="56"/>
    </w:rPr>
  </w:style>
  <w:style w:type="paragraph" w:customStyle="1" w:styleId="Body">
    <w:name w:val="Body"/>
    <w:basedOn w:val="Normal"/>
    <w:uiPriority w:val="3"/>
    <w:rsid w:val="000802E2"/>
    <w:pPr>
      <w:tabs>
        <w:tab w:val="left" w:pos="1440"/>
        <w:tab w:val="left" w:pos="2880"/>
        <w:tab w:val="left" w:pos="4320"/>
        <w:tab w:val="left" w:pos="5760"/>
        <w:tab w:val="left" w:pos="7200"/>
        <w:tab w:val="left" w:pos="8640"/>
      </w:tabs>
      <w:overflowPunct w:val="0"/>
      <w:autoSpaceDE w:val="0"/>
      <w:autoSpaceDN w:val="0"/>
      <w:adjustRightInd w:val="0"/>
      <w:spacing w:before="180" w:after="0" w:line="240" w:lineRule="auto"/>
      <w:textAlignment w:val="baseline"/>
    </w:pPr>
    <w:rPr>
      <w:rFonts w:ascii="Times" w:eastAsia="Calibri" w:hAnsi="Times"/>
      <w:noProof/>
      <w:szCs w:val="20"/>
      <w:lang w:bidi="en-US"/>
    </w:rPr>
  </w:style>
  <w:style w:type="paragraph" w:customStyle="1" w:styleId="bodylevel0">
    <w:name w:val="body level 0"/>
    <w:basedOn w:val="Normal"/>
    <w:uiPriority w:val="3"/>
    <w:rsid w:val="000802E2"/>
    <w:pPr>
      <w:autoSpaceDE w:val="0"/>
      <w:autoSpaceDN w:val="0"/>
      <w:adjustRightInd w:val="0"/>
      <w:spacing w:before="120" w:after="0" w:line="240" w:lineRule="auto"/>
    </w:pPr>
    <w:rPr>
      <w:rFonts w:ascii="Source Sans Pro" w:eastAsia="Calibri" w:hAnsi="Source Sans Pro"/>
      <w:bCs/>
      <w:szCs w:val="24"/>
      <w:lang w:bidi="en-US"/>
    </w:rPr>
  </w:style>
  <w:style w:type="paragraph" w:styleId="BodyText">
    <w:name w:val="Body Text"/>
    <w:basedOn w:val="Normal"/>
    <w:link w:val="BodyTextChar"/>
    <w:uiPriority w:val="99"/>
    <w:qFormat/>
    <w:rsid w:val="000802E2"/>
    <w:pPr>
      <w:spacing w:before="120" w:after="0" w:line="240" w:lineRule="auto"/>
      <w:ind w:left="120"/>
    </w:pPr>
    <w:rPr>
      <w:rFonts w:ascii="Source Sans Pro" w:eastAsia="Calibri" w:hAnsi="Source Sans Pro"/>
      <w:szCs w:val="24"/>
      <w:lang w:bidi="en-US"/>
    </w:rPr>
  </w:style>
  <w:style w:type="character" w:customStyle="1" w:styleId="BodyTextChar">
    <w:name w:val="Body Text Char"/>
    <w:basedOn w:val="DefaultParagraphFont"/>
    <w:link w:val="BodyText"/>
    <w:uiPriority w:val="99"/>
    <w:rsid w:val="000802E2"/>
    <w:rPr>
      <w:rFonts w:ascii="Source Sans Pro" w:eastAsia="Calibri" w:hAnsi="Source Sans Pro"/>
      <w:szCs w:val="24"/>
      <w:lang w:bidi="en-US"/>
    </w:rPr>
  </w:style>
  <w:style w:type="paragraph" w:styleId="BodyText2">
    <w:name w:val="Body Text 2"/>
    <w:basedOn w:val="Normal"/>
    <w:link w:val="BodyText2Char"/>
    <w:uiPriority w:val="3"/>
    <w:rsid w:val="000802E2"/>
    <w:pPr>
      <w:autoSpaceDE w:val="0"/>
      <w:autoSpaceDN w:val="0"/>
      <w:adjustRightInd w:val="0"/>
      <w:spacing w:before="120" w:line="480" w:lineRule="auto"/>
    </w:pPr>
    <w:rPr>
      <w:rFonts w:ascii="Source Sans Pro" w:eastAsia="Calibri" w:hAnsi="Source Sans Pro"/>
      <w:szCs w:val="24"/>
      <w:lang w:bidi="en-US"/>
    </w:rPr>
  </w:style>
  <w:style w:type="character" w:customStyle="1" w:styleId="BodyText2Char">
    <w:name w:val="Body Text 2 Char"/>
    <w:basedOn w:val="DefaultParagraphFont"/>
    <w:link w:val="BodyText2"/>
    <w:uiPriority w:val="3"/>
    <w:rsid w:val="000802E2"/>
    <w:rPr>
      <w:rFonts w:ascii="Source Sans Pro" w:eastAsia="Calibri" w:hAnsi="Source Sans Pro"/>
      <w:szCs w:val="24"/>
      <w:lang w:bidi="en-US"/>
    </w:rPr>
  </w:style>
  <w:style w:type="paragraph" w:styleId="BodyText3">
    <w:name w:val="Body Text 3"/>
    <w:basedOn w:val="Normal"/>
    <w:link w:val="BodyText3Char"/>
    <w:uiPriority w:val="3"/>
    <w:rsid w:val="000802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autoSpaceDE w:val="0"/>
      <w:autoSpaceDN w:val="0"/>
      <w:adjustRightInd w:val="0"/>
      <w:spacing w:before="120" w:after="0" w:line="240" w:lineRule="auto"/>
    </w:pPr>
    <w:rPr>
      <w:rFonts w:ascii="Helvetica" w:eastAsia="Calibri" w:hAnsi="Helvetica"/>
      <w:szCs w:val="24"/>
      <w:lang w:bidi="en-US"/>
    </w:rPr>
  </w:style>
  <w:style w:type="character" w:customStyle="1" w:styleId="BodyText3Char">
    <w:name w:val="Body Text 3 Char"/>
    <w:basedOn w:val="DefaultParagraphFont"/>
    <w:link w:val="BodyText3"/>
    <w:uiPriority w:val="3"/>
    <w:rsid w:val="000802E2"/>
    <w:rPr>
      <w:rFonts w:ascii="Helvetica" w:eastAsia="Calibri" w:hAnsi="Helvetica"/>
      <w:szCs w:val="24"/>
      <w:lang w:bidi="en-US"/>
    </w:rPr>
  </w:style>
  <w:style w:type="paragraph" w:styleId="BodyTextIndent">
    <w:name w:val="Body Text Indent"/>
    <w:basedOn w:val="Normal"/>
    <w:link w:val="BodyTextIndentChar"/>
    <w:uiPriority w:val="3"/>
    <w:rsid w:val="000802E2"/>
    <w:pPr>
      <w:autoSpaceDE w:val="0"/>
      <w:autoSpaceDN w:val="0"/>
      <w:adjustRightInd w:val="0"/>
      <w:spacing w:before="120" w:line="240" w:lineRule="auto"/>
      <w:ind w:left="360"/>
    </w:pPr>
    <w:rPr>
      <w:rFonts w:ascii="Source Sans Pro" w:eastAsia="Calibri" w:hAnsi="Source Sans Pro"/>
      <w:szCs w:val="24"/>
      <w:lang w:bidi="en-US"/>
    </w:rPr>
  </w:style>
  <w:style w:type="character" w:customStyle="1" w:styleId="BodyTextIndentChar">
    <w:name w:val="Body Text Indent Char"/>
    <w:basedOn w:val="DefaultParagraphFont"/>
    <w:link w:val="BodyTextIndent"/>
    <w:uiPriority w:val="3"/>
    <w:rsid w:val="000802E2"/>
    <w:rPr>
      <w:rFonts w:ascii="Source Sans Pro" w:eastAsia="Calibri" w:hAnsi="Source Sans Pro"/>
      <w:szCs w:val="24"/>
      <w:lang w:bidi="en-US"/>
    </w:rPr>
  </w:style>
  <w:style w:type="paragraph" w:styleId="BodyTextIndent2">
    <w:name w:val="Body Text Indent 2"/>
    <w:basedOn w:val="Normal"/>
    <w:link w:val="BodyTextIndent2Char"/>
    <w:uiPriority w:val="3"/>
    <w:rsid w:val="000802E2"/>
    <w:pPr>
      <w:autoSpaceDE w:val="0"/>
      <w:autoSpaceDN w:val="0"/>
      <w:adjustRightInd w:val="0"/>
      <w:spacing w:before="120" w:line="480" w:lineRule="auto"/>
      <w:ind w:left="360"/>
    </w:pPr>
    <w:rPr>
      <w:rFonts w:ascii="Source Sans Pro" w:eastAsia="Calibri" w:hAnsi="Source Sans Pro"/>
      <w:sz w:val="20"/>
      <w:szCs w:val="20"/>
      <w:lang w:bidi="en-US"/>
    </w:rPr>
  </w:style>
  <w:style w:type="character" w:customStyle="1" w:styleId="BodyTextIndent2Char">
    <w:name w:val="Body Text Indent 2 Char"/>
    <w:basedOn w:val="DefaultParagraphFont"/>
    <w:link w:val="BodyTextIndent2"/>
    <w:uiPriority w:val="3"/>
    <w:rsid w:val="000802E2"/>
    <w:rPr>
      <w:rFonts w:ascii="Source Sans Pro" w:eastAsia="Calibri" w:hAnsi="Source Sans Pro"/>
      <w:sz w:val="20"/>
      <w:szCs w:val="20"/>
      <w:lang w:bidi="en-US"/>
    </w:rPr>
  </w:style>
  <w:style w:type="paragraph" w:styleId="BodyTextIndent3">
    <w:name w:val="Body Text Indent 3"/>
    <w:basedOn w:val="Normal"/>
    <w:link w:val="BodyTextIndent3Char"/>
    <w:uiPriority w:val="3"/>
    <w:rsid w:val="000802E2"/>
    <w:pPr>
      <w:autoSpaceDE w:val="0"/>
      <w:autoSpaceDN w:val="0"/>
      <w:adjustRightInd w:val="0"/>
      <w:spacing w:before="120" w:after="0" w:line="240" w:lineRule="auto"/>
      <w:ind w:left="720"/>
    </w:pPr>
    <w:rPr>
      <w:rFonts w:ascii="Source Sans Pro" w:eastAsia="Calibri" w:hAnsi="Source Sans Pro"/>
      <w:szCs w:val="24"/>
      <w:lang w:bidi="en-US"/>
    </w:rPr>
  </w:style>
  <w:style w:type="character" w:customStyle="1" w:styleId="BodyTextIndent3Char">
    <w:name w:val="Body Text Indent 3 Char"/>
    <w:basedOn w:val="DefaultParagraphFont"/>
    <w:link w:val="BodyTextIndent3"/>
    <w:uiPriority w:val="3"/>
    <w:rsid w:val="000802E2"/>
    <w:rPr>
      <w:rFonts w:ascii="Source Sans Pro" w:eastAsia="Calibri" w:hAnsi="Source Sans Pro"/>
      <w:szCs w:val="24"/>
      <w:lang w:bidi="en-US"/>
    </w:rPr>
  </w:style>
  <w:style w:type="character" w:styleId="BookTitle">
    <w:name w:val="Book Title"/>
    <w:basedOn w:val="DefaultParagraphFont"/>
    <w:uiPriority w:val="33"/>
    <w:qFormat/>
    <w:rsid w:val="000802E2"/>
    <w:rPr>
      <w:b/>
      <w:bCs/>
      <w:i/>
      <w:iCs/>
      <w:spacing w:val="5"/>
    </w:rPr>
  </w:style>
  <w:style w:type="character" w:customStyle="1" w:styleId="Heading4Char">
    <w:name w:val="Heading 4 Char"/>
    <w:basedOn w:val="DefaultParagraphFont"/>
    <w:link w:val="Heading4"/>
    <w:uiPriority w:val="1"/>
    <w:rsid w:val="000802E2"/>
    <w:rPr>
      <w:rFonts w:ascii="Source Sans Pro" w:eastAsiaTheme="majorEastAsia" w:hAnsi="Source Sans Pro" w:cstheme="majorBidi"/>
      <w:b/>
      <w:bCs/>
      <w:color w:val="4472C4" w:themeColor="accent1"/>
      <w:sz w:val="28"/>
      <w:szCs w:val="28"/>
      <w:lang w:bidi="en-US"/>
    </w:rPr>
  </w:style>
  <w:style w:type="character" w:customStyle="1" w:styleId="Heading5Char">
    <w:name w:val="Heading 5 Char"/>
    <w:basedOn w:val="DefaultParagraphFont"/>
    <w:link w:val="Heading5"/>
    <w:uiPriority w:val="1"/>
    <w:rsid w:val="000802E2"/>
    <w:rPr>
      <w:rFonts w:ascii="Source Sans Pro" w:eastAsiaTheme="majorEastAsia" w:hAnsi="Source Sans Pro" w:cstheme="majorBidi"/>
      <w:b/>
      <w:bCs/>
      <w:color w:val="2F5496" w:themeColor="accent1" w:themeShade="BF"/>
      <w:szCs w:val="24"/>
      <w:u w:color="000000"/>
      <w:lang w:bidi="en-US"/>
    </w:rPr>
  </w:style>
  <w:style w:type="character" w:customStyle="1" w:styleId="Heading6Char">
    <w:name w:val="Heading 6 Char"/>
    <w:basedOn w:val="DefaultParagraphFont"/>
    <w:link w:val="Heading6"/>
    <w:uiPriority w:val="1"/>
    <w:rsid w:val="000802E2"/>
    <w:rPr>
      <w:rFonts w:ascii="Source Sans Pro" w:eastAsia="Times New Roman" w:hAnsi="Source Sans Pro" w:cs="Times New Roman"/>
      <w:b/>
      <w:bCs/>
      <w:u w:color="000000"/>
      <w:lang w:bidi="en-US"/>
    </w:rPr>
  </w:style>
  <w:style w:type="character" w:customStyle="1" w:styleId="Heading7Char">
    <w:name w:val="Heading 7 Char"/>
    <w:basedOn w:val="DefaultParagraphFont"/>
    <w:link w:val="Heading7"/>
    <w:uiPriority w:val="1"/>
    <w:rsid w:val="000802E2"/>
    <w:rPr>
      <w:rFonts w:ascii="Source Sans Pro" w:eastAsia="Times New Roman" w:hAnsi="Source Sans Pro" w:cs="Times New Roman"/>
      <w:b/>
      <w:bCs/>
      <w:u w:color="000000"/>
      <w:lang w:bidi="en-US"/>
    </w:rPr>
  </w:style>
  <w:style w:type="character" w:customStyle="1" w:styleId="Heading8Char">
    <w:name w:val="Heading 8 Char"/>
    <w:basedOn w:val="DefaultParagraphFont"/>
    <w:link w:val="Heading8"/>
    <w:uiPriority w:val="1"/>
    <w:rsid w:val="000802E2"/>
    <w:rPr>
      <w:rFonts w:ascii="Source Sans Pro" w:eastAsia="Times New Roman" w:hAnsi="Source Sans Pro" w:cs="Times New Roman"/>
      <w:b/>
      <w:bCs/>
      <w:u w:color="000000"/>
      <w:lang w:bidi="en-US"/>
    </w:rPr>
  </w:style>
  <w:style w:type="character" w:customStyle="1" w:styleId="Heading9Char">
    <w:name w:val="Heading 9 Char"/>
    <w:basedOn w:val="DefaultParagraphFont"/>
    <w:link w:val="Heading9"/>
    <w:uiPriority w:val="1"/>
    <w:rsid w:val="000802E2"/>
    <w:rPr>
      <w:rFonts w:ascii="Source Sans Pro" w:eastAsia="Times New Roman" w:hAnsi="Source Sans Pro" w:cs="Times New Roman"/>
      <w:b/>
      <w:bCs/>
      <w:u w:color="000000"/>
      <w:lang w:bidi="en-US"/>
    </w:rPr>
  </w:style>
  <w:style w:type="paragraph" w:styleId="Footer">
    <w:name w:val="footer"/>
    <w:basedOn w:val="Normal"/>
    <w:link w:val="FooterChar"/>
    <w:uiPriority w:val="99"/>
    <w:unhideWhenUsed/>
    <w:rsid w:val="007A5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8832709">
      <w:bodyDiv w:val="1"/>
      <w:marLeft w:val="0"/>
      <w:marRight w:val="0"/>
      <w:marTop w:val="0"/>
      <w:marBottom w:val="0"/>
      <w:divBdr>
        <w:top w:val="none" w:sz="0" w:space="0" w:color="auto"/>
        <w:left w:val="none" w:sz="0" w:space="0" w:color="auto"/>
        <w:bottom w:val="none" w:sz="0" w:space="0" w:color="auto"/>
        <w:right w:val="none" w:sz="0" w:space="0" w:color="auto"/>
      </w:divBdr>
    </w:div>
    <w:div w:id="313415665">
      <w:bodyDiv w:val="1"/>
      <w:marLeft w:val="0"/>
      <w:marRight w:val="0"/>
      <w:marTop w:val="0"/>
      <w:marBottom w:val="0"/>
      <w:divBdr>
        <w:top w:val="none" w:sz="0" w:space="0" w:color="auto"/>
        <w:left w:val="none" w:sz="0" w:space="0" w:color="auto"/>
        <w:bottom w:val="none" w:sz="0" w:space="0" w:color="auto"/>
        <w:right w:val="none" w:sz="0" w:space="0" w:color="auto"/>
      </w:divBdr>
    </w:div>
    <w:div w:id="367730771">
      <w:bodyDiv w:val="1"/>
      <w:marLeft w:val="0"/>
      <w:marRight w:val="0"/>
      <w:marTop w:val="0"/>
      <w:marBottom w:val="0"/>
      <w:divBdr>
        <w:top w:val="none" w:sz="0" w:space="0" w:color="auto"/>
        <w:left w:val="none" w:sz="0" w:space="0" w:color="auto"/>
        <w:bottom w:val="none" w:sz="0" w:space="0" w:color="auto"/>
        <w:right w:val="none" w:sz="0" w:space="0" w:color="auto"/>
      </w:divBdr>
      <w:divsChild>
        <w:div w:id="1710450605">
          <w:marLeft w:val="0"/>
          <w:marRight w:val="0"/>
          <w:marTop w:val="0"/>
          <w:marBottom w:val="300"/>
          <w:divBdr>
            <w:top w:val="none" w:sz="0" w:space="0" w:color="auto"/>
            <w:left w:val="none" w:sz="0" w:space="0" w:color="auto"/>
            <w:bottom w:val="none" w:sz="0" w:space="0" w:color="auto"/>
            <w:right w:val="none" w:sz="0" w:space="0" w:color="auto"/>
          </w:divBdr>
          <w:divsChild>
            <w:div w:id="1667174280">
              <w:marLeft w:val="0"/>
              <w:marRight w:val="0"/>
              <w:marTop w:val="0"/>
              <w:marBottom w:val="240"/>
              <w:divBdr>
                <w:top w:val="none" w:sz="0" w:space="0" w:color="auto"/>
                <w:left w:val="none" w:sz="0" w:space="0" w:color="auto"/>
                <w:bottom w:val="none" w:sz="0" w:space="0" w:color="auto"/>
                <w:right w:val="none" w:sz="0" w:space="0" w:color="auto"/>
              </w:divBdr>
            </w:div>
          </w:divsChild>
        </w:div>
        <w:div w:id="202987637">
          <w:marLeft w:val="0"/>
          <w:marRight w:val="0"/>
          <w:marTop w:val="0"/>
          <w:marBottom w:val="300"/>
          <w:divBdr>
            <w:top w:val="none" w:sz="0" w:space="0" w:color="auto"/>
            <w:left w:val="none" w:sz="0" w:space="0" w:color="auto"/>
            <w:bottom w:val="none" w:sz="0" w:space="0" w:color="auto"/>
            <w:right w:val="none" w:sz="0" w:space="0" w:color="auto"/>
          </w:divBdr>
          <w:divsChild>
            <w:div w:id="19856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60760">
      <w:bodyDiv w:val="1"/>
      <w:marLeft w:val="0"/>
      <w:marRight w:val="0"/>
      <w:marTop w:val="0"/>
      <w:marBottom w:val="0"/>
      <w:divBdr>
        <w:top w:val="none" w:sz="0" w:space="0" w:color="auto"/>
        <w:left w:val="none" w:sz="0" w:space="0" w:color="auto"/>
        <w:bottom w:val="none" w:sz="0" w:space="0" w:color="auto"/>
        <w:right w:val="none" w:sz="0" w:space="0" w:color="auto"/>
      </w:divBdr>
    </w:div>
    <w:div w:id="658265263">
      <w:bodyDiv w:val="1"/>
      <w:marLeft w:val="0"/>
      <w:marRight w:val="0"/>
      <w:marTop w:val="0"/>
      <w:marBottom w:val="0"/>
      <w:divBdr>
        <w:top w:val="none" w:sz="0" w:space="0" w:color="auto"/>
        <w:left w:val="none" w:sz="0" w:space="0" w:color="auto"/>
        <w:bottom w:val="none" w:sz="0" w:space="0" w:color="auto"/>
        <w:right w:val="none" w:sz="0" w:space="0" w:color="auto"/>
      </w:divBdr>
    </w:div>
    <w:div w:id="665982196">
      <w:bodyDiv w:val="1"/>
      <w:marLeft w:val="0"/>
      <w:marRight w:val="0"/>
      <w:marTop w:val="0"/>
      <w:marBottom w:val="0"/>
      <w:divBdr>
        <w:top w:val="none" w:sz="0" w:space="0" w:color="auto"/>
        <w:left w:val="none" w:sz="0" w:space="0" w:color="auto"/>
        <w:bottom w:val="none" w:sz="0" w:space="0" w:color="auto"/>
        <w:right w:val="none" w:sz="0" w:space="0" w:color="auto"/>
      </w:divBdr>
      <w:divsChild>
        <w:div w:id="260182342">
          <w:marLeft w:val="0"/>
          <w:marRight w:val="0"/>
          <w:marTop w:val="0"/>
          <w:marBottom w:val="0"/>
          <w:divBdr>
            <w:top w:val="single" w:sz="2" w:space="0" w:color="E3E3E3"/>
            <w:left w:val="single" w:sz="2" w:space="0" w:color="E3E3E3"/>
            <w:bottom w:val="single" w:sz="2" w:space="0" w:color="E3E3E3"/>
            <w:right w:val="single" w:sz="2" w:space="0" w:color="E3E3E3"/>
          </w:divBdr>
          <w:divsChild>
            <w:div w:id="1193232112">
              <w:marLeft w:val="0"/>
              <w:marRight w:val="0"/>
              <w:marTop w:val="0"/>
              <w:marBottom w:val="0"/>
              <w:divBdr>
                <w:top w:val="single" w:sz="2" w:space="0" w:color="E3E3E3"/>
                <w:left w:val="single" w:sz="2" w:space="0" w:color="E3E3E3"/>
                <w:bottom w:val="single" w:sz="2" w:space="0" w:color="E3E3E3"/>
                <w:right w:val="single" w:sz="2" w:space="0" w:color="E3E3E3"/>
              </w:divBdr>
              <w:divsChild>
                <w:div w:id="33241154">
                  <w:marLeft w:val="0"/>
                  <w:marRight w:val="0"/>
                  <w:marTop w:val="0"/>
                  <w:marBottom w:val="0"/>
                  <w:divBdr>
                    <w:top w:val="single" w:sz="2" w:space="0" w:color="E3E3E3"/>
                    <w:left w:val="single" w:sz="2" w:space="0" w:color="E3E3E3"/>
                    <w:bottom w:val="single" w:sz="2" w:space="0" w:color="E3E3E3"/>
                    <w:right w:val="single" w:sz="2" w:space="0" w:color="E3E3E3"/>
                  </w:divBdr>
                  <w:divsChild>
                    <w:div w:id="1610307957">
                      <w:marLeft w:val="0"/>
                      <w:marRight w:val="0"/>
                      <w:marTop w:val="0"/>
                      <w:marBottom w:val="0"/>
                      <w:divBdr>
                        <w:top w:val="single" w:sz="2" w:space="0" w:color="E3E3E3"/>
                        <w:left w:val="single" w:sz="2" w:space="0" w:color="E3E3E3"/>
                        <w:bottom w:val="single" w:sz="2" w:space="0" w:color="E3E3E3"/>
                        <w:right w:val="single" w:sz="2" w:space="0" w:color="E3E3E3"/>
                      </w:divBdr>
                      <w:divsChild>
                        <w:div w:id="1254630819">
                          <w:marLeft w:val="0"/>
                          <w:marRight w:val="0"/>
                          <w:marTop w:val="0"/>
                          <w:marBottom w:val="0"/>
                          <w:divBdr>
                            <w:top w:val="single" w:sz="2" w:space="0" w:color="E3E3E3"/>
                            <w:left w:val="single" w:sz="2" w:space="0" w:color="E3E3E3"/>
                            <w:bottom w:val="single" w:sz="2" w:space="0" w:color="E3E3E3"/>
                            <w:right w:val="single" w:sz="2" w:space="0" w:color="E3E3E3"/>
                          </w:divBdr>
                          <w:divsChild>
                            <w:div w:id="1556967811">
                              <w:marLeft w:val="0"/>
                              <w:marRight w:val="0"/>
                              <w:marTop w:val="100"/>
                              <w:marBottom w:val="100"/>
                              <w:divBdr>
                                <w:top w:val="single" w:sz="2" w:space="0" w:color="E3E3E3"/>
                                <w:left w:val="single" w:sz="2" w:space="0" w:color="E3E3E3"/>
                                <w:bottom w:val="single" w:sz="2" w:space="0" w:color="E3E3E3"/>
                                <w:right w:val="single" w:sz="2" w:space="0" w:color="E3E3E3"/>
                              </w:divBdr>
                              <w:divsChild>
                                <w:div w:id="360862061">
                                  <w:marLeft w:val="0"/>
                                  <w:marRight w:val="0"/>
                                  <w:marTop w:val="0"/>
                                  <w:marBottom w:val="0"/>
                                  <w:divBdr>
                                    <w:top w:val="single" w:sz="2" w:space="0" w:color="E3E3E3"/>
                                    <w:left w:val="single" w:sz="2" w:space="0" w:color="E3E3E3"/>
                                    <w:bottom w:val="single" w:sz="2" w:space="0" w:color="E3E3E3"/>
                                    <w:right w:val="single" w:sz="2" w:space="0" w:color="E3E3E3"/>
                                  </w:divBdr>
                                  <w:divsChild>
                                    <w:div w:id="1176306215">
                                      <w:marLeft w:val="0"/>
                                      <w:marRight w:val="0"/>
                                      <w:marTop w:val="0"/>
                                      <w:marBottom w:val="0"/>
                                      <w:divBdr>
                                        <w:top w:val="single" w:sz="2" w:space="0" w:color="E3E3E3"/>
                                        <w:left w:val="single" w:sz="2" w:space="0" w:color="E3E3E3"/>
                                        <w:bottom w:val="single" w:sz="2" w:space="0" w:color="E3E3E3"/>
                                        <w:right w:val="single" w:sz="2" w:space="0" w:color="E3E3E3"/>
                                      </w:divBdr>
                                      <w:divsChild>
                                        <w:div w:id="69814269">
                                          <w:marLeft w:val="0"/>
                                          <w:marRight w:val="0"/>
                                          <w:marTop w:val="0"/>
                                          <w:marBottom w:val="0"/>
                                          <w:divBdr>
                                            <w:top w:val="single" w:sz="2" w:space="0" w:color="E3E3E3"/>
                                            <w:left w:val="single" w:sz="2" w:space="0" w:color="E3E3E3"/>
                                            <w:bottom w:val="single" w:sz="2" w:space="0" w:color="E3E3E3"/>
                                            <w:right w:val="single" w:sz="2" w:space="0" w:color="E3E3E3"/>
                                          </w:divBdr>
                                          <w:divsChild>
                                            <w:div w:id="399980538">
                                              <w:marLeft w:val="0"/>
                                              <w:marRight w:val="0"/>
                                              <w:marTop w:val="0"/>
                                              <w:marBottom w:val="0"/>
                                              <w:divBdr>
                                                <w:top w:val="single" w:sz="2" w:space="0" w:color="E3E3E3"/>
                                                <w:left w:val="single" w:sz="2" w:space="0" w:color="E3E3E3"/>
                                                <w:bottom w:val="single" w:sz="2" w:space="0" w:color="E3E3E3"/>
                                                <w:right w:val="single" w:sz="2" w:space="0" w:color="E3E3E3"/>
                                              </w:divBdr>
                                              <w:divsChild>
                                                <w:div w:id="266469507">
                                                  <w:marLeft w:val="0"/>
                                                  <w:marRight w:val="0"/>
                                                  <w:marTop w:val="0"/>
                                                  <w:marBottom w:val="0"/>
                                                  <w:divBdr>
                                                    <w:top w:val="single" w:sz="2" w:space="0" w:color="E3E3E3"/>
                                                    <w:left w:val="single" w:sz="2" w:space="0" w:color="E3E3E3"/>
                                                    <w:bottom w:val="single" w:sz="2" w:space="0" w:color="E3E3E3"/>
                                                    <w:right w:val="single" w:sz="2" w:space="0" w:color="E3E3E3"/>
                                                  </w:divBdr>
                                                  <w:divsChild>
                                                    <w:div w:id="1796948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482170">
          <w:marLeft w:val="0"/>
          <w:marRight w:val="0"/>
          <w:marTop w:val="0"/>
          <w:marBottom w:val="0"/>
          <w:divBdr>
            <w:top w:val="none" w:sz="0" w:space="0" w:color="auto"/>
            <w:left w:val="none" w:sz="0" w:space="0" w:color="auto"/>
            <w:bottom w:val="none" w:sz="0" w:space="0" w:color="auto"/>
            <w:right w:val="none" w:sz="0" w:space="0" w:color="auto"/>
          </w:divBdr>
        </w:div>
      </w:divsChild>
    </w:div>
    <w:div w:id="1178500333">
      <w:bodyDiv w:val="1"/>
      <w:marLeft w:val="0"/>
      <w:marRight w:val="0"/>
      <w:marTop w:val="0"/>
      <w:marBottom w:val="0"/>
      <w:divBdr>
        <w:top w:val="none" w:sz="0" w:space="0" w:color="auto"/>
        <w:left w:val="none" w:sz="0" w:space="0" w:color="auto"/>
        <w:bottom w:val="none" w:sz="0" w:space="0" w:color="auto"/>
        <w:right w:val="none" w:sz="0" w:space="0" w:color="auto"/>
      </w:divBdr>
    </w:div>
    <w:div w:id="1326661612">
      <w:bodyDiv w:val="1"/>
      <w:marLeft w:val="0"/>
      <w:marRight w:val="0"/>
      <w:marTop w:val="0"/>
      <w:marBottom w:val="0"/>
      <w:divBdr>
        <w:top w:val="none" w:sz="0" w:space="0" w:color="auto"/>
        <w:left w:val="none" w:sz="0" w:space="0" w:color="auto"/>
        <w:bottom w:val="none" w:sz="0" w:space="0" w:color="auto"/>
        <w:right w:val="none" w:sz="0" w:space="0" w:color="auto"/>
      </w:divBdr>
    </w:div>
    <w:div w:id="146612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commercial-real-estate-daily/a-brilliant-used-car-salesman-how-shift-solved-the-agency-problem-cab3af82270c" TargetMode="External"/><Relationship Id="rId13" Type="http://schemas.openxmlformats.org/officeDocument/2006/relationships/hyperlink" Target="https://www.wikihow.com/Play-the-Telephone-Game" TargetMode="External"/><Relationship Id="rId18" Type="http://schemas.openxmlformats.org/officeDocument/2006/relationships/hyperlink" Target="https://medium.com/mindsea-development-inc/why-your-rat-riskiest-assumption-test-is-the-real-mvp-177d66cde3e1"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usds.gov/mission" TargetMode="External"/><Relationship Id="rId17" Type="http://schemas.openxmlformats.org/officeDocument/2006/relationships/hyperlink" Target="https://todoist.com/productivity-methods/eat-the-frog" TargetMode="External"/><Relationship Id="rId2" Type="http://schemas.openxmlformats.org/officeDocument/2006/relationships/numbering" Target="numbering.xml"/><Relationship Id="rId16" Type="http://schemas.openxmlformats.org/officeDocument/2006/relationships/hyperlink" Target="https://www.rubick.com/steel-threads/" TargetMode="External"/><Relationship Id="rId20" Type="http://schemas.openxmlformats.org/officeDocument/2006/relationships/hyperlink" Target="https://en.wikipedia.org/wiki/Perverse_incenti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u-s-digital-response/demos-not-memos-in-2021-a-look-back-ec770f29c5de" TargetMode="External"/><Relationship Id="rId5" Type="http://schemas.openxmlformats.org/officeDocument/2006/relationships/webSettings" Target="webSettings.xml"/><Relationship Id="rId15" Type="http://schemas.openxmlformats.org/officeDocument/2006/relationships/hyperlink" Target="https://www.recodingamerica.us/concepts" TargetMode="External"/><Relationship Id="rId23" Type="http://schemas.openxmlformats.org/officeDocument/2006/relationships/theme" Target="theme/theme1.xml"/><Relationship Id="rId10" Type="http://schemas.openxmlformats.org/officeDocument/2006/relationships/hyperlink" Target="https://www.recodingamerica.us/concepts" TargetMode="External"/><Relationship Id="rId19" Type="http://schemas.openxmlformats.org/officeDocument/2006/relationships/hyperlink" Target="https://www.recodingamerica.us/concepts" TargetMode="External"/><Relationship Id="rId4" Type="http://schemas.openxmlformats.org/officeDocument/2006/relationships/settings" Target="settings.xml"/><Relationship Id="rId9" Type="http://schemas.openxmlformats.org/officeDocument/2006/relationships/hyperlink" Target="https://www.agilealliance.org/agile101/the-agile-manifesto/" TargetMode="External"/><Relationship Id="rId14" Type="http://schemas.openxmlformats.org/officeDocument/2006/relationships/hyperlink" Target="https://www.recodingamerica.u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72057-0622-4AD8-AB65-36E4F21308E5}">
  <ds:schemaRefs>
    <ds:schemaRef ds:uri="http://schemas.openxmlformats.org/officeDocument/2006/bibliography"/>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9</Pages>
  <Words>3790</Words>
  <Characters>21608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Lucas (HHS/ASFR)</dc:creator>
  <cp:keywords/>
  <dc:description/>
  <cp:lastModifiedBy>Lucas Brown</cp:lastModifiedBy>
  <cp:revision>8</cp:revision>
  <dcterms:created xsi:type="dcterms:W3CDTF">2025-07-24T16:21:00Z</dcterms:created>
  <dcterms:modified xsi:type="dcterms:W3CDTF">2026-09-21T01:09:00Z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f255dac137072d9563c09d2c55e97041b4ce82a0c75ba2e7a010eed14fc301dd</vt:lpwstr>
  </property>
</Properties>
</file>