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table design case</w:t>
      </w:r>
    </w:p>
    <w:p>
      <w:pPr>
        <w:pStyle w:val="Heading1"/>
      </w:pPr>
      <w:r>
        <w:t>Before You Get Started</w:t>
      </w:r>
    </w:p>
    <w:p>
      <w:r>
        <w:t>Read the opportunity and prepare the required materials.</w:t>
      </w:r>
    </w:p>
    <w:p>
      <w:pPr>
        <w:pStyle w:val="Heading2"/>
      </w:pPr>
      <w:r>
        <w:t>Registration</w:t>
      </w:r>
    </w:p>
    <w:p>
      <w:r>
        <w:t>Allow time to complete registration before applying.</w:t>
      </w:r>
    </w:p>
    <w:p>
      <w:pPr>
        <w:pStyle w:val="Heading1"/>
      </w:pPr>
      <w:r>
        <w:t>Step 1: Review the Opportunity</w:t>
      </w:r>
    </w:p>
    <w:p>
      <w:pPr>
        <w:pStyle w:val="Heading2"/>
      </w:pPr>
      <w:r>
        <w:t>Basic information</w:t>
      </w:r>
    </w:p>
    <w:p>
      <w:pPr>
        <w:pStyle w:val="Heading3"/>
      </w:pPr>
      <w:r>
        <w:t>Tagline</w:t>
      </w:r>
    </w:p>
    <w:p>
      <w:r>
        <w:t>Support community services through a fictional program.</w:t>
      </w:r>
    </w:p>
    <w:p>
      <w:pPr>
        <w:pStyle w:val="Heading2"/>
      </w:pPr>
      <w:r>
        <w:t>Application checklist</w:t>
      </w:r>
    </w:p>
    <w:p>
      <w:r>
        <w:t>Table: Required application materials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6192"/>
        <w:gridCol w:w="1584"/>
      </w:tblGrid>
      <w:tr>
        <w:trPr>
          <w:tblHeader/>
        </w:trPr>
        <w:tc>
          <w:tcPr>
            <w:tcW w:type="dxa" w:w="2160"/>
            <w:shd w:fill="E5EDF5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192"/>
            <w:shd w:fill="E5EDF5"/>
          </w:tcPr>
          <w:p>
            <w:r>
              <w:rPr>
                <w:b/>
              </w:rPr>
              <w:t>How to submit</w:t>
            </w:r>
          </w:p>
        </w:tc>
        <w:tc>
          <w:tcPr>
            <w:tcW w:type="dxa" w:w="1584"/>
            <w:shd w:fill="E5EDF5"/>
          </w:tcPr>
          <w:p>
            <w:r>
              <w:rPr>
                <w:b/>
              </w:rPr>
              <w:t>Page limit</w:t>
            </w:r>
          </w:p>
        </w:tc>
      </w:tr>
      <w:tr>
        <w:tc>
          <w:tcPr>
            <w:tcW w:type="dxa" w:w="2160"/>
          </w:tcPr>
          <w:p>
            <w:r>
              <w:t>Material 1</w:t>
            </w:r>
          </w:p>
        </w:tc>
        <w:tc>
          <w:tcPr>
            <w:tcW w:type="dxa" w:w="6192"/>
          </w:tcPr>
          <w:p>
            <w:r>
              <w:t>Upload a separate file with the application.</w:t>
            </w:r>
          </w:p>
        </w:tc>
        <w:tc>
          <w:tcPr>
            <w:tcW w:type="dxa" w:w="1584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Material 2</w:t>
            </w:r>
          </w:p>
        </w:tc>
        <w:tc>
          <w:tcPr>
            <w:tcW w:type="dxa" w:w="6192"/>
          </w:tcPr>
          <w:p>
            <w:r>
              <w:t>Upload a separate file with the application.</w:t>
            </w:r>
          </w:p>
        </w:tc>
        <w:tc>
          <w:tcPr>
            <w:tcW w:type="dxa" w:w="1584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Material 3</w:t>
            </w:r>
          </w:p>
        </w:tc>
        <w:tc>
          <w:tcPr>
            <w:tcW w:type="dxa" w:w="6192"/>
          </w:tcPr>
          <w:p>
            <w:r>
              <w:t>Upload a separate file with the application.</w:t>
            </w:r>
          </w:p>
        </w:tc>
        <w:tc>
          <w:tcPr>
            <w:tcW w:type="dxa" w:w="1584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Material 4</w:t>
            </w:r>
          </w:p>
        </w:tc>
        <w:tc>
          <w:tcPr>
            <w:tcW w:type="dxa" w:w="6192"/>
          </w:tcPr>
          <w:p>
            <w:r>
              <w:t>Upload a separate file with the application.</w:t>
            </w:r>
          </w:p>
        </w:tc>
        <w:tc>
          <w:tcPr>
            <w:tcW w:type="dxa" w:w="1584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Material 5</w:t>
            </w:r>
          </w:p>
        </w:tc>
        <w:tc>
          <w:tcPr>
            <w:tcW w:type="dxa" w:w="6192"/>
          </w:tcPr>
          <w:p>
            <w:r>
              <w:t>Upload a separate file with the application.</w:t>
            </w:r>
          </w:p>
        </w:tc>
        <w:tc>
          <w:tcPr>
            <w:tcW w:type="dxa" w:w="1584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Material 6</w:t>
            </w:r>
          </w:p>
        </w:tc>
        <w:tc>
          <w:tcPr>
            <w:tcW w:type="dxa" w:w="6192"/>
          </w:tcPr>
          <w:p>
            <w:r>
              <w:t>Upload a separate file with the application.</w:t>
            </w:r>
          </w:p>
        </w:tc>
        <w:tc>
          <w:tcPr>
            <w:tcW w:type="dxa" w:w="1584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Material 7</w:t>
            </w:r>
          </w:p>
        </w:tc>
        <w:tc>
          <w:tcPr>
            <w:tcW w:type="dxa" w:w="6192"/>
          </w:tcPr>
          <w:p>
            <w:r>
              <w:t>Upload a separate file with the application.</w:t>
            </w:r>
          </w:p>
        </w:tc>
        <w:tc>
          <w:tcPr>
            <w:tcW w:type="dxa" w:w="1584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Material 8</w:t>
            </w:r>
          </w:p>
        </w:tc>
        <w:tc>
          <w:tcPr>
            <w:tcW w:type="dxa" w:w="6192"/>
          </w:tcPr>
          <w:p>
            <w:r>
              <w:t>Upload a separate file with the application.</w:t>
            </w:r>
          </w:p>
        </w:tc>
        <w:tc>
          <w:tcPr>
            <w:tcW w:type="dxa" w:w="1584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Material 9</w:t>
            </w:r>
          </w:p>
        </w:tc>
        <w:tc>
          <w:tcPr>
            <w:tcW w:type="dxa" w:w="6192"/>
          </w:tcPr>
          <w:p>
            <w:r>
              <w:t>Upload a separate file with the application.</w:t>
            </w:r>
          </w:p>
        </w:tc>
        <w:tc>
          <w:tcPr>
            <w:tcW w:type="dxa" w:w="1584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Material 10</w:t>
            </w:r>
          </w:p>
        </w:tc>
        <w:tc>
          <w:tcPr>
            <w:tcW w:type="dxa" w:w="6192"/>
          </w:tcPr>
          <w:p>
            <w:r>
              <w:t>Upload a separate file with the application.</w:t>
            </w:r>
          </w:p>
        </w:tc>
        <w:tc>
          <w:tcPr>
            <w:tcW w:type="dxa" w:w="1584"/>
          </w:tcPr>
          <w:p>
            <w:r>
              <w:t>12</w:t>
            </w:r>
          </w:p>
        </w:tc>
      </w:tr>
    </w:tbl>
    <w:p>
      <w:pPr>
        <w:pStyle w:val="Heading2"/>
      </w:pPr>
      <w:r>
        <w:t>Submission order</w:t>
      </w:r>
    </w:p>
    <w:p>
      <w:pPr>
        <w:pStyle w:val="ListNumber"/>
      </w:pPr>
      <w:r>
        <w:t>Prepare the narrative.</w:t>
      </w:r>
    </w:p>
    <w:p>
      <w:pPr>
        <w:pStyle w:val="ListNumber"/>
      </w:pPr>
      <w:r>
        <w:t>Prepare the budget.</w:t>
      </w:r>
    </w:p>
    <w:p>
      <w:pPr>
        <w:pStyle w:val="ListNumber"/>
      </w:pPr>
      <w:r>
        <w:t>Submit both files.</w:t>
      </w:r>
    </w:p>
    <w:p>
      <w:pPr>
        <w:pStyle w:val="Heading1"/>
      </w:pPr>
      <w:r>
        <w:t>Metadata</w:t>
      </w:r>
    </w:p>
    <w:p>
      <w:r>
        <w:t>Opdiv: CDC</w:t>
      </w:r>
    </w:p>
    <w:p>
      <w:r>
        <w:t>Agency: Example agency</w:t>
      </w:r>
    </w:p>
    <w:p>
      <w:r>
        <w:t>Subagency: Example program office</w:t>
      </w:r>
    </w:p>
    <w:p>
      <w:r>
        <w:t>Opportunity number: SYNTHETIC-TABLES-002</w:t>
      </w:r>
    </w:p>
    <w:p>
      <w:r>
        <w:t>Opportunity name: Synthetic community support program</w:t>
      </w:r>
    </w:p>
    <w:p>
      <w:r>
        <w:t>Application Deadline: November 30, 2026</w:t>
      </w:r>
    </w:p>
    <w:p>
      <w:r>
        <w:t>Metadata author: Example program office</w:t>
      </w:r>
    </w:p>
    <w:p>
      <w:r>
        <w:t>Metadata subject: Synthetic design validation</w:t>
      </w:r>
    </w:p>
    <w:p>
      <w:r>
        <w:t>Metadata keywords: synthetic, design, testing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  <w:pBdr>
        <w:bottom w:val="nil"/>
      </w:pBdr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table design case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2026-01-01T00:00:00Z</dcterms:created>
  <dcterms:modified xsi:type="dcterms:W3CDTF">2026-01-01T00:00:00Z</dcterms:modified>
  <cp:category/>
</cp:coreProperties>
</file>