
<file path=[Content_Types].xml><?xml version="1.0" encoding="utf-8"?>
<Types xmlns="http://schemas.openxmlformats.org/package/2006/content-types">
  <Default Extension="jpg" ContentType="image/jpeg"/>
  <Default Extension="png" ContentType="image/png"/>
  <Default Extension="xml" ContentType="application/xml"/>
  <Default Extension="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ahkdxm"/>
        <w:numPr/>
        <w:jc w:val="left"/>
        <w:rPr/>
      </w:pPr>
      <w:r>
        <w:rPr/>
        <w:t>0721产品方案</w:t>
      </w:r>
    </w:p>
    <w:p>
      <w:pPr>
        <w:pStyle w:val="nersn1"/>
        <w:ind w:left="0"/>
        <w:rPr/>
      </w:pPr>
      <w:r>
        <w:rPr/>
        <w:t>一、上个方案回顾</w:t>
      </w:r>
    </w:p>
    <w:p>
      <w:pPr>
        <w:pBdr>
          <w:bottom/>
        </w:pBdr>
        <w:snapToGrid/>
        <w:spacing w:line="240"/>
        <w:rPr/>
      </w:pPr>
      <w:r>
        <w:rPr>
          <w:i w:val="false"/>
          <w:strike w:val="false"/>
          <w:spacing w:val="0"/>
          <w:u w:val="none"/>
        </w:rPr>
        <w:t>【腾讯文档】0718产品方案</w:t>
      </w:r>
      <w:r>
        <w:rPr>
          <w:rStyle w:val="57lj9d"/>
          <w:color/>
        </w:rPr>
        <w:fldChar w:fldCharType="begin"/>
      </w:r>
      <w:r>
        <w:rPr>
          <w:rStyle w:val="57lj9d"/>
          <w:color/>
        </w:rPr>
        <w:instrText>HYPERLINK https://docs.qq.com/doc/DQlBmRkNrak5USmRi docLink \tdfe 0 \tdlt inline \tdlf FromPaste \l \tdsub docLink \tdkey cny625</w:instrText>
      </w:r>
      <w:r>
        <w:rPr>
          <w:rStyle w:val="57lj9d"/>
          <w:color/>
        </w:rPr>
        <w:fldChar w:fldCharType="separate"/>
      </w:r>
      <w:r>
        <w:rPr>
          <w:rStyle w:val="57lj9d"/>
          <w:color/>
        </w:rPr>
        <w:t>0718产品方案</w:t>
      </w:r>
      <w:r>
        <w:rPr>
          <w:rStyle w:val="57lj9d"/>
          <w:color/>
        </w:rPr>
        <w:fldChar w:fldCharType="end"/>
      </w:r>
    </w:p>
    <w:p>
      <w:pPr>
        <w:pStyle w:val="nersn1"/>
        <w:numPr>
          <w:ilvl w:val="0"/>
          <w:numId w:val="1"/>
        </w:numPr>
        <w:pBdr/>
        <w:rPr/>
      </w:pPr>
      <w:r>
        <w:rPr/>
        <w:t>队友反馈</w:t>
      </w:r>
    </w:p>
    <w:p>
      <w:pPr>
        <w:pStyle w:val="5znyks"/>
        <w:pBdr/>
        <w:ind w:left="0"/>
        <w:rPr/>
      </w:pPr>
      <w:r>
        <w:rPr/>
        <w:t>一是直播的想象力不错，但技术难度大，不容易实现——可能要调研一下是否有API。</w:t>
      </w:r>
    </w:p>
    <w:p>
      <w:pPr>
        <w:pStyle w:val="5znyks"/>
        <w:pBdr/>
        <w:ind w:left="0"/>
        <w:rPr/>
      </w:pPr>
      <w:r>
        <w:rPr/>
        <w:t>二是在科大讯飞的场景上考虑创新，结合数字人，实现场景创新。</w:t>
      </w:r>
    </w:p>
    <w:p>
      <w:pPr>
        <w:pStyle w:val="nersn1"/>
        <w:numPr>
          <w:ilvl w:val="0"/>
          <w:numId w:val="1"/>
        </w:numPr>
        <w:pBdr/>
        <w:rPr/>
      </w:pPr>
      <w:r>
        <w:rPr/>
        <w:t>继续思考</w:t>
      </w:r>
    </w:p>
    <w:p>
      <w:pPr>
        <w:pStyle w:val="5znyks"/>
        <w:numPr>
          <w:ilvl w:val="0"/>
          <w:numId w:val="2"/>
        </w:numPr>
        <w:pBdr/>
        <w:rPr/>
      </w:pPr>
      <w:r>
        <w:rPr/>
        <w:t>在远程教育中，【直播】和【录播】对应【同步】和【异步】，【异步】在技术上更方便一些，适合灵活学习。直播需要同时在线，更容易建立起社会临场感。</w:t>
      </w:r>
    </w:p>
    <w:p>
      <w:pPr>
        <w:pStyle w:val="5znyks"/>
        <w:numPr>
          <w:ilvl w:val="0"/>
          <w:numId w:val="2"/>
        </w:numPr>
        <w:pBdr/>
        <w:ind/>
        <w:rPr/>
      </w:pPr>
      <w:r>
        <w:rPr/>
        <w:t>语言学习在理论上是可理解输入和可理解输出，多听多说就会有效果。</w:t>
      </w:r>
    </w:p>
    <w:p>
      <w:pPr>
        <w:pStyle w:val="5znyks"/>
        <w:numPr>
          <w:ilvl w:val="0"/>
          <w:numId w:val="2"/>
        </w:numPr>
        <w:pBdr/>
        <w:ind/>
        <w:rPr/>
      </w:pPr>
      <w:r>
        <w:rPr/>
        <w:t>目前最好的语言类产品是多邻国，核心特色是游戏化，可以考虑游戏化设计。游戏化的关键：闯关、即时的奖励、社区排行榜。</w:t>
      </w:r>
    </w:p>
    <w:p>
      <w:pPr>
        <w:pStyle w:val="5znyks"/>
        <w:numPr>
          <w:ilvl w:val="0"/>
          <w:numId w:val="2"/>
        </w:numPr>
        <w:pBdr/>
        <w:ind/>
        <w:rPr/>
      </w:pPr>
      <w:r>
        <w:rPr/>
        <w:t>星火语伴在场景设计上的逻辑比较简单，也就是先给出一张图片，描述这是餐厅，然后大模型扮演人来跟用户对话。这个所谓的场景再优化，可能可以设计一段背景动画、剧情、VR等。个人认为，这主要是前端工作，这个创新点有些鸡肋，对很多本来就要考雅思练口语的人来说，没必要。不愿意练的，照样没有吸引力。</w:t>
      </w:r>
    </w:p>
    <w:p>
      <w:pPr>
        <w:pStyle w:val="5znyks"/>
        <w:numPr>
          <w:ilvl w:val="0"/>
          <w:numId w:val="2"/>
        </w:numPr>
        <w:pBdr/>
        <w:ind/>
        <w:rPr/>
      </w:pPr>
      <w:r>
        <w:rPr/>
        <w:t>第一版可以把【直播】替换为【场景+异步群聊】的形式。设计一个【数字人】和【用户】一对多的对话场景，【数字人】在最前面抛出问题，用户用英文留言，留言都公开，用户可以互相回复，回复有简要评分，也可以为其他用户点赞。此外，设计一个排行榜，展示语音分钟数排行、语速排行、词汇量排行，用户可查看主页并关注。</w:t>
      </w:r>
    </w:p>
    <w:p>
      <w:pPr>
        <w:pStyle w:val="5znyks"/>
        <w:numPr>
          <w:ilvl w:val="0"/>
          <w:numId w:val="2"/>
        </w:numPr>
        <w:pBdr/>
        <w:rPr/>
      </w:pPr>
      <w:r>
        <w:rPr/>
        <w:t>第二版或者之后，可以考虑引入更多角色和更多机器人，也可以给用户开放自己创建群聊的权限，从而有更多玩法</w:t>
      </w:r>
    </w:p>
    <w:p>
      <w:pPr>
        <w:pStyle w:val="nersn1"/>
        <w:numPr/>
        <w:rPr/>
      </w:pPr>
      <w:r>
        <w:rPr/>
        <w:t>四、产品文档2.0</w:t>
      </w:r>
    </w:p>
    <w:p>
      <w:pPr>
        <w:pStyle w:val="l7cqh2"/>
        <w:numPr/>
        <w:ind w:left="0"/>
        <w:rPr/>
      </w:pPr>
      <w:r>
        <w:rPr/>
        <w:t>（一）产品概述</w:t>
      </w:r>
    </w:p>
    <w:p>
      <w:pPr>
        <w:numPr/>
        <w:pBdr>
          <w:bottom/>
        </w:pBdr>
        <w:snapToGrid/>
        <w:spacing w:line="240"/>
        <w:ind w:left="0"/>
        <w:rPr>
          <w:b w:val="false"/>
          <w:i w:val="false"/>
          <w:strike w:val="false"/>
          <w:color w:val="000000"/>
          <w:spacing w:val="0"/>
          <w:u w:val="none"/>
        </w:rPr>
      </w:pPr>
      <w:r>
        <w:rPr>
          <w:b w:val="false"/>
          <w:i w:val="false"/>
          <w:strike w:val="false"/>
          <w:color w:val="000000"/>
          <w:spacing w:val="0"/>
          <w:u w:val="none"/>
        </w:rPr>
        <w:t>1.产品名称: 英语口语话题讨论学习软件</w:t>
      </w:r>
    </w:p>
    <w:p>
      <w:pPr>
        <w:numPr/>
        <w:pBdr>
          <w:bottom/>
        </w:pBdr>
        <w:snapToGrid/>
        <w:spacing w:line="240"/>
        <w:ind w:left="0"/>
        <w:rPr>
          <w:b w:val="false"/>
          <w:i w:val="false"/>
          <w:strike w:val="false"/>
          <w:color w:val="000000"/>
          <w:spacing w:val="0"/>
          <w:u w:val="none"/>
        </w:rPr>
      </w:pPr>
      <w:r>
        <w:rPr>
          <w:b w:val="false"/>
          <w:i w:val="false"/>
          <w:strike w:val="false"/>
          <w:color w:val="000000"/>
          <w:spacing w:val="0"/>
          <w:u w:val="none"/>
        </w:rPr>
        <w:t>2.产品描述：软件结合了异步主题群聊和AI技术，提供英语口语学习服务。用户可以通过英语群聊，输入和输出。</w:t>
      </w:r>
    </w:p>
    <w:p>
      <w:pPr>
        <w:numPr/>
        <w:pBdr>
          <w:bottom/>
        </w:pBdr>
        <w:snapToGrid/>
        <w:spacing w:line="240"/>
        <w:ind w:left="0"/>
        <w:rPr>
          <w:b w:val="false"/>
          <w:i w:val="false"/>
          <w:strike w:val="false"/>
          <w:color w:val="000000"/>
          <w:spacing w:val="0"/>
          <w:u w:val="none"/>
        </w:rPr>
      </w:pPr>
      <w:r>
        <w:rPr>
          <w:b w:val="false"/>
          <w:i w:val="false"/>
          <w:strike w:val="false"/>
          <w:color w:val="000000"/>
          <w:spacing w:val="0"/>
          <w:u w:val="none"/>
        </w:rPr>
        <w:t>3.目标用户：正在准备雅思考试的学生、英语口语提升爱好者、英语学习者</w:t>
      </w:r>
    </w:p>
    <w:p>
      <w:pPr>
        <w:pBdr>
          <w:bottom/>
        </w:pBd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当然，这个新的设计听起来很有潜力，以下是按照你新的设计思路的详细方案，包括【核心功能】【用户角色】【技术实现】【市场分析】【隐私与安全】部分：</w:t>
      </w:r>
    </w:p>
    <w:p>
      <w:pPr>
        <w:pStyle w:val="l7cqh2"/>
        <w:rPr/>
      </w:pPr>
      <w:r>
        <w:rPr/>
        <w:t>（二）核心功能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1.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场景对话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3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虚拟数字人提出问题或话题，用户以语音留言的形式回答。</w:t>
      </w:r>
    </w:p>
    <w:p>
      <w:pPr>
        <w:numPr>
          <w:ilvl w:val="0"/>
          <w:numId w:val="4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不同的场景选择，如日常对话、雅思考试场景、商务交流等。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2.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异步群聊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5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用户发布的语音留言是公开的，其他用户可以听取并回复。</w:t>
      </w:r>
    </w:p>
    <w:p>
      <w:pPr>
        <w:numPr>
          <w:ilvl w:val="0"/>
          <w:numId w:val="6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留言支持文本评论和语音回复。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3.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实时评分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7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语音留言和回复会收到简要评分，包括发音准确性、语法正确性、流利度等。</w:t>
      </w:r>
    </w:p>
    <w:p>
      <w:pPr>
        <w:numPr>
          <w:ilvl w:val="0"/>
          <w:numId w:val="8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用户可以为其他用户的留言点赞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4.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排行榜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9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展示不同种类的排行榜，如语音分钟数排行、语速排行、词汇量排行等。</w:t>
      </w:r>
    </w:p>
    <w:p>
      <w:pPr>
        <w:numPr>
          <w:ilvl w:val="0"/>
          <w:numId w:val="10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用户可以查看其他用户的主页并关注。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5.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个性化学习反馈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11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每位用户会收到个性化的学习报告和建议。</w:t>
      </w:r>
    </w:p>
    <w:p>
      <w:pPr>
        <w:numPr>
          <w:ilvl w:val="0"/>
          <w:numId w:val="12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提供针对弱点的定制练习内容。</w:t>
      </w:r>
    </w:p>
    <w:p>
      <w:pPr>
        <w:pStyle w:val="l7cqh2"/>
        <w:pBdr>
          <w:bottom/>
        </w:pBdr>
        <w:rPr/>
      </w:pPr>
      <w:r>
        <w:rPr/>
        <w:t>（三）用户角色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1.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普通用户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13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正在准备雅思考试的学生、英语口语提升爱好者、英语学习者。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2.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虚拟数字人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14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由AI驱动的虚拟角色，负责提出问题、引导对话、给出通用反馈。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3.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管理员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15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负责维护平台内容，审核用户生成内容和处理违规行为。</w:t>
      </w:r>
    </w:p>
    <w:p>
      <w:pPr>
        <w:pStyle w:val="l7cqh2"/>
        <w:pBdr>
          <w:bottom/>
        </w:pBdr>
        <w:rPr/>
      </w:pPr>
      <w:r>
        <w:rPr/>
        <w:t>（四）技术实现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1.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语音处理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16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使用语音识别（ASR）技术将语音转化为文本。</w:t>
      </w:r>
    </w:p>
    <w:p>
      <w:pPr>
        <w:numPr>
          <w:ilvl w:val="0"/>
          <w:numId w:val="17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利用自然语言处理（NLP）分析语音内容，进行评分和反馈。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2.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虚拟数字人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18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基于大模型生成问题和通用回应。</w:t>
      </w:r>
    </w:p>
    <w:p>
      <w:pPr>
        <w:numPr>
          <w:ilvl w:val="0"/>
          <w:numId w:val="19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使用文本到语音合成（TTS）技术生成数字人语音。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3.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后端服务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20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使用云服务器存储和处理大规模语音数据（如AWS、Google Cloud等）。</w:t>
      </w:r>
    </w:p>
    <w:p>
      <w:pPr>
        <w:numPr>
          <w:ilvl w:val="0"/>
          <w:numId w:val="21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实现消息队列和异步处理，确保系统响应速度和稳定性。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4.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前端开发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22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响应式设计，以保证在不同设备（如PC、移动端）上的良好用户体验。</w:t>
      </w:r>
    </w:p>
    <w:p>
      <w:pPr>
        <w:numPr>
          <w:ilvl w:val="0"/>
          <w:numId w:val="23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实时音频处理和播放功能，确保流畅的用户互动体验。</w:t>
      </w:r>
    </w:p>
    <w:p>
      <w:pPr>
        <w:pStyle w:val="l7cqh2"/>
        <w:rPr/>
      </w:pPr>
      <w:r>
        <w:rPr/>
        <w:t>（五）市场分析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1.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目标用户分析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24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主要面向正在准备雅思考试的学生，其他英语口语学习者也是潜在用户群体。</w:t>
      </w:r>
    </w:p>
    <w:p>
      <w:pPr>
        <w:numPr>
          <w:ilvl w:val="0"/>
          <w:numId w:val="25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市场需求分析显示，在线英语学习市场具有较高增长潜力，特别是口语互动学习更受欢迎。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2.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竞品分析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26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评估与其他在线英语学习平台（如VIPKID、TutorABC等）的差异化优势。</w:t>
      </w:r>
    </w:p>
    <w:p>
      <w:pPr>
        <w:numPr>
          <w:ilvl w:val="0"/>
          <w:numId w:val="27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通过创新的异步群聊模式和虚拟数字人对话场景设计，吸引用户。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3.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推广策略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:</w:t>
      </w:r>
    </w:p>
    <w:p>
      <w:pPr>
        <w:numPr>
          <w:ilvl w:val="0"/>
          <w:numId w:val="28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合作雅思培训机构和英语学习平台，进行联合推广。</w:t>
      </w:r>
    </w:p>
    <w:p>
      <w:pPr>
        <w:numPr>
          <w:ilvl w:val="0"/>
          <w:numId w:val="29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通过社交媒体、SEO优化、内容营销等手段，提高市场知名度和用户粘性。</w:t>
      </w:r>
    </w:p>
    <w:p>
      <w:pPr>
        <w:pStyle w:val="l7cqh2"/>
        <w:rPr/>
      </w:pPr>
      <w:r>
        <w:rPr/>
        <w:t>（六）隐私与安全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1.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数据保护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30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确保用户语音数据和个人信息在传输和存储过程中的安全性（如使用SSL加密）。</w:t>
      </w:r>
    </w:p>
    <w:p>
      <w:pPr>
        <w:numPr>
          <w:ilvl w:val="0"/>
          <w:numId w:val="31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合规于GDPR等数据隐私保护法规，确保用户数据保护。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2.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内容审核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32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自动审核与人工复查相结合，确保平台内容质量和安全。</w:t>
      </w:r>
    </w:p>
    <w:p>
      <w:pPr>
        <w:numPr>
          <w:ilvl w:val="0"/>
          <w:numId w:val="33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设立举报机制，用户可以举报不当内容，管理员及时处理。</w:t>
      </w:r>
    </w:p>
    <w:p>
      <w:p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3. </w:t>
      </w:r>
      <w:r>
        <w:rPr>
          <w:rFonts w:ascii="Hiragino Sans GB" w:hAnsi="Hiragino Sans GB" w:eastAsia="Hiragino Sans GB" w:cs="Hiragino Sans GB"/>
          <w:b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用户隐私设置</w:t>
      </w: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0"/>
          <w:numId w:val="34"/>
        </w:numPr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用户可以自主设置个人资料的公开范围，如头像、语音留言等。</w:t>
      </w:r>
    </w:p>
    <w:p>
      <w:pPr>
        <w:numPr>
          <w:ilvl w:val="0"/>
          <w:numId w:val="35"/>
        </w:numPr>
        <w:pBdr>
          <w:bottom/>
        </w:pBdr>
        <w:ind/>
        <w:rPr/>
      </w:pPr>
      <w:r>
        <w:rPr>
          <w:rFonts w:ascii="Hiragino Sans GB" w:hAnsi="Hiragino Sans GB" w:eastAsia="Hiragino Sans GB" w:cs="Hiragino Sans GB"/>
          <w:i w:val="false"/>
          <w:strike w:val="false"/>
          <w:color w:val="1F2329"/>
          <w:spacing w:val="0"/>
          <w:sz w:val="24"/>
          <w:u w:val="none"/>
          <w:shd w:val="clear" w:color="auto" w:fill="FFFFFF"/>
        </w:rPr>
        <w:t xml:space="preserve"> 提供匿名发布选项，保护用户隐私。</w:t>
      </w:r>
    </w:p>
    <w:tbl>
      <w:tblPr>
        <w:tblStyle w:val="fbgrb4"/>
        <w:tblLayout w:type="fixed"/>
        <w:tblLook/>
      </w:tblPr>
      <w:tblGrid>
        <w:gridCol w:w="6966"/>
        <w:gridCol w:w="2078"/>
      </w:tblGrid>
      <w:tr>
        <w:trPr>
          <w:wBefore/>
          <w:trHeight/>
        </w:trPr>
        <w:tc>
          <w:tcPr>
            <w:tcW w:w="6966" w:type="dxa"/>
          </w:tcPr>
          <w:p>
            <w:pPr>
              <w:numPr/>
              <w:jc w:val="center"/>
              <w:rPr/>
            </w:pPr>
            <w:r>
              <w:rPr/>
              <w:t>UI</w:t>
            </w:r>
          </w:p>
        </w:tc>
        <w:tc>
          <w:tcPr>
            <w:tcW w:w="2078" w:type="dxa"/>
          </w:tcPr>
          <w:p>
            <w:pPr>
              <w:numPr/>
              <w:jc w:val="center"/>
              <w:rPr/>
            </w:pPr>
            <w:r>
              <w:rPr/>
              <w:t>备注</w:t>
            </w:r>
          </w:p>
        </w:tc>
      </w:tr>
      <w:tr>
        <w:trPr>
          <w:wBefore/>
          <w:trHeight/>
        </w:trPr>
        <w:tc>
          <w:tcPr>
            <w:tcW w:w="6966" w:type="dxa"/>
          </w:tcPr>
          <w:p>
            <w:pPr>
              <w:numPr/>
              <w:rPr/>
            </w:pPr>
            <w:r>
              <w:rPr/>
              <w:drawing>
                <wp:inline distT="0" distB="0" distL="0" distR="0">
                  <wp:extent cx="4272915" cy="9263420"/>
                  <wp:effectExtent l="0" t="0" r="0" b="0"/>
                  <wp:docPr id="2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" name="picture" descr="descript"/>
                          <pic:cNvPicPr/>
                        </pic:nvPicPr>
                        <pic:blipFill rotWithShape="true">
                          <a:blip r:embed="rId4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272915" cy="92634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8" w:type="dxa"/>
          </w:tcPr>
          <w:p>
            <w:pPr>
              <w:pStyle w:val="5znyks"/>
              <w:numPr/>
              <w:pBdr/>
              <w:rPr>
                <w:color w:val="C00000"/>
              </w:rPr>
            </w:pPr>
            <w:r>
              <w:rPr>
                <w:color w:val="C00000"/>
              </w:rPr>
              <w:t>添加一个table【话题群聊】，在最前面，参考</w:t>
            </w:r>
          </w:p>
          <w:p>
            <w:pPr>
              <w:numPr/>
              <w:rPr/>
            </w:pPr>
          </w:p>
        </w:tc>
      </w:tr>
      <w:tr>
        <w:trPr>
          <w:wBefore/>
          <w:trHeight/>
        </w:trPr>
        <w:tc>
          <w:tcPr>
            <w:tcW w:w="6966" w:type="dxa"/>
          </w:tcPr>
          <w:p>
            <w:pPr>
              <w:numPr/>
              <w:rPr/>
            </w:pPr>
            <w:r>
              <w:rPr/>
              <w:drawing>
                <wp:inline distT="0" distB="0" distL="0" distR="0">
                  <wp:extent cx="4272915" cy="9263418"/>
                  <wp:effectExtent l="0" t="0" r="0" b="0"/>
                  <wp:docPr id="5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" name="picture" descr="descript"/>
                          <pic:cNvPicPr/>
                        </pic:nvPicPr>
                        <pic:blipFill rotWithShape="true">
                          <a:blip r:embed="rId5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272915" cy="92634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8" w:type="dxa"/>
          </w:tcPr>
          <w:p>
            <w:pPr>
              <w:pStyle w:val="5znyks"/>
              <w:numPr/>
              <w:pBdr/>
              <w:rPr>
                <w:color w:val="C00000"/>
              </w:rPr>
            </w:pPr>
            <w:r>
              <w:rPr>
                <w:color w:val="C00000"/>
              </w:rPr>
              <w:t>点进去话题的界面belike</w:t>
            </w:r>
          </w:p>
          <w:p>
            <w:pPr>
              <w:numPr/>
              <w:rPr/>
            </w:pPr>
          </w:p>
        </w:tc>
      </w:tr>
      <w:tr>
        <w:trPr>
          <w:wBefore/>
          <w:trHeight w:val="2727"/>
        </w:trPr>
        <w:tc>
          <w:tcPr>
            <w:tcW w:w="6966" w:type="dxa"/>
          </w:tcPr>
          <w:p>
            <w:pPr>
              <w:pBdr>
                <w:bottom/>
              </w:pBdr>
              <w:rPr/>
            </w:pPr>
            <w:r>
              <w:rPr/>
              <w:drawing>
                <wp:inline distT="0" distB="0" distL="0" distR="0">
                  <wp:extent cx="4276725" cy="7522349"/>
                  <wp:effectExtent l="0" t="0" r="0" b="0"/>
                  <wp:docPr id="8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" name="picture" descr="descript"/>
                          <pic:cNvPicPr/>
                        </pic:nvPicPr>
                        <pic:blipFill rotWithShape="true"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4276725" cy="7522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8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进去群聊，说英语</w:t>
            </w:r>
          </w:p>
        </w:tc>
      </w:tr>
      <w:tr>
        <w:trPr>
          <w:wBefore/>
          <w:trHeight/>
        </w:trPr>
        <w:tc>
          <w:tcPr>
            <w:tcW w:w="6966" w:type="dxa"/>
          </w:tcPr>
          <w:p>
            <w:pPr>
              <w:numPr/>
              <w:rPr/>
            </w:pPr>
            <w:r>
              <w:rPr/>
              <w:t>姓名：[姓名]测评日期：2024年x月x日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一、您当前的得分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流利性与连贯性：</w:t>
            </w:r>
          </w:p>
          <w:p>
            <w:pPr>
              <w:numPr/>
              <w:rPr/>
            </w:pPr>
            <w:r>
              <w:rPr/>
              <w:t>您在表达过程中表现出较好的流利性，偶尔出现重复或自我修正，但总体连贯性较好。</w:t>
            </w:r>
          </w:p>
          <w:p>
            <w:pPr>
              <w:numPr/>
              <w:rPr/>
            </w:pPr>
            <w:r>
              <w:rPr/>
              <w:t>得分：6.5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词汇多样性：</w:t>
            </w:r>
          </w:p>
          <w:p>
            <w:pPr>
              <w:numPr/>
              <w:rPr/>
            </w:pPr>
            <w:r>
              <w:rPr/>
              <w:t>您的词汇量足以讨论熟悉和不熟悉的话题，但用词灵活性有限，尝试使用不常见的词汇及习语，但有时不甚恰当。</w:t>
            </w:r>
          </w:p>
          <w:p>
            <w:pPr>
              <w:numPr/>
              <w:rPr/>
            </w:pPr>
            <w:r>
              <w:rPr/>
              <w:t>得分：6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语法多样性及准确性：</w:t>
            </w:r>
          </w:p>
          <w:p>
            <w:pPr>
              <w:numPr/>
              <w:rPr/>
            </w:pPr>
            <w:r>
              <w:rPr/>
              <w:t>您能灵活地使用一系列语法结构，语句通常准确无误，但偶尔出现使用不当或非系统性错误。</w:t>
            </w:r>
          </w:p>
          <w:p>
            <w:pPr>
              <w:numPr/>
              <w:rPr/>
            </w:pPr>
            <w:r>
              <w:rPr/>
              <w:t>得分：6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发音：</w:t>
            </w:r>
          </w:p>
          <w:p>
            <w:pPr>
              <w:numPr/>
              <w:rPr/>
            </w:pPr>
            <w:r>
              <w:rPr/>
              <w:t>您的发音基本清晰，个别单词或音素存在发音错误，但仅偶尔导致清晰度下降，听者基本上没有太多理解困难。</w:t>
            </w:r>
          </w:p>
          <w:p>
            <w:pPr>
              <w:numPr/>
              <w:rPr/>
            </w:pPr>
            <w:r>
              <w:rPr/>
              <w:t>得分：6</w:t>
            </w:r>
          </w:p>
          <w:p>
            <w:pPr>
              <w:numPr/>
              <w:pBdr>
                <w:bottom/>
              </w:pBdr>
              <w:rPr>
                <w:b/>
              </w:rPr>
            </w:pPr>
            <w:r>
              <w:rPr>
                <w:b/>
              </w:rPr>
              <w:t>总评：综合以上各项得分，您的口语总评为6分。您的表现展现出一定的语言能力，但仍有提升空间。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二、改进建议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流利性与连贯性：</w:t>
            </w:r>
          </w:p>
          <w:p>
            <w:pPr>
              <w:numPr/>
              <w:pBdr>
                <w:bottom/>
              </w:pBdr>
              <w:rPr/>
            </w:pPr>
            <w:r>
              <w:rPr/>
              <w:t>尝试减少重复和自我修正，可以通过多练习即兴演讲来提高流利度。使用更多的连接词和衔接手段，增强表达的连贯性。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词汇多样性：</w:t>
            </w:r>
          </w:p>
          <w:p>
            <w:pPr>
              <w:numPr/>
              <w:pBdr>
                <w:bottom/>
              </w:pBdr>
              <w:rPr/>
            </w:pPr>
            <w:r>
              <w:rPr/>
              <w:t>扩大词汇量，尤其是不常见的词汇和习语，可以通过阅读和记忆来提升。在日常对话中尝试使用新学的词汇，增强词汇的实际应用能力。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语法多样性及准确性：</w:t>
            </w:r>
          </w:p>
          <w:p>
            <w:pPr>
              <w:numPr/>
              <w:pBdr>
                <w:bottom/>
              </w:pBdr>
              <w:rPr/>
            </w:pPr>
            <w:r>
              <w:rPr/>
              <w:t>注意语法结构的准确性，可以通过练习和复习语法规则来减少错误。在口语练习中注意避免重复使用简单句式，尝试使用更复杂的句型。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发音：</w:t>
            </w:r>
          </w:p>
          <w:p>
            <w:pPr>
              <w:numPr/>
              <w:pBdr>
                <w:bottom/>
              </w:pBdr>
              <w:rPr/>
            </w:pPr>
            <w:r>
              <w:rPr/>
              <w:t>加强发音练习，尤其是容易出错的单词和音素，可以通过听录音和模仿来提高。注意语调和重音的使用，增强表达的自然度和清晰度。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三、下一步计划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练习计划：</w:t>
            </w:r>
          </w:p>
          <w:p>
            <w:pPr>
              <w:numPr/>
              <w:pBdr>
                <w:bottom/>
              </w:pBdr>
              <w:rPr/>
            </w:pPr>
            <w:r>
              <w:rPr/>
              <w:t>每周至少进行三次口语练习，每次练习不少于30分钟。练习内容可以包括日常对话、即兴演讲和模拟雅思口语考试。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学习资源：</w:t>
            </w:r>
          </w:p>
          <w:p>
            <w:pPr>
              <w:numPr/>
              <w:pBdr>
                <w:bottom/>
              </w:pBdr>
              <w:rPr/>
            </w:pPr>
            <w:r>
              <w:rPr/>
              <w:t>利用英语学习网站和应用，如HelloTalk等，与母语者进行语言交换。阅读英文书籍和文章，增加词汇量和语法知识。</w:t>
            </w:r>
          </w:p>
          <w:p>
            <w:pPr>
              <w:numPr/>
              <w:rPr>
                <w:b/>
              </w:rPr>
            </w:pPr>
            <w:r>
              <w:rPr>
                <w:b/>
              </w:rPr>
              <w:t>定期评估：</w:t>
            </w:r>
          </w:p>
          <w:p>
            <w:pPr>
              <w:numPr/>
              <w:pBdr>
                <w:bottom/>
              </w:pBdr>
              <w:rPr/>
            </w:pPr>
            <w:r>
              <w:rPr/>
              <w:t>每月进行一次口语测评，记录进步和需要改进的地方。根据评估结果调整学习计划，确保持续进步。</w:t>
            </w:r>
          </w:p>
        </w:tc>
        <w:tc>
          <w:tcPr>
            <w:tcW w:w="2078" w:type="dxa"/>
          </w:tcPr>
          <w:p>
            <w:pPr>
              <w:numPr/>
              <w:pBdr/>
              <w:rPr>
                <w:color w:val="C00000"/>
              </w:rPr>
            </w:pPr>
            <w:r>
              <w:rPr>
                <w:color w:val="C00000"/>
              </w:rPr>
              <w:t>报告示例</w:t>
            </w:r>
          </w:p>
          <w:p>
            <w:pPr>
              <w:numPr/>
              <w:pBdr/>
              <w:rPr>
                <w:b/>
                <w:color w:val="C00000"/>
              </w:rPr>
            </w:pPr>
            <w:r>
              <w:rPr>
                <w:b/>
                <w:color w:val="C00000"/>
              </w:rPr>
              <w:t>下方添加按钮</w:t>
            </w:r>
          </w:p>
          <w:p>
            <w:pPr>
              <w:numPr/>
              <w:pBdr/>
              <w:rPr>
                <w:b/>
              </w:rPr>
            </w:pPr>
            <w:r>
              <w:rPr>
                <w:b/>
                <w:color w:val="C00000"/>
              </w:rPr>
              <w:t>【去练习】</w:t>
            </w:r>
            <w:r>
              <w:rPr>
                <w:b/>
                <w:color w:val="C00000"/>
              </w:rPr>
              <w:t>-跳转到AI陪练界面</w:t>
            </w:r>
          </w:p>
          <w:p>
            <w:pPr>
              <w:numPr/>
              <w:pBdr/>
              <w:rPr>
                <w:color w:val="C00000"/>
              </w:rPr>
            </w:pPr>
          </w:p>
          <w:p>
            <w:pPr>
              <w:numPr/>
              <w:pBdr/>
              <w:rPr>
                <w:b w:val="false"/>
                <w:color w:val="C00000"/>
              </w:rPr>
            </w:pPr>
            <w:r>
              <w:rPr>
                <w:b w:val="false"/>
                <w:color w:val="C00000"/>
              </w:rPr>
              <w:t>如果把这个简化，那就是：</w:t>
            </w:r>
          </w:p>
          <w:p>
            <w:pPr>
              <w:numPr/>
              <w:pBdr/>
              <w:rPr>
                <w:b w:val="false"/>
                <w:color w:val="C00000"/>
              </w:rPr>
            </w:pPr>
            <w:r>
              <w:rPr>
                <w:b w:val="false"/>
                <w:color w:val="C00000"/>
              </w:rPr>
              <w:t>【对话占比】</w:t>
            </w:r>
          </w:p>
          <w:p>
            <w:pPr>
              <w:numPr/>
              <w:pBdr/>
              <w:rPr>
                <w:b w:val="false"/>
                <w:color w:val="C00000"/>
              </w:rPr>
            </w:pPr>
            <w:r>
              <w:rPr>
                <w:b w:val="false"/>
                <w:color w:val="C00000"/>
              </w:rPr>
              <w:t>【每分钟词数】</w:t>
            </w:r>
          </w:p>
          <w:p>
            <w:pPr>
              <w:numPr/>
              <w:pBdr/>
              <w:rPr>
                <w:b w:val="false"/>
                <w:color w:val="C00000"/>
              </w:rPr>
            </w:pPr>
            <w:r>
              <w:rPr>
                <w:b w:val="false"/>
                <w:color w:val="C00000"/>
              </w:rPr>
              <w:t>【独特词语数】</w:t>
            </w:r>
          </w:p>
          <w:p>
            <w:pPr>
              <w:numPr/>
              <w:pBdr>
                <w:bottom/>
              </w:pBdr>
              <w:rPr>
                <w:b w:val="false"/>
                <w:color w:val="C00000"/>
              </w:rPr>
            </w:pPr>
            <w:r>
              <w:rPr>
                <w:b w:val="false"/>
                <w:color w:val="C00000"/>
              </w:rPr>
              <w:t>【发音得分】</w:t>
            </w:r>
          </w:p>
          <w:p>
            <w:pPr>
              <w:numPr/>
              <w:rPr>
                <w:color w:val="C00000"/>
              </w:rPr>
            </w:pPr>
          </w:p>
        </w:tc>
      </w:tr>
      <w:tr>
        <w:trPr>
          <w:wBefore/>
          <w:trHeight/>
        </w:trPr>
        <w:tc>
          <w:tcPr>
            <w:tcW w:w="6966" w:type="dxa"/>
          </w:tcPr>
          <w:p>
            <w:pPr>
              <w:pBdr>
                <w:bottom/>
              </w:pBdr>
              <w:rPr/>
            </w:pPr>
            <w:r>
              <w:rPr/>
              <w:drawing>
                <wp:inline distT="0" distB="0" distL="0" distR="0">
                  <wp:extent cx="4276725" cy="4035783"/>
                  <wp:effectExtent l="0" t="0" r="0" b="0"/>
                  <wp:docPr id="11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" name="picture" descr="descript"/>
                          <pic:cNvPicPr/>
                        </pic:nvPicPr>
                        <pic:blipFill rotWithShape="true">
                          <a:blip r:embed="rId7"/>
                          <a:stretch/>
                        </pic:blipFill>
                        <pic:spPr>
                          <a:xfrm>
                            <a:off x="0" y="0"/>
                            <a:ext cx="4276725" cy="403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8" w:type="dxa"/>
          </w:tcPr>
          <w:p>
            <w:pPr>
              <w:rPr>
                <w:color w:val="C00000"/>
              </w:rPr>
            </w:pPr>
            <w:r>
              <w:rPr/>
              <w:t>排行榜</w:t>
            </w:r>
          </w:p>
        </w:tc>
      </w:tr>
    </w:tbl>
    <w:p>
      <w:pPr>
        <w:pStyle w:val="nersn1"/>
        <w:numPr/>
        <w:pBdr>
          <w:bottom/>
        </w:pBdr>
        <w:ind w:left="0"/>
        <w:rPr>
          <w:b w:val="false"/>
          <w:color w:val="000000"/>
        </w:rPr>
      </w:pPr>
    </w:p>
    <w:p>
      <w:pPr>
        <w:pStyle w:val="5znyks"/>
        <w:ind w:left="0"/>
        <w:rPr/>
      </w:pPr>
    </w:p>
    <w:sectPr>
      <w:pgSz w:w="11906" w:h="16838"/>
      <w:pgMar w:top="1361" w:right="1417" w:bottom="1361" w:left="1417" w:header="712" w:footer="853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2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3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4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5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6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7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8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9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10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11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12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13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14">
    <w:lvl w:ilvl="0">
      <w:start w:val="1"/>
      <w:numFmt w:val="decimal"/>
      <w:lvlText w:val="%1."/>
      <w:lvlJc w:val="left"/>
      <w:pPr>
        <w:ind w:left="336" w:hanging="336"/>
      </w:pPr>
      <w:rPr/>
    </w:lvl>
    <w:lvl w:ilvl="6">
      <w:start w:val="1"/>
      <w:numFmt w:val="decimal"/>
      <w:lvlText w:val="%7."/>
      <w:lvlJc w:val="left"/>
      <w:pPr>
        <w:ind w:left="29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</w:abstractNum>
  <w:abstractNum w:abstractNumId="15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16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17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18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19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20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21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22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23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24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25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26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27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28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29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30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31">
    <w:lvl w:ilvl="3">
      <w:start w:val="1"/>
      <w:numFmt w:val="chineseCountingThousand"/>
      <w:lvlText w:val="%4、"/>
      <w:lvlJc w:val="left"/>
      <w:pPr>
        <w:ind w:left="1782" w:hanging="462"/>
      </w:pPr>
    </w:lvl>
    <w:lvl w:ilvl="2">
      <w:start w:val="1"/>
      <w:numFmt w:val="lowerLetter"/>
      <w:lvlText w:val="%3)"/>
      <w:lvlJc w:val="left"/>
      <w:pPr>
        <w:ind w:left="1216" w:hanging="336"/>
      </w:pPr>
    </w:lvl>
    <w:lvl w:ilvl="5">
      <w:start w:val="1"/>
      <w:numFmt w:val="lowerLetter"/>
      <w:lvlText w:val="%6)"/>
      <w:lvlJc w:val="left"/>
      <w:pPr>
        <w:ind w:left="2536" w:hanging="336"/>
      </w:pPr>
    </w:lvl>
    <w:lvl w:ilvl="8">
      <w:start w:val="1"/>
      <w:numFmt w:val="lowerLetter"/>
      <w:lvlText w:val="%9)"/>
      <w:lvlJc w:val="left"/>
      <w:pPr>
        <w:ind w:left="3856" w:hanging="336"/>
      </w:pPr>
    </w:lvl>
    <w:lvl w:ilvl="0">
      <w:start w:val="2"/>
      <w:numFmt w:val="chineseCountingThousand"/>
      <w:lvlText w:val="%1、"/>
      <w:lvlJc w:val="left"/>
      <w:pPr>
        <w:ind w:left="462" w:hanging="462"/>
      </w:pPr>
      <w:rPr/>
    </w:lvl>
    <w:lvl w:ilvl="1">
      <w:start w:val="1"/>
      <w:numFmt w:val="decimal"/>
      <w:lvlText w:val="%2、"/>
      <w:lvlJc w:val="left"/>
      <w:pPr>
        <w:ind w:left="776" w:hanging="336"/>
      </w:pPr>
    </w:lvl>
    <w:lvl w:ilvl="4">
      <w:start w:val="1"/>
      <w:numFmt w:val="decimal"/>
      <w:lvlText w:val="%5、"/>
      <w:lvlJc w:val="left"/>
      <w:pPr>
        <w:ind w:left="2096" w:hanging="336"/>
      </w:pPr>
    </w:lvl>
    <w:lvl w:ilvl="7">
      <w:start w:val="1"/>
      <w:numFmt w:val="decimal"/>
      <w:lvlText w:val="%8、"/>
      <w:lvlJc w:val="left"/>
      <w:pPr>
        <w:ind w:left="3416" w:hanging="336"/>
      </w:pPr>
    </w:lvl>
    <w:lvl w:ilvl="6">
      <w:start w:val="1"/>
      <w:numFmt w:val="chineseCountingThousand"/>
      <w:lvlText w:val="%7、"/>
      <w:lvlJc w:val="left"/>
      <w:pPr>
        <w:ind w:left="3102" w:hanging="462"/>
      </w:pPr>
    </w:lvl>
  </w:abstractNum>
  <w:abstractNum w:abstractNumId="32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33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34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35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num w:numId="13">
    <w:abstractNumId w:val="2"/>
  </w:num>
  <w:num w:numId="18">
    <w:abstractNumId w:val="15"/>
  </w:num>
  <w:num w:numId="9">
    <w:abstractNumId w:val="24"/>
  </w:num>
  <w:num w:numId="6">
    <w:abstractNumId w:val="25"/>
  </w:num>
  <w:num w:numId="5">
    <w:abstractNumId w:val="28"/>
  </w:num>
  <w:num w:numId="23">
    <w:abstractNumId w:val="22"/>
  </w:num>
  <w:num w:numId="24">
    <w:abstractNumId w:val="4"/>
  </w:num>
  <w:num w:numId="2">
    <w:abstractNumId w:val="14"/>
  </w:num>
  <w:num w:numId="12">
    <w:abstractNumId w:val="19"/>
  </w:num>
  <w:num w:numId="32">
    <w:abstractNumId w:val="17"/>
  </w:num>
  <w:num w:numId="22">
    <w:abstractNumId w:val="29"/>
  </w:num>
  <w:num w:numId="29">
    <w:abstractNumId w:val="5"/>
  </w:num>
  <w:num w:numId="7">
    <w:abstractNumId w:val="33"/>
  </w:num>
  <w:num w:numId="26">
    <w:abstractNumId w:val="10"/>
  </w:num>
  <w:num w:numId="8">
    <w:abstractNumId w:val="21"/>
  </w:num>
  <w:num w:numId="34">
    <w:abstractNumId w:val="32"/>
  </w:num>
  <w:num w:numId="30">
    <w:abstractNumId w:val="35"/>
  </w:num>
  <w:num w:numId="16">
    <w:abstractNumId w:val="27"/>
  </w:num>
  <w:num w:numId="10">
    <w:abstractNumId w:val="1"/>
  </w:num>
  <w:num w:numId="11">
    <w:abstractNumId w:val="30"/>
  </w:num>
  <w:num w:numId="4">
    <w:abstractNumId w:val="8"/>
  </w:num>
  <w:num w:numId="31">
    <w:abstractNumId w:val="16"/>
  </w:num>
  <w:num w:numId="17">
    <w:abstractNumId w:val="12"/>
  </w:num>
  <w:num w:numId="14">
    <w:abstractNumId w:val="20"/>
  </w:num>
  <w:num w:numId="28">
    <w:abstractNumId w:val="6"/>
  </w:num>
  <w:num w:numId="21">
    <w:abstractNumId w:val="7"/>
  </w:num>
  <w:num w:numId="25">
    <w:abstractNumId w:val="9"/>
  </w:num>
  <w:num w:numId="33">
    <w:abstractNumId w:val="3"/>
  </w:num>
  <w:num w:numId="3">
    <w:abstractNumId w:val="34"/>
  </w:num>
  <w:num w:numId="15">
    <w:abstractNumId w:val="13"/>
  </w:num>
  <w:num w:numId="20">
    <w:abstractNumId w:val="26"/>
  </w:num>
  <w:num w:numId="1">
    <w:abstractNumId w:val="31"/>
  </w:num>
  <w:num w:numId="27">
    <w:abstractNumId w:val="11"/>
  </w:num>
  <w:num w:numId="19">
    <w:abstractNumId w:val="18"/>
  </w:num>
  <w:num w:numId="35">
    <w:abstractNumId w:val="23"/>
  </w:num>
</w:numbering>
</file>

<file path=word/settings.xml><?xml version="1.0" encoding="utf-8"?>
<w:settings xmlns:w="http://schemas.openxmlformats.org/wordprocessingml/2006/main"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wq2tjp" w:default="true">
    <w:name w:val="Default Paragraph Font"/>
    <w:basedOn w:val=""/>
    <w:next w:val=""/>
    <w:uiPriority w:val="1"/>
    <w:semiHidden/>
    <w:unhideWhenUsed/>
  </w:style>
  <w:style w:type="character" w:styleId="57lj9d">
    <w:name w:val="Hyperlink"/>
    <w:basedOn w:val="wq2tjp"/>
    <w:next w:val=""/>
    <w:uiPriority w:val="99"/>
    <w:unhideWhenUsed/>
    <w:rPr>
      <w:color w:val="1E6FFF" w:themeColor="hyperlink"/>
      <w:u w:val="single"/>
    </w:rPr>
  </w:style>
  <w:style w:type="paragraph" w:styleId="shjalb" w:default="true">
    <w:name w:val="Normal"/>
    <w:basedOn w:val=""/>
    <w:next w:val=""/>
    <w:pPr>
      <w:widowControl w:val="false"/>
      <w:jc w:val="left"/>
    </w:pPr>
  </w:style>
  <w:style w:type="paragraph" w:styleId="yi0nfa">
    <w:name w:val="heading 3"/>
    <w:basedOn w:val="5znyks"/>
    <w:next w:val="5znyks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nersn1">
    <w:name w:val="heading 1"/>
    <w:basedOn w:val="5znyks"/>
    <w:next w:val="5znyks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6gsiek">
    <w:name w:val="heading 3"/>
    <w:basedOn w:val="5znyks"/>
    <w:next w:val="5znyks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864i54">
    <w:name w:val="heading 3"/>
    <w:basedOn w:val="5znyks"/>
    <w:next w:val="5znyks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5znyks" w:default="true">
    <w:name w:val="Normal"/>
    <w:basedOn w:val=""/>
    <w:next w:val=""/>
    <w:pPr>
      <w:widowControl w:val="false"/>
      <w:jc w:val="left"/>
    </w:pPr>
  </w:style>
  <w:style w:type="table" w:styleId="fbgrb4">
    <w:name w:val="Table Grid"/>
    <w:basedOn w:val="t8goxe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ba761o">
    <w:name w:val="heading 3"/>
    <w:basedOn w:val="5znyks"/>
    <w:next w:val="5znyks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l7cqh2">
    <w:name w:val="heading 2"/>
    <w:basedOn w:val="5znyks"/>
    <w:next w:val="5znyks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ahkdxm">
    <w:name w:val="Title"/>
    <w:basedOn w:val="shjalb"/>
    <w:next w:val="5znyks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rjr82i">
    <w:name w:val="heading 3"/>
    <w:basedOn w:val="5znyks"/>
    <w:next w:val="5znyks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table" w:styleId="t8goxe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3.png" /><Relationship Id="rId5" Type="http://schemas.openxmlformats.org/officeDocument/2006/relationships/image" Target="media/image2.jpg" /><Relationship Id="rId4" Type="http://schemas.openxmlformats.org/officeDocument/2006/relationships/image" Target="media/image1.jpg" /><Relationship Id="rId7" Type="http://schemas.openxmlformats.org/officeDocument/2006/relationships/image" Target="media/image4.png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0" Type="http://schemas.openxmlformats.org/officeDocument/2006/relationships/styles" Target="styles.xml" /><Relationship Id="rId3" Type="http://schemas.openxmlformats.org/officeDocument/2006/relationships/numbering" Target="numbering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2024-07-21T17:09:11Z</dcterms:created>
  <dcterms:modified xsi:type="dcterms:W3CDTF">2024-07-21T17:09:11Z</dcterms:modified>
</cp:coreProperties>
</file>