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06BED" w14:textId="77777777" w:rsidR="00EB1322" w:rsidRDefault="00EB1322" w:rsidP="00EB1322">
      <w:pPr>
        <w:pStyle w:val="af"/>
        <w:ind w:firstLine="480"/>
      </w:pPr>
      <w:r>
        <w:rPr>
          <w:rFonts w:hint="eastAsia"/>
        </w:rPr>
        <w:t>中国研究生操作系统开源创新大赛</w:t>
      </w:r>
    </w:p>
    <w:p w14:paraId="4059354B" w14:textId="77777777" w:rsidR="00EB1322" w:rsidRDefault="00EB1322" w:rsidP="00EB1322">
      <w:pPr>
        <w:pStyle w:val="af"/>
        <w:ind w:firstLine="480"/>
      </w:pPr>
      <w:r>
        <w:rPr>
          <w:rFonts w:hint="eastAsia"/>
        </w:rPr>
        <w:t>项目说明书</w:t>
      </w:r>
    </w:p>
    <w:p w14:paraId="395E620D" w14:textId="77777777" w:rsidR="00EB1322" w:rsidRDefault="00EB1322" w:rsidP="00EB1322">
      <w:pPr>
        <w:pStyle w:val="ad"/>
        <w:ind w:firstLine="4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9"/>
        <w:gridCol w:w="3949"/>
      </w:tblGrid>
      <w:tr w:rsidR="00EB1322" w14:paraId="029DCF27" w14:textId="77777777" w:rsidTr="00B96B1C">
        <w:trPr>
          <w:jc w:val="center"/>
        </w:trPr>
        <w:tc>
          <w:tcPr>
            <w:tcW w:w="2439" w:type="dxa"/>
          </w:tcPr>
          <w:p w14:paraId="74E46476" w14:textId="77777777" w:rsidR="00EB1322" w:rsidRDefault="00EB1322" w:rsidP="00B96B1C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作 品 名 称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bottom w:val="single" w:sz="4" w:space="0" w:color="auto"/>
            </w:tcBorders>
            <w:vAlign w:val="bottom"/>
          </w:tcPr>
          <w:p w14:paraId="78EEF79A" w14:textId="2D667B72" w:rsidR="00EB1322" w:rsidRDefault="00EB1322" w:rsidP="00EB1322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</w:rPr>
            </w:pPr>
            <w:r w:rsidRPr="00EB1322"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面向</w:t>
            </w:r>
            <w:proofErr w:type="spellStart"/>
            <w:r w:rsidRPr="00EB1322"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openEuler</w:t>
            </w:r>
            <w:proofErr w:type="spellEnd"/>
            <w:r w:rsidRPr="00EB1322"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的自适应资源管控Agent</w:t>
            </w:r>
          </w:p>
        </w:tc>
      </w:tr>
      <w:tr w:rsidR="00EB1322" w14:paraId="1FB07850" w14:textId="77777777" w:rsidTr="00B96B1C">
        <w:trPr>
          <w:jc w:val="center"/>
        </w:trPr>
        <w:tc>
          <w:tcPr>
            <w:tcW w:w="2439" w:type="dxa"/>
          </w:tcPr>
          <w:p w14:paraId="7B20B68C" w14:textId="77777777" w:rsidR="00EB1322" w:rsidRDefault="00EB1322" w:rsidP="00B96B1C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参 赛 队 伍：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081F96" w14:textId="00D08991" w:rsidR="00EB1322" w:rsidRDefault="00EB1322" w:rsidP="00B96B1C">
            <w:pPr>
              <w:autoSpaceDE w:val="0"/>
              <w:autoSpaceDN w:val="0"/>
              <w:adjustRightInd w:val="0"/>
              <w:ind w:firstLine="643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这次没有队名</w:t>
            </w:r>
          </w:p>
        </w:tc>
      </w:tr>
      <w:tr w:rsidR="00EB1322" w14:paraId="4C7FE451" w14:textId="77777777" w:rsidTr="00B96B1C">
        <w:trPr>
          <w:jc w:val="center"/>
        </w:trPr>
        <w:tc>
          <w:tcPr>
            <w:tcW w:w="2439" w:type="dxa"/>
          </w:tcPr>
          <w:p w14:paraId="50045F17" w14:textId="77777777" w:rsidR="00EB1322" w:rsidRDefault="00EB1322" w:rsidP="00B96B1C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完 成 日 期：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C0E0E0" w14:textId="0FF329F3" w:rsidR="00EB1322" w:rsidRDefault="00EB1322" w:rsidP="00EB1322">
            <w:pPr>
              <w:autoSpaceDE w:val="0"/>
              <w:autoSpaceDN w:val="0"/>
              <w:adjustRightInd w:val="0"/>
              <w:ind w:firstLineChars="262" w:firstLine="842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26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年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7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月</w:t>
            </w:r>
          </w:p>
        </w:tc>
      </w:tr>
    </w:tbl>
    <w:p w14:paraId="6166C354" w14:textId="31E22A23" w:rsidR="00EB1322" w:rsidRDefault="00EB1322" w:rsidP="00EB1322">
      <w:pPr>
        <w:pStyle w:val="ad"/>
        <w:ind w:firstLine="560"/>
        <w:rPr>
          <w:color w:val="FF0000"/>
          <w:sz w:val="28"/>
          <w:szCs w:val="28"/>
        </w:rPr>
        <w:sectPr w:rsidR="00EB1322" w:rsidSect="00EB132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701" w:right="1418" w:bottom="1134" w:left="1418" w:header="720" w:footer="720" w:gutter="0"/>
          <w:cols w:space="720"/>
          <w:titlePg/>
          <w:docGrid w:linePitch="360"/>
        </w:sectPr>
      </w:pPr>
    </w:p>
    <w:p w14:paraId="1A704044" w14:textId="77777777" w:rsidR="009028BD" w:rsidRDefault="00000000">
      <w:pPr>
        <w:pStyle w:val="11"/>
        <w:spacing w:before="120" w:after="120"/>
      </w:pPr>
      <w:r>
        <w:lastRenderedPageBreak/>
        <w:t>目</w:t>
      </w:r>
      <w:r>
        <w:t xml:space="preserve"> </w:t>
      </w:r>
      <w:r>
        <w:t>录</w:t>
      </w:r>
    </w:p>
    <w:p w14:paraId="5F5E2048" w14:textId="77777777" w:rsidR="009028BD" w:rsidRDefault="00000000">
      <w:pPr>
        <w:keepLines/>
        <w:tabs>
          <w:tab w:val="right" w:leader="dot" w:pos="9000"/>
        </w:tabs>
        <w:spacing w:before="48" w:line="238" w:lineRule="exact"/>
        <w:ind w:firstLine="422"/>
      </w:pP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摘 要</w:t>
      </w:r>
      <w:r>
        <w:tab/>
      </w: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3</w:t>
      </w:r>
    </w:p>
    <w:p w14:paraId="3909511C" w14:textId="77777777" w:rsidR="009028BD" w:rsidRDefault="00000000">
      <w:pPr>
        <w:keepLines/>
        <w:tabs>
          <w:tab w:val="right" w:leader="dot" w:pos="9000"/>
        </w:tabs>
        <w:spacing w:before="48" w:line="238" w:lineRule="exact"/>
        <w:ind w:firstLine="422"/>
      </w:pP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 xml:space="preserve">第 1 章  </w:t>
      </w:r>
      <w:proofErr w:type="gramStart"/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绪</w:t>
      </w:r>
      <w:proofErr w:type="gramEnd"/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 xml:space="preserve"> 论</w:t>
      </w:r>
      <w:r>
        <w:tab/>
      </w: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4</w:t>
      </w:r>
    </w:p>
    <w:p w14:paraId="357968AD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1.1  项目背景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4</w:t>
      </w:r>
    </w:p>
    <w:p w14:paraId="0DB195F5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1.2  目的与意义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4</w:t>
      </w:r>
    </w:p>
    <w:p w14:paraId="70D29B10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1.3  作品定位与创新点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4</w:t>
      </w:r>
    </w:p>
    <w:p w14:paraId="5A93A474" w14:textId="77777777" w:rsidR="009028BD" w:rsidRDefault="00000000">
      <w:pPr>
        <w:keepLines/>
        <w:tabs>
          <w:tab w:val="right" w:leader="dot" w:pos="9000"/>
        </w:tabs>
        <w:spacing w:before="48" w:line="238" w:lineRule="exact"/>
        <w:ind w:firstLine="422"/>
      </w:pP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第 2 章  技术理论</w:t>
      </w:r>
      <w:r>
        <w:tab/>
      </w: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6</w:t>
      </w:r>
    </w:p>
    <w:p w14:paraId="6D18E8DA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2.1  设计思想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6</w:t>
      </w:r>
    </w:p>
    <w:p w14:paraId="6FA9F6EB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2.2  技术路线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6</w:t>
      </w:r>
    </w:p>
    <w:p w14:paraId="66727BCC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 xml:space="preserve">2.3  </w:t>
      </w:r>
      <w:proofErr w:type="spellStart"/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sched_ext</w:t>
      </w:r>
      <w:proofErr w:type="spellEnd"/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 xml:space="preserve"> 与 partial 准入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7</w:t>
      </w:r>
    </w:p>
    <w:p w14:paraId="510426A3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2.4  语义与行为融合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7</w:t>
      </w:r>
    </w:p>
    <w:p w14:paraId="274B19C7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2.5  虚拟截止时间与差异化请求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7</w:t>
      </w:r>
    </w:p>
    <w:p w14:paraId="0728A39D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2.6  代码原创说明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7</w:t>
      </w:r>
    </w:p>
    <w:p w14:paraId="3D1979FA" w14:textId="77777777" w:rsidR="009028BD" w:rsidRDefault="00000000">
      <w:pPr>
        <w:keepLines/>
        <w:tabs>
          <w:tab w:val="right" w:leader="dot" w:pos="9000"/>
        </w:tabs>
        <w:spacing w:before="48" w:line="238" w:lineRule="exact"/>
        <w:ind w:firstLine="422"/>
      </w:pP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第 3 章  项目介绍</w:t>
      </w:r>
      <w:r>
        <w:tab/>
      </w: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9</w:t>
      </w:r>
    </w:p>
    <w:p w14:paraId="156951A7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3.1  总体功能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9</w:t>
      </w:r>
    </w:p>
    <w:p w14:paraId="046E2161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3.2  功能模块划分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9</w:t>
      </w:r>
    </w:p>
    <w:p w14:paraId="10033213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3.3  工作负载发现与元数据安全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10</w:t>
      </w:r>
    </w:p>
    <w:p w14:paraId="65A4C057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3.4  多源智能分类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10</w:t>
      </w:r>
    </w:p>
    <w:p w14:paraId="7C73C7B5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3.5  Classification Registry 与稳定身份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11</w:t>
      </w:r>
    </w:p>
    <w:p w14:paraId="00C15F7F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3.6  事务式控制协议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12</w:t>
      </w:r>
    </w:p>
    <w:p w14:paraId="15793E9E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3.7  Rust 调度控制面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12</w:t>
      </w:r>
    </w:p>
    <w:p w14:paraId="6763DEB5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 xml:space="preserve">3.8  </w:t>
      </w:r>
      <w:proofErr w:type="spellStart"/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eBPF</w:t>
      </w:r>
      <w:proofErr w:type="spellEnd"/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 xml:space="preserve"> 自适应调度数据面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13</w:t>
      </w:r>
    </w:p>
    <w:p w14:paraId="7D63AAA4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3.9  拓扑感知与反馈策略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14</w:t>
      </w:r>
    </w:p>
    <w:p w14:paraId="739658DA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3.10  标准化 Tool 与 Skills 能力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15</w:t>
      </w:r>
    </w:p>
    <w:p w14:paraId="69DB8606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3.11  安全与故障恢复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15</w:t>
      </w:r>
    </w:p>
    <w:p w14:paraId="25B18480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3.12  构建、配置与运行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16</w:t>
      </w:r>
    </w:p>
    <w:p w14:paraId="2634E0B1" w14:textId="77777777" w:rsidR="009028BD" w:rsidRDefault="00000000">
      <w:pPr>
        <w:keepLines/>
        <w:tabs>
          <w:tab w:val="right" w:leader="dot" w:pos="9000"/>
        </w:tabs>
        <w:spacing w:before="48" w:line="238" w:lineRule="exact"/>
        <w:ind w:firstLine="422"/>
      </w:pP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第 4 章  实验测试与结果</w:t>
      </w:r>
      <w:r>
        <w:tab/>
      </w: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18</w:t>
      </w:r>
    </w:p>
    <w:p w14:paraId="559CB6FF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4.1  测试环境与配对方法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18</w:t>
      </w:r>
    </w:p>
    <w:p w14:paraId="78254686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4.2  核心性能与应用</w:t>
      </w:r>
      <w:proofErr w:type="gramStart"/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级结果</w:t>
      </w:r>
      <w:proofErr w:type="gramEnd"/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19</w:t>
      </w:r>
    </w:p>
    <w:p w14:paraId="490F867A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4.3  感知、调度与健康证据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20</w:t>
      </w:r>
    </w:p>
    <w:p w14:paraId="73A6E3A3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4.4  控制面开销与复现信息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22</w:t>
      </w:r>
    </w:p>
    <w:p w14:paraId="6477E4F1" w14:textId="77777777" w:rsidR="009028BD" w:rsidRDefault="00000000">
      <w:pPr>
        <w:keepLines/>
        <w:tabs>
          <w:tab w:val="right" w:leader="dot" w:pos="9000"/>
        </w:tabs>
        <w:spacing w:before="48" w:line="238" w:lineRule="exact"/>
        <w:ind w:firstLine="422"/>
      </w:pP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第 5 章  实现难点说明</w:t>
      </w:r>
      <w:r>
        <w:tab/>
      </w: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23</w:t>
      </w:r>
    </w:p>
    <w:p w14:paraId="6696CDC9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5.1  把不可靠语义转化为可靠内核决策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23</w:t>
      </w:r>
    </w:p>
    <w:p w14:paraId="426188DD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5.2  跨 /proc、用户态与内核保持同一任务身份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24</w:t>
      </w:r>
    </w:p>
    <w:p w14:paraId="32CC4EE4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5.3  三类目标共存时的公平性与抢占边界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25</w:t>
      </w:r>
    </w:p>
    <w:p w14:paraId="62FB5B0A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5.4  在 BPF verifier 约束下实现拓扑感知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25</w:t>
      </w:r>
    </w:p>
    <w:p w14:paraId="5FE08325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5.5  跨组件事务与重</w:t>
      </w:r>
      <w:proofErr w:type="gramStart"/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连恢复</w:t>
      </w:r>
      <w:proofErr w:type="gramEnd"/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26</w:t>
      </w:r>
    </w:p>
    <w:p w14:paraId="43140D97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5.6  安全准入与可恢复退出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27</w:t>
      </w:r>
    </w:p>
    <w:p w14:paraId="735A29F3" w14:textId="77777777" w:rsidR="009028BD" w:rsidRDefault="00000000">
      <w:pPr>
        <w:keepLines/>
        <w:tabs>
          <w:tab w:val="right" w:leader="dot" w:pos="9000"/>
        </w:tabs>
        <w:spacing w:before="48" w:line="238" w:lineRule="exact"/>
        <w:ind w:firstLine="422"/>
      </w:pP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第 6 章  总结与扩展方向</w:t>
      </w:r>
      <w:r>
        <w:tab/>
      </w: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28</w:t>
      </w:r>
    </w:p>
    <w:p w14:paraId="65085625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6.1  项目总结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28</w:t>
      </w:r>
    </w:p>
    <w:p w14:paraId="0BDDC7D9" w14:textId="77777777" w:rsidR="009028BD" w:rsidRDefault="00000000">
      <w:pPr>
        <w:keepLines/>
        <w:tabs>
          <w:tab w:val="right" w:leader="dot" w:pos="9000"/>
        </w:tabs>
        <w:spacing w:line="238" w:lineRule="exact"/>
        <w:ind w:left="420" w:firstLine="380"/>
      </w:pP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6.2  扩展方向</w:t>
      </w:r>
      <w:r>
        <w:tab/>
      </w:r>
      <w:r>
        <w:rPr>
          <w:rFonts w:ascii="Noto Sans CJK SC" w:eastAsia="Noto Sans CJK SC" w:hAnsi="Noto Sans CJK SC" w:cs="Noto Sans CJK SC"/>
          <w:color w:val="24313D"/>
          <w:sz w:val="19"/>
          <w:szCs w:val="19"/>
        </w:rPr>
        <w:t>28</w:t>
      </w:r>
    </w:p>
    <w:p w14:paraId="564893B7" w14:textId="77777777" w:rsidR="009028BD" w:rsidRDefault="00000000">
      <w:pPr>
        <w:keepLines/>
        <w:tabs>
          <w:tab w:val="right" w:leader="dot" w:pos="9000"/>
        </w:tabs>
        <w:spacing w:before="48" w:line="238" w:lineRule="exact"/>
        <w:ind w:firstLine="422"/>
      </w:pP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参 考 文 献</w:t>
      </w:r>
      <w:r>
        <w:tab/>
      </w:r>
      <w:r>
        <w:rPr>
          <w:rFonts w:ascii="Noto Sans CJK SC" w:eastAsia="Noto Sans CJK SC" w:hAnsi="Noto Sans CJK SC" w:cs="Noto Sans CJK SC"/>
          <w:b/>
          <w:bCs/>
          <w:color w:val="1F4E78"/>
          <w:sz w:val="21"/>
          <w:szCs w:val="21"/>
        </w:rPr>
        <w:t>29</w:t>
      </w:r>
    </w:p>
    <w:p w14:paraId="3957C30D" w14:textId="77777777" w:rsidR="009028BD" w:rsidRDefault="00000000">
      <w:pPr>
        <w:ind w:firstLine="480"/>
      </w:pPr>
      <w:r>
        <w:br w:type="page"/>
      </w:r>
    </w:p>
    <w:p w14:paraId="76E28EF4" w14:textId="77777777" w:rsidR="009028BD" w:rsidRDefault="00000000">
      <w:pPr>
        <w:pStyle w:val="11"/>
        <w:spacing w:before="120" w:after="120"/>
      </w:pPr>
      <w:r>
        <w:lastRenderedPageBreak/>
        <w:t>摘</w:t>
      </w:r>
      <w:r>
        <w:t xml:space="preserve"> </w:t>
      </w:r>
      <w:r>
        <w:t>要</w:t>
      </w:r>
    </w:p>
    <w:p w14:paraId="6C93208C" w14:textId="77777777" w:rsidR="009028BD" w:rsidRDefault="00000000">
      <w:pPr>
        <w:spacing w:after="80"/>
        <w:ind w:firstLine="480"/>
      </w:pPr>
      <w:r>
        <w:t xml:space="preserve">Adaptive OS Agent </w:t>
      </w:r>
      <w:r>
        <w:t>面向</w:t>
      </w:r>
      <w:r>
        <w:t xml:space="preserve"> </w:t>
      </w:r>
      <w:proofErr w:type="spellStart"/>
      <w:r>
        <w:t>openEuler</w:t>
      </w:r>
      <w:proofErr w:type="spellEnd"/>
      <w:r>
        <w:t xml:space="preserve"> 24.03 LTS-SP4</w:t>
      </w:r>
      <w:r>
        <w:t>，构建了一套由工作负载语义驱动、由运行行为校验、由</w:t>
      </w:r>
      <w:r>
        <w:t xml:space="preserve"> </w:t>
      </w:r>
      <w:proofErr w:type="spellStart"/>
      <w:r>
        <w:t>sched_ext</w:t>
      </w:r>
      <w:proofErr w:type="spellEnd"/>
      <w:r>
        <w:t>/</w:t>
      </w:r>
      <w:proofErr w:type="spellStart"/>
      <w:r>
        <w:t>eBPF</w:t>
      </w:r>
      <w:proofErr w:type="spellEnd"/>
      <w:r>
        <w:t xml:space="preserve"> </w:t>
      </w:r>
      <w:r>
        <w:t>执行的自适应</w:t>
      </w:r>
      <w:r>
        <w:t xml:space="preserve"> CPU </w:t>
      </w:r>
      <w:r>
        <w:t>资源管控系统。系统将</w:t>
      </w:r>
      <w:r>
        <w:t>“</w:t>
      </w:r>
      <w:r>
        <w:t>任务是什么</w:t>
      </w:r>
      <w:r>
        <w:t>”</w:t>
      </w:r>
      <w:r>
        <w:t>与</w:t>
      </w:r>
      <w:r>
        <w:t>“</w:t>
      </w:r>
      <w:r>
        <w:t>任务此刻怎样运行</w:t>
      </w:r>
      <w:r>
        <w:t>”</w:t>
      </w:r>
      <w:r>
        <w:t>分离：</w:t>
      </w:r>
      <w:r>
        <w:t xml:space="preserve">Agent </w:t>
      </w:r>
      <w:r>
        <w:t>在秒级语义平面发现普通用户态进程，融合显式启动目标、</w:t>
      </w:r>
      <w:proofErr w:type="spellStart"/>
      <w:r>
        <w:t>DeepSeek</w:t>
      </w:r>
      <w:proofErr w:type="spellEnd"/>
      <w:r>
        <w:t xml:space="preserve"> </w:t>
      </w:r>
      <w:r>
        <w:t>语义分类与调度行为窗口，维护进程</w:t>
      </w:r>
      <w:r>
        <w:t>/</w:t>
      </w:r>
      <w:proofErr w:type="gramStart"/>
      <w:r>
        <w:t>线程级</w:t>
      </w:r>
      <w:proofErr w:type="gramEnd"/>
      <w:r>
        <w:t>权威分类；</w:t>
      </w:r>
      <w:r>
        <w:t xml:space="preserve">Rust </w:t>
      </w:r>
      <w:r>
        <w:t>控制面以稳定身份、代际校验和事务更新将分类及拓扑策略发布到内核；</w:t>
      </w:r>
      <w:proofErr w:type="spellStart"/>
      <w:r>
        <w:t>eBPF</w:t>
      </w:r>
      <w:proofErr w:type="spellEnd"/>
      <w:r>
        <w:t xml:space="preserve"> </w:t>
      </w:r>
      <w:r>
        <w:t>数据面在</w:t>
      </w:r>
      <w:proofErr w:type="gramStart"/>
      <w:r>
        <w:t>微秒级</w:t>
      </w:r>
      <w:proofErr w:type="gramEnd"/>
      <w:r>
        <w:t>热路径完成选核、虚拟截止时间排队、预算抢占、共享队列调度和有界工作窃取。</w:t>
      </w:r>
    </w:p>
    <w:p w14:paraId="63548914" w14:textId="77777777" w:rsidR="009028BD" w:rsidRDefault="00000000">
      <w:pPr>
        <w:spacing w:after="80"/>
        <w:ind w:firstLine="480"/>
      </w:pPr>
      <w:r>
        <w:t>作品将工作负载划分为</w:t>
      </w:r>
      <w:r>
        <w:t xml:space="preserve"> Latency</w:t>
      </w:r>
      <w:r>
        <w:t>、</w:t>
      </w:r>
      <w:r>
        <w:t xml:space="preserve">Balanced </w:t>
      </w:r>
      <w:r>
        <w:t>与</w:t>
      </w:r>
      <w:r>
        <w:t xml:space="preserve"> Throughput </w:t>
      </w:r>
      <w:r>
        <w:t>三类，并为三类目标提供</w:t>
      </w:r>
      <w:proofErr w:type="gramStart"/>
      <w:r>
        <w:t>差异化但可</w:t>
      </w:r>
      <w:proofErr w:type="gramEnd"/>
      <w:r>
        <w:t>共同运行的调度机制。未知任务立即使用</w:t>
      </w:r>
      <w:r>
        <w:t xml:space="preserve"> Balanced</w:t>
      </w:r>
      <w:r>
        <w:t>，不等待网络或模型；模型</w:t>
      </w:r>
      <w:proofErr w:type="gramStart"/>
      <w:r>
        <w:t>不</w:t>
      </w:r>
      <w:proofErr w:type="gramEnd"/>
      <w:r>
        <w:t>可用、控制状态缺失、身份不匹配或策略租约过期时，系统均保留确定性的本地回退。</w:t>
      </w:r>
      <w:r>
        <w:t xml:space="preserve">partial </w:t>
      </w:r>
      <w:proofErr w:type="spellStart"/>
      <w:r>
        <w:t>sched_ext</w:t>
      </w:r>
      <w:proofErr w:type="spellEnd"/>
      <w:r>
        <w:t xml:space="preserve"> </w:t>
      </w:r>
      <w:r>
        <w:t>准入、双重安全检查、只读</w:t>
      </w:r>
      <w:r>
        <w:t xml:space="preserve"> Tool</w:t>
      </w:r>
      <w:r>
        <w:t>、敏感参数脱敏、</w:t>
      </w:r>
      <w:proofErr w:type="gramStart"/>
      <w:r>
        <w:t>调度器</w:t>
      </w:r>
      <w:proofErr w:type="gramEnd"/>
      <w:r>
        <w:t>监管以及受控</w:t>
      </w:r>
      <w:r>
        <w:t xml:space="preserve"> detach </w:t>
      </w:r>
      <w:r>
        <w:t>共同形成可部署的安全边界。</w:t>
      </w:r>
    </w:p>
    <w:p w14:paraId="3D1BA599" w14:textId="77777777" w:rsidR="009028BD" w:rsidRDefault="00000000">
      <w:pPr>
        <w:pBdr>
          <w:left w:val="single" w:sz="20" w:space="8" w:color="2E75B6"/>
        </w:pBdr>
        <w:shd w:val="clear" w:color="auto" w:fill="EAF2F8"/>
        <w:spacing w:before="100" w:after="100"/>
        <w:ind w:firstLine="482"/>
      </w:pPr>
      <w:r>
        <w:rPr>
          <w:b/>
          <w:bCs/>
          <w:color w:val="2E75B6"/>
        </w:rPr>
        <w:t>关键词</w:t>
      </w:r>
      <w:r>
        <w:rPr>
          <w:b/>
          <w:bCs/>
          <w:color w:val="2E75B6"/>
        </w:rPr>
        <w:t xml:space="preserve">  </w:t>
      </w:r>
      <w:proofErr w:type="spellStart"/>
      <w:r>
        <w:rPr>
          <w:color w:val="24313D"/>
        </w:rPr>
        <w:t>openEuler</w:t>
      </w:r>
      <w:proofErr w:type="spellEnd"/>
      <w:r>
        <w:rPr>
          <w:color w:val="24313D"/>
        </w:rPr>
        <w:t>；</w:t>
      </w:r>
      <w:r>
        <w:rPr>
          <w:color w:val="24313D"/>
        </w:rPr>
        <w:t>Agentic OS</w:t>
      </w:r>
      <w:r>
        <w:rPr>
          <w:color w:val="24313D"/>
        </w:rPr>
        <w:t>；</w:t>
      </w:r>
      <w:proofErr w:type="spellStart"/>
      <w:r>
        <w:rPr>
          <w:color w:val="24313D"/>
        </w:rPr>
        <w:t>sched_ext</w:t>
      </w:r>
      <w:proofErr w:type="spellEnd"/>
      <w:r>
        <w:rPr>
          <w:color w:val="24313D"/>
        </w:rPr>
        <w:t>；</w:t>
      </w:r>
      <w:proofErr w:type="spellStart"/>
      <w:r>
        <w:rPr>
          <w:color w:val="24313D"/>
        </w:rPr>
        <w:t>eBPF</w:t>
      </w:r>
      <w:proofErr w:type="spellEnd"/>
      <w:r>
        <w:rPr>
          <w:color w:val="24313D"/>
        </w:rPr>
        <w:t>；工作负载感知；自适应调度；</w:t>
      </w:r>
      <w:r>
        <w:rPr>
          <w:color w:val="24313D"/>
        </w:rPr>
        <w:t>EEVDF</w:t>
      </w:r>
      <w:r>
        <w:rPr>
          <w:color w:val="24313D"/>
        </w:rPr>
        <w:t>；稳定身份</w:t>
      </w:r>
    </w:p>
    <w:p w14:paraId="68ACB68C" w14:textId="77777777" w:rsidR="009028BD" w:rsidRDefault="00000000">
      <w:pPr>
        <w:pStyle w:val="1"/>
        <w:pageBreakBefore/>
        <w:spacing w:before="120" w:after="120"/>
        <w:ind w:firstLine="0"/>
      </w:pPr>
      <w:proofErr w:type="gramStart"/>
      <w:r>
        <w:lastRenderedPageBreak/>
        <w:t>绪</w:t>
      </w:r>
      <w:proofErr w:type="gramEnd"/>
      <w:r>
        <w:t xml:space="preserve"> </w:t>
      </w:r>
      <w:r>
        <w:t>论</w:t>
      </w:r>
    </w:p>
    <w:p w14:paraId="44E3FC24" w14:textId="77777777" w:rsidR="009028BD" w:rsidRDefault="00000000">
      <w:pPr>
        <w:pStyle w:val="2"/>
      </w:pPr>
      <w:r>
        <w:t>项目背景</w:t>
      </w:r>
    </w:p>
    <w:p w14:paraId="794CBE67" w14:textId="77777777" w:rsidR="009028BD" w:rsidRDefault="00000000">
      <w:pPr>
        <w:spacing w:after="80"/>
        <w:ind w:firstLine="480"/>
      </w:pPr>
      <w:r>
        <w:t>通用操作系统</w:t>
      </w:r>
      <w:proofErr w:type="gramStart"/>
      <w:r>
        <w:t>调度器</w:t>
      </w:r>
      <w:proofErr w:type="gramEnd"/>
      <w:r>
        <w:t>必须在公平性、交互响应、吞吐、能效和可维护性之间取得统一折中。传统内核调度策略以可观测运行状态为主要依据，通常无法直接理解</w:t>
      </w:r>
      <w:r>
        <w:t>“</w:t>
      </w:r>
      <w:r>
        <w:t>该进程承担在线请求还是离线计算</w:t>
      </w:r>
      <w:r>
        <w:t>”“</w:t>
      </w:r>
      <w:r>
        <w:t>当前任务更重视尾延迟还是总完成量</w:t>
      </w:r>
      <w:r>
        <w:t>”</w:t>
      </w:r>
      <w:r>
        <w:t>等端到端目标。与此同时，直接把复杂语义推理放入</w:t>
      </w:r>
      <w:proofErr w:type="gramStart"/>
      <w:r>
        <w:t>内核热</w:t>
      </w:r>
      <w:proofErr w:type="gramEnd"/>
      <w:r>
        <w:t>路径既不可验证，也会引入不可接受的网络依赖与时延。</w:t>
      </w:r>
    </w:p>
    <w:p w14:paraId="103160A5" w14:textId="77777777" w:rsidR="009028BD" w:rsidRDefault="00000000">
      <w:pPr>
        <w:spacing w:after="80"/>
        <w:ind w:firstLine="480"/>
      </w:pPr>
      <w:r>
        <w:t xml:space="preserve">Linux </w:t>
      </w:r>
      <w:proofErr w:type="spellStart"/>
      <w:r>
        <w:t>sched_ext</w:t>
      </w:r>
      <w:proofErr w:type="spellEnd"/>
      <w:r>
        <w:t xml:space="preserve"> </w:t>
      </w:r>
      <w:r>
        <w:t>为用户自定义调度策略提供了结构化扩展机制：策略可以通过</w:t>
      </w:r>
      <w:r>
        <w:t xml:space="preserve"> BPF </w:t>
      </w:r>
      <w:proofErr w:type="spellStart"/>
      <w:r>
        <w:t>struct_ops</w:t>
      </w:r>
      <w:proofErr w:type="spellEnd"/>
      <w:r>
        <w:t xml:space="preserve"> </w:t>
      </w:r>
      <w:r>
        <w:t>接入调度回调，并在退出后由内核恢复任务。大语言模型则擅长从命令行、可执行文件、服务上下文与线程名称中提取语义。二者结合，为</w:t>
      </w:r>
      <w:r>
        <w:t>“</w:t>
      </w:r>
      <w:r>
        <w:t>语义理解在用户态、确定性决策在内核侧</w:t>
      </w:r>
      <w:r>
        <w:t>”</w:t>
      </w:r>
      <w:r>
        <w:t>的</w:t>
      </w:r>
      <w:r>
        <w:t xml:space="preserve"> Agentic OS </w:t>
      </w:r>
      <w:r>
        <w:t>路线提供了工程基础（</w:t>
      </w:r>
      <w:r>
        <w:t>Linux Kernel 2026</w:t>
      </w:r>
      <w:r>
        <w:t>；</w:t>
      </w:r>
      <w:r>
        <w:t>sched-</w:t>
      </w:r>
      <w:proofErr w:type="spellStart"/>
      <w:r>
        <w:t>ext</w:t>
      </w:r>
      <w:proofErr w:type="spellEnd"/>
      <w:r>
        <w:t xml:space="preserve"> 2026</w:t>
      </w:r>
      <w:r>
        <w:t>）。本赛题要求的核心也正是感知</w:t>
      </w:r>
      <w:r>
        <w:t xml:space="preserve"> workload</w:t>
      </w:r>
      <w:r>
        <w:t>、基于</w:t>
      </w:r>
      <w:r>
        <w:t xml:space="preserve"> </w:t>
      </w:r>
      <w:proofErr w:type="spellStart"/>
      <w:r>
        <w:t>sched_ext</w:t>
      </w:r>
      <w:proofErr w:type="spellEnd"/>
      <w:r>
        <w:t xml:space="preserve"> </w:t>
      </w:r>
      <w:r>
        <w:t>调整</w:t>
      </w:r>
      <w:r>
        <w:t xml:space="preserve"> CPU </w:t>
      </w:r>
      <w:r>
        <w:t>调度并形成可扩展</w:t>
      </w:r>
      <w:r>
        <w:t xml:space="preserve"> Agent </w:t>
      </w:r>
      <w:r>
        <w:t>框架。</w:t>
      </w:r>
    </w:p>
    <w:p w14:paraId="51554AB8" w14:textId="77777777" w:rsidR="009028BD" w:rsidRDefault="00000000">
      <w:pPr>
        <w:pStyle w:val="2"/>
      </w:pPr>
      <w:r>
        <w:t>目的与意义</w:t>
      </w:r>
    </w:p>
    <w:p w14:paraId="50205833" w14:textId="77777777" w:rsidR="009028BD" w:rsidRDefault="00000000">
      <w:pPr>
        <w:spacing w:after="40"/>
        <w:ind w:left="360" w:firstLine="480"/>
      </w:pPr>
      <w:r>
        <w:t>（</w:t>
      </w:r>
      <w:r>
        <w:t>1</w:t>
      </w:r>
      <w:r>
        <w:t>）建立自动化</w:t>
      </w:r>
      <w:r>
        <w:t xml:space="preserve"> workload </w:t>
      </w:r>
      <w:r>
        <w:t>感知能力。无需用户维护应用白名单，通过</w:t>
      </w:r>
      <w:r>
        <w:t xml:space="preserve"> /proc</w:t>
      </w:r>
      <w:r>
        <w:t>、调度生命周期事件、语义模型和运行行为形成进程与线程画像。</w:t>
      </w:r>
    </w:p>
    <w:p w14:paraId="03E470D3" w14:textId="77777777" w:rsidR="009028BD" w:rsidRDefault="00000000">
      <w:pPr>
        <w:spacing w:after="40"/>
        <w:ind w:left="360" w:firstLine="480"/>
      </w:pPr>
      <w:r>
        <w:t>（</w:t>
      </w:r>
      <w:r>
        <w:t>2</w:t>
      </w:r>
      <w:r>
        <w:t>）实现语义到调度策略的闭环。分类结果不是展示标签，而是通过精确身份和事务协议进入</w:t>
      </w:r>
      <w:r>
        <w:t xml:space="preserve"> BPF </w:t>
      </w:r>
      <w:proofErr w:type="spellStart"/>
      <w:r>
        <w:t>task_control</w:t>
      </w:r>
      <w:proofErr w:type="spellEnd"/>
      <w:r>
        <w:t>，最终影响</w:t>
      </w:r>
      <w:r>
        <w:t xml:space="preserve"> CPU </w:t>
      </w:r>
      <w:r>
        <w:t>选择、时间片和队列路径。</w:t>
      </w:r>
    </w:p>
    <w:p w14:paraId="6DC90F63" w14:textId="77777777" w:rsidR="009028BD" w:rsidRDefault="00000000">
      <w:pPr>
        <w:spacing w:after="40"/>
        <w:ind w:left="360" w:firstLine="480"/>
      </w:pPr>
      <w:r>
        <w:t>（</w:t>
      </w:r>
      <w:r>
        <w:t>3</w:t>
      </w:r>
      <w:r>
        <w:t>）在一个</w:t>
      </w:r>
      <w:proofErr w:type="gramStart"/>
      <w:r>
        <w:t>调度器</w:t>
      </w:r>
      <w:proofErr w:type="gramEnd"/>
      <w:r>
        <w:t>中同时服务不同目标。</w:t>
      </w:r>
      <w:r>
        <w:t>Latency</w:t>
      </w:r>
      <w:r>
        <w:t>、</w:t>
      </w:r>
      <w:r>
        <w:t>Balanced</w:t>
      </w:r>
      <w:r>
        <w:t>、</w:t>
      </w:r>
      <w:r>
        <w:t xml:space="preserve">Throughput </w:t>
      </w:r>
      <w:r>
        <w:t>可以共存，调度策略既突出专用目标，又通过预算、虚拟服务与有界抢占维持整体可控。</w:t>
      </w:r>
    </w:p>
    <w:p w14:paraId="556046C5" w14:textId="77777777" w:rsidR="009028BD" w:rsidRDefault="00000000">
      <w:pPr>
        <w:spacing w:after="40"/>
        <w:ind w:left="360" w:firstLine="480"/>
      </w:pPr>
      <w:r>
        <w:t>（</w:t>
      </w:r>
      <w:r>
        <w:t>4</w:t>
      </w:r>
      <w:r>
        <w:t>）形成可扩展的</w:t>
      </w:r>
      <w:r>
        <w:t xml:space="preserve"> OS Agent </w:t>
      </w:r>
      <w:r>
        <w:t>基座。</w:t>
      </w:r>
      <w:r>
        <w:t xml:space="preserve">Tool/Skills </w:t>
      </w:r>
      <w:r>
        <w:t>接口、模块边界、协议版本和观测快照可为后续网络、安全、</w:t>
      </w:r>
      <w:proofErr w:type="spellStart"/>
      <w:r>
        <w:t>cgroup</w:t>
      </w:r>
      <w:proofErr w:type="spellEnd"/>
      <w:r>
        <w:t xml:space="preserve"> </w:t>
      </w:r>
      <w:r>
        <w:t>等</w:t>
      </w:r>
      <w:r>
        <w:t xml:space="preserve"> </w:t>
      </w:r>
      <w:proofErr w:type="spellStart"/>
      <w:r>
        <w:t>eBPF</w:t>
      </w:r>
      <w:proofErr w:type="spellEnd"/>
      <w:r>
        <w:t xml:space="preserve"> Hook </w:t>
      </w:r>
      <w:r>
        <w:t>场景复用。</w:t>
      </w:r>
    </w:p>
    <w:p w14:paraId="6987CC81" w14:textId="77777777" w:rsidR="009028BD" w:rsidRDefault="00000000">
      <w:pPr>
        <w:spacing w:after="40"/>
        <w:ind w:left="360" w:firstLine="480"/>
      </w:pPr>
      <w:r>
        <w:t>（</w:t>
      </w:r>
      <w:r>
        <w:t>5</w:t>
      </w:r>
      <w:r>
        <w:t>）确保工程部署的确定性。模型失败不阻塞任务，用户态异常可受控恢复，稳定身份避免</w:t>
      </w:r>
      <w:r>
        <w:t xml:space="preserve"> PID/TID </w:t>
      </w:r>
      <w:r>
        <w:t>复用造成错误策略命中。</w:t>
      </w:r>
    </w:p>
    <w:p w14:paraId="19BD6202" w14:textId="77777777" w:rsidR="009028BD" w:rsidRDefault="00000000">
      <w:pPr>
        <w:pStyle w:val="2"/>
      </w:pPr>
      <w:r>
        <w:t>作品定位与创新点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500"/>
        <w:gridCol w:w="4100"/>
        <w:gridCol w:w="3800"/>
      </w:tblGrid>
      <w:tr w:rsidR="009028BD" w14:paraId="6AD25B68" w14:textId="77777777">
        <w:trPr>
          <w:cantSplit/>
          <w:tblHeader/>
          <w:jc w:val="center"/>
        </w:trPr>
        <w:tc>
          <w:tcPr>
            <w:tcW w:w="1500" w:type="dxa"/>
            <w:shd w:val="clear" w:color="auto" w:fill="1F4E78"/>
            <w:vAlign w:val="center"/>
          </w:tcPr>
          <w:p w14:paraId="1165A4D8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创新维度</w:t>
            </w:r>
          </w:p>
        </w:tc>
        <w:tc>
          <w:tcPr>
            <w:tcW w:w="4100" w:type="dxa"/>
            <w:shd w:val="clear" w:color="auto" w:fill="1F4E78"/>
            <w:vAlign w:val="center"/>
          </w:tcPr>
          <w:p w14:paraId="0371BC34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核心设计</w:t>
            </w:r>
          </w:p>
        </w:tc>
        <w:tc>
          <w:tcPr>
            <w:tcW w:w="3800" w:type="dxa"/>
            <w:shd w:val="clear" w:color="auto" w:fill="1F4E78"/>
            <w:vAlign w:val="center"/>
          </w:tcPr>
          <w:p w14:paraId="3D4DC02D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工程价值</w:t>
            </w:r>
          </w:p>
        </w:tc>
      </w:tr>
      <w:tr w:rsidR="009028BD" w14:paraId="20D434A5" w14:textId="77777777">
        <w:trPr>
          <w:cantSplit/>
          <w:jc w:val="center"/>
        </w:trPr>
        <w:tc>
          <w:tcPr>
            <w:tcW w:w="1500" w:type="dxa"/>
            <w:shd w:val="clear" w:color="auto" w:fill="FFFFFF"/>
            <w:vAlign w:val="center"/>
          </w:tcPr>
          <w:p w14:paraId="2309958D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双时间尺度架构</w:t>
            </w:r>
          </w:p>
        </w:tc>
        <w:tc>
          <w:tcPr>
            <w:tcW w:w="4100" w:type="dxa"/>
            <w:shd w:val="clear" w:color="auto" w:fill="FFFFFF"/>
            <w:vAlign w:val="center"/>
          </w:tcPr>
          <w:p w14:paraId="41BB03EF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Agent 负责秒级语义，BPF 负责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微秒级调度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；Rust 连接两者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3E92CD21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模型不进入 dispatch 热路径，保留实时性与可验证性</w:t>
            </w:r>
          </w:p>
        </w:tc>
      </w:tr>
      <w:tr w:rsidR="009028BD" w14:paraId="221C1413" w14:textId="77777777">
        <w:trPr>
          <w:cantSplit/>
          <w:jc w:val="center"/>
        </w:trPr>
        <w:tc>
          <w:tcPr>
            <w:tcW w:w="1500" w:type="dxa"/>
            <w:shd w:val="clear" w:color="auto" w:fill="F7FAFC"/>
            <w:vAlign w:val="center"/>
          </w:tcPr>
          <w:p w14:paraId="07F466A0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多源分类闭环</w:t>
            </w:r>
          </w:p>
        </w:tc>
        <w:tc>
          <w:tcPr>
            <w:tcW w:w="4100" w:type="dxa"/>
            <w:shd w:val="clear" w:color="auto" w:fill="F7FAFC"/>
            <w:vAlign w:val="center"/>
          </w:tcPr>
          <w:p w14:paraId="4611C2F2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显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式目标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规则、LLM 语义、行为窗口与生命周期继承协同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327087F2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兼顾语义理解、客观运行证据与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短任务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启动效率</w:t>
            </w:r>
          </w:p>
        </w:tc>
      </w:tr>
      <w:tr w:rsidR="009028BD" w14:paraId="38EF096C" w14:textId="77777777">
        <w:trPr>
          <w:cantSplit/>
          <w:jc w:val="center"/>
        </w:trPr>
        <w:tc>
          <w:tcPr>
            <w:tcW w:w="1500" w:type="dxa"/>
            <w:shd w:val="clear" w:color="auto" w:fill="FFFFFF"/>
            <w:vAlign w:val="center"/>
          </w:tcPr>
          <w:p w14:paraId="2A3AE97B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lastRenderedPageBreak/>
              <w:t>稳定身份事务</w:t>
            </w:r>
          </w:p>
        </w:tc>
        <w:tc>
          <w:tcPr>
            <w:tcW w:w="4100" w:type="dxa"/>
            <w:shd w:val="clear" w:color="auto" w:fill="FFFFFF"/>
            <w:vAlign w:val="center"/>
          </w:tcPr>
          <w:p w14:paraId="311BDF96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process/task cookie、exec generation、class generation、scheduler epoch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155D5769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抵御 PID/TID 复用、exec、重连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和乱序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ACK</w:t>
            </w:r>
          </w:p>
        </w:tc>
      </w:tr>
      <w:tr w:rsidR="009028BD" w14:paraId="6A147D9A" w14:textId="77777777">
        <w:trPr>
          <w:cantSplit/>
          <w:jc w:val="center"/>
        </w:trPr>
        <w:tc>
          <w:tcPr>
            <w:tcW w:w="1500" w:type="dxa"/>
            <w:shd w:val="clear" w:color="auto" w:fill="F7FAFC"/>
            <w:vAlign w:val="center"/>
          </w:tcPr>
          <w:p w14:paraId="45494981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三类协同调度</w:t>
            </w:r>
          </w:p>
        </w:tc>
        <w:tc>
          <w:tcPr>
            <w:tcW w:w="4100" w:type="dxa"/>
            <w:shd w:val="clear" w:color="auto" w:fill="F7FAFC"/>
            <w:vAlign w:val="center"/>
          </w:tcPr>
          <w:p w14:paraId="2795A877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Latency 预算抢占、Balanced EEVDF、公平权重、Throughput 有界长 epoch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336CA576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一个数据面内表达尾延迟、通用负载与吞吐目标</w:t>
            </w:r>
          </w:p>
        </w:tc>
      </w:tr>
      <w:tr w:rsidR="009028BD" w14:paraId="59CF3DA7" w14:textId="77777777">
        <w:trPr>
          <w:cantSplit/>
          <w:jc w:val="center"/>
        </w:trPr>
        <w:tc>
          <w:tcPr>
            <w:tcW w:w="1500" w:type="dxa"/>
            <w:shd w:val="clear" w:color="auto" w:fill="FFFFFF"/>
            <w:vAlign w:val="center"/>
          </w:tcPr>
          <w:p w14:paraId="2F235FB4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拓扑反馈策略</w:t>
            </w:r>
          </w:p>
        </w:tc>
        <w:tc>
          <w:tcPr>
            <w:tcW w:w="4100" w:type="dxa"/>
            <w:shd w:val="clear" w:color="auto" w:fill="FFFFFF"/>
            <w:vAlign w:val="center"/>
          </w:tcPr>
          <w:p w14:paraId="7B1B3F4C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用户态聚合 CPU 压力，双缓冲发布每 CPU 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候选与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自适应参数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5F584EAD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将复杂拓扑排序留在慢路径，BPF 只做常数次校验</w:t>
            </w:r>
          </w:p>
        </w:tc>
      </w:tr>
      <w:tr w:rsidR="009028BD" w14:paraId="196A949E" w14:textId="77777777">
        <w:trPr>
          <w:cantSplit/>
          <w:jc w:val="center"/>
        </w:trPr>
        <w:tc>
          <w:tcPr>
            <w:tcW w:w="1500" w:type="dxa"/>
            <w:shd w:val="clear" w:color="auto" w:fill="F7FAFC"/>
            <w:vAlign w:val="center"/>
          </w:tcPr>
          <w:p w14:paraId="7E7D24B4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故障封闭设计</w:t>
            </w:r>
          </w:p>
        </w:tc>
        <w:tc>
          <w:tcPr>
            <w:tcW w:w="4100" w:type="dxa"/>
            <w:shd w:val="clear" w:color="auto" w:fill="F7FAFC"/>
            <w:vAlign w:val="center"/>
          </w:tcPr>
          <w:p w14:paraId="21F602F5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Balanced 默认、策略租约、partial 准入、只读 Tool、受控 detach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75DC2454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任何外部依赖异常均有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本地可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运行路径</w:t>
            </w:r>
          </w:p>
        </w:tc>
      </w:tr>
    </w:tbl>
    <w:p w14:paraId="28D42CAB" w14:textId="77777777" w:rsidR="009028BD" w:rsidRDefault="009028BD">
      <w:pPr>
        <w:spacing w:after="80"/>
        <w:ind w:firstLine="480"/>
      </w:pPr>
    </w:p>
    <w:p w14:paraId="6EC26998" w14:textId="77777777" w:rsidR="009028BD" w:rsidRDefault="00000000">
      <w:pPr>
        <w:pStyle w:val="1"/>
        <w:pageBreakBefore/>
        <w:spacing w:before="120" w:after="120"/>
        <w:ind w:firstLine="0"/>
      </w:pPr>
      <w:r>
        <w:lastRenderedPageBreak/>
        <w:t>技</w:t>
      </w:r>
      <w:r>
        <w:t xml:space="preserve"> </w:t>
      </w:r>
      <w:r>
        <w:t>术</w:t>
      </w:r>
      <w:r>
        <w:t xml:space="preserve"> </w:t>
      </w:r>
      <w:r>
        <w:t>理</w:t>
      </w:r>
      <w:r>
        <w:t xml:space="preserve"> </w:t>
      </w:r>
      <w:r>
        <w:t>论</w:t>
      </w:r>
    </w:p>
    <w:p w14:paraId="3359E561" w14:textId="77777777" w:rsidR="009028BD" w:rsidRDefault="00000000">
      <w:pPr>
        <w:pStyle w:val="2"/>
      </w:pPr>
      <w:r>
        <w:t>设计思想</w:t>
      </w:r>
    </w:p>
    <w:p w14:paraId="1AC18924" w14:textId="77777777" w:rsidR="009028BD" w:rsidRDefault="00000000">
      <w:pPr>
        <w:spacing w:after="80"/>
        <w:ind w:firstLine="480"/>
      </w:pPr>
      <w:r>
        <w:t>项目采用</w:t>
      </w:r>
      <w:r>
        <w:t>“</w:t>
      </w:r>
      <w:r>
        <w:t>语义平面、控制平面、数据平面</w:t>
      </w:r>
      <w:r>
        <w:t>”</w:t>
      </w:r>
      <w:r>
        <w:t>分层设计。语义平面容许低频、异步和</w:t>
      </w:r>
      <w:proofErr w:type="gramStart"/>
      <w:r>
        <w:t>可</w:t>
      </w:r>
      <w:proofErr w:type="gramEnd"/>
      <w:r>
        <w:t>失败操作，用于回答任务目标；控制平面负责身份、事务、拓扑与反馈，把复杂状态压缩为固定宽度策略；数据平面只执行有界、可由</w:t>
      </w:r>
      <w:r>
        <w:t xml:space="preserve"> BPF verifier </w:t>
      </w:r>
      <w:r>
        <w:t>检查的本地决策。三层之间采用明确的权威状态划分，避免两个组件同时修改同一份分类。</w:t>
      </w:r>
    </w:p>
    <w:p w14:paraId="0DB6E7D3" w14:textId="77777777" w:rsidR="009028BD" w:rsidRDefault="00000000">
      <w:pPr>
        <w:keepNext/>
        <w:spacing w:before="100" w:after="6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3836F063" wp14:editId="2EB0DF5B">
            <wp:extent cx="5742432" cy="3481349"/>
            <wp:effectExtent l="0" t="0" r="0" b="0"/>
            <wp:docPr id="1" name="总体架构" descr="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总体架构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48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308A" w14:textId="77777777" w:rsidR="009028BD" w:rsidRDefault="00000000">
      <w:pPr>
        <w:spacing w:after="120"/>
        <w:ind w:firstLine="400"/>
        <w:jc w:val="center"/>
      </w:pPr>
      <w:r>
        <w:rPr>
          <w:i/>
          <w:iCs/>
          <w:color w:val="5C6B78"/>
          <w:sz w:val="20"/>
          <w:szCs w:val="20"/>
        </w:rPr>
        <w:t>图</w:t>
      </w:r>
      <w:r>
        <w:rPr>
          <w:i/>
          <w:iCs/>
          <w:color w:val="5C6B78"/>
          <w:sz w:val="20"/>
          <w:szCs w:val="20"/>
        </w:rPr>
        <w:t xml:space="preserve"> 2-1  Adaptive OS Agent </w:t>
      </w:r>
      <w:r>
        <w:rPr>
          <w:i/>
          <w:iCs/>
          <w:color w:val="5C6B78"/>
          <w:sz w:val="20"/>
          <w:szCs w:val="20"/>
        </w:rPr>
        <w:t>总体架构</w:t>
      </w:r>
    </w:p>
    <w:p w14:paraId="329B0263" w14:textId="77777777" w:rsidR="009028BD" w:rsidRDefault="00000000">
      <w:pPr>
        <w:pStyle w:val="2"/>
      </w:pPr>
      <w:r>
        <w:t>技术路线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550"/>
        <w:gridCol w:w="3400"/>
        <w:gridCol w:w="4450"/>
      </w:tblGrid>
      <w:tr w:rsidR="009028BD" w14:paraId="3792E046" w14:textId="77777777">
        <w:trPr>
          <w:cantSplit/>
          <w:tblHeader/>
          <w:jc w:val="center"/>
        </w:trPr>
        <w:tc>
          <w:tcPr>
            <w:tcW w:w="1550" w:type="dxa"/>
            <w:shd w:val="clear" w:color="auto" w:fill="1F4E78"/>
            <w:vAlign w:val="center"/>
          </w:tcPr>
          <w:p w14:paraId="7FB76B26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3A96932E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主要技术</w:t>
            </w:r>
          </w:p>
        </w:tc>
        <w:tc>
          <w:tcPr>
            <w:tcW w:w="4450" w:type="dxa"/>
            <w:shd w:val="clear" w:color="auto" w:fill="1F4E78"/>
            <w:vAlign w:val="center"/>
          </w:tcPr>
          <w:p w14:paraId="3D9927A6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职责与输出</w:t>
            </w:r>
          </w:p>
        </w:tc>
      </w:tr>
      <w:tr w:rsidR="009028BD" w14:paraId="19BC95EC" w14:textId="77777777">
        <w:trPr>
          <w:cantSplit/>
          <w:jc w:val="center"/>
        </w:trPr>
        <w:tc>
          <w:tcPr>
            <w:tcW w:w="1550" w:type="dxa"/>
            <w:shd w:val="clear" w:color="auto" w:fill="FFFFFF"/>
            <w:vAlign w:val="center"/>
          </w:tcPr>
          <w:p w14:paraId="18B2B686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Agent 语义层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1B10E509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Rust、/proc、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DeepSeek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Chat Completions、规则与行为融合</w:t>
            </w:r>
          </w:p>
        </w:tc>
        <w:tc>
          <w:tcPr>
            <w:tcW w:w="4450" w:type="dxa"/>
            <w:shd w:val="clear" w:color="auto" w:fill="FFFFFF"/>
            <w:vAlign w:val="center"/>
          </w:tcPr>
          <w:p w14:paraId="722F4024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发现普通任务，生成 process/task class、stage 与 generation</w:t>
            </w:r>
          </w:p>
        </w:tc>
      </w:tr>
      <w:tr w:rsidR="009028BD" w14:paraId="4EA91FFB" w14:textId="77777777">
        <w:trPr>
          <w:cantSplit/>
          <w:jc w:val="center"/>
        </w:trPr>
        <w:tc>
          <w:tcPr>
            <w:tcW w:w="1550" w:type="dxa"/>
            <w:shd w:val="clear" w:color="auto" w:fill="F7FAFC"/>
            <w:vAlign w:val="center"/>
          </w:tcPr>
          <w:p w14:paraId="72D0477D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本地控制层</w:t>
            </w:r>
          </w:p>
        </w:tc>
        <w:tc>
          <w:tcPr>
            <w:tcW w:w="3400" w:type="dxa"/>
            <w:shd w:val="clear" w:color="auto" w:fill="F7FAFC"/>
            <w:vAlign w:val="center"/>
          </w:tcPr>
          <w:p w14:paraId="3B536E90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Rust、Unix Domain Socket、JSON 定长帧、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libbpf-rs</w:t>
            </w:r>
            <w:proofErr w:type="spellEnd"/>
          </w:p>
        </w:tc>
        <w:tc>
          <w:tcPr>
            <w:tcW w:w="4450" w:type="dxa"/>
            <w:shd w:val="clear" w:color="auto" w:fill="F7FAFC"/>
            <w:vAlign w:val="center"/>
          </w:tcPr>
          <w:p w14:paraId="0AC55060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身份映射、CAS 更新、快照重放、策略反馈、健康观测</w:t>
            </w:r>
          </w:p>
        </w:tc>
      </w:tr>
      <w:tr w:rsidR="009028BD" w14:paraId="1BB351D0" w14:textId="77777777">
        <w:trPr>
          <w:cantSplit/>
          <w:jc w:val="center"/>
        </w:trPr>
        <w:tc>
          <w:tcPr>
            <w:tcW w:w="1550" w:type="dxa"/>
            <w:shd w:val="clear" w:color="auto" w:fill="FFFFFF"/>
            <w:vAlign w:val="center"/>
          </w:tcPr>
          <w:p w14:paraId="493CC75C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内核数据层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BB8F2D5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sched_ext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、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eBPF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、BPF maps、DSQ、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struct_ops</w:t>
            </w:r>
            <w:proofErr w:type="spellEnd"/>
          </w:p>
        </w:tc>
        <w:tc>
          <w:tcPr>
            <w:tcW w:w="4450" w:type="dxa"/>
            <w:shd w:val="clear" w:color="auto" w:fill="FFFFFF"/>
            <w:vAlign w:val="center"/>
          </w:tcPr>
          <w:p w14:paraId="4148AA20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select_cpu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、enqueue、dispatch、running/stopping、热插拔与退出</w:t>
            </w:r>
          </w:p>
        </w:tc>
      </w:tr>
      <w:tr w:rsidR="009028BD" w14:paraId="43398636" w14:textId="77777777">
        <w:trPr>
          <w:cantSplit/>
          <w:jc w:val="center"/>
        </w:trPr>
        <w:tc>
          <w:tcPr>
            <w:tcW w:w="1550" w:type="dxa"/>
            <w:shd w:val="clear" w:color="auto" w:fill="F7FAFC"/>
            <w:vAlign w:val="center"/>
          </w:tcPr>
          <w:p w14:paraId="49565747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lastRenderedPageBreak/>
              <w:t>能力接口层</w:t>
            </w:r>
          </w:p>
        </w:tc>
        <w:tc>
          <w:tcPr>
            <w:tcW w:w="3400" w:type="dxa"/>
            <w:shd w:val="clear" w:color="auto" w:fill="F7FAFC"/>
            <w:vAlign w:val="center"/>
          </w:tcPr>
          <w:p w14:paraId="105F19E9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只读 Tool 协议、Skills 封装、JSON 快照</w:t>
            </w:r>
          </w:p>
        </w:tc>
        <w:tc>
          <w:tcPr>
            <w:tcW w:w="4450" w:type="dxa"/>
            <w:shd w:val="clear" w:color="auto" w:fill="F7FAFC"/>
            <w:vAlign w:val="center"/>
          </w:tcPr>
          <w:p w14:paraId="2B71AE54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查询 workload、分类、调度健康、统计与策略状态</w:t>
            </w:r>
          </w:p>
        </w:tc>
      </w:tr>
    </w:tbl>
    <w:p w14:paraId="10DE9A37" w14:textId="77777777" w:rsidR="009028BD" w:rsidRDefault="009028BD">
      <w:pPr>
        <w:spacing w:after="80"/>
        <w:ind w:firstLine="480"/>
      </w:pPr>
    </w:p>
    <w:p w14:paraId="46CEE63A" w14:textId="77777777" w:rsidR="009028BD" w:rsidRDefault="00000000">
      <w:pPr>
        <w:pStyle w:val="2"/>
      </w:pPr>
      <w:proofErr w:type="spellStart"/>
      <w:r>
        <w:t>sched_ext</w:t>
      </w:r>
      <w:proofErr w:type="spellEnd"/>
      <w:r>
        <w:t xml:space="preserve"> </w:t>
      </w:r>
      <w:r>
        <w:t>与</w:t>
      </w:r>
      <w:r>
        <w:t xml:space="preserve"> partial </w:t>
      </w:r>
      <w:r>
        <w:t>准入</w:t>
      </w:r>
    </w:p>
    <w:p w14:paraId="0A632C65" w14:textId="77777777" w:rsidR="009028BD" w:rsidRDefault="00000000">
      <w:pPr>
        <w:spacing w:after="80"/>
        <w:ind w:firstLine="480"/>
      </w:pPr>
      <w:proofErr w:type="gramStart"/>
      <w:r>
        <w:t>调度器</w:t>
      </w:r>
      <w:proofErr w:type="gramEnd"/>
      <w:r>
        <w:t>以</w:t>
      </w:r>
      <w:r>
        <w:t xml:space="preserve"> SCX_OPS_SWITCH_PARTIAL </w:t>
      </w:r>
      <w:r>
        <w:t>方式挂载，只接管</w:t>
      </w:r>
      <w:r>
        <w:t xml:space="preserve"> Agent </w:t>
      </w:r>
      <w:r>
        <w:t>明确切换到</w:t>
      </w:r>
      <w:r>
        <w:t xml:space="preserve"> SCHED_EXT </w:t>
      </w:r>
      <w:r>
        <w:t>的普通线程。</w:t>
      </w:r>
      <w:r>
        <w:t xml:space="preserve">Agent </w:t>
      </w:r>
      <w:r>
        <w:t>在系统调用前后读取线程</w:t>
      </w:r>
      <w:r>
        <w:t xml:space="preserve"> start time</w:t>
      </w:r>
      <w:r>
        <w:t>，确认数值</w:t>
      </w:r>
      <w:r>
        <w:t xml:space="preserve"> TID </w:t>
      </w:r>
      <w:r>
        <w:t>未被复用；仅当策略为</w:t>
      </w:r>
      <w:r>
        <w:t xml:space="preserve"> SCHED_OTHER </w:t>
      </w:r>
      <w:r>
        <w:t>时执行准入。</w:t>
      </w:r>
      <w:r>
        <w:t>PID 1</w:t>
      </w:r>
      <w:r>
        <w:t>、内核线程、</w:t>
      </w:r>
      <w:r>
        <w:t>Agent</w:t>
      </w:r>
      <w:r>
        <w:t>、</w:t>
      </w:r>
      <w:proofErr w:type="gramStart"/>
      <w:r>
        <w:t>调度器</w:t>
      </w:r>
      <w:proofErr w:type="gramEnd"/>
      <w:r>
        <w:t>以及实时</w:t>
      </w:r>
      <w:r>
        <w:t xml:space="preserve">/Deadline </w:t>
      </w:r>
      <w:r>
        <w:t>等非普通策略保持</w:t>
      </w:r>
      <w:r>
        <w:t xml:space="preserve"> Linux </w:t>
      </w:r>
      <w:r>
        <w:t>原生调度。</w:t>
      </w:r>
      <w:r>
        <w:t xml:space="preserve">BPF </w:t>
      </w:r>
      <w:r>
        <w:t>的</w:t>
      </w:r>
      <w:r>
        <w:t xml:space="preserve"> </w:t>
      </w:r>
      <w:proofErr w:type="spellStart"/>
      <w:r>
        <w:t>init_task</w:t>
      </w:r>
      <w:proofErr w:type="spellEnd"/>
      <w:r>
        <w:t xml:space="preserve"> </w:t>
      </w:r>
      <w:r>
        <w:t>和</w:t>
      </w:r>
      <w:r>
        <w:t xml:space="preserve"> enqueue </w:t>
      </w:r>
      <w:r>
        <w:t>再次检查受保护任务，构成用户态准入与内核侧防线的双重边界。</w:t>
      </w:r>
    </w:p>
    <w:p w14:paraId="19AAD2B2" w14:textId="77777777" w:rsidR="009028BD" w:rsidRDefault="00000000">
      <w:pPr>
        <w:pStyle w:val="2"/>
      </w:pPr>
      <w:r>
        <w:t>语义与行为融合</w:t>
      </w:r>
    </w:p>
    <w:p w14:paraId="4961AC63" w14:textId="77777777" w:rsidR="009028BD" w:rsidRDefault="00000000">
      <w:pPr>
        <w:spacing w:after="80"/>
        <w:ind w:firstLine="480"/>
      </w:pPr>
      <w:r>
        <w:t>语义证据解决</w:t>
      </w:r>
      <w:r>
        <w:t>“</w:t>
      </w:r>
      <w:r>
        <w:t>任务目标是什么</w:t>
      </w:r>
      <w:r>
        <w:t>”</w:t>
      </w:r>
      <w:r>
        <w:t>，行为证据解决</w:t>
      </w:r>
      <w:r>
        <w:t>“</w:t>
      </w:r>
      <w:r>
        <w:t>任务实际怎样运行</w:t>
      </w:r>
      <w:r>
        <w:t>”</w:t>
      </w:r>
      <w:r>
        <w:t>。本地规则仅识别明确的</w:t>
      </w:r>
      <w:r>
        <w:t xml:space="preserve"> latency/SLO</w:t>
      </w:r>
      <w:r>
        <w:t>、</w:t>
      </w:r>
      <w:r>
        <w:t xml:space="preserve">throughput </w:t>
      </w:r>
      <w:r>
        <w:t>等调度目标；</w:t>
      </w:r>
      <w:r>
        <w:t xml:space="preserve">LLM </w:t>
      </w:r>
      <w:r>
        <w:t>使用经过限长和脱敏的进程</w:t>
      </w:r>
      <w:r>
        <w:t>/</w:t>
      </w:r>
      <w:r>
        <w:t>线程上下文，严格返回</w:t>
      </w:r>
      <w:r>
        <w:t xml:space="preserve"> latency</w:t>
      </w:r>
      <w:r>
        <w:t>、</w:t>
      </w:r>
      <w:r>
        <w:t>balanced</w:t>
      </w:r>
      <w:r>
        <w:t>、</w:t>
      </w:r>
      <w:r>
        <w:t xml:space="preserve">throughput </w:t>
      </w:r>
      <w:r>
        <w:t>或</w:t>
      </w:r>
      <w:r>
        <w:t xml:space="preserve"> unknown</w:t>
      </w:r>
      <w:r>
        <w:t>；</w:t>
      </w:r>
      <w:proofErr w:type="gramStart"/>
      <w:r>
        <w:t>调度器</w:t>
      </w:r>
      <w:proofErr w:type="gramEnd"/>
      <w:r>
        <w:t>按窗口输出</w:t>
      </w:r>
      <w:r>
        <w:t xml:space="preserve"> runtime</w:t>
      </w:r>
      <w:r>
        <w:t>、</w:t>
      </w:r>
      <w:r>
        <w:t>runnable wait</w:t>
      </w:r>
      <w:r>
        <w:t>、</w:t>
      </w:r>
      <w:r>
        <w:t>sleep</w:t>
      </w:r>
      <w:r>
        <w:t>、</w:t>
      </w:r>
      <w:r>
        <w:t>wakeup</w:t>
      </w:r>
      <w:r>
        <w:t>、</w:t>
      </w:r>
      <w:r>
        <w:t>slice exhaustion</w:t>
      </w:r>
      <w:r>
        <w:t>、</w:t>
      </w:r>
      <w:r>
        <w:t xml:space="preserve">migration </w:t>
      </w:r>
      <w:r>
        <w:t>及直方图。</w:t>
      </w:r>
      <w:r>
        <w:t xml:space="preserve">Registry </w:t>
      </w:r>
      <w:r>
        <w:t>以置信门限和连续窗口投票融合证据，冲突时优先回到</w:t>
      </w:r>
      <w:r>
        <w:t xml:space="preserve"> Balanced</w:t>
      </w:r>
      <w:r>
        <w:t>，从而保持策略保守性。</w:t>
      </w:r>
    </w:p>
    <w:p w14:paraId="431F34DF" w14:textId="77777777" w:rsidR="009028BD" w:rsidRDefault="00000000">
      <w:pPr>
        <w:pStyle w:val="2"/>
      </w:pPr>
      <w:r>
        <w:t>虚拟截止时间与差异化请求</w:t>
      </w:r>
    </w:p>
    <w:p w14:paraId="1F3C1FDD" w14:textId="77777777" w:rsidR="009028BD" w:rsidRDefault="00000000">
      <w:pPr>
        <w:spacing w:after="80"/>
        <w:ind w:firstLine="480"/>
      </w:pPr>
      <w:proofErr w:type="spellStart"/>
      <w:r>
        <w:t>eBPF</w:t>
      </w:r>
      <w:proofErr w:type="spellEnd"/>
      <w:r>
        <w:t xml:space="preserve"> </w:t>
      </w:r>
      <w:r>
        <w:t>数据面对普通任务维护</w:t>
      </w:r>
      <w:r>
        <w:t xml:space="preserve"> </w:t>
      </w:r>
      <w:proofErr w:type="spellStart"/>
      <w:r>
        <w:t>vruntime</w:t>
      </w:r>
      <w:proofErr w:type="spellEnd"/>
      <w:r>
        <w:t>、</w:t>
      </w:r>
      <w:r>
        <w:t xml:space="preserve">request </w:t>
      </w:r>
      <w:r>
        <w:t>和</w:t>
      </w:r>
      <w:r>
        <w:t xml:space="preserve"> </w:t>
      </w:r>
      <w:proofErr w:type="spellStart"/>
      <w:r>
        <w:t>request_deadline</w:t>
      </w:r>
      <w:proofErr w:type="spellEnd"/>
      <w:r>
        <w:t>，并使用</w:t>
      </w:r>
      <w:r>
        <w:t xml:space="preserve"> </w:t>
      </w:r>
      <w:proofErr w:type="spellStart"/>
      <w:r>
        <w:t>scx_bpf_dsq_insert_vtime</w:t>
      </w:r>
      <w:proofErr w:type="spellEnd"/>
      <w:r>
        <w:t xml:space="preserve"> </w:t>
      </w:r>
      <w:r>
        <w:t>形成</w:t>
      </w:r>
      <w:r>
        <w:t xml:space="preserve"> EEVDF </w:t>
      </w:r>
      <w:r>
        <w:t>风格次序。实际服务按</w:t>
      </w:r>
      <w:r>
        <w:t xml:space="preserve"> Linux task weight </w:t>
      </w:r>
      <w:r>
        <w:t>换算为虚拟服务，因此</w:t>
      </w:r>
      <w:r>
        <w:t xml:space="preserve"> nice </w:t>
      </w:r>
      <w:r>
        <w:t>权重</w:t>
      </w:r>
      <w:proofErr w:type="gramStart"/>
      <w:r>
        <w:t>仍参与</w:t>
      </w:r>
      <w:proofErr w:type="gramEnd"/>
      <w:r>
        <w:t>同一队列内公平性。三类任务的基础</w:t>
      </w:r>
      <w:r>
        <w:t xml:space="preserve"> request </w:t>
      </w:r>
      <w:r>
        <w:t>分别为</w:t>
      </w:r>
      <w:r>
        <w:t xml:space="preserve"> 250 us</w:t>
      </w:r>
      <w:r>
        <w:t>、</w:t>
      </w:r>
      <w:r>
        <w:t xml:space="preserve">4 </w:t>
      </w:r>
      <w:proofErr w:type="spellStart"/>
      <w:r>
        <w:t>ms</w:t>
      </w:r>
      <w:proofErr w:type="spellEnd"/>
      <w:r>
        <w:t xml:space="preserve"> </w:t>
      </w:r>
      <w:r>
        <w:t>和</w:t>
      </w:r>
      <w:r>
        <w:t xml:space="preserve"> 8 </w:t>
      </w:r>
      <w:proofErr w:type="spellStart"/>
      <w:r>
        <w:t>ms</w:t>
      </w:r>
      <w:proofErr w:type="spellEnd"/>
      <w:r>
        <w:t>；</w:t>
      </w:r>
      <w:r>
        <w:t xml:space="preserve">Throughput </w:t>
      </w:r>
      <w:r>
        <w:t>在无竞争且持续</w:t>
      </w:r>
      <w:r>
        <w:t xml:space="preserve"> runnable </w:t>
      </w:r>
      <w:r>
        <w:t>时按</w:t>
      </w:r>
      <w:r>
        <w:t xml:space="preserve"> 8/16/32/64 </w:t>
      </w:r>
      <w:proofErr w:type="spellStart"/>
      <w:r>
        <w:t>ms</w:t>
      </w:r>
      <w:proofErr w:type="spellEnd"/>
      <w:r>
        <w:t xml:space="preserve"> </w:t>
      </w:r>
      <w:r>
        <w:t>有界增长，中断后保留剩余服务，阻塞或目标变化后恢复基础值。</w:t>
      </w:r>
    </w:p>
    <w:p w14:paraId="609F1462" w14:textId="77777777" w:rsidR="009028BD" w:rsidRDefault="00000000">
      <w:pPr>
        <w:pStyle w:val="2"/>
      </w:pPr>
      <w:r>
        <w:t>代码原创说明</w:t>
      </w:r>
    </w:p>
    <w:p w14:paraId="51DDEF28" w14:textId="77777777" w:rsidR="009028BD" w:rsidRDefault="00000000">
      <w:pPr>
        <w:spacing w:after="80"/>
        <w:ind w:firstLine="480"/>
      </w:pPr>
      <w:r>
        <w:t>项目的</w:t>
      </w:r>
      <w:r>
        <w:t xml:space="preserve"> Agent </w:t>
      </w:r>
      <w:r>
        <w:t>发现与分类、</w:t>
      </w:r>
      <w:r>
        <w:t>Classification Registry</w:t>
      </w:r>
      <w:r>
        <w:t>、控制协议、拓扑策略控制器、三类调度算法、</w:t>
      </w:r>
      <w:r>
        <w:t xml:space="preserve">BPF </w:t>
      </w:r>
      <w:r>
        <w:t>队列路径、预算模型、故障恢复和</w:t>
      </w:r>
      <w:r>
        <w:t xml:space="preserve"> Tool </w:t>
      </w:r>
      <w:r>
        <w:t>接口均为本作品实现。项目没有复制上游</w:t>
      </w:r>
      <w:r>
        <w:t xml:space="preserve"> </w:t>
      </w:r>
      <w:proofErr w:type="spellStart"/>
      <w:r>
        <w:t>sched_ext</w:t>
      </w:r>
      <w:proofErr w:type="spellEnd"/>
      <w:r>
        <w:t xml:space="preserve"> </w:t>
      </w:r>
      <w:r>
        <w:t>示例</w:t>
      </w:r>
      <w:proofErr w:type="gramStart"/>
      <w:r>
        <w:t>调度器</w:t>
      </w:r>
      <w:proofErr w:type="gramEnd"/>
      <w:r>
        <w:t>的策略源码；上游组件仅承担构建、加载和内核兼容职责。依赖通过</w:t>
      </w:r>
      <w:r>
        <w:t xml:space="preserve"> </w:t>
      </w:r>
      <w:proofErr w:type="spellStart"/>
      <w:r>
        <w:t>Cargo.lock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versions.lock</w:t>
      </w:r>
      <w:proofErr w:type="spellEnd"/>
      <w:r>
        <w:t xml:space="preserve"> </w:t>
      </w:r>
      <w:r>
        <w:t>固定版本，许可证边界在两个</w:t>
      </w:r>
      <w:r>
        <w:t xml:space="preserve"> Rust crate </w:t>
      </w:r>
      <w:r>
        <w:t>中分别声明。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1850"/>
        <w:gridCol w:w="3900"/>
        <w:gridCol w:w="1950"/>
      </w:tblGrid>
      <w:tr w:rsidR="009028BD" w14:paraId="2221BE85" w14:textId="77777777">
        <w:trPr>
          <w:cantSplit/>
          <w:tblHeader/>
          <w:jc w:val="center"/>
        </w:trPr>
        <w:tc>
          <w:tcPr>
            <w:tcW w:w="1700" w:type="dxa"/>
            <w:shd w:val="clear" w:color="auto" w:fill="1F4E78"/>
            <w:vAlign w:val="center"/>
          </w:tcPr>
          <w:p w14:paraId="4A2CBF87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lastRenderedPageBreak/>
              <w:t>组件/依赖</w:t>
            </w:r>
          </w:p>
        </w:tc>
        <w:tc>
          <w:tcPr>
            <w:tcW w:w="1850" w:type="dxa"/>
            <w:shd w:val="clear" w:color="auto" w:fill="1F4E78"/>
            <w:vAlign w:val="center"/>
          </w:tcPr>
          <w:p w14:paraId="31BC6A65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使用位置</w:t>
            </w:r>
          </w:p>
        </w:tc>
        <w:tc>
          <w:tcPr>
            <w:tcW w:w="3900" w:type="dxa"/>
            <w:shd w:val="clear" w:color="auto" w:fill="1F4E78"/>
            <w:vAlign w:val="center"/>
          </w:tcPr>
          <w:p w14:paraId="244A820E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用途与原创边界</w:t>
            </w:r>
          </w:p>
        </w:tc>
        <w:tc>
          <w:tcPr>
            <w:tcW w:w="1950" w:type="dxa"/>
            <w:shd w:val="clear" w:color="auto" w:fill="1F4E78"/>
            <w:vAlign w:val="center"/>
          </w:tcPr>
          <w:p w14:paraId="596C1300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许可证/版本</w:t>
            </w:r>
          </w:p>
        </w:tc>
      </w:tr>
      <w:tr w:rsidR="009028BD" w14:paraId="24F945F3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0396ADCA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scx_cargo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、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scx_utils</w:t>
            </w:r>
            <w:proofErr w:type="spellEnd"/>
          </w:p>
        </w:tc>
        <w:tc>
          <w:tcPr>
            <w:tcW w:w="1850" w:type="dxa"/>
            <w:shd w:val="clear" w:color="auto" w:fill="FFFFFF"/>
            <w:vAlign w:val="center"/>
          </w:tcPr>
          <w:p w14:paraId="4695DE12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scheduler/rust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7E754183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生成/加载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sched_ext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skeleton、处理兼容接口；不提供本项目调度策略</w:t>
            </w:r>
          </w:p>
        </w:tc>
        <w:tc>
          <w:tcPr>
            <w:tcW w:w="1950" w:type="dxa"/>
            <w:shd w:val="clear" w:color="auto" w:fill="FFFFFF"/>
            <w:vAlign w:val="center"/>
          </w:tcPr>
          <w:p w14:paraId="735F2AC9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1.0.25，上游 sched-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ext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scx</w:t>
            </w:r>
            <w:proofErr w:type="spellEnd"/>
          </w:p>
        </w:tc>
      </w:tr>
      <w:tr w:rsidR="009028BD" w14:paraId="5E988832" w14:textId="77777777">
        <w:trPr>
          <w:cantSplit/>
          <w:jc w:val="center"/>
        </w:trPr>
        <w:tc>
          <w:tcPr>
            <w:tcW w:w="1700" w:type="dxa"/>
            <w:shd w:val="clear" w:color="auto" w:fill="F7FAFC"/>
            <w:vAlign w:val="center"/>
          </w:tcPr>
          <w:p w14:paraId="09FD4888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libbpf-rs</w:t>
            </w:r>
            <w:proofErr w:type="spellEnd"/>
          </w:p>
        </w:tc>
        <w:tc>
          <w:tcPr>
            <w:tcW w:w="1850" w:type="dxa"/>
            <w:shd w:val="clear" w:color="auto" w:fill="F7FAFC"/>
            <w:vAlign w:val="center"/>
          </w:tcPr>
          <w:p w14:paraId="54D4474C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scheduler/rust</w:t>
            </w:r>
          </w:p>
        </w:tc>
        <w:tc>
          <w:tcPr>
            <w:tcW w:w="3900" w:type="dxa"/>
            <w:shd w:val="clear" w:color="auto" w:fill="F7FAFC"/>
            <w:vAlign w:val="center"/>
          </w:tcPr>
          <w:p w14:paraId="6EC009CB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Rust 访问 BPF maps、ring buffer 与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struct_ops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link</w:t>
            </w:r>
          </w:p>
        </w:tc>
        <w:tc>
          <w:tcPr>
            <w:tcW w:w="1950" w:type="dxa"/>
            <w:shd w:val="clear" w:color="auto" w:fill="F7FAFC"/>
            <w:vAlign w:val="center"/>
          </w:tcPr>
          <w:p w14:paraId="5844B31F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0.26.0-beta.1</w:t>
            </w:r>
          </w:p>
        </w:tc>
      </w:tr>
      <w:tr w:rsidR="009028BD" w14:paraId="1DE68488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1CADE180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reqwest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rustls</w:t>
            </w:r>
            <w:proofErr w:type="spellEnd"/>
          </w:p>
        </w:tc>
        <w:tc>
          <w:tcPr>
            <w:tcW w:w="1850" w:type="dxa"/>
            <w:shd w:val="clear" w:color="auto" w:fill="FFFFFF"/>
            <w:vAlign w:val="center"/>
          </w:tcPr>
          <w:p w14:paraId="55B09E3A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Adaptive-OS-Agent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73B2EFC8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发起 HTTPS Chat Completions 请求；提示词、校验和融合逻辑为本项目实现</w:t>
            </w:r>
          </w:p>
        </w:tc>
        <w:tc>
          <w:tcPr>
            <w:tcW w:w="1950" w:type="dxa"/>
            <w:shd w:val="clear" w:color="auto" w:fill="FFFFFF"/>
            <w:vAlign w:val="center"/>
          </w:tcPr>
          <w:p w14:paraId="32A5CE42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0.12，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Cargo.lock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固定</w:t>
            </w:r>
          </w:p>
        </w:tc>
      </w:tr>
      <w:tr w:rsidR="009028BD" w14:paraId="37F0F894" w14:textId="77777777">
        <w:trPr>
          <w:cantSplit/>
          <w:jc w:val="center"/>
        </w:trPr>
        <w:tc>
          <w:tcPr>
            <w:tcW w:w="1700" w:type="dxa"/>
            <w:shd w:val="clear" w:color="auto" w:fill="F7FAFC"/>
            <w:vAlign w:val="center"/>
          </w:tcPr>
          <w:p w14:paraId="2F7724FB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serde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serde_json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toml</w:t>
            </w:r>
            <w:proofErr w:type="spellEnd"/>
          </w:p>
        </w:tc>
        <w:tc>
          <w:tcPr>
            <w:tcW w:w="1850" w:type="dxa"/>
            <w:shd w:val="clear" w:color="auto" w:fill="F7FAFC"/>
            <w:vAlign w:val="center"/>
          </w:tcPr>
          <w:p w14:paraId="08D28748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Agent 与 scheduler</w:t>
            </w:r>
          </w:p>
        </w:tc>
        <w:tc>
          <w:tcPr>
            <w:tcW w:w="3900" w:type="dxa"/>
            <w:shd w:val="clear" w:color="auto" w:fill="F7FAFC"/>
            <w:vAlign w:val="center"/>
          </w:tcPr>
          <w:p w14:paraId="0F9C7D52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配置和受控协议序列化，不包含领域策略</w:t>
            </w:r>
          </w:p>
        </w:tc>
        <w:tc>
          <w:tcPr>
            <w:tcW w:w="1950" w:type="dxa"/>
            <w:shd w:val="clear" w:color="auto" w:fill="F7FAFC"/>
            <w:vAlign w:val="center"/>
          </w:tcPr>
          <w:p w14:paraId="0180740E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Rust 社区库</w:t>
            </w:r>
          </w:p>
        </w:tc>
      </w:tr>
      <w:tr w:rsidR="009028BD" w14:paraId="654E5054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327D2826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clap / crossbeam-channel /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ctrlc</w:t>
            </w:r>
            <w:proofErr w:type="spellEnd"/>
          </w:p>
        </w:tc>
        <w:tc>
          <w:tcPr>
            <w:tcW w:w="1850" w:type="dxa"/>
            <w:shd w:val="clear" w:color="auto" w:fill="FFFFFF"/>
            <w:vAlign w:val="center"/>
          </w:tcPr>
          <w:p w14:paraId="067A0BB5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用户态组件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131FC053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命令行、固定容量通道、信号处理</w:t>
            </w:r>
          </w:p>
        </w:tc>
        <w:tc>
          <w:tcPr>
            <w:tcW w:w="1950" w:type="dxa"/>
            <w:shd w:val="clear" w:color="auto" w:fill="FFFFFF"/>
            <w:vAlign w:val="center"/>
          </w:tcPr>
          <w:p w14:paraId="4421F204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Rust 社区库</w:t>
            </w:r>
          </w:p>
        </w:tc>
      </w:tr>
      <w:tr w:rsidR="009028BD" w14:paraId="3A4A30A0" w14:textId="77777777">
        <w:trPr>
          <w:cantSplit/>
          <w:jc w:val="center"/>
        </w:trPr>
        <w:tc>
          <w:tcPr>
            <w:tcW w:w="1700" w:type="dxa"/>
            <w:shd w:val="clear" w:color="auto" w:fill="F7FAFC"/>
            <w:vAlign w:val="center"/>
          </w:tcPr>
          <w:p w14:paraId="086C8E4C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Linux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sched_ext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eBPF</w:t>
            </w:r>
            <w:proofErr w:type="spellEnd"/>
          </w:p>
        </w:tc>
        <w:tc>
          <w:tcPr>
            <w:tcW w:w="1850" w:type="dxa"/>
            <w:shd w:val="clear" w:color="auto" w:fill="F7FAFC"/>
            <w:vAlign w:val="center"/>
          </w:tcPr>
          <w:p w14:paraId="479B9CAD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内核接口</w:t>
            </w:r>
          </w:p>
        </w:tc>
        <w:tc>
          <w:tcPr>
            <w:tcW w:w="3900" w:type="dxa"/>
            <w:shd w:val="clear" w:color="auto" w:fill="F7FAFC"/>
            <w:vAlign w:val="center"/>
          </w:tcPr>
          <w:p w14:paraId="37D672FD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运行本项目自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研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BPF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struct_ops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策略</w:t>
            </w:r>
          </w:p>
        </w:tc>
        <w:tc>
          <w:tcPr>
            <w:tcW w:w="1950" w:type="dxa"/>
            <w:shd w:val="clear" w:color="auto" w:fill="F7FAFC"/>
            <w:vAlign w:val="center"/>
          </w:tcPr>
          <w:p w14:paraId="39061B18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Linux GPL 接口</w:t>
            </w:r>
          </w:p>
        </w:tc>
      </w:tr>
    </w:tbl>
    <w:p w14:paraId="4B3839D9" w14:textId="77777777" w:rsidR="009028BD" w:rsidRDefault="009028BD">
      <w:pPr>
        <w:spacing w:after="80"/>
        <w:ind w:firstLine="480"/>
      </w:pPr>
    </w:p>
    <w:p w14:paraId="47101DDC" w14:textId="77777777" w:rsidR="009028BD" w:rsidRDefault="00000000">
      <w:pPr>
        <w:pStyle w:val="1"/>
        <w:pageBreakBefore/>
        <w:spacing w:before="120" w:after="120"/>
        <w:ind w:firstLine="0"/>
      </w:pPr>
      <w:r>
        <w:lastRenderedPageBreak/>
        <w:t>项</w:t>
      </w:r>
      <w:r>
        <w:t xml:space="preserve"> </w:t>
      </w:r>
      <w:r>
        <w:t>目</w:t>
      </w:r>
      <w:r>
        <w:t xml:space="preserve"> </w:t>
      </w:r>
      <w:proofErr w:type="gramStart"/>
      <w:r>
        <w:t>介</w:t>
      </w:r>
      <w:proofErr w:type="gramEnd"/>
      <w:r>
        <w:t xml:space="preserve"> </w:t>
      </w:r>
      <w:proofErr w:type="gramStart"/>
      <w:r>
        <w:t>绍</w:t>
      </w:r>
      <w:proofErr w:type="gramEnd"/>
    </w:p>
    <w:p w14:paraId="50566D91" w14:textId="77777777" w:rsidR="009028BD" w:rsidRDefault="00000000">
      <w:pPr>
        <w:pStyle w:val="2"/>
      </w:pPr>
      <w:r>
        <w:t>总体功能</w:t>
      </w:r>
    </w:p>
    <w:p w14:paraId="1EB63C0E" w14:textId="77777777" w:rsidR="009028BD" w:rsidRDefault="00000000">
      <w:pPr>
        <w:spacing w:after="80"/>
        <w:ind w:firstLine="480"/>
      </w:pPr>
      <w:r>
        <w:t xml:space="preserve">Adaptive OS Agent </w:t>
      </w:r>
      <w:r>
        <w:t>的主入口同时启动并监管</w:t>
      </w:r>
      <w:r>
        <w:t xml:space="preserve"> </w:t>
      </w:r>
      <w:proofErr w:type="spellStart"/>
      <w:r>
        <w:t>scx_adaptive</w:t>
      </w:r>
      <w:proofErr w:type="spellEnd"/>
      <w:r>
        <w:t xml:space="preserve"> </w:t>
      </w:r>
      <w:r>
        <w:t>调度器，建立唯一控制连接和只读</w:t>
      </w:r>
      <w:r>
        <w:t xml:space="preserve"> Tool </w:t>
      </w:r>
      <w:r>
        <w:t>服务。启动后系统完成配置校验、</w:t>
      </w:r>
      <w:proofErr w:type="gramStart"/>
      <w:r>
        <w:t>调度器</w:t>
      </w:r>
      <w:proofErr w:type="gramEnd"/>
      <w:r>
        <w:t xml:space="preserve"> attach</w:t>
      </w:r>
      <w:r>
        <w:t>、初始</w:t>
      </w:r>
      <w:r>
        <w:t xml:space="preserve"> /proc reconciliation</w:t>
      </w:r>
      <w:r>
        <w:t>、普通线程准入、</w:t>
      </w:r>
      <w:r>
        <w:t xml:space="preserve">Registry </w:t>
      </w:r>
      <w:r>
        <w:t>建档及快照同步；运行过程中持续处理调度生命周期事件、行为窗口、语义分类结果、控制</w:t>
      </w:r>
      <w:r>
        <w:t xml:space="preserve"> ACK</w:t>
      </w:r>
      <w:r>
        <w:t>、策略反馈和工具查询；收到退出信号时按顺序停止工作线程、终止</w:t>
      </w:r>
      <w:proofErr w:type="gramStart"/>
      <w:r>
        <w:t>调度器</w:t>
      </w:r>
      <w:proofErr w:type="gramEnd"/>
      <w:r>
        <w:t>并释放</w:t>
      </w:r>
      <w:r>
        <w:t xml:space="preserve"> </w:t>
      </w:r>
      <w:proofErr w:type="spellStart"/>
      <w:r>
        <w:t>struct_ops</w:t>
      </w:r>
      <w:proofErr w:type="spellEnd"/>
      <w:r>
        <w:t xml:space="preserve"> link</w:t>
      </w:r>
      <w:r>
        <w:t>。</w:t>
      </w:r>
    </w:p>
    <w:p w14:paraId="502A9989" w14:textId="77777777" w:rsidR="009028BD" w:rsidRDefault="00000000">
      <w:pPr>
        <w:keepNext/>
        <w:spacing w:before="100" w:after="6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52757448" wp14:editId="7EFAE045">
            <wp:extent cx="5742432" cy="3230118"/>
            <wp:effectExtent l="0" t="0" r="0" b="0"/>
            <wp:docPr id="2" name="分类闭环" descr="分类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分类闭环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FC4E" w14:textId="77777777" w:rsidR="009028BD" w:rsidRDefault="00000000">
      <w:pPr>
        <w:spacing w:after="120"/>
        <w:ind w:firstLine="400"/>
        <w:jc w:val="center"/>
      </w:pPr>
      <w:r>
        <w:rPr>
          <w:i/>
          <w:iCs/>
          <w:color w:val="5C6B78"/>
          <w:sz w:val="20"/>
          <w:szCs w:val="20"/>
        </w:rPr>
        <w:t>图</w:t>
      </w:r>
      <w:r>
        <w:rPr>
          <w:i/>
          <w:iCs/>
          <w:color w:val="5C6B78"/>
          <w:sz w:val="20"/>
          <w:szCs w:val="20"/>
        </w:rPr>
        <w:t xml:space="preserve"> 3-1  </w:t>
      </w:r>
      <w:r>
        <w:rPr>
          <w:i/>
          <w:iCs/>
          <w:color w:val="5C6B78"/>
          <w:sz w:val="20"/>
          <w:szCs w:val="20"/>
        </w:rPr>
        <w:t>工作负载分类与下发闭环</w:t>
      </w:r>
    </w:p>
    <w:p w14:paraId="76EC0683" w14:textId="77777777" w:rsidR="009028BD" w:rsidRDefault="00000000">
      <w:pPr>
        <w:pStyle w:val="2"/>
      </w:pPr>
      <w:r>
        <w:t>功能模块划分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750"/>
        <w:gridCol w:w="3100"/>
        <w:gridCol w:w="4550"/>
      </w:tblGrid>
      <w:tr w:rsidR="009028BD" w14:paraId="4D151A35" w14:textId="77777777">
        <w:trPr>
          <w:cantSplit/>
          <w:tblHeader/>
          <w:jc w:val="center"/>
        </w:trPr>
        <w:tc>
          <w:tcPr>
            <w:tcW w:w="1750" w:type="dxa"/>
            <w:shd w:val="clear" w:color="auto" w:fill="1F4E78"/>
            <w:vAlign w:val="center"/>
          </w:tcPr>
          <w:p w14:paraId="57C2C90C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100" w:type="dxa"/>
            <w:shd w:val="clear" w:color="auto" w:fill="1F4E78"/>
            <w:vAlign w:val="center"/>
          </w:tcPr>
          <w:p w14:paraId="66A7BC21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关键源码</w:t>
            </w:r>
          </w:p>
        </w:tc>
        <w:tc>
          <w:tcPr>
            <w:tcW w:w="4550" w:type="dxa"/>
            <w:shd w:val="clear" w:color="auto" w:fill="1F4E78"/>
            <w:vAlign w:val="center"/>
          </w:tcPr>
          <w:p w14:paraId="4BE937F9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主要功能</w:t>
            </w:r>
          </w:p>
        </w:tc>
      </w:tr>
      <w:tr w:rsidR="009028BD" w14:paraId="2B1CD323" w14:textId="77777777">
        <w:trPr>
          <w:cantSplit/>
          <w:jc w:val="center"/>
        </w:trPr>
        <w:tc>
          <w:tcPr>
            <w:tcW w:w="1750" w:type="dxa"/>
            <w:shd w:val="clear" w:color="auto" w:fill="FFFFFF"/>
            <w:vAlign w:val="center"/>
          </w:tcPr>
          <w:p w14:paraId="3D9B396C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进程发现与准入</w:t>
            </w:r>
          </w:p>
        </w:tc>
        <w:tc>
          <w:tcPr>
            <w:tcW w:w="3100" w:type="dxa"/>
            <w:shd w:val="clear" w:color="auto" w:fill="FFFFFF"/>
            <w:vAlign w:val="center"/>
          </w:tcPr>
          <w:p w14:paraId="06F6B9BB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discovery.rs、metadata.rs、task_admission.rs</w:t>
            </w:r>
          </w:p>
        </w:tc>
        <w:tc>
          <w:tcPr>
            <w:tcW w:w="4550" w:type="dxa"/>
            <w:shd w:val="clear" w:color="auto" w:fill="FFFFFF"/>
            <w:vAlign w:val="center"/>
          </w:tcPr>
          <w:p w14:paraId="423FF813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扫描 /proc、读取有界元数据、识别普通任务、复核线程生命期并切换 SCHED_EXT</w:t>
            </w:r>
          </w:p>
        </w:tc>
      </w:tr>
      <w:tr w:rsidR="009028BD" w14:paraId="55867F24" w14:textId="77777777">
        <w:trPr>
          <w:cantSplit/>
          <w:jc w:val="center"/>
        </w:trPr>
        <w:tc>
          <w:tcPr>
            <w:tcW w:w="1750" w:type="dxa"/>
            <w:shd w:val="clear" w:color="auto" w:fill="F7FAFC"/>
            <w:vAlign w:val="center"/>
          </w:tcPr>
          <w:p w14:paraId="0BDC9E37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语义分类</w:t>
            </w:r>
          </w:p>
        </w:tc>
        <w:tc>
          <w:tcPr>
            <w:tcW w:w="3100" w:type="dxa"/>
            <w:shd w:val="clear" w:color="auto" w:fill="F7FAFC"/>
            <w:vAlign w:val="center"/>
          </w:tcPr>
          <w:p w14:paraId="29AE55CF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process_classifier.rs、thread_classifier.rs、deepseek.rs、skills.rs</w:t>
            </w:r>
          </w:p>
        </w:tc>
        <w:tc>
          <w:tcPr>
            <w:tcW w:w="4550" w:type="dxa"/>
            <w:shd w:val="clear" w:color="auto" w:fill="F7FAFC"/>
            <w:vAlign w:val="center"/>
          </w:tcPr>
          <w:p w14:paraId="201EB806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本地目标规则、批量 LLM 请求、严格 JSON 校验、进程与线程 Skills</w:t>
            </w:r>
          </w:p>
        </w:tc>
      </w:tr>
      <w:tr w:rsidR="009028BD" w14:paraId="7CE91F45" w14:textId="77777777">
        <w:trPr>
          <w:cantSplit/>
          <w:jc w:val="center"/>
        </w:trPr>
        <w:tc>
          <w:tcPr>
            <w:tcW w:w="1750" w:type="dxa"/>
            <w:shd w:val="clear" w:color="auto" w:fill="FFFFFF"/>
            <w:vAlign w:val="center"/>
          </w:tcPr>
          <w:p w14:paraId="23C8746D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行为分类与 Registry</w:t>
            </w:r>
          </w:p>
        </w:tc>
        <w:tc>
          <w:tcPr>
            <w:tcW w:w="3100" w:type="dxa"/>
            <w:shd w:val="clear" w:color="auto" w:fill="FFFFFF"/>
            <w:vAlign w:val="center"/>
          </w:tcPr>
          <w:p w14:paraId="5C274619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behavior.rs、registry.rs</w:t>
            </w:r>
          </w:p>
        </w:tc>
        <w:tc>
          <w:tcPr>
            <w:tcW w:w="4550" w:type="dxa"/>
            <w:shd w:val="clear" w:color="auto" w:fill="FFFFFF"/>
            <w:vAlign w:val="center"/>
          </w:tcPr>
          <w:p w14:paraId="69B91861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行为窗口判定、多源融合、继承/语义/锁定状态、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代际与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ACK 管理</w:t>
            </w:r>
          </w:p>
        </w:tc>
      </w:tr>
      <w:tr w:rsidR="009028BD" w14:paraId="00C4667A" w14:textId="77777777">
        <w:trPr>
          <w:cantSplit/>
          <w:jc w:val="center"/>
        </w:trPr>
        <w:tc>
          <w:tcPr>
            <w:tcW w:w="1750" w:type="dxa"/>
            <w:shd w:val="clear" w:color="auto" w:fill="F7FAFC"/>
            <w:vAlign w:val="center"/>
          </w:tcPr>
          <w:p w14:paraId="166198B3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lastRenderedPageBreak/>
              <w:t>Agent 服务与监管</w:t>
            </w:r>
          </w:p>
        </w:tc>
        <w:tc>
          <w:tcPr>
            <w:tcW w:w="3100" w:type="dxa"/>
            <w:shd w:val="clear" w:color="auto" w:fill="F7FAFC"/>
            <w:vAlign w:val="center"/>
          </w:tcPr>
          <w:p w14:paraId="392BBD9B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main.rs、supervisor.rs、scheduler_client.rs</w:t>
            </w:r>
          </w:p>
        </w:tc>
        <w:tc>
          <w:tcPr>
            <w:tcW w:w="4550" w:type="dxa"/>
            <w:shd w:val="clear" w:color="auto" w:fill="F7FAFC"/>
            <w:vAlign w:val="center"/>
          </w:tcPr>
          <w:p w14:paraId="5E15AE16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固定工作池、事件循环、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调度器子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进程监管、连接/重连与快照同步</w:t>
            </w:r>
          </w:p>
        </w:tc>
      </w:tr>
      <w:tr w:rsidR="009028BD" w14:paraId="4DA6AD1A" w14:textId="77777777">
        <w:trPr>
          <w:cantSplit/>
          <w:jc w:val="center"/>
        </w:trPr>
        <w:tc>
          <w:tcPr>
            <w:tcW w:w="1750" w:type="dxa"/>
            <w:shd w:val="clear" w:color="auto" w:fill="FFFFFF"/>
            <w:vAlign w:val="center"/>
          </w:tcPr>
          <w:p w14:paraId="099BF9B1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Tool 能力接口</w:t>
            </w:r>
          </w:p>
        </w:tc>
        <w:tc>
          <w:tcPr>
            <w:tcW w:w="3100" w:type="dxa"/>
            <w:shd w:val="clear" w:color="auto" w:fill="FFFFFF"/>
            <w:vAlign w:val="center"/>
          </w:tcPr>
          <w:p w14:paraId="3FC6A496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tools.rs、local_frame.rs</w:t>
            </w:r>
          </w:p>
        </w:tc>
        <w:tc>
          <w:tcPr>
            <w:tcW w:w="4550" w:type="dxa"/>
            <w:shd w:val="clear" w:color="auto" w:fill="FFFFFF"/>
            <w:vAlign w:val="center"/>
          </w:tcPr>
          <w:p w14:paraId="42A4F70E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标准化只读查询、帧边界、容量与超时控制</w:t>
            </w:r>
          </w:p>
        </w:tc>
      </w:tr>
      <w:tr w:rsidR="009028BD" w14:paraId="38996721" w14:textId="77777777">
        <w:trPr>
          <w:cantSplit/>
          <w:jc w:val="center"/>
        </w:trPr>
        <w:tc>
          <w:tcPr>
            <w:tcW w:w="1750" w:type="dxa"/>
            <w:shd w:val="clear" w:color="auto" w:fill="F7FAFC"/>
            <w:vAlign w:val="center"/>
          </w:tcPr>
          <w:p w14:paraId="0E4B9032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Rust 调度控制面</w:t>
            </w:r>
          </w:p>
        </w:tc>
        <w:tc>
          <w:tcPr>
            <w:tcW w:w="3100" w:type="dxa"/>
            <w:shd w:val="clear" w:color="auto" w:fill="F7FAFC"/>
            <w:vAlign w:val="center"/>
          </w:tcPr>
          <w:p w14:paraId="03E7882A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engine.rs、control.rs、process.rs、wire.rs</w:t>
            </w:r>
          </w:p>
        </w:tc>
        <w:tc>
          <w:tcPr>
            <w:tcW w:w="4550" w:type="dxa"/>
            <w:shd w:val="clear" w:color="auto" w:fill="F7FAFC"/>
            <w:vAlign w:val="center"/>
          </w:tcPr>
          <w:p w14:paraId="645F56FF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生命周期镜像、分类事务、行为聚合、控制协议、ABI 校验</w:t>
            </w:r>
          </w:p>
        </w:tc>
      </w:tr>
      <w:tr w:rsidR="009028BD" w14:paraId="050AFE72" w14:textId="77777777">
        <w:trPr>
          <w:cantSplit/>
          <w:jc w:val="center"/>
        </w:trPr>
        <w:tc>
          <w:tcPr>
            <w:tcW w:w="1750" w:type="dxa"/>
            <w:shd w:val="clear" w:color="auto" w:fill="FFFFFF"/>
            <w:vAlign w:val="center"/>
          </w:tcPr>
          <w:p w14:paraId="70162571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拓扑与自适应策略</w:t>
            </w:r>
          </w:p>
        </w:tc>
        <w:tc>
          <w:tcPr>
            <w:tcW w:w="3100" w:type="dxa"/>
            <w:shd w:val="clear" w:color="auto" w:fill="FFFFFF"/>
            <w:vAlign w:val="center"/>
          </w:tcPr>
          <w:p w14:paraId="1CA752B2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topology.rs、policy.rs、bpf.rs</w:t>
            </w:r>
          </w:p>
        </w:tc>
        <w:tc>
          <w:tcPr>
            <w:tcW w:w="4550" w:type="dxa"/>
            <w:shd w:val="clear" w:color="auto" w:fill="FFFFFF"/>
            <w:vAlign w:val="center"/>
          </w:tcPr>
          <w:p w14:paraId="5A1C26D7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发现 CPU/SMT/LLC/NUMA，聚合压力，双缓冲发布策略和统计</w:t>
            </w:r>
          </w:p>
        </w:tc>
      </w:tr>
      <w:tr w:rsidR="009028BD" w14:paraId="4F45E886" w14:textId="77777777">
        <w:trPr>
          <w:cantSplit/>
          <w:jc w:val="center"/>
        </w:trPr>
        <w:tc>
          <w:tcPr>
            <w:tcW w:w="1750" w:type="dxa"/>
            <w:shd w:val="clear" w:color="auto" w:fill="F7FAFC"/>
            <w:vAlign w:val="center"/>
          </w:tcPr>
          <w:p w14:paraId="11D003F4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eBPF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调度数据面</w:t>
            </w:r>
          </w:p>
        </w:tc>
        <w:tc>
          <w:tcPr>
            <w:tcW w:w="3100" w:type="dxa"/>
            <w:shd w:val="clear" w:color="auto" w:fill="F7FAFC"/>
            <w:vAlign w:val="center"/>
          </w:tcPr>
          <w:p w14:paraId="74346561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scx_adaptive.bpf.c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、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intf.h</w:t>
            </w:r>
            <w:proofErr w:type="spellEnd"/>
          </w:p>
        </w:tc>
        <w:tc>
          <w:tcPr>
            <w:tcW w:w="4550" w:type="dxa"/>
            <w:shd w:val="clear" w:color="auto" w:fill="F7FAFC"/>
            <w:vAlign w:val="center"/>
          </w:tcPr>
          <w:p w14:paraId="19222DDB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选核、排队、预算抢占、共享队列、工作窃取、热插拔和退出</w:t>
            </w:r>
          </w:p>
        </w:tc>
      </w:tr>
    </w:tbl>
    <w:p w14:paraId="47F63ED6" w14:textId="77777777" w:rsidR="009028BD" w:rsidRDefault="009028BD">
      <w:pPr>
        <w:spacing w:after="80"/>
        <w:ind w:firstLine="480"/>
      </w:pPr>
    </w:p>
    <w:p w14:paraId="4CD56FA2" w14:textId="77777777" w:rsidR="009028BD" w:rsidRDefault="00000000">
      <w:pPr>
        <w:pStyle w:val="2"/>
      </w:pPr>
      <w:r>
        <w:t>工作负载发现与元数据安全</w:t>
      </w:r>
    </w:p>
    <w:p w14:paraId="3328762A" w14:textId="77777777" w:rsidR="009028BD" w:rsidRDefault="00000000">
      <w:pPr>
        <w:pStyle w:val="3"/>
      </w:pPr>
      <w:r>
        <w:t>有界</w:t>
      </w:r>
      <w:r>
        <w:t xml:space="preserve"> /proc </w:t>
      </w:r>
      <w:r>
        <w:t>画像</w:t>
      </w:r>
    </w:p>
    <w:p w14:paraId="3249FAB5" w14:textId="77777777" w:rsidR="009028BD" w:rsidRDefault="00000000">
      <w:pPr>
        <w:spacing w:after="80"/>
        <w:ind w:firstLine="480"/>
      </w:pPr>
      <w:r>
        <w:t xml:space="preserve">Agent </w:t>
      </w:r>
      <w:r>
        <w:t>周期性扫描数字</w:t>
      </w:r>
      <w:r>
        <w:t xml:space="preserve"> PID </w:t>
      </w:r>
      <w:r>
        <w:t>目录，并结合</w:t>
      </w:r>
      <w:r>
        <w:t xml:space="preserve"> scheduler </w:t>
      </w:r>
      <w:r>
        <w:t>的</w:t>
      </w:r>
      <w:r>
        <w:t xml:space="preserve"> INIT</w:t>
      </w:r>
      <w:r>
        <w:t>、</w:t>
      </w:r>
      <w:r>
        <w:t>EXEC</w:t>
      </w:r>
      <w:r>
        <w:t>、</w:t>
      </w:r>
      <w:r>
        <w:t xml:space="preserve">EXIT </w:t>
      </w:r>
      <w:r>
        <w:t>事件修复创建和退出竞态。进程画像包含</w:t>
      </w:r>
      <w:r>
        <w:t xml:space="preserve"> </w:t>
      </w:r>
      <w:proofErr w:type="spellStart"/>
      <w:r>
        <w:t>tgid</w:t>
      </w:r>
      <w:proofErr w:type="spellEnd"/>
      <w:r>
        <w:t xml:space="preserve"> + </w:t>
      </w:r>
      <w:proofErr w:type="spellStart"/>
      <w:r>
        <w:t>start_time_ticks</w:t>
      </w:r>
      <w:proofErr w:type="spellEnd"/>
      <w:r>
        <w:t>、精确父进程生命期、</w:t>
      </w:r>
      <w:r>
        <w:t>comm</w:t>
      </w:r>
      <w:r>
        <w:t>、有界</w:t>
      </w:r>
      <w:r>
        <w:t xml:space="preserve"> </w:t>
      </w:r>
      <w:proofErr w:type="spellStart"/>
      <w:r>
        <w:t>argv</w:t>
      </w:r>
      <w:proofErr w:type="spellEnd"/>
      <w:r>
        <w:t>、可执行路径、</w:t>
      </w:r>
      <w:proofErr w:type="spellStart"/>
      <w:r>
        <w:t>cgroup</w:t>
      </w:r>
      <w:proofErr w:type="spellEnd"/>
      <w:r>
        <w:t xml:space="preserve"> </w:t>
      </w:r>
      <w:r>
        <w:t>路径与</w:t>
      </w:r>
      <w:r>
        <w:t xml:space="preserve"> real UID</w:t>
      </w:r>
      <w:r>
        <w:t>；线程画像只读取</w:t>
      </w:r>
      <w:r>
        <w:t xml:space="preserve"> </w:t>
      </w:r>
      <w:proofErr w:type="spellStart"/>
      <w:r>
        <w:t>tid</w:t>
      </w:r>
      <w:proofErr w:type="spellEnd"/>
      <w:r>
        <w:t xml:space="preserve"> </w:t>
      </w:r>
      <w:r>
        <w:t>与</w:t>
      </w:r>
      <w:r>
        <w:t xml:space="preserve"> comm</w:t>
      </w:r>
      <w:r>
        <w:t>。文件读取、字符串和批量大小均设上限，避免一个异常进程放大</w:t>
      </w:r>
      <w:r>
        <w:t xml:space="preserve"> Agent </w:t>
      </w:r>
      <w:r>
        <w:t>内存或请求体。</w:t>
      </w:r>
    </w:p>
    <w:p w14:paraId="5B23B63D" w14:textId="77777777" w:rsidR="009028BD" w:rsidRDefault="00000000">
      <w:pPr>
        <w:pStyle w:val="3"/>
      </w:pPr>
      <w:r>
        <w:t>敏感信息脱敏</w:t>
      </w:r>
    </w:p>
    <w:p w14:paraId="04131CC1" w14:textId="77777777" w:rsidR="009028BD" w:rsidRDefault="00000000">
      <w:pPr>
        <w:spacing w:after="80"/>
        <w:ind w:firstLine="480"/>
      </w:pPr>
      <w:r>
        <w:t>命令行进入模型前会识别</w:t>
      </w:r>
      <w:r>
        <w:t xml:space="preserve"> </w:t>
      </w:r>
      <w:proofErr w:type="spellStart"/>
      <w:r>
        <w:t>api</w:t>
      </w:r>
      <w:proofErr w:type="spellEnd"/>
      <w:r>
        <w:t>-key</w:t>
      </w:r>
      <w:r>
        <w:t>、</w:t>
      </w:r>
      <w:r>
        <w:t>token</w:t>
      </w:r>
      <w:r>
        <w:t>、</w:t>
      </w:r>
      <w:r>
        <w:t>authorization</w:t>
      </w:r>
      <w:r>
        <w:t>、</w:t>
      </w:r>
      <w:r>
        <w:t>password</w:t>
      </w:r>
      <w:r>
        <w:t>、</w:t>
      </w:r>
      <w:r>
        <w:t xml:space="preserve">private-key </w:t>
      </w:r>
      <w:r>
        <w:t>等参数形式，处理</w:t>
      </w:r>
      <w:r>
        <w:t xml:space="preserve"> key=value</w:t>
      </w:r>
      <w:r>
        <w:t>、后继参数、</w:t>
      </w:r>
      <w:r>
        <w:t>Bearer</w:t>
      </w:r>
      <w:r>
        <w:t>、常见密钥前缀以及</w:t>
      </w:r>
      <w:r>
        <w:t xml:space="preserve"> URL </w:t>
      </w:r>
      <w:proofErr w:type="spellStart"/>
      <w:r>
        <w:t>userinfo</w:t>
      </w:r>
      <w:proofErr w:type="spellEnd"/>
      <w:r>
        <w:t>。远端请求仅携带匿名批次</w:t>
      </w:r>
      <w:r>
        <w:t xml:space="preserve"> ID</w:t>
      </w:r>
      <w:r>
        <w:t>（</w:t>
      </w:r>
      <w:r>
        <w:t>p0</w:t>
      </w:r>
      <w:r>
        <w:t>、</w:t>
      </w:r>
      <w:r>
        <w:t xml:space="preserve">t0 </w:t>
      </w:r>
      <w:r>
        <w:t>等），稳定</w:t>
      </w:r>
      <w:r>
        <w:t xml:space="preserve"> task/process cookie </w:t>
      </w:r>
      <w:r>
        <w:t>和真实数值身份不离开</w:t>
      </w:r>
      <w:r>
        <w:t xml:space="preserve"> Agent </w:t>
      </w:r>
      <w:r>
        <w:t>内存；</w:t>
      </w:r>
      <w:r>
        <w:t xml:space="preserve">API Key </w:t>
      </w:r>
      <w:r>
        <w:t>只从环境变量或权限受控的本地</w:t>
      </w:r>
      <w:r>
        <w:t xml:space="preserve"> env </w:t>
      </w:r>
      <w:r>
        <w:t>文件读取，不进入日志、请求正文和快照。</w:t>
      </w:r>
    </w:p>
    <w:p w14:paraId="6C42BC60" w14:textId="77777777" w:rsidR="009028BD" w:rsidRDefault="00000000">
      <w:pPr>
        <w:pStyle w:val="2"/>
      </w:pPr>
      <w:r>
        <w:lastRenderedPageBreak/>
        <w:t>多源智能分类</w:t>
      </w:r>
    </w:p>
    <w:p w14:paraId="5741ABC8" w14:textId="77777777" w:rsidR="009028BD" w:rsidRDefault="00000000">
      <w:pPr>
        <w:pStyle w:val="3"/>
      </w:pPr>
      <w:r>
        <w:t>分类目标与默认行为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350"/>
        <w:gridCol w:w="3000"/>
        <w:gridCol w:w="1700"/>
        <w:gridCol w:w="3350"/>
      </w:tblGrid>
      <w:tr w:rsidR="009028BD" w14:paraId="0A631202" w14:textId="77777777">
        <w:trPr>
          <w:cantSplit/>
          <w:tblHeader/>
          <w:jc w:val="center"/>
        </w:trPr>
        <w:tc>
          <w:tcPr>
            <w:tcW w:w="1350" w:type="dxa"/>
            <w:shd w:val="clear" w:color="auto" w:fill="1F4E78"/>
            <w:vAlign w:val="center"/>
          </w:tcPr>
          <w:p w14:paraId="0D67E9B5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667D7442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典型目标</w:t>
            </w:r>
          </w:p>
        </w:tc>
        <w:tc>
          <w:tcPr>
            <w:tcW w:w="1700" w:type="dxa"/>
            <w:shd w:val="clear" w:color="auto" w:fill="1F4E78"/>
            <w:vAlign w:val="center"/>
          </w:tcPr>
          <w:p w14:paraId="75E1E7F5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基础 request</w:t>
            </w:r>
          </w:p>
        </w:tc>
        <w:tc>
          <w:tcPr>
            <w:tcW w:w="3350" w:type="dxa"/>
            <w:shd w:val="clear" w:color="auto" w:fill="1F4E78"/>
            <w:vAlign w:val="center"/>
          </w:tcPr>
          <w:p w14:paraId="768C95FD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策略侧重点</w:t>
            </w:r>
          </w:p>
        </w:tc>
      </w:tr>
      <w:tr w:rsidR="009028BD" w14:paraId="2D4D6D9E" w14:textId="77777777">
        <w:trPr>
          <w:cantSplit/>
          <w:jc w:val="center"/>
        </w:trPr>
        <w:tc>
          <w:tcPr>
            <w:tcW w:w="1350" w:type="dxa"/>
            <w:shd w:val="clear" w:color="auto" w:fill="FFFFFF"/>
            <w:vAlign w:val="center"/>
          </w:tcPr>
          <w:p w14:paraId="15B69D63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Latency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C09D75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交互、明确 SLO/Deadline、短暂请求响应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D6557B7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250 us</w:t>
            </w:r>
          </w:p>
        </w:tc>
        <w:tc>
          <w:tcPr>
            <w:tcW w:w="3350" w:type="dxa"/>
            <w:shd w:val="clear" w:color="auto" w:fill="FFFFFF"/>
            <w:vAlign w:val="center"/>
          </w:tcPr>
          <w:p w14:paraId="03E2C287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空闲 CPU、低等待、受预算约束的及时抢占</w:t>
            </w:r>
          </w:p>
        </w:tc>
      </w:tr>
      <w:tr w:rsidR="009028BD" w14:paraId="315729D9" w14:textId="77777777">
        <w:trPr>
          <w:cantSplit/>
          <w:jc w:val="center"/>
        </w:trPr>
        <w:tc>
          <w:tcPr>
            <w:tcW w:w="1350" w:type="dxa"/>
            <w:shd w:val="clear" w:color="auto" w:fill="F7FAFC"/>
            <w:vAlign w:val="center"/>
          </w:tcPr>
          <w:p w14:paraId="0E72FF33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Balanced</w:t>
            </w:r>
          </w:p>
        </w:tc>
        <w:tc>
          <w:tcPr>
            <w:tcW w:w="3000" w:type="dxa"/>
            <w:shd w:val="clear" w:color="auto" w:fill="F7FAFC"/>
            <w:vAlign w:val="center"/>
          </w:tcPr>
          <w:p w14:paraId="6CB4EEDD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普通混合任务、远程 I/O 混合工作、未知目标</w:t>
            </w:r>
          </w:p>
        </w:tc>
        <w:tc>
          <w:tcPr>
            <w:tcW w:w="1700" w:type="dxa"/>
            <w:shd w:val="clear" w:color="auto" w:fill="F7FAFC"/>
            <w:vAlign w:val="center"/>
          </w:tcPr>
          <w:p w14:paraId="743C7BFC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4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350" w:type="dxa"/>
            <w:shd w:val="clear" w:color="auto" w:fill="F7FAFC"/>
            <w:vAlign w:val="center"/>
          </w:tcPr>
          <w:p w14:paraId="4F6D5B5F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EEVDF 公平性、权重、通用吞吐和稳定性</w:t>
            </w:r>
          </w:p>
        </w:tc>
      </w:tr>
      <w:tr w:rsidR="009028BD" w14:paraId="2DE1B99A" w14:textId="77777777">
        <w:trPr>
          <w:cantSplit/>
          <w:jc w:val="center"/>
        </w:trPr>
        <w:tc>
          <w:tcPr>
            <w:tcW w:w="1350" w:type="dxa"/>
            <w:shd w:val="clear" w:color="auto" w:fill="FFFFFF"/>
            <w:vAlign w:val="center"/>
          </w:tcPr>
          <w:p w14:paraId="77ED379B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Throughput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7B23FA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本机持续批处理、编解码、压缩、构建、计算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920129A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8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ms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起，最高 64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350" w:type="dxa"/>
            <w:shd w:val="clear" w:color="auto" w:fill="FFFFFF"/>
            <w:vAlign w:val="center"/>
          </w:tcPr>
          <w:p w14:paraId="4E765D2F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减少切换、保持 CPU/缓存局部性、保留剩余服务</w:t>
            </w:r>
          </w:p>
        </w:tc>
      </w:tr>
    </w:tbl>
    <w:p w14:paraId="479A2781" w14:textId="77777777" w:rsidR="009028BD" w:rsidRDefault="009028BD">
      <w:pPr>
        <w:spacing w:after="80"/>
        <w:ind w:firstLine="480"/>
      </w:pPr>
    </w:p>
    <w:p w14:paraId="7FEA628A" w14:textId="77777777" w:rsidR="009028BD" w:rsidRDefault="00000000">
      <w:pPr>
        <w:spacing w:after="80"/>
        <w:ind w:firstLine="480"/>
      </w:pPr>
      <w:r>
        <w:t>本地规则只对命令行中的明确调度目标给出高置信证据，例如显式</w:t>
      </w:r>
      <w:r>
        <w:t xml:space="preserve"> latency/SLO </w:t>
      </w:r>
      <w:r>
        <w:t>选项、固定速率与尾延迟报告组合、明确</w:t>
      </w:r>
      <w:r>
        <w:t xml:space="preserve"> throughput </w:t>
      </w:r>
      <w:r>
        <w:t>模式或本机有界批处理目标。模型提示</w:t>
      </w:r>
      <w:proofErr w:type="gramStart"/>
      <w:r>
        <w:t>词强调</w:t>
      </w:r>
      <w:proofErr w:type="gramEnd"/>
      <w:r>
        <w:t>端到端目标，防止仅</w:t>
      </w:r>
      <w:proofErr w:type="gramStart"/>
      <w:r>
        <w:t>凭进程</w:t>
      </w:r>
      <w:proofErr w:type="gramEnd"/>
      <w:r>
        <w:t>名称、运行时长、</w:t>
      </w:r>
      <w:r>
        <w:t xml:space="preserve">RPC </w:t>
      </w:r>
      <w:r>
        <w:t>或</w:t>
      </w:r>
      <w:r>
        <w:t xml:space="preserve"> benchmark </w:t>
      </w:r>
      <w:r>
        <w:t>字样做出极端分类；远程端点且无</w:t>
      </w:r>
      <w:r>
        <w:t xml:space="preserve"> SLO </w:t>
      </w:r>
      <w:r>
        <w:t>的混合请求确定为</w:t>
      </w:r>
      <w:r>
        <w:t xml:space="preserve"> Balanced</w:t>
      </w:r>
      <w:r>
        <w:t>。模型返回采用</w:t>
      </w:r>
      <w:r>
        <w:t xml:space="preserve"> </w:t>
      </w:r>
      <w:proofErr w:type="spellStart"/>
      <w:r>
        <w:t>deny_unknown_fields</w:t>
      </w:r>
      <w:proofErr w:type="spellEnd"/>
      <w:r>
        <w:t xml:space="preserve"> </w:t>
      </w:r>
      <w:r>
        <w:t>的严格</w:t>
      </w:r>
      <w:r>
        <w:t xml:space="preserve"> JSON schema</w:t>
      </w:r>
      <w:r>
        <w:t>，未知</w:t>
      </w:r>
      <w:r>
        <w:t xml:space="preserve"> ID</w:t>
      </w:r>
      <w:r>
        <w:t>、重复</w:t>
      </w:r>
      <w:r>
        <w:t xml:space="preserve"> ID</w:t>
      </w:r>
      <w:r>
        <w:t>、非法类别和越界置信度均会被拒绝。</w:t>
      </w:r>
    </w:p>
    <w:p w14:paraId="5DD350CD" w14:textId="77777777" w:rsidR="009028BD" w:rsidRDefault="00000000">
      <w:pPr>
        <w:pStyle w:val="3"/>
      </w:pPr>
      <w:r>
        <w:t>行为窗口与一次修正</w:t>
      </w:r>
    </w:p>
    <w:p w14:paraId="0ECFAE4E" w14:textId="77777777" w:rsidR="009028BD" w:rsidRDefault="00000000">
      <w:pPr>
        <w:spacing w:after="80"/>
        <w:ind w:firstLine="480"/>
      </w:pPr>
      <w:proofErr w:type="gramStart"/>
      <w:r>
        <w:t>调度器</w:t>
      </w:r>
      <w:proofErr w:type="gramEnd"/>
      <w:r>
        <w:t>把</w:t>
      </w:r>
      <w:r>
        <w:t xml:space="preserve"> ENQUEUE</w:t>
      </w:r>
      <w:r>
        <w:t>、</w:t>
      </w:r>
      <w:r>
        <w:t>RUNNING</w:t>
      </w:r>
      <w:r>
        <w:t>、</w:t>
      </w:r>
      <w:r>
        <w:t xml:space="preserve">STOP </w:t>
      </w:r>
      <w:r>
        <w:t>等事件聚合为固定周期窗口。</w:t>
      </w:r>
      <w:r>
        <w:t xml:space="preserve">Latency </w:t>
      </w:r>
      <w:r>
        <w:t>行为通常表现为高唤醒比例、短突发、</w:t>
      </w:r>
      <w:proofErr w:type="gramStart"/>
      <w:r>
        <w:t>高主动</w:t>
      </w:r>
      <w:proofErr w:type="gramEnd"/>
      <w:r>
        <w:t>阻塞、低时间片耗尽和一定</w:t>
      </w:r>
      <w:r>
        <w:t xml:space="preserve"> runnable wait</w:t>
      </w:r>
      <w:r>
        <w:t>；</w:t>
      </w:r>
      <w:r>
        <w:t xml:space="preserve">Throughput </w:t>
      </w:r>
      <w:r>
        <w:t>行为表现为长突发、高时间片耗尽、</w:t>
      </w:r>
      <w:proofErr w:type="gramStart"/>
      <w:r>
        <w:t>低主动</w:t>
      </w:r>
      <w:proofErr w:type="gramEnd"/>
      <w:r>
        <w:t>阻塞；</w:t>
      </w:r>
      <w:r>
        <w:t xml:space="preserve">Balanced </w:t>
      </w:r>
      <w:r>
        <w:t>需要多项混合信号共同成立。只有质量为</w:t>
      </w:r>
      <w:r>
        <w:t xml:space="preserve"> Good</w:t>
      </w:r>
      <w:r>
        <w:t>、任务年龄和样本数达到门限的窗口才参与投票。高置信语义需要更多连续反向窗口才能修正，最终进入</w:t>
      </w:r>
      <w:r>
        <w:t xml:space="preserve"> Locked</w:t>
      </w:r>
      <w:r>
        <w:t>；专用类别发生独立冲突时可保守收敛为</w:t>
      </w:r>
      <w:r>
        <w:t xml:space="preserve"> Balanced</w:t>
      </w:r>
      <w:r>
        <w:t>。</w:t>
      </w:r>
    </w:p>
    <w:p w14:paraId="505E940B" w14:textId="77777777" w:rsidR="009028BD" w:rsidRDefault="00000000">
      <w:pPr>
        <w:pStyle w:val="2"/>
      </w:pPr>
      <w:r>
        <w:t xml:space="preserve">Classification Registry </w:t>
      </w:r>
      <w:r>
        <w:t>与稳定身份</w:t>
      </w:r>
    </w:p>
    <w:p w14:paraId="57623C31" w14:textId="77777777" w:rsidR="009028BD" w:rsidRDefault="00000000">
      <w:pPr>
        <w:pStyle w:val="3"/>
      </w:pPr>
      <w:r>
        <w:t>四级身份链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850"/>
        <w:gridCol w:w="3600"/>
        <w:gridCol w:w="3950"/>
      </w:tblGrid>
      <w:tr w:rsidR="009028BD" w14:paraId="5285DAA4" w14:textId="77777777">
        <w:trPr>
          <w:cantSplit/>
          <w:tblHeader/>
          <w:jc w:val="center"/>
        </w:trPr>
        <w:tc>
          <w:tcPr>
            <w:tcW w:w="1850" w:type="dxa"/>
            <w:shd w:val="clear" w:color="auto" w:fill="1F4E78"/>
            <w:vAlign w:val="center"/>
          </w:tcPr>
          <w:p w14:paraId="6EAC079A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身份层级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58AC9D0C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3950" w:type="dxa"/>
            <w:shd w:val="clear" w:color="auto" w:fill="1F4E78"/>
            <w:vAlign w:val="center"/>
          </w:tcPr>
          <w:p w14:paraId="7111CA2B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解决的问题</w:t>
            </w:r>
          </w:p>
        </w:tc>
      </w:tr>
      <w:tr w:rsidR="009028BD" w14:paraId="657B11AF" w14:textId="77777777">
        <w:trPr>
          <w:cantSplit/>
          <w:jc w:val="center"/>
        </w:trPr>
        <w:tc>
          <w:tcPr>
            <w:tcW w:w="1850" w:type="dxa"/>
            <w:shd w:val="clear" w:color="auto" w:fill="FFFFFF"/>
            <w:vAlign w:val="center"/>
          </w:tcPr>
          <w:p w14:paraId="7421ABB4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ProcessInstanceKey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4AC50855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tgid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+ /proc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start_time_ticks</w:t>
            </w:r>
            <w:proofErr w:type="spellEnd"/>
          </w:p>
        </w:tc>
        <w:tc>
          <w:tcPr>
            <w:tcW w:w="3950" w:type="dxa"/>
            <w:shd w:val="clear" w:color="auto" w:fill="FFFFFF"/>
            <w:vAlign w:val="center"/>
          </w:tcPr>
          <w:p w14:paraId="03DD8D1C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在获得 BPF cookie 前识别 PID 复用</w:t>
            </w:r>
          </w:p>
        </w:tc>
      </w:tr>
      <w:tr w:rsidR="009028BD" w14:paraId="403B9376" w14:textId="77777777">
        <w:trPr>
          <w:cantSplit/>
          <w:jc w:val="center"/>
        </w:trPr>
        <w:tc>
          <w:tcPr>
            <w:tcW w:w="1850" w:type="dxa"/>
            <w:shd w:val="clear" w:color="auto" w:fill="F7FAFC"/>
            <w:vAlign w:val="center"/>
          </w:tcPr>
          <w:p w14:paraId="3D624E5A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lastRenderedPageBreak/>
              <w:t>ProcessKey</w:t>
            </w:r>
            <w:proofErr w:type="spellEnd"/>
          </w:p>
        </w:tc>
        <w:tc>
          <w:tcPr>
            <w:tcW w:w="3600" w:type="dxa"/>
            <w:shd w:val="clear" w:color="auto" w:fill="F7FAFC"/>
            <w:vAlign w:val="center"/>
          </w:tcPr>
          <w:p w14:paraId="7F649C1F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tgid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process_cookie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exec_generation</w:t>
            </w:r>
            <w:proofErr w:type="spellEnd"/>
          </w:p>
        </w:tc>
        <w:tc>
          <w:tcPr>
            <w:tcW w:w="3950" w:type="dxa"/>
            <w:shd w:val="clear" w:color="auto" w:fill="F7FAFC"/>
            <w:vAlign w:val="center"/>
          </w:tcPr>
          <w:p w14:paraId="51C651C3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区分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线程组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生命期与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同进程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的不同程序映像</w:t>
            </w:r>
          </w:p>
        </w:tc>
      </w:tr>
      <w:tr w:rsidR="009028BD" w14:paraId="73E4A72A" w14:textId="77777777">
        <w:trPr>
          <w:cantSplit/>
          <w:jc w:val="center"/>
        </w:trPr>
        <w:tc>
          <w:tcPr>
            <w:tcW w:w="1850" w:type="dxa"/>
            <w:shd w:val="clear" w:color="auto" w:fill="FFFFFF"/>
            <w:vAlign w:val="center"/>
          </w:tcPr>
          <w:p w14:paraId="4894E5BE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TaskKey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133E75A1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tid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task_cookie</w:t>
            </w:r>
            <w:proofErr w:type="spellEnd"/>
          </w:p>
        </w:tc>
        <w:tc>
          <w:tcPr>
            <w:tcW w:w="3950" w:type="dxa"/>
            <w:shd w:val="clear" w:color="auto" w:fill="FFFFFF"/>
            <w:vAlign w:val="center"/>
          </w:tcPr>
          <w:p w14:paraId="5E335F87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区分 TID 复用和延迟到达的旧事件</w:t>
            </w:r>
          </w:p>
        </w:tc>
      </w:tr>
      <w:tr w:rsidR="009028BD" w14:paraId="7908AF42" w14:textId="77777777">
        <w:trPr>
          <w:cantSplit/>
          <w:jc w:val="center"/>
        </w:trPr>
        <w:tc>
          <w:tcPr>
            <w:tcW w:w="1850" w:type="dxa"/>
            <w:shd w:val="clear" w:color="auto" w:fill="F7FAFC"/>
            <w:vAlign w:val="center"/>
          </w:tcPr>
          <w:p w14:paraId="25EDF065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RunnableKey</w:t>
            </w:r>
            <w:proofErr w:type="spellEnd"/>
          </w:p>
        </w:tc>
        <w:tc>
          <w:tcPr>
            <w:tcW w:w="3600" w:type="dxa"/>
            <w:shd w:val="clear" w:color="auto" w:fill="F7FAFC"/>
            <w:vAlign w:val="center"/>
          </w:tcPr>
          <w:p w14:paraId="342C092A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TaskKey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enqueue_sequence</w:t>
            </w:r>
            <w:proofErr w:type="spellEnd"/>
          </w:p>
        </w:tc>
        <w:tc>
          <w:tcPr>
            <w:tcW w:w="3950" w:type="dxa"/>
            <w:shd w:val="clear" w:color="auto" w:fill="F7FAFC"/>
            <w:vAlign w:val="center"/>
          </w:tcPr>
          <w:p w14:paraId="18686C1F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关联一次明确的 runnable incarnation</w:t>
            </w:r>
          </w:p>
        </w:tc>
      </w:tr>
      <w:tr w:rsidR="009028BD" w14:paraId="3CB798A0" w14:textId="77777777">
        <w:trPr>
          <w:cantSplit/>
          <w:jc w:val="center"/>
        </w:trPr>
        <w:tc>
          <w:tcPr>
            <w:tcW w:w="1850" w:type="dxa"/>
            <w:shd w:val="clear" w:color="auto" w:fill="FFFFFF"/>
            <w:vAlign w:val="center"/>
          </w:tcPr>
          <w:p w14:paraId="5D387A8D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控制版本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AC24B90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scheduler_epoch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class_generation</w:t>
            </w:r>
            <w:proofErr w:type="spellEnd"/>
          </w:p>
        </w:tc>
        <w:tc>
          <w:tcPr>
            <w:tcW w:w="3950" w:type="dxa"/>
            <w:shd w:val="clear" w:color="auto" w:fill="FFFFFF"/>
            <w:vAlign w:val="center"/>
          </w:tcPr>
          <w:p w14:paraId="6AD9B312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隔离调度器重启，并拒绝过期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或跳代更新</w:t>
            </w:r>
            <w:proofErr w:type="gramEnd"/>
          </w:p>
        </w:tc>
      </w:tr>
    </w:tbl>
    <w:p w14:paraId="6A66F8EE" w14:textId="77777777" w:rsidR="009028BD" w:rsidRDefault="009028BD">
      <w:pPr>
        <w:spacing w:after="80"/>
        <w:ind w:firstLine="480"/>
      </w:pPr>
    </w:p>
    <w:p w14:paraId="0B68B541" w14:textId="77777777" w:rsidR="009028BD" w:rsidRDefault="00000000">
      <w:pPr>
        <w:pStyle w:val="3"/>
      </w:pPr>
      <w:r>
        <w:t>分类状态机</w:t>
      </w:r>
    </w:p>
    <w:p w14:paraId="4AFE3C94" w14:textId="77777777" w:rsidR="009028BD" w:rsidRDefault="00000000">
      <w:pPr>
        <w:spacing w:after="80"/>
        <w:ind w:firstLine="480"/>
      </w:pPr>
      <w:r>
        <w:t>任务状态按</w:t>
      </w:r>
      <w:r>
        <w:t xml:space="preserve"> Inherited → Semantic → Locked </w:t>
      </w:r>
      <w:r>
        <w:t>演进，也允许</w:t>
      </w:r>
      <w:r>
        <w:t xml:space="preserve"> Inherited </w:t>
      </w:r>
      <w:r>
        <w:t>直接锁定。</w:t>
      </w:r>
      <w:r>
        <w:t xml:space="preserve">Inherited </w:t>
      </w:r>
      <w:r>
        <w:t>跟随进程默认并使用粗粒度观测；</w:t>
      </w:r>
      <w:r>
        <w:t xml:space="preserve">Semantic </w:t>
      </w:r>
      <w:r>
        <w:t>使用细粒度行为观测等待确认；</w:t>
      </w:r>
      <w:r>
        <w:t xml:space="preserve">Locked </w:t>
      </w:r>
      <w:r>
        <w:t>关闭常规行为事件，减少稳定任务的热路径开销。</w:t>
      </w:r>
      <w:r>
        <w:t xml:space="preserve">Registry </w:t>
      </w:r>
      <w:r>
        <w:t>是</w:t>
      </w:r>
      <w:r>
        <w:t xml:space="preserve"> Agent </w:t>
      </w:r>
      <w:r>
        <w:t>内分类状态的单一写者，分别保存</w:t>
      </w:r>
      <w:r>
        <w:t xml:space="preserve"> desired generation</w:t>
      </w:r>
      <w:r>
        <w:t>、</w:t>
      </w:r>
      <w:r>
        <w:t xml:space="preserve">applied generation </w:t>
      </w:r>
      <w:r>
        <w:t>与</w:t>
      </w:r>
      <w:r>
        <w:t xml:space="preserve"> pending request</w:t>
      </w:r>
      <w:r>
        <w:t>；仅在精确</w:t>
      </w:r>
      <w:r>
        <w:t xml:space="preserve"> ACK </w:t>
      </w:r>
      <w:r>
        <w:t>返回后推进</w:t>
      </w:r>
      <w:r>
        <w:t xml:space="preserve"> applied </w:t>
      </w:r>
      <w:r>
        <w:t>状态。</w:t>
      </w:r>
    </w:p>
    <w:p w14:paraId="1666DBED" w14:textId="77777777" w:rsidR="009028BD" w:rsidRDefault="00000000">
      <w:pPr>
        <w:pStyle w:val="2"/>
      </w:pPr>
      <w:r>
        <w:t>事务式控制协议</w:t>
      </w:r>
    </w:p>
    <w:p w14:paraId="030FC4A1" w14:textId="77777777" w:rsidR="009028BD" w:rsidRDefault="00000000">
      <w:pPr>
        <w:spacing w:after="80"/>
        <w:ind w:firstLine="480"/>
      </w:pPr>
      <w:r>
        <w:t xml:space="preserve">Agent </w:t>
      </w:r>
      <w:r>
        <w:t>与</w:t>
      </w:r>
      <w:r>
        <w:t xml:space="preserve"> scheduler </w:t>
      </w:r>
      <w:r>
        <w:t>通过</w:t>
      </w:r>
      <w:r>
        <w:t xml:space="preserve"> Unix Domain Socket </w:t>
      </w:r>
      <w:r>
        <w:t>使用</w:t>
      </w:r>
      <w:r>
        <w:t xml:space="preserve"> 4 </w:t>
      </w:r>
      <w:r>
        <w:t>字节长度前缀</w:t>
      </w:r>
      <w:r>
        <w:t xml:space="preserve"> + JSON </w:t>
      </w:r>
      <w:r>
        <w:t>消息通信，协议版本为</w:t>
      </w:r>
      <w:r>
        <w:t xml:space="preserve"> 1</w:t>
      </w:r>
      <w:r>
        <w:t>。建立连接后交换</w:t>
      </w:r>
      <w:r>
        <w:t xml:space="preserve"> Hello </w:t>
      </w:r>
      <w:proofErr w:type="gramStart"/>
      <w:r>
        <w:t>和非零</w:t>
      </w:r>
      <w:proofErr w:type="gramEnd"/>
      <w:r>
        <w:t xml:space="preserve"> scheduler epoch</w:t>
      </w:r>
      <w:r>
        <w:t>，随后按固定批次发送</w:t>
      </w:r>
      <w:r>
        <w:t xml:space="preserve"> Registry snapshot</w:t>
      </w:r>
      <w:r>
        <w:t>，并在</w:t>
      </w:r>
      <w:r>
        <w:t xml:space="preserve"> lifecycle replay </w:t>
      </w:r>
      <w:r>
        <w:t>完成后进入增量更新。每个请求携带</w:t>
      </w:r>
      <w:r>
        <w:t xml:space="preserve"> </w:t>
      </w:r>
      <w:proofErr w:type="spellStart"/>
      <w:r>
        <w:t>request_id</w:t>
      </w:r>
      <w:proofErr w:type="spellEnd"/>
      <w:r>
        <w:t>；</w:t>
      </w:r>
      <w:r>
        <w:t xml:space="preserve">scheduler </w:t>
      </w:r>
      <w:r>
        <w:t>缓存</w:t>
      </w:r>
      <w:proofErr w:type="gramStart"/>
      <w:r>
        <w:t>成功响应</w:t>
      </w:r>
      <w:proofErr w:type="gramEnd"/>
      <w:r>
        <w:t>以支持</w:t>
      </w:r>
      <w:proofErr w:type="gramStart"/>
      <w:r>
        <w:t>幂</w:t>
      </w:r>
      <w:proofErr w:type="gramEnd"/>
      <w:r>
        <w:t>等重放。增量更新必须满足</w:t>
      </w:r>
      <w:r>
        <w:t xml:space="preserve"> current == expected </w:t>
      </w:r>
      <w:r>
        <w:t>且</w:t>
      </w:r>
      <w:r>
        <w:t xml:space="preserve"> new == expected + 1</w:t>
      </w:r>
      <w:r>
        <w:t>。</w:t>
      </w:r>
    </w:p>
    <w:p w14:paraId="0EF70A71" w14:textId="77777777" w:rsidR="009028BD" w:rsidRDefault="00000000">
      <w:pPr>
        <w:pBdr>
          <w:left w:val="single" w:sz="20" w:space="8" w:color="147D78"/>
        </w:pBdr>
        <w:shd w:val="clear" w:color="auto" w:fill="E8F4F2"/>
        <w:spacing w:before="100" w:after="100"/>
        <w:ind w:firstLine="482"/>
      </w:pPr>
      <w:r>
        <w:rPr>
          <w:b/>
          <w:bCs/>
          <w:color w:val="147D78"/>
        </w:rPr>
        <w:t xml:space="preserve">BPF-first </w:t>
      </w:r>
      <w:r>
        <w:rPr>
          <w:b/>
          <w:bCs/>
          <w:color w:val="147D78"/>
        </w:rPr>
        <w:t>原子语义</w:t>
      </w:r>
      <w:r>
        <w:rPr>
          <w:b/>
          <w:bCs/>
          <w:color w:val="147D78"/>
        </w:rPr>
        <w:t xml:space="preserve">  </w:t>
      </w:r>
      <w:r>
        <w:rPr>
          <w:color w:val="24313D"/>
        </w:rPr>
        <w:t xml:space="preserve">scheduler </w:t>
      </w:r>
      <w:r>
        <w:rPr>
          <w:color w:val="24313D"/>
        </w:rPr>
        <w:t>先验证身份和状态，将新</w:t>
      </w:r>
      <w:r>
        <w:rPr>
          <w:color w:val="24313D"/>
        </w:rPr>
        <w:t xml:space="preserve"> generation </w:t>
      </w:r>
      <w:r>
        <w:rPr>
          <w:color w:val="24313D"/>
        </w:rPr>
        <w:t>写入</w:t>
      </w:r>
      <w:r>
        <w:rPr>
          <w:color w:val="24313D"/>
        </w:rPr>
        <w:t xml:space="preserve"> </w:t>
      </w:r>
      <w:proofErr w:type="spellStart"/>
      <w:r>
        <w:rPr>
          <w:color w:val="24313D"/>
        </w:rPr>
        <w:t>task_control</w:t>
      </w:r>
      <w:proofErr w:type="spellEnd"/>
      <w:r>
        <w:rPr>
          <w:color w:val="24313D"/>
        </w:rPr>
        <w:t xml:space="preserve"> map</w:t>
      </w:r>
      <w:r>
        <w:rPr>
          <w:color w:val="24313D"/>
        </w:rPr>
        <w:t>，再提交</w:t>
      </w:r>
      <w:r>
        <w:rPr>
          <w:color w:val="24313D"/>
        </w:rPr>
        <w:t xml:space="preserve"> Rust cache</w:t>
      </w:r>
      <w:r>
        <w:rPr>
          <w:color w:val="24313D"/>
        </w:rPr>
        <w:t>；中间步骤失败时恢复旧</w:t>
      </w:r>
      <w:r>
        <w:rPr>
          <w:color w:val="24313D"/>
        </w:rPr>
        <w:t xml:space="preserve"> map </w:t>
      </w:r>
      <w:r>
        <w:rPr>
          <w:color w:val="24313D"/>
        </w:rPr>
        <w:t>值。进程默认涉及多个</w:t>
      </w:r>
      <w:r>
        <w:rPr>
          <w:color w:val="24313D"/>
        </w:rPr>
        <w:t xml:space="preserve"> Inherited task </w:t>
      </w:r>
      <w:r>
        <w:rPr>
          <w:color w:val="24313D"/>
        </w:rPr>
        <w:t>时逐项写入，任</w:t>
      </w:r>
      <w:proofErr w:type="gramStart"/>
      <w:r>
        <w:rPr>
          <w:color w:val="24313D"/>
        </w:rPr>
        <w:t>一失败回滚</w:t>
      </w:r>
      <w:proofErr w:type="gramEnd"/>
      <w:r>
        <w:rPr>
          <w:color w:val="24313D"/>
        </w:rPr>
        <w:t>已写项目。</w:t>
      </w:r>
    </w:p>
    <w:p w14:paraId="36583C23" w14:textId="77777777" w:rsidR="009028BD" w:rsidRDefault="00000000">
      <w:pPr>
        <w:pStyle w:val="2"/>
      </w:pPr>
      <w:r>
        <w:t xml:space="preserve">Rust </w:t>
      </w:r>
      <w:r>
        <w:t>调度控制面</w:t>
      </w:r>
    </w:p>
    <w:p w14:paraId="7207E633" w14:textId="77777777" w:rsidR="009028BD" w:rsidRDefault="00000000">
      <w:pPr>
        <w:spacing w:after="80"/>
        <w:ind w:firstLine="480"/>
      </w:pPr>
      <w:proofErr w:type="spellStart"/>
      <w:r>
        <w:t>SchedulerEngine</w:t>
      </w:r>
      <w:proofErr w:type="spellEnd"/>
      <w:r>
        <w:t xml:space="preserve"> </w:t>
      </w:r>
      <w:r>
        <w:t>镜像内核任务生命期、进程成员关系、分类</w:t>
      </w:r>
      <w:r>
        <w:t xml:space="preserve"> cache</w:t>
      </w:r>
      <w:r>
        <w:t>、</w:t>
      </w:r>
      <w:r>
        <w:t xml:space="preserve">enqueue sequence </w:t>
      </w:r>
      <w:r>
        <w:t>和行为累加器。</w:t>
      </w:r>
      <w:r>
        <w:t xml:space="preserve">Ring buffer </w:t>
      </w:r>
      <w:r>
        <w:t>事件进入</w:t>
      </w:r>
      <w:r>
        <w:t xml:space="preserve"> Rust </w:t>
      </w:r>
      <w:r>
        <w:t>后先校验</w:t>
      </w:r>
      <w:r>
        <w:t xml:space="preserve"> ABI version</w:t>
      </w:r>
      <w:r>
        <w:t>、结构大小、事件类型和</w:t>
      </w:r>
      <w:proofErr w:type="gramStart"/>
      <w:r>
        <w:t>非零稳定</w:t>
      </w:r>
      <w:proofErr w:type="gramEnd"/>
      <w:r>
        <w:t>身份，再更新状态；乱序、过期或矛盾事件计入</w:t>
      </w:r>
      <w:r>
        <w:t xml:space="preserve"> stale</w:t>
      </w:r>
      <w:r>
        <w:t>，并使相关行为窗口失去投票资格。</w:t>
      </w:r>
      <w:proofErr w:type="gramStart"/>
      <w:r>
        <w:t>用户态不保存</w:t>
      </w:r>
      <w:proofErr w:type="gramEnd"/>
      <w:r>
        <w:t xml:space="preserve"> runnable queue</w:t>
      </w:r>
      <w:r>
        <w:t>，也不为每次调度发送命令，因而不会成为</w:t>
      </w:r>
      <w:r>
        <w:t xml:space="preserve"> CPU dispatch </w:t>
      </w:r>
      <w:r>
        <w:t>的同步瓶颈。</w:t>
      </w:r>
    </w:p>
    <w:p w14:paraId="34172A6A" w14:textId="77777777" w:rsidR="009028BD" w:rsidRDefault="00000000">
      <w:pPr>
        <w:pStyle w:val="2"/>
      </w:pPr>
      <w:proofErr w:type="spellStart"/>
      <w:r>
        <w:lastRenderedPageBreak/>
        <w:t>eBPF</w:t>
      </w:r>
      <w:proofErr w:type="spellEnd"/>
      <w:r>
        <w:t xml:space="preserve"> </w:t>
      </w:r>
      <w:r>
        <w:t>自适应调度数据面</w:t>
      </w:r>
    </w:p>
    <w:p w14:paraId="77C2EFF5" w14:textId="77777777" w:rsidR="009028BD" w:rsidRDefault="00000000">
      <w:pPr>
        <w:keepNext/>
        <w:spacing w:before="100" w:after="6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797AA967" wp14:editId="71C1DBD0">
            <wp:extent cx="5742432" cy="3517239"/>
            <wp:effectExtent l="0" t="0" r="0" b="0"/>
            <wp:docPr id="3" name="调度数据面" descr="调度数据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调度数据面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5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86D7" w14:textId="77777777" w:rsidR="009028BD" w:rsidRDefault="00000000">
      <w:pPr>
        <w:spacing w:after="120"/>
        <w:ind w:firstLine="400"/>
        <w:jc w:val="center"/>
      </w:pPr>
      <w:r>
        <w:rPr>
          <w:i/>
          <w:iCs/>
          <w:color w:val="5C6B78"/>
          <w:sz w:val="20"/>
          <w:szCs w:val="20"/>
        </w:rPr>
        <w:t>图</w:t>
      </w:r>
      <w:r>
        <w:rPr>
          <w:i/>
          <w:iCs/>
          <w:color w:val="5C6B78"/>
          <w:sz w:val="20"/>
          <w:szCs w:val="20"/>
        </w:rPr>
        <w:t xml:space="preserve"> 3-2  </w:t>
      </w:r>
      <w:proofErr w:type="spellStart"/>
      <w:r>
        <w:rPr>
          <w:i/>
          <w:iCs/>
          <w:color w:val="5C6B78"/>
          <w:sz w:val="20"/>
          <w:szCs w:val="20"/>
        </w:rPr>
        <w:t>scx_adaptive</w:t>
      </w:r>
      <w:proofErr w:type="spellEnd"/>
      <w:r>
        <w:rPr>
          <w:i/>
          <w:iCs/>
          <w:color w:val="5C6B78"/>
          <w:sz w:val="20"/>
          <w:szCs w:val="20"/>
        </w:rPr>
        <w:t xml:space="preserve"> </w:t>
      </w:r>
      <w:r>
        <w:rPr>
          <w:i/>
          <w:iCs/>
          <w:color w:val="5C6B78"/>
          <w:sz w:val="20"/>
          <w:szCs w:val="20"/>
        </w:rPr>
        <w:t>选核、排队与</w:t>
      </w:r>
      <w:r>
        <w:rPr>
          <w:i/>
          <w:iCs/>
          <w:color w:val="5C6B78"/>
          <w:sz w:val="20"/>
          <w:szCs w:val="20"/>
        </w:rPr>
        <w:t xml:space="preserve"> dispatch </w:t>
      </w:r>
      <w:r>
        <w:rPr>
          <w:i/>
          <w:iCs/>
          <w:color w:val="5C6B78"/>
          <w:sz w:val="20"/>
          <w:szCs w:val="20"/>
        </w:rPr>
        <w:t>路径</w:t>
      </w:r>
    </w:p>
    <w:p w14:paraId="204D8AE6" w14:textId="77777777" w:rsidR="009028BD" w:rsidRDefault="00000000">
      <w:pPr>
        <w:pStyle w:val="3"/>
      </w:pPr>
      <w:r>
        <w:t xml:space="preserve">CPU </w:t>
      </w:r>
      <w:r>
        <w:t>选择与队列布局</w:t>
      </w:r>
    </w:p>
    <w:p w14:paraId="59D65426" w14:textId="77777777" w:rsidR="009028BD" w:rsidRDefault="00000000">
      <w:pPr>
        <w:spacing w:after="80"/>
        <w:ind w:firstLine="480"/>
      </w:pPr>
      <w:proofErr w:type="spellStart"/>
      <w:r>
        <w:t>select_cpu</w:t>
      </w:r>
      <w:proofErr w:type="spellEnd"/>
      <w:r>
        <w:t xml:space="preserve"> </w:t>
      </w:r>
      <w:r>
        <w:t>首先使用内核默认选择器保留</w:t>
      </w:r>
      <w:r>
        <w:t xml:space="preserve"> wake affinity</w:t>
      </w:r>
      <w:r>
        <w:t>。</w:t>
      </w:r>
      <w:r>
        <w:t xml:space="preserve">Throughput </w:t>
      </w:r>
      <w:r>
        <w:t>会优先复用仍空闲且合法的</w:t>
      </w:r>
      <w:r>
        <w:t xml:space="preserve"> previous CPU</w:t>
      </w:r>
      <w:r>
        <w:t>；</w:t>
      </w:r>
      <w:r>
        <w:t xml:space="preserve">Latency </w:t>
      </w:r>
      <w:r>
        <w:t>和</w:t>
      </w:r>
      <w:r>
        <w:t xml:space="preserve"> Balanced </w:t>
      </w:r>
      <w:r>
        <w:t>在默认选择结果忙碌且由阻塞唤醒时，最多检查用户态策略发布的两个候选。</w:t>
      </w:r>
      <w:r>
        <w:t xml:space="preserve">Latency </w:t>
      </w:r>
      <w:r>
        <w:t>候选按在线状态、运行类别、队列深度、信用</w:t>
      </w:r>
      <w:r>
        <w:t>/</w:t>
      </w:r>
      <w:r>
        <w:t>债务、拓扑距离与容量排序，并优先选择可抢占</w:t>
      </w:r>
      <w:r>
        <w:t xml:space="preserve"> Throughput</w:t>
      </w:r>
      <w:r>
        <w:t>，再选择</w:t>
      </w:r>
      <w:r>
        <w:t xml:space="preserve"> Balanced</w:t>
      </w:r>
      <w:r>
        <w:t>；</w:t>
      </w:r>
      <w:r>
        <w:t xml:space="preserve">Balanced </w:t>
      </w:r>
      <w:r>
        <w:t>只有候选压力比原</w:t>
      </w:r>
      <w:r>
        <w:t xml:space="preserve"> CPU </w:t>
      </w:r>
      <w:r>
        <w:t>显著更低时才迁移，使用</w:t>
      </w:r>
      <w:proofErr w:type="gramStart"/>
      <w:r>
        <w:t>滞回避免</w:t>
      </w:r>
      <w:proofErr w:type="gramEnd"/>
      <w:r>
        <w:t>抖动。所有最终目标再次检查实时</w:t>
      </w:r>
      <w:r>
        <w:t xml:space="preserve"> </w:t>
      </w:r>
      <w:proofErr w:type="spellStart"/>
      <w:r>
        <w:t>cpus_ptr</w:t>
      </w:r>
      <w:proofErr w:type="spellEnd"/>
      <w:r>
        <w:t>。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100"/>
        <w:gridCol w:w="1550"/>
        <w:gridCol w:w="2700"/>
        <w:gridCol w:w="3050"/>
      </w:tblGrid>
      <w:tr w:rsidR="009028BD" w14:paraId="2AB5F986" w14:textId="77777777">
        <w:trPr>
          <w:cantSplit/>
          <w:tblHeader/>
          <w:jc w:val="center"/>
        </w:trPr>
        <w:tc>
          <w:tcPr>
            <w:tcW w:w="2100" w:type="dxa"/>
            <w:shd w:val="clear" w:color="auto" w:fill="1F4E78"/>
            <w:vAlign w:val="center"/>
          </w:tcPr>
          <w:p w14:paraId="0E67114C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队列/路径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230F3BC5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作用范围</w:t>
            </w:r>
          </w:p>
        </w:tc>
        <w:tc>
          <w:tcPr>
            <w:tcW w:w="2700" w:type="dxa"/>
            <w:shd w:val="clear" w:color="auto" w:fill="1F4E78"/>
            <w:vAlign w:val="center"/>
          </w:tcPr>
          <w:p w14:paraId="1A74C006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适用任务</w:t>
            </w:r>
          </w:p>
        </w:tc>
        <w:tc>
          <w:tcPr>
            <w:tcW w:w="3050" w:type="dxa"/>
            <w:shd w:val="clear" w:color="auto" w:fill="1F4E78"/>
            <w:vAlign w:val="center"/>
          </w:tcPr>
          <w:p w14:paraId="0BF7564A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设计目的</w:t>
            </w:r>
          </w:p>
        </w:tc>
      </w:tr>
      <w:tr w:rsidR="009028BD" w14:paraId="21758E34" w14:textId="77777777">
        <w:trPr>
          <w:cantSplit/>
          <w:jc w:val="center"/>
        </w:trPr>
        <w:tc>
          <w:tcPr>
            <w:tcW w:w="2100" w:type="dxa"/>
            <w:shd w:val="clear" w:color="auto" w:fill="FFFFFF"/>
            <w:vAlign w:val="center"/>
          </w:tcPr>
          <w:p w14:paraId="22325CB4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Local DSQ</w:t>
            </w:r>
          </w:p>
        </w:tc>
        <w:tc>
          <w:tcPr>
            <w:tcW w:w="1550" w:type="dxa"/>
            <w:shd w:val="clear" w:color="auto" w:fill="FFFFFF"/>
            <w:vAlign w:val="center"/>
          </w:tcPr>
          <w:p w14:paraId="011B22C3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单 CPU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09113D41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空闲 CPU 直接投递</w:t>
            </w:r>
          </w:p>
        </w:tc>
        <w:tc>
          <w:tcPr>
            <w:tcW w:w="3050" w:type="dxa"/>
            <w:shd w:val="clear" w:color="auto" w:fill="FFFFFF"/>
            <w:vAlign w:val="center"/>
          </w:tcPr>
          <w:p w14:paraId="756792BF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缩短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select→run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路径</w:t>
            </w:r>
          </w:p>
        </w:tc>
      </w:tr>
      <w:tr w:rsidR="009028BD" w14:paraId="00C6D62D" w14:textId="77777777">
        <w:trPr>
          <w:cantSplit/>
          <w:jc w:val="center"/>
        </w:trPr>
        <w:tc>
          <w:tcPr>
            <w:tcW w:w="2100" w:type="dxa"/>
            <w:shd w:val="clear" w:color="auto" w:fill="F7FAFC"/>
            <w:vAlign w:val="center"/>
          </w:tcPr>
          <w:p w14:paraId="35DD36D6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task_dsq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(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cpu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)</w:t>
            </w:r>
          </w:p>
        </w:tc>
        <w:tc>
          <w:tcPr>
            <w:tcW w:w="1550" w:type="dxa"/>
            <w:shd w:val="clear" w:color="auto" w:fill="F7FAFC"/>
            <w:vAlign w:val="center"/>
          </w:tcPr>
          <w:p w14:paraId="028D7056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每 CPU 私有</w:t>
            </w:r>
          </w:p>
        </w:tc>
        <w:tc>
          <w:tcPr>
            <w:tcW w:w="2700" w:type="dxa"/>
            <w:shd w:val="clear" w:color="auto" w:fill="F7FAFC"/>
            <w:vAlign w:val="center"/>
          </w:tcPr>
          <w:p w14:paraId="071B3663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Balanced + Throughput</w:t>
            </w:r>
          </w:p>
        </w:tc>
        <w:tc>
          <w:tcPr>
            <w:tcW w:w="3050" w:type="dxa"/>
            <w:shd w:val="clear" w:color="auto" w:fill="F7FAFC"/>
            <w:vAlign w:val="center"/>
          </w:tcPr>
          <w:p w14:paraId="3A022EB6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统一虚拟截止时间次序，保留局部性</w:t>
            </w:r>
          </w:p>
        </w:tc>
      </w:tr>
      <w:tr w:rsidR="009028BD" w14:paraId="31D4EDB0" w14:textId="77777777">
        <w:trPr>
          <w:cantSplit/>
          <w:jc w:val="center"/>
        </w:trPr>
        <w:tc>
          <w:tcPr>
            <w:tcW w:w="2100" w:type="dxa"/>
            <w:shd w:val="clear" w:color="auto" w:fill="FFFFFF"/>
            <w:vAlign w:val="center"/>
          </w:tcPr>
          <w:p w14:paraId="67132D46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latency_dsq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(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cpu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)</w:t>
            </w:r>
          </w:p>
        </w:tc>
        <w:tc>
          <w:tcPr>
            <w:tcW w:w="1550" w:type="dxa"/>
            <w:shd w:val="clear" w:color="auto" w:fill="FFFFFF"/>
            <w:vAlign w:val="center"/>
          </w:tcPr>
          <w:p w14:paraId="65BCC7B8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每 CPU 私有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1646DBBA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受 affinity 约束的 Latency</w:t>
            </w:r>
          </w:p>
        </w:tc>
        <w:tc>
          <w:tcPr>
            <w:tcW w:w="3050" w:type="dxa"/>
            <w:shd w:val="clear" w:color="auto" w:fill="FFFFFF"/>
            <w:vAlign w:val="center"/>
          </w:tcPr>
          <w:p w14:paraId="3768280B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低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开销本地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延迟服务</w:t>
            </w:r>
          </w:p>
        </w:tc>
      </w:tr>
      <w:tr w:rsidR="009028BD" w14:paraId="676307A5" w14:textId="77777777">
        <w:trPr>
          <w:cantSplit/>
          <w:jc w:val="center"/>
        </w:trPr>
        <w:tc>
          <w:tcPr>
            <w:tcW w:w="2100" w:type="dxa"/>
            <w:shd w:val="clear" w:color="auto" w:fill="F7FAFC"/>
            <w:vAlign w:val="center"/>
          </w:tcPr>
          <w:p w14:paraId="50AF3B8C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lastRenderedPageBreak/>
              <w:t>shared_latency_dsq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(core)</w:t>
            </w:r>
          </w:p>
        </w:tc>
        <w:tc>
          <w:tcPr>
            <w:tcW w:w="1550" w:type="dxa"/>
            <w:shd w:val="clear" w:color="auto" w:fill="F7FAFC"/>
            <w:vAlign w:val="center"/>
          </w:tcPr>
          <w:p w14:paraId="6D8C560E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物理核分片</w:t>
            </w:r>
          </w:p>
        </w:tc>
        <w:tc>
          <w:tcPr>
            <w:tcW w:w="2700" w:type="dxa"/>
            <w:shd w:val="clear" w:color="auto" w:fill="F7FAFC"/>
            <w:vAlign w:val="center"/>
          </w:tcPr>
          <w:p w14:paraId="3BCE3C04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全亲和、阻塞唤醒 Latency</w:t>
            </w:r>
          </w:p>
        </w:tc>
        <w:tc>
          <w:tcPr>
            <w:tcW w:w="3050" w:type="dxa"/>
            <w:shd w:val="clear" w:color="auto" w:fill="F7FAFC"/>
            <w:vAlign w:val="center"/>
          </w:tcPr>
          <w:p w14:paraId="71E132B4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让同核 SMT 消费并支持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有界跨核救援</w:t>
            </w:r>
            <w:proofErr w:type="gramEnd"/>
          </w:p>
        </w:tc>
      </w:tr>
      <w:tr w:rsidR="009028BD" w14:paraId="3BD9BB5C" w14:textId="77777777">
        <w:trPr>
          <w:cantSplit/>
          <w:jc w:val="center"/>
        </w:trPr>
        <w:tc>
          <w:tcPr>
            <w:tcW w:w="2100" w:type="dxa"/>
            <w:shd w:val="clear" w:color="auto" w:fill="FFFFFF"/>
            <w:vAlign w:val="center"/>
          </w:tcPr>
          <w:p w14:paraId="5D292047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balanced_overflow_dsq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(domain)</w:t>
            </w:r>
          </w:p>
        </w:tc>
        <w:tc>
          <w:tcPr>
            <w:tcW w:w="1550" w:type="dxa"/>
            <w:shd w:val="clear" w:color="auto" w:fill="FFFFFF"/>
            <w:vAlign w:val="center"/>
          </w:tcPr>
          <w:p w14:paraId="0DC82DBF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调度域共享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538FA5B8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全亲和、非唤醒 Balanced</w:t>
            </w:r>
          </w:p>
        </w:tc>
        <w:tc>
          <w:tcPr>
            <w:tcW w:w="3050" w:type="dxa"/>
            <w:shd w:val="clear" w:color="auto" w:fill="FFFFFF"/>
            <w:vAlign w:val="center"/>
          </w:tcPr>
          <w:p w14:paraId="48D55990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用 O(1) 共享通道减少不必要远程扫描</w:t>
            </w:r>
          </w:p>
        </w:tc>
      </w:tr>
    </w:tbl>
    <w:p w14:paraId="2AF58E4B" w14:textId="77777777" w:rsidR="009028BD" w:rsidRDefault="009028BD">
      <w:pPr>
        <w:spacing w:after="80"/>
        <w:ind w:firstLine="480"/>
      </w:pPr>
    </w:p>
    <w:p w14:paraId="29608CDE" w14:textId="77777777" w:rsidR="009028BD" w:rsidRDefault="00000000">
      <w:pPr>
        <w:pStyle w:val="3"/>
      </w:pPr>
      <w:r>
        <w:t xml:space="preserve">Latency </w:t>
      </w:r>
      <w:r>
        <w:t>预算与抢占</w:t>
      </w:r>
    </w:p>
    <w:p w14:paraId="7808EE45" w14:textId="77777777" w:rsidR="009028BD" w:rsidRDefault="00000000">
      <w:pPr>
        <w:spacing w:after="80"/>
        <w:ind w:firstLine="480"/>
      </w:pPr>
      <w:r>
        <w:t>每</w:t>
      </w:r>
      <w:r>
        <w:t xml:space="preserve"> CPU </w:t>
      </w:r>
      <w:r>
        <w:t>维护</w:t>
      </w:r>
      <w:r>
        <w:t xml:space="preserve"> Latency credit/debt</w:t>
      </w:r>
      <w:r>
        <w:t>。与</w:t>
      </w:r>
      <w:r>
        <w:t xml:space="preserve"> Normal </w:t>
      </w:r>
      <w:r>
        <w:t>工作竞争时，只有信用足够或受控唤醒借款仍在债务上限内，</w:t>
      </w:r>
      <w:r>
        <w:t xml:space="preserve">Latency </w:t>
      </w:r>
      <w:r>
        <w:t>才可提前服务；实际运行结束后按真实</w:t>
      </w:r>
      <w:r>
        <w:t xml:space="preserve"> runtime </w:t>
      </w:r>
      <w:r>
        <w:t>计费。默认预算为</w:t>
      </w:r>
      <w:r>
        <w:t xml:space="preserve"> 20%</w:t>
      </w:r>
      <w:r>
        <w:t>，基础</w:t>
      </w:r>
      <w:r>
        <w:t xml:space="preserve"> request </w:t>
      </w:r>
      <w:r>
        <w:t>为</w:t>
      </w:r>
      <w:r>
        <w:t xml:space="preserve"> 250 us</w:t>
      </w:r>
      <w:r>
        <w:t>，对应不可变抢占间隔基线</w:t>
      </w:r>
      <w:r>
        <w:t xml:space="preserve"> 1.25 </w:t>
      </w:r>
      <w:proofErr w:type="spellStart"/>
      <w:r>
        <w:t>ms</w:t>
      </w:r>
      <w:proofErr w:type="spellEnd"/>
      <w:r>
        <w:t>；对</w:t>
      </w:r>
      <w:r>
        <w:t xml:space="preserve"> Throughput victim </w:t>
      </w:r>
      <w:r>
        <w:t>还要求至少</w:t>
      </w:r>
      <w:r>
        <w:t xml:space="preserve"> 1 </w:t>
      </w:r>
      <w:proofErr w:type="spellStart"/>
      <w:r>
        <w:t>ms</w:t>
      </w:r>
      <w:proofErr w:type="spellEnd"/>
      <w:r>
        <w:t xml:space="preserve"> </w:t>
      </w:r>
      <w:r>
        <w:t>不间断运行。</w:t>
      </w:r>
      <w:r>
        <w:t xml:space="preserve">urgent marker </w:t>
      </w:r>
      <w:r>
        <w:t>合并重复唤醒，</w:t>
      </w:r>
      <w:r>
        <w:t xml:space="preserve">tick </w:t>
      </w:r>
      <w:r>
        <w:t>在达到最小</w:t>
      </w:r>
      <w:r>
        <w:t xml:space="preserve"> granule </w:t>
      </w:r>
      <w:r>
        <w:t>后清零当前</w:t>
      </w:r>
      <w:r>
        <w:t xml:space="preserve"> slice</w:t>
      </w:r>
      <w:r>
        <w:t>，防止密集</w:t>
      </w:r>
      <w:r>
        <w:t xml:space="preserve"> IPI </w:t>
      </w:r>
      <w:r>
        <w:t>和连续短时打断。</w:t>
      </w:r>
    </w:p>
    <w:p w14:paraId="09A9D42A" w14:textId="77777777" w:rsidR="009028BD" w:rsidRDefault="00000000">
      <w:pPr>
        <w:pStyle w:val="3"/>
      </w:pPr>
      <w:r>
        <w:t xml:space="preserve">Balanced </w:t>
      </w:r>
      <w:r>
        <w:t>公平性与</w:t>
      </w:r>
      <w:r>
        <w:t xml:space="preserve"> Throughput </w:t>
      </w:r>
      <w:r>
        <w:t>局部性</w:t>
      </w:r>
    </w:p>
    <w:p w14:paraId="533D15EA" w14:textId="77777777" w:rsidR="009028BD" w:rsidRDefault="00000000">
      <w:pPr>
        <w:spacing w:after="80"/>
        <w:ind w:firstLine="480"/>
      </w:pPr>
      <w:r>
        <w:t xml:space="preserve">Balanced </w:t>
      </w:r>
      <w:r>
        <w:t>与</w:t>
      </w:r>
      <w:r>
        <w:t xml:space="preserve"> Throughput </w:t>
      </w:r>
      <w:r>
        <w:t>在</w:t>
      </w:r>
      <w:r>
        <w:t xml:space="preserve"> per-CPU Normal </w:t>
      </w:r>
      <w:r>
        <w:t>队列中按虚拟</w:t>
      </w:r>
      <w:r>
        <w:t xml:space="preserve"> deadline </w:t>
      </w:r>
      <w:r>
        <w:t>竞争，避免类别之间形成无界优先级。</w:t>
      </w:r>
      <w:r>
        <w:t xml:space="preserve">Balanced </w:t>
      </w:r>
      <w:r>
        <w:t>阻塞唤醒只在出现物质性的</w:t>
      </w:r>
      <w:r>
        <w:t xml:space="preserve"> EEVDF deadline </w:t>
      </w:r>
      <w:r>
        <w:t>反转时请求抢占，用户</w:t>
      </w:r>
      <w:proofErr w:type="gramStart"/>
      <w:r>
        <w:t>态根据</w:t>
      </w:r>
      <w:proofErr w:type="gramEnd"/>
      <w:r>
        <w:t>观测到的</w:t>
      </w:r>
      <w:r>
        <w:t xml:space="preserve"> Balanced </w:t>
      </w:r>
      <w:r>
        <w:t>抢占率和</w:t>
      </w:r>
      <w:r>
        <w:t xml:space="preserve"> Latency </w:t>
      </w:r>
      <w:r>
        <w:t>压力在有界范围调整</w:t>
      </w:r>
      <w:r>
        <w:t xml:space="preserve"> granularity</w:t>
      </w:r>
      <w:r>
        <w:t>。</w:t>
      </w:r>
      <w:r>
        <w:t xml:space="preserve">Throughput </w:t>
      </w:r>
      <w:r>
        <w:t>的长</w:t>
      </w:r>
      <w:r>
        <w:t xml:space="preserve"> epoch </w:t>
      </w:r>
      <w:r>
        <w:t>降低上下文切换，同时保留前</w:t>
      </w:r>
      <w:r>
        <w:t xml:space="preserve"> CPU</w:t>
      </w:r>
      <w:r>
        <w:t>、拓扑局部性与</w:t>
      </w:r>
      <w:r>
        <w:t xml:space="preserve"> interrupted request </w:t>
      </w:r>
      <w:r>
        <w:t>的剩余服务；出现竞争或阻塞时快速回到基础时间片。</w:t>
      </w:r>
    </w:p>
    <w:p w14:paraId="697E96DC" w14:textId="77777777" w:rsidR="009028BD" w:rsidRDefault="00000000">
      <w:pPr>
        <w:pStyle w:val="3"/>
      </w:pPr>
      <w:r>
        <w:t>有界窃取与工作守恒</w:t>
      </w:r>
    </w:p>
    <w:p w14:paraId="386E627E" w14:textId="77777777" w:rsidR="009028BD" w:rsidRDefault="00000000">
      <w:pPr>
        <w:spacing w:after="80"/>
        <w:ind w:firstLine="480"/>
      </w:pPr>
      <w:r>
        <w:t>本</w:t>
      </w:r>
      <w:r>
        <w:t xml:space="preserve"> CPU </w:t>
      </w:r>
      <w:r>
        <w:t>无可运行任务时，</w:t>
      </w:r>
      <w:r>
        <w:t xml:space="preserve">dispatch </w:t>
      </w:r>
      <w:r>
        <w:t>先消费本地</w:t>
      </w:r>
      <w:r>
        <w:t xml:space="preserve"> Latency/Normal</w:t>
      </w:r>
      <w:r>
        <w:t>，再尝试共享队列，最后按旋转游标最多扫描</w:t>
      </w:r>
      <w:r>
        <w:t xml:space="preserve"> 8 </w:t>
      </w:r>
      <w:proofErr w:type="gramStart"/>
      <w:r>
        <w:t>个</w:t>
      </w:r>
      <w:proofErr w:type="gramEnd"/>
      <w:r>
        <w:t>来源</w:t>
      </w:r>
      <w:r>
        <w:t xml:space="preserve"> CPU</w:t>
      </w:r>
      <w:r>
        <w:t>。</w:t>
      </w:r>
      <w:r>
        <w:t xml:space="preserve">source </w:t>
      </w:r>
      <w:r>
        <w:t>使用原子</w:t>
      </w:r>
      <w:r>
        <w:t xml:space="preserve"> claim </w:t>
      </w:r>
      <w:r>
        <w:t>防止多个空闲</w:t>
      </w:r>
      <w:r>
        <w:t xml:space="preserve"> CPU </w:t>
      </w:r>
      <w:r>
        <w:t>同时搬运。算法为正在运行</w:t>
      </w:r>
      <w:r>
        <w:t xml:space="preserve"> Latency </w:t>
      </w:r>
      <w:r>
        <w:t>的</w:t>
      </w:r>
      <w:r>
        <w:t xml:space="preserve"> CPU </w:t>
      </w:r>
      <w:r>
        <w:t>保留短暂</w:t>
      </w:r>
      <w:r>
        <w:t xml:space="preserve"> Normal successor</w:t>
      </w:r>
      <w:r>
        <w:t>，为已空闲来源主动</w:t>
      </w:r>
      <w:r>
        <w:t xml:space="preserve"> kick</w:t>
      </w:r>
      <w:r>
        <w:t>，同时在最后的</w:t>
      </w:r>
      <w:r>
        <w:t xml:space="preserve"> idle-only </w:t>
      </w:r>
      <w:r>
        <w:t>路径救援跨域</w:t>
      </w:r>
      <w:r>
        <w:t xml:space="preserve"> Latency</w:t>
      </w:r>
      <w:r>
        <w:t>。全局分类计数可在无对应</w:t>
      </w:r>
      <w:r>
        <w:t xml:space="preserve"> backlog </w:t>
      </w:r>
      <w:r>
        <w:t>时直接跳过扫描。</w:t>
      </w:r>
    </w:p>
    <w:p w14:paraId="7DC55D2D" w14:textId="77777777" w:rsidR="009028BD" w:rsidRDefault="00000000">
      <w:pPr>
        <w:pStyle w:val="2"/>
      </w:pPr>
      <w:r>
        <w:t>拓扑感知与反馈策略</w:t>
      </w:r>
    </w:p>
    <w:p w14:paraId="17948CA6" w14:textId="77777777" w:rsidR="009028BD" w:rsidRDefault="00000000">
      <w:pPr>
        <w:spacing w:after="80"/>
        <w:ind w:firstLine="480"/>
      </w:pPr>
      <w:r>
        <w:t xml:space="preserve">Topology </w:t>
      </w:r>
      <w:r>
        <w:t>模块从</w:t>
      </w:r>
      <w:r>
        <w:t xml:space="preserve"> </w:t>
      </w:r>
      <w:proofErr w:type="spellStart"/>
      <w:r>
        <w:t>sysfs</w:t>
      </w:r>
      <w:proofErr w:type="spellEnd"/>
      <w:r>
        <w:t xml:space="preserve"> </w:t>
      </w:r>
      <w:r>
        <w:t>发现</w:t>
      </w:r>
      <w:r>
        <w:t xml:space="preserve"> possible/online CPU</w:t>
      </w:r>
      <w:r>
        <w:t>、</w:t>
      </w:r>
      <w:r>
        <w:t>package</w:t>
      </w:r>
      <w:r>
        <w:t>、</w:t>
      </w:r>
      <w:r>
        <w:t>core</w:t>
      </w:r>
      <w:r>
        <w:t>、</w:t>
      </w:r>
      <w:r>
        <w:t>SMT index</w:t>
      </w:r>
      <w:r>
        <w:t>、最高级共享缓存、</w:t>
      </w:r>
      <w:r>
        <w:t xml:space="preserve">NUMA </w:t>
      </w:r>
      <w:r>
        <w:t>节点、容量和</w:t>
      </w:r>
      <w:r>
        <w:t xml:space="preserve"> core type</w:t>
      </w:r>
      <w:r>
        <w:t>，并把拓扑等价关系压缩为调度域。</w:t>
      </w:r>
      <w:proofErr w:type="spellStart"/>
      <w:r>
        <w:t>PolicyController</w:t>
      </w:r>
      <w:proofErr w:type="spellEnd"/>
      <w:r>
        <w:t xml:space="preserve"> </w:t>
      </w:r>
      <w:r>
        <w:t>每</w:t>
      </w:r>
      <w:r>
        <w:t xml:space="preserve"> 500 </w:t>
      </w:r>
      <w:proofErr w:type="spellStart"/>
      <w:r>
        <w:t>ms</w:t>
      </w:r>
      <w:proofErr w:type="spellEnd"/>
      <w:r>
        <w:t xml:space="preserve"> </w:t>
      </w:r>
      <w:r>
        <w:t>读取</w:t>
      </w:r>
      <w:r>
        <w:t xml:space="preserve"> per-CPU </w:t>
      </w:r>
      <w:r>
        <w:t>压力和累计统计，更新</w:t>
      </w:r>
      <w:r>
        <w:t xml:space="preserve"> Latency/Normal </w:t>
      </w:r>
      <w:r>
        <w:t>候选、抢占间隔、</w:t>
      </w:r>
      <w:r>
        <w:t xml:space="preserve">Latency successor lease </w:t>
      </w:r>
      <w:r>
        <w:t>与</w:t>
      </w:r>
      <w:r>
        <w:t xml:space="preserve"> Balanced granularity</w:t>
      </w:r>
      <w:r>
        <w:t>。完整新策略先写入</w:t>
      </w:r>
      <w:r>
        <w:t xml:space="preserve"> inactive slot </w:t>
      </w:r>
      <w:r>
        <w:t>的</w:t>
      </w:r>
      <w:r>
        <w:lastRenderedPageBreak/>
        <w:t>所有</w:t>
      </w:r>
      <w:r>
        <w:t xml:space="preserve"> CPU </w:t>
      </w:r>
      <w:r>
        <w:t>记录，最后用</w:t>
      </w:r>
      <w:r>
        <w:t xml:space="preserve"> </w:t>
      </w:r>
      <w:proofErr w:type="spellStart"/>
      <w:r>
        <w:t>policy_control</w:t>
      </w:r>
      <w:proofErr w:type="spellEnd"/>
      <w:r>
        <w:t xml:space="preserve"> </w:t>
      </w:r>
      <w:r>
        <w:t>原子切换</w:t>
      </w:r>
      <w:r>
        <w:t xml:space="preserve"> generation</w:t>
      </w:r>
      <w:r>
        <w:t>；</w:t>
      </w:r>
      <w:r>
        <w:t xml:space="preserve">BPF </w:t>
      </w:r>
      <w:r>
        <w:t>只接受</w:t>
      </w:r>
      <w:r>
        <w:t xml:space="preserve"> generation </w:t>
      </w:r>
      <w:r>
        <w:t>完整且租约有效的槽位。</w:t>
      </w:r>
    </w:p>
    <w:p w14:paraId="38E4752D" w14:textId="77777777" w:rsidR="009028BD" w:rsidRDefault="00000000">
      <w:pPr>
        <w:pStyle w:val="2"/>
      </w:pPr>
      <w:r>
        <w:t>标准化</w:t>
      </w:r>
      <w:r>
        <w:t xml:space="preserve"> Tool </w:t>
      </w:r>
      <w:r>
        <w:t>与</w:t>
      </w:r>
      <w:r>
        <w:t xml:space="preserve"> Skills </w:t>
      </w:r>
      <w:r>
        <w:t>能力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400"/>
      </w:tblGrid>
      <w:tr w:rsidR="009028BD" w14:paraId="76099B8B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4E78"/>
            <w:vAlign w:val="center"/>
          </w:tcPr>
          <w:p w14:paraId="2F701405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Tool 名称</w:t>
            </w:r>
          </w:p>
        </w:tc>
        <w:tc>
          <w:tcPr>
            <w:tcW w:w="2800" w:type="dxa"/>
            <w:shd w:val="clear" w:color="auto" w:fill="1F4E78"/>
            <w:vAlign w:val="center"/>
          </w:tcPr>
          <w:p w14:paraId="79BCC108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输入能力</w:t>
            </w:r>
          </w:p>
        </w:tc>
        <w:tc>
          <w:tcPr>
            <w:tcW w:w="4400" w:type="dxa"/>
            <w:shd w:val="clear" w:color="auto" w:fill="1F4E78"/>
            <w:vAlign w:val="center"/>
          </w:tcPr>
          <w:p w14:paraId="5946391B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返回信息</w:t>
            </w:r>
          </w:p>
        </w:tc>
      </w:tr>
      <w:tr w:rsidR="009028BD" w14:paraId="3F3B466E" w14:textId="77777777">
        <w:trPr>
          <w:cantSplit/>
          <w:jc w:val="center"/>
        </w:trPr>
        <w:tc>
          <w:tcPr>
            <w:tcW w:w="2200" w:type="dxa"/>
            <w:shd w:val="clear" w:color="auto" w:fill="FFFFFF"/>
            <w:vAlign w:val="center"/>
          </w:tcPr>
          <w:p w14:paraId="69A1226C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workload.list</w:t>
            </w:r>
            <w:proofErr w:type="spellEnd"/>
            <w:proofErr w:type="gramEnd"/>
          </w:p>
        </w:tc>
        <w:tc>
          <w:tcPr>
            <w:tcW w:w="2800" w:type="dxa"/>
            <w:shd w:val="clear" w:color="auto" w:fill="FFFFFF"/>
            <w:vAlign w:val="center"/>
          </w:tcPr>
          <w:p w14:paraId="65B27E0C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scope、分页、TGID 过滤</w:t>
            </w:r>
          </w:p>
        </w:tc>
        <w:tc>
          <w:tcPr>
            <w:tcW w:w="4400" w:type="dxa"/>
            <w:shd w:val="clear" w:color="auto" w:fill="FFFFFF"/>
            <w:vAlign w:val="center"/>
          </w:tcPr>
          <w:p w14:paraId="0B9A7305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活动/近期退出的进程与任务、分类概要</w:t>
            </w:r>
          </w:p>
        </w:tc>
      </w:tr>
      <w:tr w:rsidR="009028BD" w14:paraId="3CCB5CDB" w14:textId="77777777">
        <w:trPr>
          <w:cantSplit/>
          <w:jc w:val="center"/>
        </w:trPr>
        <w:tc>
          <w:tcPr>
            <w:tcW w:w="2200" w:type="dxa"/>
            <w:shd w:val="clear" w:color="auto" w:fill="F7FAFC"/>
            <w:vAlign w:val="center"/>
          </w:tcPr>
          <w:p w14:paraId="6009CBF7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workload.get</w:t>
            </w:r>
            <w:proofErr w:type="spellEnd"/>
          </w:p>
        </w:tc>
        <w:tc>
          <w:tcPr>
            <w:tcW w:w="2800" w:type="dxa"/>
            <w:shd w:val="clear" w:color="auto" w:fill="F7FAFC"/>
            <w:vAlign w:val="center"/>
          </w:tcPr>
          <w:p w14:paraId="72E2B30C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稳定 process 或 task identity</w:t>
            </w:r>
          </w:p>
        </w:tc>
        <w:tc>
          <w:tcPr>
            <w:tcW w:w="4400" w:type="dxa"/>
            <w:shd w:val="clear" w:color="auto" w:fill="F7FAFC"/>
            <w:vAlign w:val="center"/>
          </w:tcPr>
          <w:p w14:paraId="7DFBB7E9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单一工作负载元数据、生命期与分类详情</w:t>
            </w:r>
          </w:p>
        </w:tc>
      </w:tr>
      <w:tr w:rsidR="009028BD" w14:paraId="7FE41FC7" w14:textId="77777777">
        <w:trPr>
          <w:cantSplit/>
          <w:jc w:val="center"/>
        </w:trPr>
        <w:tc>
          <w:tcPr>
            <w:tcW w:w="2200" w:type="dxa"/>
            <w:shd w:val="clear" w:color="auto" w:fill="FFFFFF"/>
            <w:vAlign w:val="center"/>
          </w:tcPr>
          <w:p w14:paraId="60B61719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classification.get</w:t>
            </w:r>
            <w:proofErr w:type="spellEnd"/>
          </w:p>
        </w:tc>
        <w:tc>
          <w:tcPr>
            <w:tcW w:w="2800" w:type="dxa"/>
            <w:shd w:val="clear" w:color="auto" w:fill="FFFFFF"/>
            <w:vAlign w:val="center"/>
          </w:tcPr>
          <w:p w14:paraId="44A0F63E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稳定目标 identity</w:t>
            </w:r>
          </w:p>
        </w:tc>
        <w:tc>
          <w:tcPr>
            <w:tcW w:w="4400" w:type="dxa"/>
            <w:shd w:val="clear" w:color="auto" w:fill="FFFFFF"/>
            <w:vAlign w:val="center"/>
          </w:tcPr>
          <w:p w14:paraId="6E139265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语义来源、置信度、行为证据、stage 与代际时序</w:t>
            </w:r>
          </w:p>
        </w:tc>
      </w:tr>
      <w:tr w:rsidR="009028BD" w14:paraId="452328D8" w14:textId="77777777">
        <w:trPr>
          <w:cantSplit/>
          <w:jc w:val="center"/>
        </w:trPr>
        <w:tc>
          <w:tcPr>
            <w:tcW w:w="2200" w:type="dxa"/>
            <w:shd w:val="clear" w:color="auto" w:fill="F7FAFC"/>
            <w:vAlign w:val="center"/>
          </w:tcPr>
          <w:p w14:paraId="6DA4157E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scheduler.health</w:t>
            </w:r>
            <w:proofErr w:type="spellEnd"/>
            <w:proofErr w:type="gramEnd"/>
          </w:p>
        </w:tc>
        <w:tc>
          <w:tcPr>
            <w:tcW w:w="2800" w:type="dxa"/>
            <w:shd w:val="clear" w:color="auto" w:fill="F7FAFC"/>
            <w:vAlign w:val="center"/>
          </w:tcPr>
          <w:p w14:paraId="4AD97AE2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空对象</w:t>
            </w:r>
          </w:p>
        </w:tc>
        <w:tc>
          <w:tcPr>
            <w:tcW w:w="4400" w:type="dxa"/>
            <w:shd w:val="clear" w:color="auto" w:fill="F7FAFC"/>
            <w:vAlign w:val="center"/>
          </w:tcPr>
          <w:p w14:paraId="144C108A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连接、epoch、同步状态、退化与容量健康信息</w:t>
            </w:r>
          </w:p>
        </w:tc>
      </w:tr>
      <w:tr w:rsidR="009028BD" w14:paraId="550324E2" w14:textId="77777777">
        <w:trPr>
          <w:cantSplit/>
          <w:jc w:val="center"/>
        </w:trPr>
        <w:tc>
          <w:tcPr>
            <w:tcW w:w="2200" w:type="dxa"/>
            <w:shd w:val="clear" w:color="auto" w:fill="FFFFFF"/>
            <w:vAlign w:val="center"/>
          </w:tcPr>
          <w:p w14:paraId="70E2AE79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scheduler.stats</w:t>
            </w:r>
            <w:proofErr w:type="spellEnd"/>
            <w:proofErr w:type="gramEnd"/>
          </w:p>
        </w:tc>
        <w:tc>
          <w:tcPr>
            <w:tcW w:w="2800" w:type="dxa"/>
            <w:shd w:val="clear" w:color="auto" w:fill="FFFFFF"/>
            <w:vAlign w:val="center"/>
          </w:tcPr>
          <w:p w14:paraId="434C4727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空对象</w:t>
            </w:r>
          </w:p>
        </w:tc>
        <w:tc>
          <w:tcPr>
            <w:tcW w:w="4400" w:type="dxa"/>
            <w:shd w:val="clear" w:color="auto" w:fill="FFFFFF"/>
            <w:vAlign w:val="center"/>
          </w:tcPr>
          <w:p w14:paraId="60526BEC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SchedulerEngine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、BPF 数据面及自适应 policy 状态</w:t>
            </w:r>
          </w:p>
        </w:tc>
      </w:tr>
    </w:tbl>
    <w:p w14:paraId="74AADE5F" w14:textId="77777777" w:rsidR="009028BD" w:rsidRDefault="009028BD">
      <w:pPr>
        <w:spacing w:after="80"/>
        <w:ind w:firstLine="480"/>
      </w:pPr>
    </w:p>
    <w:p w14:paraId="5A21CE68" w14:textId="77777777" w:rsidR="009028BD" w:rsidRDefault="00000000">
      <w:pPr>
        <w:spacing w:after="80"/>
        <w:ind w:firstLine="480"/>
      </w:pPr>
      <w:r>
        <w:t xml:space="preserve">Tool </w:t>
      </w:r>
      <w:r>
        <w:t>服务只读，使用独立本地</w:t>
      </w:r>
      <w:r>
        <w:t xml:space="preserve"> Unix Socket</w:t>
      </w:r>
      <w:r>
        <w:t>、固定</w:t>
      </w:r>
      <w:proofErr w:type="gramStart"/>
      <w:r>
        <w:t>帧</w:t>
      </w:r>
      <w:proofErr w:type="gramEnd"/>
      <w:r>
        <w:t>上限、固定容量队列和响应超时。实际查询在</w:t>
      </w:r>
      <w:r>
        <w:t xml:space="preserve"> Agent </w:t>
      </w:r>
      <w:r>
        <w:t>主线程执行，从而得到</w:t>
      </w:r>
      <w:r>
        <w:t xml:space="preserve"> Registry </w:t>
      </w:r>
      <w:r>
        <w:t>的一致视图。</w:t>
      </w:r>
      <w:r>
        <w:t xml:space="preserve">Skills </w:t>
      </w:r>
      <w:r>
        <w:t>层</w:t>
      </w:r>
      <w:proofErr w:type="gramStart"/>
      <w:r>
        <w:t>把进程</w:t>
      </w:r>
      <w:proofErr w:type="gramEnd"/>
      <w:r>
        <w:t>语义、线程语义与行为分类封装为明确能力接口，为扩展新的模型提供者、策略代理或上层</w:t>
      </w:r>
      <w:proofErr w:type="gramStart"/>
      <w:r>
        <w:t>编排器</w:t>
      </w:r>
      <w:proofErr w:type="gramEnd"/>
      <w:r>
        <w:t>保留稳定边界。</w:t>
      </w:r>
    </w:p>
    <w:p w14:paraId="5DF85B33" w14:textId="77777777" w:rsidR="009028BD" w:rsidRDefault="00000000">
      <w:pPr>
        <w:pStyle w:val="2"/>
      </w:pPr>
      <w:r>
        <w:t>安全与故障恢复</w:t>
      </w:r>
    </w:p>
    <w:p w14:paraId="1BCF9131" w14:textId="77777777" w:rsidR="009028BD" w:rsidRDefault="00000000">
      <w:pPr>
        <w:spacing w:after="40"/>
        <w:ind w:left="360" w:firstLine="480"/>
      </w:pPr>
      <w:r>
        <w:t>（</w:t>
      </w:r>
      <w:r>
        <w:t>1</w:t>
      </w:r>
      <w:r>
        <w:t>）默认可运行：新任务、</w:t>
      </w:r>
      <w:r>
        <w:t>Unknown</w:t>
      </w:r>
      <w:r>
        <w:t>、</w:t>
      </w:r>
      <w:r>
        <w:t xml:space="preserve">LLM </w:t>
      </w:r>
      <w:r>
        <w:t>超时、</w:t>
      </w:r>
      <w:proofErr w:type="spellStart"/>
      <w:r>
        <w:t>task_control</w:t>
      </w:r>
      <w:proofErr w:type="spellEnd"/>
      <w:r>
        <w:t xml:space="preserve"> </w:t>
      </w:r>
      <w:r>
        <w:t>缺失或身份不匹配均使用</w:t>
      </w:r>
      <w:r>
        <w:t xml:space="preserve"> Balanced</w:t>
      </w:r>
      <w:r>
        <w:t>；远端服务不影响</w:t>
      </w:r>
      <w:r>
        <w:t xml:space="preserve"> dispatch</w:t>
      </w:r>
      <w:r>
        <w:t>。</w:t>
      </w:r>
    </w:p>
    <w:p w14:paraId="0501BA3B" w14:textId="77777777" w:rsidR="009028BD" w:rsidRDefault="00000000">
      <w:pPr>
        <w:spacing w:after="40"/>
        <w:ind w:left="360" w:firstLine="480"/>
      </w:pPr>
      <w:r>
        <w:t>（</w:t>
      </w:r>
      <w:r>
        <w:t>2</w:t>
      </w:r>
      <w:r>
        <w:t>）策略租约：用户态策略按</w:t>
      </w:r>
      <w:r>
        <w:t xml:space="preserve"> 2 </w:t>
      </w:r>
      <w:r>
        <w:t>秒租约发布并每</w:t>
      </w:r>
      <w:r>
        <w:t xml:space="preserve"> 500 </w:t>
      </w:r>
      <w:proofErr w:type="spellStart"/>
      <w:r>
        <w:t>ms</w:t>
      </w:r>
      <w:proofErr w:type="spellEnd"/>
      <w:r>
        <w:t xml:space="preserve"> </w:t>
      </w:r>
      <w:r>
        <w:t>续期；租约失效后</w:t>
      </w:r>
      <w:r>
        <w:t xml:space="preserve"> BPF </w:t>
      </w:r>
      <w:r>
        <w:t>使用加载时的有界参数。</w:t>
      </w:r>
    </w:p>
    <w:p w14:paraId="2E520A1B" w14:textId="77777777" w:rsidR="009028BD" w:rsidRDefault="00000000">
      <w:pPr>
        <w:spacing w:after="40"/>
        <w:ind w:left="360" w:firstLine="480"/>
      </w:pPr>
      <w:r>
        <w:t>（</w:t>
      </w:r>
      <w:r>
        <w:t>3</w:t>
      </w:r>
      <w:r>
        <w:t>）</w:t>
      </w:r>
      <w:proofErr w:type="gramStart"/>
      <w:r>
        <w:t>调度器</w:t>
      </w:r>
      <w:proofErr w:type="gramEnd"/>
      <w:r>
        <w:t>监管：</w:t>
      </w:r>
      <w:r>
        <w:t xml:space="preserve">Agent </w:t>
      </w:r>
      <w:r>
        <w:t>检查子进程和</w:t>
      </w:r>
      <w:r>
        <w:t xml:space="preserve"> /sys/kernel/</w:t>
      </w:r>
      <w:proofErr w:type="spellStart"/>
      <w:r>
        <w:t>sched_ext</w:t>
      </w:r>
      <w:proofErr w:type="spellEnd"/>
      <w:r>
        <w:t>/state</w:t>
      </w:r>
      <w:r>
        <w:t>，在</w:t>
      </w:r>
      <w:r>
        <w:t xml:space="preserve"> 60 </w:t>
      </w:r>
      <w:r>
        <w:t>秒窗口内提供最多</w:t>
      </w:r>
      <w:r>
        <w:t xml:space="preserve"> 3 </w:t>
      </w:r>
      <w:r>
        <w:t>次受控重启并重新同步</w:t>
      </w:r>
      <w:r>
        <w:t xml:space="preserve"> epoch</w:t>
      </w:r>
      <w:r>
        <w:t>。</w:t>
      </w:r>
    </w:p>
    <w:p w14:paraId="1C5A68C8" w14:textId="77777777" w:rsidR="009028BD" w:rsidRDefault="00000000">
      <w:pPr>
        <w:spacing w:after="40"/>
        <w:ind w:left="360" w:firstLine="480"/>
      </w:pPr>
      <w:r>
        <w:t>（</w:t>
      </w:r>
      <w:r>
        <w:t>4</w:t>
      </w:r>
      <w:r>
        <w:t>）受控</w:t>
      </w:r>
      <w:r>
        <w:t xml:space="preserve"> detach</w:t>
      </w:r>
      <w:r>
        <w:t>：</w:t>
      </w:r>
      <w:r>
        <w:t xml:space="preserve">Agent </w:t>
      </w:r>
      <w:r>
        <w:t>身份超过</w:t>
      </w:r>
      <w:r>
        <w:t xml:space="preserve"> 2 </w:t>
      </w:r>
      <w:proofErr w:type="gramStart"/>
      <w:r>
        <w:t>秒不可见</w:t>
      </w:r>
      <w:proofErr w:type="gramEnd"/>
      <w:r>
        <w:t>、连续事件溢出、容量保护、</w:t>
      </w:r>
      <w:r>
        <w:t xml:space="preserve">BPF exit </w:t>
      </w:r>
      <w:r>
        <w:t>或</w:t>
      </w:r>
      <w:r>
        <w:t xml:space="preserve"> SIGINT/SIGTERM </w:t>
      </w:r>
      <w:r>
        <w:t>均释放</w:t>
      </w:r>
      <w:r>
        <w:t xml:space="preserve"> </w:t>
      </w:r>
      <w:proofErr w:type="spellStart"/>
      <w:r>
        <w:t>struct_ops</w:t>
      </w:r>
      <w:proofErr w:type="spellEnd"/>
      <w:r>
        <w:t xml:space="preserve"> link</w:t>
      </w:r>
      <w:r>
        <w:t>，使内核接管</w:t>
      </w:r>
      <w:r>
        <w:t xml:space="preserve"> SCHED_EXT </w:t>
      </w:r>
      <w:r>
        <w:t>任务。</w:t>
      </w:r>
    </w:p>
    <w:p w14:paraId="53727242" w14:textId="77777777" w:rsidR="009028BD" w:rsidRDefault="00000000">
      <w:pPr>
        <w:spacing w:after="40"/>
        <w:ind w:left="360" w:firstLine="480"/>
      </w:pPr>
      <w:r>
        <w:t>（</w:t>
      </w:r>
      <w:r>
        <w:t>5</w:t>
      </w:r>
      <w:r>
        <w:t>）容量边界：进程、任务、帧、通道、批次、响应缓存、</w:t>
      </w:r>
      <w:r>
        <w:t xml:space="preserve">ring buffer </w:t>
      </w:r>
      <w:r>
        <w:t>和所有</w:t>
      </w:r>
      <w:r>
        <w:t xml:space="preserve"> BPF </w:t>
      </w:r>
      <w:r>
        <w:t>循环均有明确上限。</w:t>
      </w:r>
    </w:p>
    <w:p w14:paraId="68963141" w14:textId="77777777" w:rsidR="009028BD" w:rsidRDefault="00000000">
      <w:pPr>
        <w:pStyle w:val="2"/>
      </w:pPr>
      <w:r>
        <w:lastRenderedPageBreak/>
        <w:t>构建、配置与运行</w:t>
      </w:r>
    </w:p>
    <w:p w14:paraId="64EC7E4D" w14:textId="77777777" w:rsidR="009028BD" w:rsidRDefault="00000000">
      <w:pPr>
        <w:pStyle w:val="3"/>
      </w:pPr>
      <w:r>
        <w:t>目标环境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500"/>
        <w:gridCol w:w="6900"/>
      </w:tblGrid>
      <w:tr w:rsidR="009028BD" w14:paraId="2AB9E7D2" w14:textId="77777777">
        <w:trPr>
          <w:cantSplit/>
          <w:tblHeader/>
          <w:jc w:val="center"/>
        </w:trPr>
        <w:tc>
          <w:tcPr>
            <w:tcW w:w="2500" w:type="dxa"/>
            <w:shd w:val="clear" w:color="auto" w:fill="1F4E78"/>
            <w:vAlign w:val="center"/>
          </w:tcPr>
          <w:p w14:paraId="5FB63B32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900" w:type="dxa"/>
            <w:shd w:val="clear" w:color="auto" w:fill="1F4E78"/>
            <w:vAlign w:val="center"/>
          </w:tcPr>
          <w:p w14:paraId="6D09C43A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锁定基线</w:t>
            </w:r>
          </w:p>
        </w:tc>
      </w:tr>
      <w:tr w:rsidR="009028BD" w14:paraId="060876C2" w14:textId="77777777">
        <w:trPr>
          <w:cantSplit/>
          <w:jc w:val="center"/>
        </w:trPr>
        <w:tc>
          <w:tcPr>
            <w:tcW w:w="2500" w:type="dxa"/>
            <w:shd w:val="clear" w:color="auto" w:fill="FFFFFF"/>
            <w:vAlign w:val="center"/>
          </w:tcPr>
          <w:p w14:paraId="38FF3BC8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操作系统</w:t>
            </w:r>
          </w:p>
        </w:tc>
        <w:tc>
          <w:tcPr>
            <w:tcW w:w="6900" w:type="dxa"/>
            <w:shd w:val="clear" w:color="auto" w:fill="FFFFFF"/>
            <w:vAlign w:val="center"/>
          </w:tcPr>
          <w:p w14:paraId="32A52EFD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openEuler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24.03 LTS-SP4，x86_64</w:t>
            </w:r>
          </w:p>
        </w:tc>
      </w:tr>
      <w:tr w:rsidR="009028BD" w14:paraId="68C9143D" w14:textId="77777777">
        <w:trPr>
          <w:cantSplit/>
          <w:jc w:val="center"/>
        </w:trPr>
        <w:tc>
          <w:tcPr>
            <w:tcW w:w="2500" w:type="dxa"/>
            <w:shd w:val="clear" w:color="auto" w:fill="F7FAFC"/>
            <w:vAlign w:val="center"/>
          </w:tcPr>
          <w:p w14:paraId="0DC09199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Guest 内核</w:t>
            </w:r>
          </w:p>
        </w:tc>
        <w:tc>
          <w:tcPr>
            <w:tcW w:w="6900" w:type="dxa"/>
            <w:shd w:val="clear" w:color="auto" w:fill="F7FAFC"/>
            <w:vAlign w:val="center"/>
          </w:tcPr>
          <w:p w14:paraId="2F9E5900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6.6.0-scx，需提供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sched_ext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、BTF 与相应 BPF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kfunc</w:t>
            </w:r>
            <w:proofErr w:type="spellEnd"/>
          </w:p>
        </w:tc>
      </w:tr>
      <w:tr w:rsidR="009028BD" w14:paraId="2B14E5D2" w14:textId="77777777">
        <w:trPr>
          <w:cantSplit/>
          <w:jc w:val="center"/>
        </w:trPr>
        <w:tc>
          <w:tcPr>
            <w:tcW w:w="2500" w:type="dxa"/>
            <w:shd w:val="clear" w:color="auto" w:fill="FFFFFF"/>
            <w:vAlign w:val="center"/>
          </w:tcPr>
          <w:p w14:paraId="051A4DB1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Rust 工具链</w:t>
            </w:r>
          </w:p>
        </w:tc>
        <w:tc>
          <w:tcPr>
            <w:tcW w:w="6900" w:type="dxa"/>
            <w:shd w:val="clear" w:color="auto" w:fill="FFFFFF"/>
            <w:vAlign w:val="center"/>
          </w:tcPr>
          <w:p w14:paraId="5D23377F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rustc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/ cargo 1.96.0</w:t>
            </w:r>
          </w:p>
        </w:tc>
      </w:tr>
      <w:tr w:rsidR="009028BD" w14:paraId="5973D468" w14:textId="77777777">
        <w:trPr>
          <w:cantSplit/>
          <w:jc w:val="center"/>
        </w:trPr>
        <w:tc>
          <w:tcPr>
            <w:tcW w:w="2500" w:type="dxa"/>
            <w:shd w:val="clear" w:color="auto" w:fill="F7FAFC"/>
            <w:vAlign w:val="center"/>
          </w:tcPr>
          <w:p w14:paraId="5BC1653B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BPF 工具链</w:t>
            </w:r>
          </w:p>
        </w:tc>
        <w:tc>
          <w:tcPr>
            <w:tcW w:w="6900" w:type="dxa"/>
            <w:shd w:val="clear" w:color="auto" w:fill="F7FAFC"/>
            <w:vAlign w:val="center"/>
          </w:tcPr>
          <w:p w14:paraId="25556E43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Clang / LLVM 17.0.6，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libbpf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1.6.0，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bpftool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7.6.0</w:t>
            </w:r>
          </w:p>
        </w:tc>
      </w:tr>
      <w:tr w:rsidR="009028BD" w14:paraId="15DA4EE3" w14:textId="77777777">
        <w:trPr>
          <w:cantSplit/>
          <w:jc w:val="center"/>
        </w:trPr>
        <w:tc>
          <w:tcPr>
            <w:tcW w:w="2500" w:type="dxa"/>
            <w:shd w:val="clear" w:color="auto" w:fill="FFFFFF"/>
            <w:vAlign w:val="center"/>
          </w:tcPr>
          <w:p w14:paraId="4BA89257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项目 ABI</w:t>
            </w:r>
          </w:p>
        </w:tc>
        <w:tc>
          <w:tcPr>
            <w:tcW w:w="6900" w:type="dxa"/>
            <w:shd w:val="clear" w:color="auto" w:fill="FFFFFF"/>
            <w:vAlign w:val="center"/>
          </w:tcPr>
          <w:p w14:paraId="1D02F76A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scx_adaptive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BPF ABI v35</w:t>
            </w:r>
          </w:p>
        </w:tc>
      </w:tr>
      <w:tr w:rsidR="009028BD" w14:paraId="0610EAEC" w14:textId="77777777">
        <w:trPr>
          <w:cantSplit/>
          <w:jc w:val="center"/>
        </w:trPr>
        <w:tc>
          <w:tcPr>
            <w:tcW w:w="2500" w:type="dxa"/>
            <w:shd w:val="clear" w:color="auto" w:fill="F7FAFC"/>
            <w:vAlign w:val="center"/>
          </w:tcPr>
          <w:p w14:paraId="731128D6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模型接口</w:t>
            </w:r>
          </w:p>
        </w:tc>
        <w:tc>
          <w:tcPr>
            <w:tcW w:w="6900" w:type="dxa"/>
            <w:shd w:val="clear" w:color="auto" w:fill="F7FAFC"/>
            <w:vAlign w:val="center"/>
          </w:tcPr>
          <w:p w14:paraId="745899CB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DeepSeek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，OpenAI-compatible Chat Completions；默认 deepseek-v4-flash</w:t>
            </w:r>
          </w:p>
        </w:tc>
      </w:tr>
    </w:tbl>
    <w:p w14:paraId="5211220C" w14:textId="77777777" w:rsidR="009028BD" w:rsidRDefault="009028BD">
      <w:pPr>
        <w:spacing w:after="80"/>
        <w:ind w:firstLine="480"/>
      </w:pPr>
    </w:p>
    <w:p w14:paraId="7653F6AE" w14:textId="77777777" w:rsidR="009028BD" w:rsidRDefault="00000000">
      <w:pPr>
        <w:pStyle w:val="3"/>
      </w:pPr>
      <w:r>
        <w:t>构建命令</w:t>
      </w:r>
    </w:p>
    <w:p w14:paraId="0E2B66A0" w14:textId="77777777" w:rsidR="009028BD" w:rsidRDefault="00000000">
      <w:pPr>
        <w:pBdr>
          <w:left w:val="single" w:sz="18" w:space="8" w:color="AAB8C2"/>
        </w:pBdr>
        <w:shd w:val="clear" w:color="auto" w:fill="F2F4F5"/>
        <w:spacing w:before="70" w:line="270" w:lineRule="exact"/>
        <w:ind w:left="260" w:firstLine="360"/>
      </w:pPr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cargo build --manifest-path Adaptive-OS-Agent/</w:t>
      </w:r>
      <w:proofErr w:type="spellStart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Cargo.toml</w:t>
      </w:r>
      <w:proofErr w:type="spellEnd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--release --locked</w:t>
      </w:r>
    </w:p>
    <w:p w14:paraId="320CD3E1" w14:textId="77777777" w:rsidR="009028BD" w:rsidRDefault="00000000">
      <w:pPr>
        <w:pBdr>
          <w:left w:val="single" w:sz="18" w:space="8" w:color="AAB8C2"/>
        </w:pBdr>
        <w:shd w:val="clear" w:color="auto" w:fill="F2F4F5"/>
        <w:spacing w:line="270" w:lineRule="exact"/>
        <w:ind w:left="260" w:firstLine="360"/>
      </w:pPr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</w:t>
      </w:r>
    </w:p>
    <w:p w14:paraId="31292AB8" w14:textId="77777777" w:rsidR="009028BD" w:rsidRDefault="00000000">
      <w:pPr>
        <w:pBdr>
          <w:left w:val="single" w:sz="18" w:space="8" w:color="AAB8C2"/>
        </w:pBdr>
        <w:shd w:val="clear" w:color="auto" w:fill="F2F4F5"/>
        <w:spacing w:line="270" w:lineRule="exact"/>
        <w:ind w:left="260" w:firstLine="360"/>
      </w:pPr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cargo --config scheduler/rust/.cargo/</w:t>
      </w:r>
      <w:proofErr w:type="spellStart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config.toml</w:t>
      </w:r>
      <w:proofErr w:type="spellEnd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\</w:t>
      </w:r>
    </w:p>
    <w:p w14:paraId="13588F5E" w14:textId="77777777" w:rsidR="009028BD" w:rsidRDefault="00000000">
      <w:pPr>
        <w:pBdr>
          <w:left w:val="single" w:sz="18" w:space="8" w:color="AAB8C2"/>
        </w:pBdr>
        <w:shd w:val="clear" w:color="auto" w:fill="F2F4F5"/>
        <w:spacing w:after="70" w:line="270" w:lineRule="exact"/>
        <w:ind w:left="260" w:firstLine="360"/>
      </w:pPr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 build --manifest-path scheduler/rust/</w:t>
      </w:r>
      <w:proofErr w:type="spellStart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Cargo.toml</w:t>
      </w:r>
      <w:proofErr w:type="spellEnd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--release --locked</w:t>
      </w:r>
    </w:p>
    <w:p w14:paraId="4780B74E" w14:textId="77777777" w:rsidR="009028BD" w:rsidRDefault="00000000">
      <w:pPr>
        <w:pStyle w:val="3"/>
      </w:pPr>
      <w:r>
        <w:t>配置校验与启动</w:t>
      </w:r>
    </w:p>
    <w:p w14:paraId="300500FB" w14:textId="77777777" w:rsidR="009028BD" w:rsidRDefault="00000000">
      <w:pPr>
        <w:pBdr>
          <w:left w:val="single" w:sz="18" w:space="8" w:color="AAB8C2"/>
        </w:pBdr>
        <w:shd w:val="clear" w:color="auto" w:fill="F2F4F5"/>
        <w:spacing w:before="70" w:line="270" w:lineRule="exact"/>
        <w:ind w:left="260" w:firstLine="360"/>
      </w:pPr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scheduler/rust/target/release/</w:t>
      </w:r>
      <w:proofErr w:type="spellStart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scx_adaptive</w:t>
      </w:r>
      <w:proofErr w:type="spellEnd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--validate-only</w:t>
      </w:r>
    </w:p>
    <w:p w14:paraId="4B036843" w14:textId="77777777" w:rsidR="009028BD" w:rsidRDefault="00000000">
      <w:pPr>
        <w:pBdr>
          <w:left w:val="single" w:sz="18" w:space="8" w:color="AAB8C2"/>
        </w:pBdr>
        <w:shd w:val="clear" w:color="auto" w:fill="F2F4F5"/>
        <w:spacing w:line="270" w:lineRule="exact"/>
        <w:ind w:left="260" w:firstLine="360"/>
      </w:pPr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</w:t>
      </w:r>
    </w:p>
    <w:p w14:paraId="5CC3AC54" w14:textId="77777777" w:rsidR="009028BD" w:rsidRDefault="00000000">
      <w:pPr>
        <w:pBdr>
          <w:left w:val="single" w:sz="18" w:space="8" w:color="AAB8C2"/>
        </w:pBdr>
        <w:shd w:val="clear" w:color="auto" w:fill="F2F4F5"/>
        <w:spacing w:line="270" w:lineRule="exact"/>
        <w:ind w:left="260" w:firstLine="360"/>
      </w:pPr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Adaptive-OS-Agent/target/release/adaptive-</w:t>
      </w:r>
      <w:proofErr w:type="spellStart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os</w:t>
      </w:r>
      <w:proofErr w:type="spellEnd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-agent \</w:t>
      </w:r>
    </w:p>
    <w:p w14:paraId="59B6F21F" w14:textId="77777777" w:rsidR="009028BD" w:rsidRDefault="00000000">
      <w:pPr>
        <w:pBdr>
          <w:left w:val="single" w:sz="18" w:space="8" w:color="AAB8C2"/>
        </w:pBdr>
        <w:shd w:val="clear" w:color="auto" w:fill="F2F4F5"/>
        <w:spacing w:line="270" w:lineRule="exact"/>
        <w:ind w:left="260" w:firstLine="360"/>
      </w:pPr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 --config Adaptive-OS-Agent/configs/</w:t>
      </w:r>
      <w:proofErr w:type="spellStart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agent.example.toml</w:t>
      </w:r>
      <w:proofErr w:type="spellEnd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\</w:t>
      </w:r>
    </w:p>
    <w:p w14:paraId="5A7386C5" w14:textId="77777777" w:rsidR="009028BD" w:rsidRDefault="00000000">
      <w:pPr>
        <w:pBdr>
          <w:left w:val="single" w:sz="18" w:space="8" w:color="AAB8C2"/>
        </w:pBdr>
        <w:shd w:val="clear" w:color="auto" w:fill="F2F4F5"/>
        <w:spacing w:line="270" w:lineRule="exact"/>
        <w:ind w:left="260" w:firstLine="360"/>
      </w:pPr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 --validate-only</w:t>
      </w:r>
    </w:p>
    <w:p w14:paraId="1D0628E8" w14:textId="77777777" w:rsidR="009028BD" w:rsidRDefault="00000000">
      <w:pPr>
        <w:pBdr>
          <w:left w:val="single" w:sz="18" w:space="8" w:color="AAB8C2"/>
        </w:pBdr>
        <w:shd w:val="clear" w:color="auto" w:fill="F2F4F5"/>
        <w:spacing w:line="270" w:lineRule="exact"/>
        <w:ind w:left="260" w:firstLine="360"/>
      </w:pPr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</w:t>
      </w:r>
    </w:p>
    <w:p w14:paraId="105C10FE" w14:textId="77777777" w:rsidR="009028BD" w:rsidRDefault="00000000">
      <w:pPr>
        <w:pBdr>
          <w:left w:val="single" w:sz="18" w:space="8" w:color="AAB8C2"/>
        </w:pBdr>
        <w:shd w:val="clear" w:color="auto" w:fill="F2F4F5"/>
        <w:spacing w:line="270" w:lineRule="exact"/>
        <w:ind w:left="260" w:firstLine="360"/>
      </w:pPr>
      <w:proofErr w:type="spellStart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sudo</w:t>
      </w:r>
      <w:proofErr w:type="spellEnd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Adaptive-OS-Agent/target/release/adaptive-</w:t>
      </w:r>
      <w:proofErr w:type="spellStart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os</w:t>
      </w:r>
      <w:proofErr w:type="spellEnd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-agent \</w:t>
      </w:r>
    </w:p>
    <w:p w14:paraId="3704A968" w14:textId="77777777" w:rsidR="009028BD" w:rsidRDefault="00000000">
      <w:pPr>
        <w:pBdr>
          <w:left w:val="single" w:sz="18" w:space="8" w:color="AAB8C2"/>
        </w:pBdr>
        <w:shd w:val="clear" w:color="auto" w:fill="F2F4F5"/>
        <w:spacing w:line="270" w:lineRule="exact"/>
        <w:ind w:left="260" w:firstLine="360"/>
      </w:pPr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 --config Adaptive-OS-Agent/configs/</w:t>
      </w:r>
      <w:proofErr w:type="spellStart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agent.example.toml</w:t>
      </w:r>
      <w:proofErr w:type="spellEnd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\</w:t>
      </w:r>
    </w:p>
    <w:p w14:paraId="48E3B90C" w14:textId="77777777" w:rsidR="009028BD" w:rsidRDefault="00000000">
      <w:pPr>
        <w:pBdr>
          <w:left w:val="single" w:sz="18" w:space="8" w:color="AAB8C2"/>
        </w:pBdr>
        <w:shd w:val="clear" w:color="auto" w:fill="F2F4F5"/>
        <w:spacing w:after="70" w:line="270" w:lineRule="exact"/>
        <w:ind w:left="260" w:firstLine="360"/>
      </w:pPr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 xml:space="preserve">  --scheduler-bin scheduler/rust/target/release/</w:t>
      </w:r>
      <w:proofErr w:type="spellStart"/>
      <w:r>
        <w:rPr>
          <w:rFonts w:ascii="Liberation Mono" w:eastAsia="Liberation Mono" w:hAnsi="Liberation Mono" w:cs="Liberation Mono"/>
          <w:color w:val="2D3B45"/>
          <w:sz w:val="18"/>
          <w:szCs w:val="18"/>
        </w:rPr>
        <w:t>scx_adaptive</w:t>
      </w:r>
      <w:proofErr w:type="spellEnd"/>
    </w:p>
    <w:p w14:paraId="633ED906" w14:textId="77777777" w:rsidR="009028BD" w:rsidRDefault="00000000">
      <w:pPr>
        <w:spacing w:after="80"/>
        <w:ind w:firstLine="480"/>
      </w:pPr>
      <w:r>
        <w:t>在线语义优先读取</w:t>
      </w:r>
      <w:r>
        <w:t xml:space="preserve"> DEEPSEEK_API_KEY</w:t>
      </w:r>
      <w:r>
        <w:t>，也可在</w:t>
      </w:r>
      <w:r>
        <w:t xml:space="preserve"> </w:t>
      </w:r>
      <w:proofErr w:type="spellStart"/>
      <w:r>
        <w:t>agent.example.toml</w:t>
      </w:r>
      <w:proofErr w:type="spellEnd"/>
      <w:r>
        <w:t xml:space="preserve"> </w:t>
      </w:r>
      <w:r>
        <w:t>中指定仅本机可读的</w:t>
      </w:r>
      <w:r>
        <w:t xml:space="preserve"> env </w:t>
      </w:r>
      <w:r>
        <w:t>文件。使用</w:t>
      </w:r>
      <w:r>
        <w:t xml:space="preserve"> --offline </w:t>
      </w:r>
      <w:r>
        <w:t>可关闭远端语义请求并保持</w:t>
      </w:r>
      <w:r>
        <w:t xml:space="preserve"> Balanced </w:t>
      </w:r>
      <w:r>
        <w:t>初始策略，便于在无网络环境中验证发现、准入、控制、调度和</w:t>
      </w:r>
      <w:r>
        <w:t xml:space="preserve"> Tool </w:t>
      </w:r>
      <w:r>
        <w:t>链路。</w:t>
      </w:r>
    </w:p>
    <w:p w14:paraId="7D18A8F2" w14:textId="77777777" w:rsidR="009028BD" w:rsidRDefault="00000000">
      <w:pPr>
        <w:pStyle w:val="3"/>
      </w:pPr>
      <w:r>
        <w:lastRenderedPageBreak/>
        <w:t>关键默认参数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000"/>
      </w:tblGrid>
      <w:tr w:rsidR="009028BD" w14:paraId="239AC2EF" w14:textId="77777777">
        <w:trPr>
          <w:cantSplit/>
          <w:tblHeader/>
          <w:jc w:val="center"/>
        </w:trPr>
        <w:tc>
          <w:tcPr>
            <w:tcW w:w="3200" w:type="dxa"/>
            <w:shd w:val="clear" w:color="auto" w:fill="1F4E78"/>
            <w:vAlign w:val="center"/>
          </w:tcPr>
          <w:p w14:paraId="36165017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2200" w:type="dxa"/>
            <w:shd w:val="clear" w:color="auto" w:fill="1F4E78"/>
            <w:vAlign w:val="center"/>
          </w:tcPr>
          <w:p w14:paraId="110B45B8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4000" w:type="dxa"/>
            <w:shd w:val="clear" w:color="auto" w:fill="1F4E78"/>
            <w:vAlign w:val="center"/>
          </w:tcPr>
          <w:p w14:paraId="787E62A1" w14:textId="77777777" w:rsidR="009028BD" w:rsidRDefault="00000000">
            <w:pPr>
              <w:spacing w:before="30" w:after="30" w:line="300" w:lineRule="exac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作用</w:t>
            </w:r>
          </w:p>
        </w:tc>
      </w:tr>
      <w:tr w:rsidR="009028BD" w14:paraId="15CCE200" w14:textId="77777777">
        <w:trPr>
          <w:cantSplit/>
          <w:jc w:val="center"/>
        </w:trPr>
        <w:tc>
          <w:tcPr>
            <w:tcW w:w="3200" w:type="dxa"/>
            <w:shd w:val="clear" w:color="auto" w:fill="FFFFFF"/>
            <w:vAlign w:val="center"/>
          </w:tcPr>
          <w:p w14:paraId="03351BD3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reconcile_interval</w:t>
            </w:r>
            <w:proofErr w:type="spellEnd"/>
          </w:p>
        </w:tc>
        <w:tc>
          <w:tcPr>
            <w:tcW w:w="2200" w:type="dxa"/>
            <w:shd w:val="clear" w:color="auto" w:fill="FFFFFF"/>
            <w:vAlign w:val="center"/>
          </w:tcPr>
          <w:p w14:paraId="27792EB1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10 s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010940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低频 /proc 全量对账</w:t>
            </w:r>
          </w:p>
        </w:tc>
      </w:tr>
      <w:tr w:rsidR="009028BD" w14:paraId="6F9186E8" w14:textId="77777777">
        <w:trPr>
          <w:cantSplit/>
          <w:jc w:val="center"/>
        </w:trPr>
        <w:tc>
          <w:tcPr>
            <w:tcW w:w="3200" w:type="dxa"/>
            <w:shd w:val="clear" w:color="auto" w:fill="F7FAFC"/>
            <w:vAlign w:val="center"/>
          </w:tcPr>
          <w:p w14:paraId="7006D651" w14:textId="77777777" w:rsidR="009028BD" w:rsidRDefault="00000000">
            <w:pPr>
              <w:spacing w:before="30" w:after="30" w:line="300" w:lineRule="exact"/>
              <w:ind w:firstLine="40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behavior_window</w:t>
            </w:r>
            <w:proofErr w:type="spellEnd"/>
          </w:p>
        </w:tc>
        <w:tc>
          <w:tcPr>
            <w:tcW w:w="2200" w:type="dxa"/>
            <w:shd w:val="clear" w:color="auto" w:fill="F7FAFC"/>
            <w:vAlign w:val="center"/>
          </w:tcPr>
          <w:p w14:paraId="5158C3BB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1 s</w:t>
            </w:r>
          </w:p>
        </w:tc>
        <w:tc>
          <w:tcPr>
            <w:tcW w:w="4000" w:type="dxa"/>
            <w:shd w:val="clear" w:color="auto" w:fill="F7FAFC"/>
            <w:vAlign w:val="center"/>
          </w:tcPr>
          <w:p w14:paraId="5559C2C3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行为报告、语义调度和快照节拍</w:t>
            </w:r>
          </w:p>
        </w:tc>
      </w:tr>
      <w:tr w:rsidR="009028BD" w14:paraId="7267CD3A" w14:textId="77777777">
        <w:trPr>
          <w:cantSplit/>
          <w:jc w:val="center"/>
        </w:trPr>
        <w:tc>
          <w:tcPr>
            <w:tcW w:w="3200" w:type="dxa"/>
            <w:shd w:val="clear" w:color="auto" w:fill="FFFFFF"/>
            <w:vAlign w:val="center"/>
          </w:tcPr>
          <w:p w14:paraId="3CF16AD7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LLM batch / workers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49C9DFD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24 / 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65AB41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有界批处理与并发</w:t>
            </w:r>
          </w:p>
        </w:tc>
      </w:tr>
      <w:tr w:rsidR="009028BD" w14:paraId="6575835B" w14:textId="77777777">
        <w:trPr>
          <w:cantSplit/>
          <w:jc w:val="center"/>
        </w:trPr>
        <w:tc>
          <w:tcPr>
            <w:tcW w:w="3200" w:type="dxa"/>
            <w:shd w:val="clear" w:color="auto" w:fill="F7FAFC"/>
            <w:vAlign w:val="center"/>
          </w:tcPr>
          <w:p w14:paraId="13392A80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语义门限</w:t>
            </w:r>
          </w:p>
        </w:tc>
        <w:tc>
          <w:tcPr>
            <w:tcW w:w="2200" w:type="dxa"/>
            <w:shd w:val="clear" w:color="auto" w:fill="F7FAFC"/>
            <w:vAlign w:val="center"/>
          </w:tcPr>
          <w:p w14:paraId="132030DE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0.60；高置信 0.90</w:t>
            </w:r>
          </w:p>
        </w:tc>
        <w:tc>
          <w:tcPr>
            <w:tcW w:w="4000" w:type="dxa"/>
            <w:shd w:val="clear" w:color="auto" w:fill="F7FAFC"/>
            <w:vAlign w:val="center"/>
          </w:tcPr>
          <w:p w14:paraId="54FF693F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拒绝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弱结果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并保护明确目标</w:t>
            </w:r>
          </w:p>
        </w:tc>
      </w:tr>
      <w:tr w:rsidR="009028BD" w14:paraId="4204C63A" w14:textId="77777777">
        <w:trPr>
          <w:cantSplit/>
          <w:jc w:val="center"/>
        </w:trPr>
        <w:tc>
          <w:tcPr>
            <w:tcW w:w="3200" w:type="dxa"/>
            <w:shd w:val="clear" w:color="auto" w:fill="FFFFFF"/>
            <w:vAlign w:val="center"/>
          </w:tcPr>
          <w:p w14:paraId="683D225B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分类锁定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C5BF745" w14:textId="77777777" w:rsidR="009028BD" w:rsidRDefault="00000000">
            <w:pPr>
              <w:spacing w:before="30" w:after="30" w:line="300" w:lineRule="exact"/>
              <w:ind w:firstLine="400"/>
            </w:pP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弱行为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最长观察 30 s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29CF5C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保证任务最终进入稳定状态</w:t>
            </w:r>
          </w:p>
        </w:tc>
      </w:tr>
      <w:tr w:rsidR="009028BD" w14:paraId="1FE8276F" w14:textId="77777777">
        <w:trPr>
          <w:cantSplit/>
          <w:jc w:val="center"/>
        </w:trPr>
        <w:tc>
          <w:tcPr>
            <w:tcW w:w="3200" w:type="dxa"/>
            <w:shd w:val="clear" w:color="auto" w:fill="F7FAFC"/>
            <w:vAlign w:val="center"/>
          </w:tcPr>
          <w:p w14:paraId="4C3575B0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任务容量</w:t>
            </w:r>
          </w:p>
        </w:tc>
        <w:tc>
          <w:tcPr>
            <w:tcW w:w="2200" w:type="dxa"/>
            <w:shd w:val="clear" w:color="auto" w:fill="F7FAFC"/>
            <w:vAlign w:val="center"/>
          </w:tcPr>
          <w:p w14:paraId="39F0B9E1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65,536</w:t>
            </w:r>
          </w:p>
        </w:tc>
        <w:tc>
          <w:tcPr>
            <w:tcW w:w="4000" w:type="dxa"/>
            <w:shd w:val="clear" w:color="auto" w:fill="F7FAFC"/>
            <w:vAlign w:val="center"/>
          </w:tcPr>
          <w:p w14:paraId="6317B784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Agent、Rust engine 与 BPF map 对齐</w:t>
            </w:r>
          </w:p>
        </w:tc>
      </w:tr>
      <w:tr w:rsidR="009028BD" w14:paraId="4480F3D3" w14:textId="77777777">
        <w:trPr>
          <w:cantSplit/>
          <w:jc w:val="center"/>
        </w:trPr>
        <w:tc>
          <w:tcPr>
            <w:tcW w:w="3200" w:type="dxa"/>
            <w:shd w:val="clear" w:color="auto" w:fill="FFFFFF"/>
            <w:vAlign w:val="center"/>
          </w:tcPr>
          <w:p w14:paraId="283D970E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Latency/Balanced/Throughput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DD8C3BC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250 us / 4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ms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/ 8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4000" w:type="dxa"/>
            <w:shd w:val="clear" w:color="auto" w:fill="FFFFFF"/>
            <w:vAlign w:val="center"/>
          </w:tcPr>
          <w:p w14:paraId="5FD9E05B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基础 request</w:t>
            </w:r>
          </w:p>
        </w:tc>
      </w:tr>
      <w:tr w:rsidR="009028BD" w14:paraId="726A9F62" w14:textId="77777777">
        <w:trPr>
          <w:cantSplit/>
          <w:jc w:val="center"/>
        </w:trPr>
        <w:tc>
          <w:tcPr>
            <w:tcW w:w="3200" w:type="dxa"/>
            <w:shd w:val="clear" w:color="auto" w:fill="F7FAFC"/>
            <w:vAlign w:val="center"/>
          </w:tcPr>
          <w:p w14:paraId="2216CDA8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Latency budget</w:t>
            </w:r>
          </w:p>
        </w:tc>
        <w:tc>
          <w:tcPr>
            <w:tcW w:w="2200" w:type="dxa"/>
            <w:shd w:val="clear" w:color="auto" w:fill="F7FAFC"/>
            <w:vAlign w:val="center"/>
          </w:tcPr>
          <w:p w14:paraId="5FDC5E00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20%</w:t>
            </w:r>
          </w:p>
        </w:tc>
        <w:tc>
          <w:tcPr>
            <w:tcW w:w="4000" w:type="dxa"/>
            <w:shd w:val="clear" w:color="auto" w:fill="F7FAFC"/>
            <w:vAlign w:val="center"/>
          </w:tcPr>
          <w:p w14:paraId="240F1A24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有 Normal 竞争时的提前服务份额</w:t>
            </w:r>
          </w:p>
        </w:tc>
      </w:tr>
      <w:tr w:rsidR="009028BD" w14:paraId="027B4F15" w14:textId="77777777">
        <w:trPr>
          <w:cantSplit/>
          <w:jc w:val="center"/>
        </w:trPr>
        <w:tc>
          <w:tcPr>
            <w:tcW w:w="3200" w:type="dxa"/>
            <w:shd w:val="clear" w:color="auto" w:fill="FFFFFF"/>
            <w:vAlign w:val="center"/>
          </w:tcPr>
          <w:p w14:paraId="7F71574D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策略刷新/租约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A2F29F9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500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ms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 / 2 s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69F8D1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慢策略更新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与失联回退</w:t>
            </w:r>
            <w:proofErr w:type="gramEnd"/>
          </w:p>
        </w:tc>
      </w:tr>
      <w:tr w:rsidR="009028BD" w14:paraId="660BFEBA" w14:textId="77777777">
        <w:trPr>
          <w:cantSplit/>
          <w:jc w:val="center"/>
        </w:trPr>
        <w:tc>
          <w:tcPr>
            <w:tcW w:w="3200" w:type="dxa"/>
            <w:shd w:val="clear" w:color="auto" w:fill="F7FAFC"/>
            <w:vAlign w:val="center"/>
          </w:tcPr>
          <w:p w14:paraId="4F959459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窃取扫描</w:t>
            </w:r>
          </w:p>
        </w:tc>
        <w:tc>
          <w:tcPr>
            <w:tcW w:w="2200" w:type="dxa"/>
            <w:shd w:val="clear" w:color="auto" w:fill="F7FAFC"/>
            <w:vAlign w:val="center"/>
          </w:tcPr>
          <w:p w14:paraId="3868EB42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 xml:space="preserve">最多 8 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个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来源 CPU</w:t>
            </w:r>
          </w:p>
        </w:tc>
        <w:tc>
          <w:tcPr>
            <w:tcW w:w="4000" w:type="dxa"/>
            <w:shd w:val="clear" w:color="auto" w:fill="F7FAFC"/>
            <w:vAlign w:val="center"/>
          </w:tcPr>
          <w:p w14:paraId="2C16140D" w14:textId="77777777" w:rsidR="009028BD" w:rsidRDefault="00000000">
            <w:pPr>
              <w:spacing w:before="30" w:after="30" w:line="300" w:lineRule="exact"/>
              <w:ind w:firstLine="400"/>
            </w:pPr>
            <w:r>
              <w:rPr>
                <w:rFonts w:ascii="Noto Sans CJK SC" w:eastAsia="Noto Sans CJK SC" w:hAnsi="Noto Sans CJK SC" w:cs="Noto Sans CJK SC"/>
                <w:color w:val="24313D"/>
                <w:sz w:val="20"/>
                <w:szCs w:val="20"/>
              </w:rPr>
              <w:t>限制 dispatch 热路径复杂度</w:t>
            </w:r>
          </w:p>
        </w:tc>
      </w:tr>
    </w:tbl>
    <w:p w14:paraId="753814C3" w14:textId="77777777" w:rsidR="009028BD" w:rsidRDefault="009028BD">
      <w:pPr>
        <w:spacing w:after="80"/>
        <w:ind w:firstLine="480"/>
      </w:pPr>
    </w:p>
    <w:p w14:paraId="03816BF6" w14:textId="77777777" w:rsidR="009028BD" w:rsidRDefault="00000000">
      <w:pPr>
        <w:pStyle w:val="1"/>
        <w:pageBreakBefore/>
        <w:spacing w:before="120" w:after="120"/>
        <w:ind w:firstLine="0"/>
      </w:pPr>
      <w:r>
        <w:lastRenderedPageBreak/>
        <w:t>实</w:t>
      </w:r>
      <w:r>
        <w:t xml:space="preserve"> </w:t>
      </w:r>
      <w:r>
        <w:t>验</w:t>
      </w:r>
      <w:r>
        <w:t xml:space="preserve"> </w:t>
      </w:r>
      <w:r>
        <w:t>测</w:t>
      </w:r>
      <w:r>
        <w:t xml:space="preserve"> </w:t>
      </w:r>
      <w:r>
        <w:t>试</w:t>
      </w:r>
      <w:r>
        <w:t xml:space="preserve"> </w:t>
      </w:r>
      <w:r>
        <w:t>与</w:t>
      </w:r>
      <w:r>
        <w:t xml:space="preserve"> </w:t>
      </w:r>
      <w:r>
        <w:t>结</w:t>
      </w:r>
      <w:r>
        <w:t xml:space="preserve"> </w:t>
      </w:r>
      <w:r>
        <w:t>果</w:t>
      </w:r>
    </w:p>
    <w:p w14:paraId="17177E3B" w14:textId="77777777" w:rsidR="009028BD" w:rsidRDefault="00000000">
      <w:pPr>
        <w:pStyle w:val="2"/>
      </w:pPr>
      <w:r>
        <w:t>测试环境与配对方法</w:t>
      </w:r>
    </w:p>
    <w:p w14:paraId="7B526A4F" w14:textId="77777777" w:rsidR="009028BD" w:rsidRDefault="00000000">
      <w:pPr>
        <w:spacing w:after="80"/>
        <w:ind w:firstLine="480"/>
      </w:pPr>
      <w:r>
        <w:t>本章使用</w:t>
      </w:r>
      <w:r>
        <w:t xml:space="preserve"> 2026 </w:t>
      </w:r>
      <w:r>
        <w:t>年</w:t>
      </w:r>
      <w:r>
        <w:t xml:space="preserve"> 7 </w:t>
      </w:r>
      <w:r>
        <w:t>月</w:t>
      </w:r>
      <w:r>
        <w:t xml:space="preserve"> 30 </w:t>
      </w:r>
      <w:r>
        <w:t>日完成的三轮独立配对测试。每轮都从同一虚拟机模板启动，依次得到一组</w:t>
      </w:r>
      <w:r>
        <w:t xml:space="preserve"> Linux Native </w:t>
      </w:r>
      <w:r>
        <w:t>与</w:t>
      </w:r>
      <w:r>
        <w:t xml:space="preserve"> Adaptive OS Agent </w:t>
      </w:r>
      <w:r>
        <w:t>结果，共</w:t>
      </w:r>
      <w:r>
        <w:t xml:space="preserve"> 6 </w:t>
      </w:r>
      <w:r>
        <w:t>次有效执行。三轮预检全部通过，虚拟机镜像、</w:t>
      </w:r>
      <w:r>
        <w:t>Agent</w:t>
      </w:r>
      <w:r>
        <w:t>、调度器、配置、工作负载与采集器的校验值一致。测试工具和原始</w:t>
      </w:r>
      <w:r>
        <w:t xml:space="preserve"> artifact </w:t>
      </w:r>
      <w:r>
        <w:t>仅作为独立验证材料，不属于作品运行时功能模块。</w:t>
      </w:r>
    </w:p>
    <w:p w14:paraId="23C5407A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4-1  </w:t>
      </w:r>
      <w:r>
        <w:rPr>
          <w:color w:val="52616C"/>
          <w:sz w:val="18"/>
          <w:szCs w:val="18"/>
        </w:rPr>
        <w:t>测试环境与测量协议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200"/>
        <w:gridCol w:w="7200"/>
      </w:tblGrid>
      <w:tr w:rsidR="009028BD" w14:paraId="0BF9B7E7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4E78"/>
            <w:vAlign w:val="center"/>
          </w:tcPr>
          <w:p w14:paraId="614751D3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200" w:type="dxa"/>
            <w:shd w:val="clear" w:color="auto" w:fill="1F4E78"/>
            <w:vAlign w:val="center"/>
          </w:tcPr>
          <w:p w14:paraId="081AECC3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配置</w:t>
            </w:r>
          </w:p>
        </w:tc>
      </w:tr>
      <w:tr w:rsidR="009028BD" w14:paraId="5250F75B" w14:textId="77777777">
        <w:trPr>
          <w:cantSplit/>
          <w:jc w:val="center"/>
        </w:trPr>
        <w:tc>
          <w:tcPr>
            <w:tcW w:w="2200" w:type="dxa"/>
            <w:shd w:val="clear" w:color="auto" w:fill="FFFFFF"/>
            <w:vAlign w:val="center"/>
          </w:tcPr>
          <w:p w14:paraId="0610E234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操作系统 / 内核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50C28ABB" w14:textId="77777777" w:rsidR="009028BD" w:rsidRDefault="00000000">
            <w:pPr>
              <w:spacing w:before="30" w:after="30" w:line="280" w:lineRule="atLeast"/>
              <w:ind w:firstLine="36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openEuler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 xml:space="preserve"> 24.03 (LTS-SP4) / 6.6.0-scx</w:t>
            </w:r>
          </w:p>
        </w:tc>
      </w:tr>
      <w:tr w:rsidR="009028BD" w14:paraId="2EE76849" w14:textId="77777777">
        <w:trPr>
          <w:cantSplit/>
          <w:jc w:val="center"/>
        </w:trPr>
        <w:tc>
          <w:tcPr>
            <w:tcW w:w="2200" w:type="dxa"/>
            <w:shd w:val="clear" w:color="auto" w:fill="F7FAFC"/>
            <w:vAlign w:val="center"/>
          </w:tcPr>
          <w:p w14:paraId="072E4C95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处理器拓扑</w:t>
            </w:r>
          </w:p>
        </w:tc>
        <w:tc>
          <w:tcPr>
            <w:tcW w:w="7200" w:type="dxa"/>
            <w:shd w:val="clear" w:color="auto" w:fill="F7FAFC"/>
            <w:vAlign w:val="center"/>
          </w:tcPr>
          <w:p w14:paraId="163CA089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x86_64；6 vCPU；1 socket × 3 cores × 2 SMT threads</w:t>
            </w:r>
          </w:p>
        </w:tc>
      </w:tr>
      <w:tr w:rsidR="009028BD" w14:paraId="66C6BF2F" w14:textId="77777777">
        <w:trPr>
          <w:cantSplit/>
          <w:jc w:val="center"/>
        </w:trPr>
        <w:tc>
          <w:tcPr>
            <w:tcW w:w="2200" w:type="dxa"/>
            <w:shd w:val="clear" w:color="auto" w:fill="FFFFFF"/>
            <w:vAlign w:val="center"/>
          </w:tcPr>
          <w:p w14:paraId="7E987B0D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CPU 隔离与频率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3AB5AD51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Guest CPU 6–11，Host CPU 0–5；performance governor，3.3 GHz</w:t>
            </w:r>
          </w:p>
        </w:tc>
      </w:tr>
      <w:tr w:rsidR="009028BD" w14:paraId="01B00C8E" w14:textId="77777777">
        <w:trPr>
          <w:cantSplit/>
          <w:jc w:val="center"/>
        </w:trPr>
        <w:tc>
          <w:tcPr>
            <w:tcW w:w="2200" w:type="dxa"/>
            <w:shd w:val="clear" w:color="auto" w:fill="F7FAFC"/>
            <w:vAlign w:val="center"/>
          </w:tcPr>
          <w:p w14:paraId="71A16834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测量协议</w:t>
            </w:r>
          </w:p>
        </w:tc>
        <w:tc>
          <w:tcPr>
            <w:tcW w:w="7200" w:type="dxa"/>
            <w:shd w:val="clear" w:color="auto" w:fill="F7FAFC"/>
            <w:vAlign w:val="center"/>
          </w:tcPr>
          <w:p w14:paraId="582795F0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warmup 20 s；measurement 60 s；Native/Agent 同轮配对</w:t>
            </w:r>
          </w:p>
        </w:tc>
      </w:tr>
      <w:tr w:rsidR="009028BD" w14:paraId="32FE6C85" w14:textId="77777777">
        <w:trPr>
          <w:cantSplit/>
          <w:jc w:val="center"/>
        </w:trPr>
        <w:tc>
          <w:tcPr>
            <w:tcW w:w="2200" w:type="dxa"/>
            <w:shd w:val="clear" w:color="auto" w:fill="FFFFFF"/>
            <w:vAlign w:val="center"/>
          </w:tcPr>
          <w:p w14:paraId="59DE5A6F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动态混合负载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42402CAB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Redis、Nginx、PostgreSQL；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FFmpeg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、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RocksDB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、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zstd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；OpenSSL 周期压力</w:t>
            </w:r>
          </w:p>
        </w:tc>
      </w:tr>
      <w:tr w:rsidR="009028BD" w14:paraId="43803FDB" w14:textId="77777777">
        <w:trPr>
          <w:cantSplit/>
          <w:jc w:val="center"/>
        </w:trPr>
        <w:tc>
          <w:tcPr>
            <w:tcW w:w="2200" w:type="dxa"/>
            <w:shd w:val="clear" w:color="auto" w:fill="F7FAFC"/>
            <w:vAlign w:val="center"/>
          </w:tcPr>
          <w:p w14:paraId="65960055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有效样本</w:t>
            </w:r>
          </w:p>
        </w:tc>
        <w:tc>
          <w:tcPr>
            <w:tcW w:w="7200" w:type="dxa"/>
            <w:shd w:val="clear" w:color="auto" w:fill="F7FAFC"/>
            <w:vAlign w:val="center"/>
          </w:tcPr>
          <w:p w14:paraId="4697AACC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 xml:space="preserve">3 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个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 xml:space="preserve"> campaign，3 组配对，6/6 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次运行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有效</w:t>
            </w:r>
          </w:p>
        </w:tc>
      </w:tr>
    </w:tbl>
    <w:p w14:paraId="2A1E960B" w14:textId="77777777" w:rsidR="009028BD" w:rsidRDefault="00000000">
      <w:pPr>
        <w:spacing w:after="80"/>
        <w:ind w:firstLine="480"/>
      </w:pPr>
      <w:r>
        <w:t>延迟</w:t>
      </w:r>
      <w:proofErr w:type="gramStart"/>
      <w:r>
        <w:t>主指标取</w:t>
      </w:r>
      <w:proofErr w:type="gramEnd"/>
      <w:r>
        <w:t xml:space="preserve"> Redis</w:t>
      </w:r>
      <w:r>
        <w:t>、</w:t>
      </w:r>
      <w:r>
        <w:t xml:space="preserve">Nginx </w:t>
      </w:r>
      <w:r>
        <w:t>与</w:t>
      </w:r>
      <w:r>
        <w:t xml:space="preserve"> PostgreSQL P99 </w:t>
      </w:r>
      <w:r>
        <w:t>的几何平均；吞吐</w:t>
      </w:r>
      <w:proofErr w:type="gramStart"/>
      <w:r>
        <w:t>主指标取</w:t>
      </w:r>
      <w:proofErr w:type="gramEnd"/>
      <w:r>
        <w:t xml:space="preserve"> </w:t>
      </w:r>
      <w:proofErr w:type="spellStart"/>
      <w:r>
        <w:t>FFmpeg</w:t>
      </w:r>
      <w:proofErr w:type="spellEnd"/>
      <w:r>
        <w:t>、</w:t>
      </w:r>
      <w:proofErr w:type="spellStart"/>
      <w:r>
        <w:t>RocksDB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zstd</w:t>
      </w:r>
      <w:proofErr w:type="spellEnd"/>
      <w:r>
        <w:t xml:space="preserve"> </w:t>
      </w:r>
      <w:r>
        <w:t>应用原生速率的几何平均。同一轮内先计算</w:t>
      </w:r>
      <w:r>
        <w:t xml:space="preserve"> Agent </w:t>
      </w:r>
      <w:r>
        <w:t>相对</w:t>
      </w:r>
      <w:r>
        <w:t xml:space="preserve"> Native </w:t>
      </w:r>
      <w:r>
        <w:t>的配对变化，再以三轮配对变化的中位数作为汇总值。</w:t>
      </w:r>
      <w:r>
        <w:t xml:space="preserve">95% </w:t>
      </w:r>
      <w:r>
        <w:t>置信区间采用</w:t>
      </w:r>
      <w:r>
        <w:t xml:space="preserve"> 2,000 </w:t>
      </w:r>
      <w:r>
        <w:t>次非参数</w:t>
      </w:r>
      <w:r>
        <w:t xml:space="preserve"> bootstrap</w:t>
      </w:r>
      <w:r>
        <w:t>（固定随机种子</w:t>
      </w:r>
      <w:r>
        <w:t xml:space="preserve"> 20260721</w:t>
      </w:r>
      <w:r>
        <w:t>）；样本量</w:t>
      </w:r>
      <w:r>
        <w:t xml:space="preserve"> n=3</w:t>
      </w:r>
      <w:r>
        <w:t>，因此区间主要用于描述本组重复测试的一致性，</w:t>
      </w:r>
      <w:proofErr w:type="gramStart"/>
      <w:r>
        <w:t>不</w:t>
      </w:r>
      <w:proofErr w:type="gramEnd"/>
      <w:r>
        <w:t>外推到其他硬件平台。</w:t>
      </w:r>
    </w:p>
    <w:p w14:paraId="726EE388" w14:textId="77777777" w:rsidR="009028BD" w:rsidRDefault="00000000">
      <w:pPr>
        <w:pStyle w:val="3"/>
      </w:pPr>
      <w:r>
        <w:t>动态负载合同</w:t>
      </w:r>
    </w:p>
    <w:p w14:paraId="231BD9CF" w14:textId="77777777" w:rsidR="009028BD" w:rsidRDefault="00000000">
      <w:pPr>
        <w:spacing w:after="80"/>
        <w:ind w:firstLine="480"/>
      </w:pPr>
      <w:r>
        <w:t>六次测量均同时保持三项延迟服务、三项持续吞吐任务和</w:t>
      </w:r>
      <w:r>
        <w:t xml:space="preserve"> OpenSSL </w:t>
      </w:r>
      <w:r>
        <w:t>周期压力。压力任务每</w:t>
      </w:r>
      <w:r>
        <w:t xml:space="preserve"> 10 s </w:t>
      </w:r>
      <w:r>
        <w:t>进入</w:t>
      </w:r>
      <w:r>
        <w:t xml:space="preserve"> 2 s </w:t>
      </w:r>
      <w:r>
        <w:t>活跃窗口，共完成</w:t>
      </w:r>
      <w:r>
        <w:t xml:space="preserve"> 36/36 </w:t>
      </w:r>
      <w:r>
        <w:t>次突发；六次测量的</w:t>
      </w:r>
      <w:r>
        <w:t xml:space="preserve"> P95 </w:t>
      </w:r>
      <w:r>
        <w:t>与峰值</w:t>
      </w:r>
      <w:r>
        <w:t xml:space="preserve"> CPU </w:t>
      </w:r>
      <w:r>
        <w:t>利用率均达到</w:t>
      </w:r>
      <w:r>
        <w:t xml:space="preserve"> 100%</w:t>
      </w:r>
      <w:r>
        <w:t>，持续吞吐任务覆盖</w:t>
      </w:r>
      <w:r>
        <w:t xml:space="preserve"> 18/18 </w:t>
      </w:r>
      <w:r>
        <w:t>项。由此避免在负载不足的情况下比较调度策略。</w:t>
      </w:r>
    </w:p>
    <w:p w14:paraId="7E7FA859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4-2  </w:t>
      </w:r>
      <w:r>
        <w:rPr>
          <w:color w:val="52616C"/>
          <w:sz w:val="18"/>
          <w:szCs w:val="18"/>
        </w:rPr>
        <w:t>三轮负载合同汇总（中位数）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350"/>
        <w:gridCol w:w="1350"/>
        <w:gridCol w:w="1750"/>
        <w:gridCol w:w="1750"/>
      </w:tblGrid>
      <w:tr w:rsidR="009028BD" w14:paraId="09BC5C4A" w14:textId="77777777">
        <w:trPr>
          <w:cantSplit/>
          <w:tblHeader/>
          <w:jc w:val="center"/>
        </w:trPr>
        <w:tc>
          <w:tcPr>
            <w:tcW w:w="1600" w:type="dxa"/>
            <w:shd w:val="clear" w:color="auto" w:fill="1F4E78"/>
            <w:vAlign w:val="center"/>
          </w:tcPr>
          <w:p w14:paraId="026A497C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变体</w:t>
            </w:r>
          </w:p>
        </w:tc>
        <w:tc>
          <w:tcPr>
            <w:tcW w:w="1600" w:type="dxa"/>
            <w:shd w:val="clear" w:color="auto" w:fill="1F4E78"/>
            <w:vAlign w:val="center"/>
          </w:tcPr>
          <w:p w14:paraId="4291C3EF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平均 CPU</w:t>
            </w:r>
          </w:p>
        </w:tc>
        <w:tc>
          <w:tcPr>
            <w:tcW w:w="1350" w:type="dxa"/>
            <w:shd w:val="clear" w:color="auto" w:fill="1F4E78"/>
            <w:vAlign w:val="center"/>
          </w:tcPr>
          <w:p w14:paraId="6D166FE8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P95</w:t>
            </w:r>
          </w:p>
        </w:tc>
        <w:tc>
          <w:tcPr>
            <w:tcW w:w="1350" w:type="dxa"/>
            <w:shd w:val="clear" w:color="auto" w:fill="1F4E78"/>
            <w:vAlign w:val="center"/>
          </w:tcPr>
          <w:p w14:paraId="10CFFE16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峰值</w:t>
            </w:r>
          </w:p>
        </w:tc>
        <w:tc>
          <w:tcPr>
            <w:tcW w:w="1750" w:type="dxa"/>
            <w:shd w:val="clear" w:color="auto" w:fill="1F4E78"/>
            <w:vAlign w:val="center"/>
          </w:tcPr>
          <w:p w14:paraId="16534D90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完整突发</w:t>
            </w:r>
          </w:p>
        </w:tc>
        <w:tc>
          <w:tcPr>
            <w:tcW w:w="1750" w:type="dxa"/>
            <w:shd w:val="clear" w:color="auto" w:fill="1F4E78"/>
            <w:vAlign w:val="center"/>
          </w:tcPr>
          <w:p w14:paraId="14D3504D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持续任务</w:t>
            </w:r>
          </w:p>
        </w:tc>
      </w:tr>
      <w:tr w:rsidR="009028BD" w14:paraId="74E8C3B0" w14:textId="77777777">
        <w:trPr>
          <w:cantSplit/>
          <w:jc w:val="center"/>
        </w:trPr>
        <w:tc>
          <w:tcPr>
            <w:tcW w:w="1600" w:type="dxa"/>
            <w:shd w:val="clear" w:color="auto" w:fill="FFFFFF"/>
            <w:vAlign w:val="center"/>
          </w:tcPr>
          <w:p w14:paraId="1A2D2CD8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Native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521E2984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80.12%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6A2B9EFE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100.00%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67F61A6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100.00%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7FD1DBF1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18/18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30EFA70F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9/9</w:t>
            </w:r>
          </w:p>
        </w:tc>
      </w:tr>
      <w:tr w:rsidR="009028BD" w14:paraId="03889C0E" w14:textId="77777777">
        <w:trPr>
          <w:cantSplit/>
          <w:jc w:val="center"/>
        </w:trPr>
        <w:tc>
          <w:tcPr>
            <w:tcW w:w="1600" w:type="dxa"/>
            <w:shd w:val="clear" w:color="auto" w:fill="F7FAFC"/>
            <w:vAlign w:val="center"/>
          </w:tcPr>
          <w:p w14:paraId="20A81D97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Agent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6C83FDFF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81.77%</w:t>
            </w:r>
          </w:p>
        </w:tc>
        <w:tc>
          <w:tcPr>
            <w:tcW w:w="1350" w:type="dxa"/>
            <w:shd w:val="clear" w:color="auto" w:fill="F7FAFC"/>
            <w:vAlign w:val="center"/>
          </w:tcPr>
          <w:p w14:paraId="1EB41F2B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100.00%</w:t>
            </w:r>
          </w:p>
        </w:tc>
        <w:tc>
          <w:tcPr>
            <w:tcW w:w="1350" w:type="dxa"/>
            <w:shd w:val="clear" w:color="auto" w:fill="F7FAFC"/>
            <w:vAlign w:val="center"/>
          </w:tcPr>
          <w:p w14:paraId="7F1C6E16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100.00%</w:t>
            </w:r>
          </w:p>
        </w:tc>
        <w:tc>
          <w:tcPr>
            <w:tcW w:w="1750" w:type="dxa"/>
            <w:shd w:val="clear" w:color="auto" w:fill="F7FAFC"/>
            <w:vAlign w:val="center"/>
          </w:tcPr>
          <w:p w14:paraId="00B84E69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18/18</w:t>
            </w:r>
          </w:p>
        </w:tc>
        <w:tc>
          <w:tcPr>
            <w:tcW w:w="1750" w:type="dxa"/>
            <w:shd w:val="clear" w:color="auto" w:fill="F7FAFC"/>
            <w:vAlign w:val="center"/>
          </w:tcPr>
          <w:p w14:paraId="39A4D4E8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9/9</w:t>
            </w:r>
          </w:p>
        </w:tc>
      </w:tr>
    </w:tbl>
    <w:p w14:paraId="2AD786E0" w14:textId="77777777" w:rsidR="009028BD" w:rsidRDefault="00000000">
      <w:pPr>
        <w:pBdr>
          <w:left w:val="single" w:sz="18" w:space="10" w:color="147D78"/>
        </w:pBdr>
        <w:shd w:val="clear" w:color="auto" w:fill="EEF5F6"/>
        <w:spacing w:before="90" w:after="110"/>
        <w:ind w:firstLineChars="0" w:firstLine="0"/>
      </w:pPr>
      <w:r>
        <w:rPr>
          <w:color w:val="24313D"/>
          <w:sz w:val="20"/>
          <w:szCs w:val="20"/>
        </w:rPr>
        <w:lastRenderedPageBreak/>
        <w:t>数据阅读口径：所有</w:t>
      </w:r>
      <w:r>
        <w:rPr>
          <w:color w:val="24313D"/>
          <w:sz w:val="20"/>
          <w:szCs w:val="20"/>
        </w:rPr>
        <w:t>“</w:t>
      </w:r>
      <w:r>
        <w:rPr>
          <w:color w:val="24313D"/>
          <w:sz w:val="20"/>
          <w:szCs w:val="20"/>
        </w:rPr>
        <w:t>改善</w:t>
      </w:r>
      <w:r>
        <w:rPr>
          <w:color w:val="24313D"/>
          <w:sz w:val="20"/>
          <w:szCs w:val="20"/>
        </w:rPr>
        <w:t>”</w:t>
      </w:r>
      <w:r>
        <w:rPr>
          <w:color w:val="24313D"/>
          <w:sz w:val="20"/>
          <w:szCs w:val="20"/>
        </w:rPr>
        <w:t>均保留</w:t>
      </w:r>
      <w:r>
        <w:rPr>
          <w:color w:val="24313D"/>
          <w:sz w:val="20"/>
          <w:szCs w:val="20"/>
        </w:rPr>
        <w:t xml:space="preserve"> Native/Agent </w:t>
      </w:r>
      <w:r>
        <w:rPr>
          <w:color w:val="24313D"/>
          <w:sz w:val="20"/>
          <w:szCs w:val="20"/>
        </w:rPr>
        <w:t>的同轮配对关系；延迟越低越好、吞吐越高越好，表中的正值统一表示</w:t>
      </w:r>
      <w:r>
        <w:rPr>
          <w:color w:val="24313D"/>
          <w:sz w:val="20"/>
          <w:szCs w:val="20"/>
        </w:rPr>
        <w:t xml:space="preserve"> Agent </w:t>
      </w:r>
      <w:r>
        <w:rPr>
          <w:color w:val="24313D"/>
          <w:sz w:val="20"/>
          <w:szCs w:val="20"/>
        </w:rPr>
        <w:t>更接近该指标目标。</w:t>
      </w:r>
    </w:p>
    <w:p w14:paraId="295E0549" w14:textId="77777777" w:rsidR="009028BD" w:rsidRDefault="00000000">
      <w:pPr>
        <w:pStyle w:val="2"/>
      </w:pPr>
      <w:r>
        <w:t>核心性能与应用级结果</w:t>
      </w:r>
    </w:p>
    <w:p w14:paraId="16FD870E" w14:textId="77777777" w:rsidR="009028BD" w:rsidRDefault="00000000">
      <w:pPr>
        <w:spacing w:after="80"/>
        <w:ind w:firstLine="480"/>
      </w:pPr>
      <w:r>
        <w:t>三轮结果呈现出相同的主线：</w:t>
      </w:r>
      <w:r>
        <w:t xml:space="preserve">Agent </w:t>
      </w:r>
      <w:r>
        <w:t>在每一轮都明显降低聚合</w:t>
      </w:r>
      <w:r>
        <w:t xml:space="preserve"> P99</w:t>
      </w:r>
      <w:r>
        <w:t>，改善分别为</w:t>
      </w:r>
      <w:r>
        <w:t xml:space="preserve"> 50.06%</w:t>
      </w:r>
      <w:r>
        <w:t>、</w:t>
      </w:r>
      <w:r>
        <w:t xml:space="preserve">43.15% </w:t>
      </w:r>
      <w:r>
        <w:t>和</w:t>
      </w:r>
      <w:r>
        <w:t xml:space="preserve"> 43.44%</w:t>
      </w:r>
      <w:r>
        <w:t>；吞吐变化分别为</w:t>
      </w:r>
      <w:r>
        <w:t xml:space="preserve"> +4.85%</w:t>
      </w:r>
      <w:r>
        <w:t>、</w:t>
      </w:r>
      <w:r>
        <w:t xml:space="preserve">−7.60% </w:t>
      </w:r>
      <w:r>
        <w:t>和</w:t>
      </w:r>
      <w:r>
        <w:t xml:space="preserve"> −5.51%</w:t>
      </w:r>
      <w:r>
        <w:t>。汇总后，聚合</w:t>
      </w:r>
      <w:r>
        <w:t xml:space="preserve"> P99 </w:t>
      </w:r>
      <w:r>
        <w:t>从</w:t>
      </w:r>
      <w:r>
        <w:t xml:space="preserve"> 3,564.2 </w:t>
      </w:r>
      <w:proofErr w:type="spellStart"/>
      <w:r>
        <w:t>μs</w:t>
      </w:r>
      <w:proofErr w:type="spellEnd"/>
      <w:r>
        <w:t xml:space="preserve"> </w:t>
      </w:r>
      <w:r>
        <w:t>降至</w:t>
      </w:r>
      <w:r>
        <w:t xml:space="preserve"> 2,015.4 </w:t>
      </w:r>
      <w:proofErr w:type="spellStart"/>
      <w:r>
        <w:t>μs</w:t>
      </w:r>
      <w:proofErr w:type="spellEnd"/>
      <w:r>
        <w:t>，配对中</w:t>
      </w:r>
      <w:proofErr w:type="gramStart"/>
      <w:r>
        <w:t>位改善</w:t>
      </w:r>
      <w:proofErr w:type="gramEnd"/>
      <w:r>
        <w:t xml:space="preserve"> 43.44%</w:t>
      </w:r>
      <w:r>
        <w:t>；综合吞吐中位变化为</w:t>
      </w:r>
      <w:r>
        <w:t xml:space="preserve"> −5.51%</w:t>
      </w:r>
      <w:r>
        <w:t>。这对应当前策略的明确工作点：在</w:t>
      </w:r>
      <w:r>
        <w:t xml:space="preserve"> CPU </w:t>
      </w:r>
      <w:r>
        <w:t>周期性打满的混合负载下，优先</w:t>
      </w:r>
      <w:proofErr w:type="gramStart"/>
      <w:r>
        <w:t>稳定尾</w:t>
      </w:r>
      <w:proofErr w:type="gramEnd"/>
      <w:r>
        <w:t>延迟，同时让持续任务保持工作守恒。</w:t>
      </w:r>
    </w:p>
    <w:p w14:paraId="1732ED25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4-3  </w:t>
      </w:r>
      <w:r>
        <w:rPr>
          <w:color w:val="52616C"/>
          <w:sz w:val="18"/>
          <w:szCs w:val="18"/>
        </w:rPr>
        <w:t>三轮</w:t>
      </w:r>
      <w:proofErr w:type="gramStart"/>
      <w:r>
        <w:rPr>
          <w:color w:val="52616C"/>
          <w:sz w:val="18"/>
          <w:szCs w:val="18"/>
        </w:rPr>
        <w:t>主指标</w:t>
      </w:r>
      <w:proofErr w:type="gramEnd"/>
      <w:r>
        <w:rPr>
          <w:color w:val="52616C"/>
          <w:sz w:val="18"/>
          <w:szCs w:val="18"/>
        </w:rPr>
        <w:t>配对结果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850"/>
        <w:gridCol w:w="1450"/>
        <w:gridCol w:w="1450"/>
        <w:gridCol w:w="1200"/>
        <w:gridCol w:w="1550"/>
        <w:gridCol w:w="1550"/>
        <w:gridCol w:w="1350"/>
      </w:tblGrid>
      <w:tr w:rsidR="009028BD" w14:paraId="34785BC3" w14:textId="77777777">
        <w:trPr>
          <w:cantSplit/>
          <w:tblHeader/>
          <w:jc w:val="center"/>
        </w:trPr>
        <w:tc>
          <w:tcPr>
            <w:tcW w:w="850" w:type="dxa"/>
            <w:shd w:val="clear" w:color="auto" w:fill="1F4E78"/>
            <w:vAlign w:val="center"/>
          </w:tcPr>
          <w:p w14:paraId="17C05BBE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轮次</w:t>
            </w:r>
          </w:p>
        </w:tc>
        <w:tc>
          <w:tcPr>
            <w:tcW w:w="1450" w:type="dxa"/>
            <w:shd w:val="clear" w:color="auto" w:fill="1F4E78"/>
            <w:vAlign w:val="center"/>
          </w:tcPr>
          <w:p w14:paraId="498C3D72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P99 Native</w:t>
            </w:r>
          </w:p>
        </w:tc>
        <w:tc>
          <w:tcPr>
            <w:tcW w:w="1450" w:type="dxa"/>
            <w:shd w:val="clear" w:color="auto" w:fill="1F4E78"/>
            <w:vAlign w:val="center"/>
          </w:tcPr>
          <w:p w14:paraId="241E2BD0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P99 Agent</w:t>
            </w:r>
          </w:p>
        </w:tc>
        <w:tc>
          <w:tcPr>
            <w:tcW w:w="1200" w:type="dxa"/>
            <w:shd w:val="clear" w:color="auto" w:fill="1F4E78"/>
            <w:vAlign w:val="center"/>
          </w:tcPr>
          <w:p w14:paraId="34838588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改善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34A68A60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吞吐 Native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741741CA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吞吐 Agent</w:t>
            </w:r>
          </w:p>
        </w:tc>
        <w:tc>
          <w:tcPr>
            <w:tcW w:w="1350" w:type="dxa"/>
            <w:shd w:val="clear" w:color="auto" w:fill="1F4E78"/>
            <w:vAlign w:val="center"/>
          </w:tcPr>
          <w:p w14:paraId="3B43D613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变化</w:t>
            </w:r>
          </w:p>
        </w:tc>
      </w:tr>
      <w:tr w:rsidR="009028BD" w14:paraId="77E9784E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8651EE9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R1</w:t>
            </w:r>
          </w:p>
        </w:tc>
        <w:tc>
          <w:tcPr>
            <w:tcW w:w="1450" w:type="dxa"/>
            <w:shd w:val="clear" w:color="auto" w:fill="FFFFFF"/>
            <w:vAlign w:val="center"/>
          </w:tcPr>
          <w:p w14:paraId="2A5F86AB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3,706.5</w:t>
            </w:r>
          </w:p>
        </w:tc>
        <w:tc>
          <w:tcPr>
            <w:tcW w:w="1450" w:type="dxa"/>
            <w:shd w:val="clear" w:color="auto" w:fill="FFFFFF"/>
            <w:vAlign w:val="center"/>
          </w:tcPr>
          <w:p w14:paraId="2DBE268A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1,851.0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2D93C7E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+50.06%</w:t>
            </w:r>
          </w:p>
        </w:tc>
        <w:tc>
          <w:tcPr>
            <w:tcW w:w="1550" w:type="dxa"/>
            <w:shd w:val="clear" w:color="auto" w:fill="FFFFFF"/>
            <w:vAlign w:val="center"/>
          </w:tcPr>
          <w:p w14:paraId="12F2AF1A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51.211</w:t>
            </w:r>
          </w:p>
        </w:tc>
        <w:tc>
          <w:tcPr>
            <w:tcW w:w="1550" w:type="dxa"/>
            <w:shd w:val="clear" w:color="auto" w:fill="FFFFFF"/>
            <w:vAlign w:val="center"/>
          </w:tcPr>
          <w:p w14:paraId="03343FB5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53.694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067CAC45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+4.85%</w:t>
            </w:r>
          </w:p>
        </w:tc>
      </w:tr>
      <w:tr w:rsidR="009028BD" w14:paraId="7F257E46" w14:textId="77777777">
        <w:trPr>
          <w:cantSplit/>
          <w:jc w:val="center"/>
        </w:trPr>
        <w:tc>
          <w:tcPr>
            <w:tcW w:w="850" w:type="dxa"/>
            <w:shd w:val="clear" w:color="auto" w:fill="F7FAFC"/>
            <w:vAlign w:val="center"/>
          </w:tcPr>
          <w:p w14:paraId="52B943BC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R2</w:t>
            </w:r>
          </w:p>
        </w:tc>
        <w:tc>
          <w:tcPr>
            <w:tcW w:w="1450" w:type="dxa"/>
            <w:shd w:val="clear" w:color="auto" w:fill="F7FAFC"/>
            <w:vAlign w:val="center"/>
          </w:tcPr>
          <w:p w14:paraId="28685425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3,545.3</w:t>
            </w:r>
          </w:p>
        </w:tc>
        <w:tc>
          <w:tcPr>
            <w:tcW w:w="1450" w:type="dxa"/>
            <w:shd w:val="clear" w:color="auto" w:fill="F7FAFC"/>
            <w:vAlign w:val="center"/>
          </w:tcPr>
          <w:p w14:paraId="4570E8E8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2,015.4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17A3E17A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+43.15%</w:t>
            </w:r>
          </w:p>
        </w:tc>
        <w:tc>
          <w:tcPr>
            <w:tcW w:w="1550" w:type="dxa"/>
            <w:shd w:val="clear" w:color="auto" w:fill="F7FAFC"/>
            <w:vAlign w:val="center"/>
          </w:tcPr>
          <w:p w14:paraId="050DCCF5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57.634</w:t>
            </w:r>
          </w:p>
        </w:tc>
        <w:tc>
          <w:tcPr>
            <w:tcW w:w="1550" w:type="dxa"/>
            <w:shd w:val="clear" w:color="auto" w:fill="F7FAFC"/>
            <w:vAlign w:val="center"/>
          </w:tcPr>
          <w:p w14:paraId="7D7C78FD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53.254</w:t>
            </w:r>
          </w:p>
        </w:tc>
        <w:tc>
          <w:tcPr>
            <w:tcW w:w="1350" w:type="dxa"/>
            <w:shd w:val="clear" w:color="auto" w:fill="F7FAFC"/>
            <w:vAlign w:val="center"/>
          </w:tcPr>
          <w:p w14:paraId="2B3A85A3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-7.60%</w:t>
            </w:r>
          </w:p>
        </w:tc>
      </w:tr>
      <w:tr w:rsidR="009028BD" w14:paraId="726F99D2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5C6A4F3F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R3</w:t>
            </w:r>
          </w:p>
        </w:tc>
        <w:tc>
          <w:tcPr>
            <w:tcW w:w="1450" w:type="dxa"/>
            <w:shd w:val="clear" w:color="auto" w:fill="FFFFFF"/>
            <w:vAlign w:val="center"/>
          </w:tcPr>
          <w:p w14:paraId="756EFBA0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3,564.2</w:t>
            </w:r>
          </w:p>
        </w:tc>
        <w:tc>
          <w:tcPr>
            <w:tcW w:w="1450" w:type="dxa"/>
            <w:shd w:val="clear" w:color="auto" w:fill="FFFFFF"/>
            <w:vAlign w:val="center"/>
          </w:tcPr>
          <w:p w14:paraId="3DB81DDD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2,015.9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B5E811F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+43.44%</w:t>
            </w:r>
          </w:p>
        </w:tc>
        <w:tc>
          <w:tcPr>
            <w:tcW w:w="1550" w:type="dxa"/>
            <w:shd w:val="clear" w:color="auto" w:fill="FFFFFF"/>
            <w:vAlign w:val="center"/>
          </w:tcPr>
          <w:p w14:paraId="538C7A4C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56.949</w:t>
            </w:r>
          </w:p>
        </w:tc>
        <w:tc>
          <w:tcPr>
            <w:tcW w:w="1550" w:type="dxa"/>
            <w:shd w:val="clear" w:color="auto" w:fill="FFFFFF"/>
            <w:vAlign w:val="center"/>
          </w:tcPr>
          <w:p w14:paraId="4F3C8F00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53.809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6146C139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-5.51%</w:t>
            </w:r>
          </w:p>
        </w:tc>
      </w:tr>
    </w:tbl>
    <w:p w14:paraId="3E6CFFA1" w14:textId="77777777" w:rsidR="009028BD" w:rsidRDefault="00000000">
      <w:pPr>
        <w:keepNext/>
        <w:spacing w:before="70" w:after="4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351A9D18" wp14:editId="59097629">
            <wp:extent cx="5742432" cy="2871216"/>
            <wp:effectExtent l="0" t="0" r="0" b="0"/>
            <wp:docPr id="40" name="三轮配对核心性能" descr="三轮配对核心性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三轮配对核心性能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A484" w14:textId="77777777" w:rsidR="009028BD" w:rsidRDefault="00000000">
      <w:pPr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图</w:t>
      </w:r>
      <w:r>
        <w:rPr>
          <w:color w:val="52616C"/>
          <w:sz w:val="18"/>
          <w:szCs w:val="18"/>
        </w:rPr>
        <w:t xml:space="preserve"> 4-1  </w:t>
      </w:r>
      <w:r>
        <w:rPr>
          <w:color w:val="52616C"/>
          <w:sz w:val="18"/>
          <w:szCs w:val="18"/>
        </w:rPr>
        <w:t>三轮核心指标及配对变化</w:t>
      </w:r>
    </w:p>
    <w:p w14:paraId="328F64C6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lastRenderedPageBreak/>
        <w:t>表</w:t>
      </w:r>
      <w:r>
        <w:rPr>
          <w:color w:val="52616C"/>
          <w:sz w:val="18"/>
          <w:szCs w:val="18"/>
        </w:rPr>
        <w:t xml:space="preserve"> 4-4  </w:t>
      </w:r>
      <w:proofErr w:type="gramStart"/>
      <w:r>
        <w:rPr>
          <w:color w:val="52616C"/>
          <w:sz w:val="18"/>
          <w:szCs w:val="18"/>
        </w:rPr>
        <w:t>主指标</w:t>
      </w:r>
      <w:proofErr w:type="gramEnd"/>
      <w:r>
        <w:rPr>
          <w:color w:val="52616C"/>
          <w:sz w:val="18"/>
          <w:szCs w:val="18"/>
        </w:rPr>
        <w:t>汇总（</w:t>
      </w:r>
      <w:r>
        <w:rPr>
          <w:color w:val="52616C"/>
          <w:sz w:val="18"/>
          <w:szCs w:val="18"/>
        </w:rPr>
        <w:t>n=3</w:t>
      </w:r>
      <w:r>
        <w:rPr>
          <w:color w:val="52616C"/>
          <w:sz w:val="18"/>
          <w:szCs w:val="18"/>
        </w:rPr>
        <w:t>）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900"/>
        <w:gridCol w:w="1750"/>
        <w:gridCol w:w="1850"/>
      </w:tblGrid>
      <w:tr w:rsidR="009028BD" w14:paraId="20E3A991" w14:textId="77777777">
        <w:trPr>
          <w:cantSplit/>
          <w:tblHeader/>
          <w:jc w:val="center"/>
        </w:trPr>
        <w:tc>
          <w:tcPr>
            <w:tcW w:w="2000" w:type="dxa"/>
            <w:shd w:val="clear" w:color="auto" w:fill="1F4E78"/>
            <w:vAlign w:val="center"/>
          </w:tcPr>
          <w:p w14:paraId="4219CD7B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核心指标</w:t>
            </w:r>
          </w:p>
        </w:tc>
        <w:tc>
          <w:tcPr>
            <w:tcW w:w="1900" w:type="dxa"/>
            <w:shd w:val="clear" w:color="auto" w:fill="1F4E78"/>
            <w:vAlign w:val="center"/>
          </w:tcPr>
          <w:p w14:paraId="72ECC172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Native 中位数</w:t>
            </w:r>
          </w:p>
        </w:tc>
        <w:tc>
          <w:tcPr>
            <w:tcW w:w="1900" w:type="dxa"/>
            <w:shd w:val="clear" w:color="auto" w:fill="1F4E78"/>
            <w:vAlign w:val="center"/>
          </w:tcPr>
          <w:p w14:paraId="7FC6237A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Agent 中位数</w:t>
            </w:r>
          </w:p>
        </w:tc>
        <w:tc>
          <w:tcPr>
            <w:tcW w:w="1750" w:type="dxa"/>
            <w:shd w:val="clear" w:color="auto" w:fill="1F4E78"/>
            <w:vAlign w:val="center"/>
          </w:tcPr>
          <w:p w14:paraId="6F4C0344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配对中位变化</w:t>
            </w:r>
          </w:p>
        </w:tc>
        <w:tc>
          <w:tcPr>
            <w:tcW w:w="1850" w:type="dxa"/>
            <w:shd w:val="clear" w:color="auto" w:fill="1F4E78"/>
            <w:vAlign w:val="center"/>
          </w:tcPr>
          <w:p w14:paraId="522642F6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95% CI</w:t>
            </w:r>
          </w:p>
        </w:tc>
      </w:tr>
      <w:tr w:rsidR="009028BD" w14:paraId="244ED6AB" w14:textId="77777777">
        <w:trPr>
          <w:cantSplit/>
          <w:jc w:val="center"/>
        </w:trPr>
        <w:tc>
          <w:tcPr>
            <w:tcW w:w="2000" w:type="dxa"/>
            <w:shd w:val="clear" w:color="auto" w:fill="FFFFFF"/>
            <w:vAlign w:val="center"/>
          </w:tcPr>
          <w:p w14:paraId="58ECDD1E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聚合 P99 延迟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11EB9FA5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3,564.2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μs</w:t>
            </w:r>
            <w:proofErr w:type="spellEnd"/>
          </w:p>
        </w:tc>
        <w:tc>
          <w:tcPr>
            <w:tcW w:w="1900" w:type="dxa"/>
            <w:shd w:val="clear" w:color="auto" w:fill="FFFFFF"/>
            <w:vAlign w:val="center"/>
          </w:tcPr>
          <w:p w14:paraId="175824F5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2,015.4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μs</w:t>
            </w:r>
            <w:proofErr w:type="spellEnd"/>
          </w:p>
        </w:tc>
        <w:tc>
          <w:tcPr>
            <w:tcW w:w="1750" w:type="dxa"/>
            <w:shd w:val="clear" w:color="auto" w:fill="FFFFFF"/>
            <w:vAlign w:val="center"/>
          </w:tcPr>
          <w:p w14:paraId="2B8E7E55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+43.44%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1491469E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[+43.15%, +50.06%]</w:t>
            </w:r>
          </w:p>
        </w:tc>
      </w:tr>
      <w:tr w:rsidR="009028BD" w14:paraId="3DB59C76" w14:textId="77777777">
        <w:trPr>
          <w:cantSplit/>
          <w:jc w:val="center"/>
        </w:trPr>
        <w:tc>
          <w:tcPr>
            <w:tcW w:w="2000" w:type="dxa"/>
            <w:shd w:val="clear" w:color="auto" w:fill="F7FAFC"/>
            <w:vAlign w:val="center"/>
          </w:tcPr>
          <w:p w14:paraId="7F8E2B98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综合吞吐</w:t>
            </w:r>
          </w:p>
        </w:tc>
        <w:tc>
          <w:tcPr>
            <w:tcW w:w="1900" w:type="dxa"/>
            <w:shd w:val="clear" w:color="auto" w:fill="F7FAFC"/>
            <w:vAlign w:val="center"/>
          </w:tcPr>
          <w:p w14:paraId="0C2B5F62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56.949 units/s</w:t>
            </w:r>
          </w:p>
        </w:tc>
        <w:tc>
          <w:tcPr>
            <w:tcW w:w="1900" w:type="dxa"/>
            <w:shd w:val="clear" w:color="auto" w:fill="F7FAFC"/>
            <w:vAlign w:val="center"/>
          </w:tcPr>
          <w:p w14:paraId="76F6DB22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53.694 units/s</w:t>
            </w:r>
          </w:p>
        </w:tc>
        <w:tc>
          <w:tcPr>
            <w:tcW w:w="1750" w:type="dxa"/>
            <w:shd w:val="clear" w:color="auto" w:fill="F7FAFC"/>
            <w:vAlign w:val="center"/>
          </w:tcPr>
          <w:p w14:paraId="7741B1D1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-5.51%</w:t>
            </w:r>
          </w:p>
        </w:tc>
        <w:tc>
          <w:tcPr>
            <w:tcW w:w="1850" w:type="dxa"/>
            <w:shd w:val="clear" w:color="auto" w:fill="F7FAFC"/>
            <w:vAlign w:val="center"/>
          </w:tcPr>
          <w:p w14:paraId="2E4F928B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[-7.60%, +4.85%]</w:t>
            </w:r>
          </w:p>
        </w:tc>
      </w:tr>
    </w:tbl>
    <w:p w14:paraId="7B403D05" w14:textId="77777777" w:rsidR="009028BD" w:rsidRDefault="00000000">
      <w:pPr>
        <w:pStyle w:val="3"/>
      </w:pPr>
      <w:r>
        <w:t>应用级结果</w:t>
      </w:r>
    </w:p>
    <w:p w14:paraId="6A71E711" w14:textId="77777777" w:rsidR="009028BD" w:rsidRDefault="00000000">
      <w:pPr>
        <w:spacing w:after="80"/>
        <w:ind w:firstLine="480"/>
      </w:pPr>
      <w:r>
        <w:t>逐项结果保留应用原生量纲。三项延迟服务在三轮中均得到正向改善：</w:t>
      </w:r>
      <w:r>
        <w:t xml:space="preserve">PostgreSQL </w:t>
      </w:r>
      <w:r>
        <w:t>的配对中</w:t>
      </w:r>
      <w:proofErr w:type="gramStart"/>
      <w:r>
        <w:t>位改善</w:t>
      </w:r>
      <w:proofErr w:type="gramEnd"/>
      <w:r>
        <w:t>为</w:t>
      </w:r>
      <w:r>
        <w:t xml:space="preserve"> 67.42%</w:t>
      </w:r>
      <w:r>
        <w:t>，</w:t>
      </w:r>
      <w:r>
        <w:t xml:space="preserve">Redis </w:t>
      </w:r>
      <w:r>
        <w:t>为</w:t>
      </w:r>
      <w:r>
        <w:t xml:space="preserve"> 29.39%</w:t>
      </w:r>
      <w:r>
        <w:t>，</w:t>
      </w:r>
      <w:r>
        <w:t xml:space="preserve">Nginx </w:t>
      </w:r>
      <w:r>
        <w:t>为</w:t>
      </w:r>
      <w:r>
        <w:t xml:space="preserve"> 27.72%</w:t>
      </w:r>
      <w:r>
        <w:t>。三项持续吞吐任务的中位变化位于</w:t>
      </w:r>
      <w:r>
        <w:t xml:space="preserve"> −6.30% </w:t>
      </w:r>
      <w:r>
        <w:t>至</w:t>
      </w:r>
      <w:r>
        <w:t xml:space="preserve"> −4.09% </w:t>
      </w:r>
      <w:r>
        <w:t>之间，其中</w:t>
      </w:r>
      <w:r>
        <w:t xml:space="preserve"> </w:t>
      </w:r>
      <w:proofErr w:type="spellStart"/>
      <w:r>
        <w:t>RocksDB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zstd</w:t>
      </w:r>
      <w:proofErr w:type="spellEnd"/>
      <w:r>
        <w:t xml:space="preserve"> </w:t>
      </w:r>
      <w:r>
        <w:t>的区间跨过零，反映出轮次间负载相位对完成率仍有影响。</w:t>
      </w:r>
    </w:p>
    <w:p w14:paraId="2EBA79ED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4-5  </w:t>
      </w:r>
      <w:r>
        <w:rPr>
          <w:color w:val="52616C"/>
          <w:sz w:val="18"/>
          <w:szCs w:val="18"/>
        </w:rPr>
        <w:t>应用级配对结果（中位数与</w:t>
      </w:r>
      <w:r>
        <w:rPr>
          <w:color w:val="52616C"/>
          <w:sz w:val="18"/>
          <w:szCs w:val="18"/>
        </w:rPr>
        <w:t xml:space="preserve"> bootstrap </w:t>
      </w:r>
      <w:r>
        <w:rPr>
          <w:color w:val="52616C"/>
          <w:sz w:val="18"/>
          <w:szCs w:val="18"/>
        </w:rPr>
        <w:t>区间）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350"/>
        <w:gridCol w:w="1400"/>
        <w:gridCol w:w="1600"/>
        <w:gridCol w:w="1600"/>
        <w:gridCol w:w="1450"/>
        <w:gridCol w:w="2000"/>
      </w:tblGrid>
      <w:tr w:rsidR="009028BD" w14:paraId="6BA7DED2" w14:textId="77777777">
        <w:trPr>
          <w:cantSplit/>
          <w:tblHeader/>
          <w:jc w:val="center"/>
        </w:trPr>
        <w:tc>
          <w:tcPr>
            <w:tcW w:w="1350" w:type="dxa"/>
            <w:shd w:val="clear" w:color="auto" w:fill="1F4E78"/>
            <w:vAlign w:val="center"/>
          </w:tcPr>
          <w:p w14:paraId="42E45183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应用</w:t>
            </w:r>
          </w:p>
        </w:tc>
        <w:tc>
          <w:tcPr>
            <w:tcW w:w="1400" w:type="dxa"/>
            <w:shd w:val="clear" w:color="auto" w:fill="1F4E78"/>
            <w:vAlign w:val="center"/>
          </w:tcPr>
          <w:p w14:paraId="4C17F551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600" w:type="dxa"/>
            <w:shd w:val="clear" w:color="auto" w:fill="1F4E78"/>
            <w:vAlign w:val="center"/>
          </w:tcPr>
          <w:p w14:paraId="4E2AFF63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Native</w:t>
            </w:r>
          </w:p>
        </w:tc>
        <w:tc>
          <w:tcPr>
            <w:tcW w:w="1600" w:type="dxa"/>
            <w:shd w:val="clear" w:color="auto" w:fill="1F4E78"/>
            <w:vAlign w:val="center"/>
          </w:tcPr>
          <w:p w14:paraId="6294666F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450" w:type="dxa"/>
            <w:shd w:val="clear" w:color="auto" w:fill="1F4E78"/>
            <w:vAlign w:val="center"/>
          </w:tcPr>
          <w:p w14:paraId="722A989F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配对变化</w:t>
            </w:r>
          </w:p>
        </w:tc>
        <w:tc>
          <w:tcPr>
            <w:tcW w:w="2000" w:type="dxa"/>
            <w:shd w:val="clear" w:color="auto" w:fill="1F4E78"/>
            <w:vAlign w:val="center"/>
          </w:tcPr>
          <w:p w14:paraId="672E05F8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95% CI</w:t>
            </w:r>
          </w:p>
        </w:tc>
      </w:tr>
      <w:tr w:rsidR="009028BD" w14:paraId="6B127F90" w14:textId="77777777">
        <w:trPr>
          <w:cantSplit/>
          <w:jc w:val="center"/>
        </w:trPr>
        <w:tc>
          <w:tcPr>
            <w:tcW w:w="1350" w:type="dxa"/>
            <w:shd w:val="clear" w:color="auto" w:fill="FFFFFF"/>
            <w:vAlign w:val="center"/>
          </w:tcPr>
          <w:p w14:paraId="221C156D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Nginx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A6EC93F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P99 延迟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772B36C6" w14:textId="77777777" w:rsidR="009028BD" w:rsidRDefault="00000000">
            <w:pPr>
              <w:spacing w:before="30" w:after="30" w:line="280" w:lineRule="atLeast"/>
              <w:ind w:firstLine="340"/>
              <w:jc w:val="right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5,340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μs</w:t>
            </w:r>
            <w:proofErr w:type="spellEnd"/>
          </w:p>
        </w:tc>
        <w:tc>
          <w:tcPr>
            <w:tcW w:w="1600" w:type="dxa"/>
            <w:shd w:val="clear" w:color="auto" w:fill="FFFFFF"/>
            <w:vAlign w:val="center"/>
          </w:tcPr>
          <w:p w14:paraId="4FE12F4F" w14:textId="77777777" w:rsidR="009028BD" w:rsidRDefault="00000000">
            <w:pPr>
              <w:spacing w:before="30" w:after="30" w:line="280" w:lineRule="atLeast"/>
              <w:ind w:firstLine="340"/>
              <w:jc w:val="right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3,860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μs</w:t>
            </w:r>
            <w:proofErr w:type="spellEnd"/>
          </w:p>
        </w:tc>
        <w:tc>
          <w:tcPr>
            <w:tcW w:w="1450" w:type="dxa"/>
            <w:shd w:val="clear" w:color="auto" w:fill="FFFFFF"/>
            <w:vAlign w:val="center"/>
          </w:tcPr>
          <w:p w14:paraId="0CE0BA67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+27.72%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5BA696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[+22.24%, +34.45%]</w:t>
            </w:r>
          </w:p>
        </w:tc>
      </w:tr>
      <w:tr w:rsidR="009028BD" w14:paraId="2E72D2DF" w14:textId="77777777">
        <w:trPr>
          <w:cantSplit/>
          <w:jc w:val="center"/>
        </w:trPr>
        <w:tc>
          <w:tcPr>
            <w:tcW w:w="1350" w:type="dxa"/>
            <w:shd w:val="clear" w:color="auto" w:fill="F7FAFC"/>
            <w:vAlign w:val="center"/>
          </w:tcPr>
          <w:p w14:paraId="3FB4A48F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PostgreSQL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1019D57F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P99 延迟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4A2030EB" w14:textId="77777777" w:rsidR="009028BD" w:rsidRDefault="00000000">
            <w:pPr>
              <w:spacing w:before="30" w:after="30" w:line="280" w:lineRule="atLeast"/>
              <w:ind w:firstLine="340"/>
              <w:jc w:val="right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2,790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μs</w:t>
            </w:r>
            <w:proofErr w:type="spellEnd"/>
          </w:p>
        </w:tc>
        <w:tc>
          <w:tcPr>
            <w:tcW w:w="1600" w:type="dxa"/>
            <w:shd w:val="clear" w:color="auto" w:fill="F7FAFC"/>
            <w:vAlign w:val="center"/>
          </w:tcPr>
          <w:p w14:paraId="500181A9" w14:textId="77777777" w:rsidR="009028BD" w:rsidRDefault="00000000">
            <w:pPr>
              <w:spacing w:before="30" w:after="30" w:line="280" w:lineRule="atLeast"/>
              <w:ind w:firstLine="340"/>
              <w:jc w:val="right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909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μs</w:t>
            </w:r>
            <w:proofErr w:type="spellEnd"/>
          </w:p>
        </w:tc>
        <w:tc>
          <w:tcPr>
            <w:tcW w:w="1450" w:type="dxa"/>
            <w:shd w:val="clear" w:color="auto" w:fill="F7FAFC"/>
            <w:vAlign w:val="center"/>
          </w:tcPr>
          <w:p w14:paraId="64D80583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+67.42%</w:t>
            </w:r>
          </w:p>
        </w:tc>
        <w:tc>
          <w:tcPr>
            <w:tcW w:w="2000" w:type="dxa"/>
            <w:shd w:val="clear" w:color="auto" w:fill="F7FAFC"/>
            <w:vAlign w:val="center"/>
          </w:tcPr>
          <w:p w14:paraId="4E58599E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[+66.32%, +73.09%]</w:t>
            </w:r>
          </w:p>
        </w:tc>
      </w:tr>
      <w:tr w:rsidR="009028BD" w14:paraId="582BA205" w14:textId="77777777">
        <w:trPr>
          <w:cantSplit/>
          <w:jc w:val="center"/>
        </w:trPr>
        <w:tc>
          <w:tcPr>
            <w:tcW w:w="1350" w:type="dxa"/>
            <w:shd w:val="clear" w:color="auto" w:fill="FFFFFF"/>
            <w:vAlign w:val="center"/>
          </w:tcPr>
          <w:p w14:paraId="06109200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Redis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4BDCD6F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P99 延迟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407F0772" w14:textId="77777777" w:rsidR="009028BD" w:rsidRDefault="00000000">
            <w:pPr>
              <w:spacing w:before="30" w:after="30" w:line="280" w:lineRule="atLeast"/>
              <w:ind w:firstLine="340"/>
              <w:jc w:val="right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3,055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μs</w:t>
            </w:r>
            <w:proofErr w:type="spellEnd"/>
          </w:p>
        </w:tc>
        <w:tc>
          <w:tcPr>
            <w:tcW w:w="1600" w:type="dxa"/>
            <w:shd w:val="clear" w:color="auto" w:fill="FFFFFF"/>
            <w:vAlign w:val="center"/>
          </w:tcPr>
          <w:p w14:paraId="644D7E5F" w14:textId="77777777" w:rsidR="009028BD" w:rsidRDefault="00000000">
            <w:pPr>
              <w:spacing w:before="30" w:after="30" w:line="280" w:lineRule="atLeast"/>
              <w:ind w:firstLine="340"/>
              <w:jc w:val="right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2,191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μs</w:t>
            </w:r>
            <w:proofErr w:type="spellEnd"/>
          </w:p>
        </w:tc>
        <w:tc>
          <w:tcPr>
            <w:tcW w:w="1450" w:type="dxa"/>
            <w:shd w:val="clear" w:color="auto" w:fill="FFFFFF"/>
            <w:vAlign w:val="center"/>
          </w:tcPr>
          <w:p w14:paraId="0BF5FA2D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+29.39%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8B46E4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[+23.17%, +29.85%]</w:t>
            </w:r>
          </w:p>
        </w:tc>
      </w:tr>
      <w:tr w:rsidR="009028BD" w14:paraId="002B01FE" w14:textId="77777777">
        <w:trPr>
          <w:cantSplit/>
          <w:jc w:val="center"/>
        </w:trPr>
        <w:tc>
          <w:tcPr>
            <w:tcW w:w="1350" w:type="dxa"/>
            <w:shd w:val="clear" w:color="auto" w:fill="F7FAFC"/>
            <w:vAlign w:val="center"/>
          </w:tcPr>
          <w:p w14:paraId="1CF38A23" w14:textId="77777777" w:rsidR="009028BD" w:rsidRDefault="00000000">
            <w:pPr>
              <w:spacing w:before="30" w:after="30" w:line="280" w:lineRule="atLeast"/>
              <w:ind w:firstLine="34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FFmpeg</w:t>
            </w:r>
            <w:proofErr w:type="spellEnd"/>
          </w:p>
        </w:tc>
        <w:tc>
          <w:tcPr>
            <w:tcW w:w="1400" w:type="dxa"/>
            <w:shd w:val="clear" w:color="auto" w:fill="F7FAFC"/>
            <w:vAlign w:val="center"/>
          </w:tcPr>
          <w:p w14:paraId="46071EE8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吞吐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1A397AFB" w14:textId="77777777" w:rsidR="009028BD" w:rsidRDefault="00000000">
            <w:pPr>
              <w:spacing w:before="30" w:after="30" w:line="280" w:lineRule="atLeast"/>
              <w:ind w:firstLine="340"/>
              <w:jc w:val="right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0.814 /s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2A2FBAB7" w14:textId="77777777" w:rsidR="009028BD" w:rsidRDefault="00000000">
            <w:pPr>
              <w:spacing w:before="30" w:after="30" w:line="280" w:lineRule="atLeast"/>
              <w:ind w:firstLine="340"/>
              <w:jc w:val="right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0.768 /s</w:t>
            </w:r>
          </w:p>
        </w:tc>
        <w:tc>
          <w:tcPr>
            <w:tcW w:w="1450" w:type="dxa"/>
            <w:shd w:val="clear" w:color="auto" w:fill="F7FAFC"/>
            <w:vAlign w:val="center"/>
          </w:tcPr>
          <w:p w14:paraId="041AB58F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-6.14%</w:t>
            </w:r>
          </w:p>
        </w:tc>
        <w:tc>
          <w:tcPr>
            <w:tcW w:w="2000" w:type="dxa"/>
            <w:shd w:val="clear" w:color="auto" w:fill="F7FAFC"/>
            <w:vAlign w:val="center"/>
          </w:tcPr>
          <w:p w14:paraId="0FB3CF79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[-8.25%, -2.72%]</w:t>
            </w:r>
          </w:p>
        </w:tc>
      </w:tr>
      <w:tr w:rsidR="009028BD" w14:paraId="563E3A39" w14:textId="77777777">
        <w:trPr>
          <w:cantSplit/>
          <w:jc w:val="center"/>
        </w:trPr>
        <w:tc>
          <w:tcPr>
            <w:tcW w:w="1350" w:type="dxa"/>
            <w:shd w:val="clear" w:color="auto" w:fill="FFFFFF"/>
            <w:vAlign w:val="center"/>
          </w:tcPr>
          <w:p w14:paraId="0CF8271F" w14:textId="77777777" w:rsidR="009028BD" w:rsidRDefault="00000000">
            <w:pPr>
              <w:spacing w:before="30" w:after="30" w:line="280" w:lineRule="atLeast"/>
              <w:ind w:firstLine="34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RocksDB</w:t>
            </w:r>
            <w:proofErr w:type="spellEnd"/>
          </w:p>
        </w:tc>
        <w:tc>
          <w:tcPr>
            <w:tcW w:w="1400" w:type="dxa"/>
            <w:shd w:val="clear" w:color="auto" w:fill="FFFFFF"/>
            <w:vAlign w:val="center"/>
          </w:tcPr>
          <w:p w14:paraId="27018C6F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吞吐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1753AB6" w14:textId="77777777" w:rsidR="009028BD" w:rsidRDefault="00000000">
            <w:pPr>
              <w:spacing w:before="30" w:after="30" w:line="280" w:lineRule="atLeast"/>
              <w:ind w:firstLine="340"/>
              <w:jc w:val="right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201,884 /s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95A0BC9" w14:textId="77777777" w:rsidR="009028BD" w:rsidRDefault="00000000">
            <w:pPr>
              <w:spacing w:before="30" w:after="30" w:line="280" w:lineRule="atLeast"/>
              <w:ind w:firstLine="340"/>
              <w:jc w:val="right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187,474 /s</w:t>
            </w:r>
          </w:p>
        </w:tc>
        <w:tc>
          <w:tcPr>
            <w:tcW w:w="1450" w:type="dxa"/>
            <w:shd w:val="clear" w:color="auto" w:fill="FFFFFF"/>
            <w:vAlign w:val="center"/>
          </w:tcPr>
          <w:p w14:paraId="5E82C791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-6.30%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2EF372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[-9.43%, +7.11%]</w:t>
            </w:r>
          </w:p>
        </w:tc>
      </w:tr>
      <w:tr w:rsidR="009028BD" w14:paraId="338A5C89" w14:textId="77777777">
        <w:trPr>
          <w:cantSplit/>
          <w:jc w:val="center"/>
        </w:trPr>
        <w:tc>
          <w:tcPr>
            <w:tcW w:w="1350" w:type="dxa"/>
            <w:shd w:val="clear" w:color="auto" w:fill="F7FAFC"/>
            <w:vAlign w:val="center"/>
          </w:tcPr>
          <w:p w14:paraId="2C4C866F" w14:textId="77777777" w:rsidR="009028BD" w:rsidRDefault="00000000">
            <w:pPr>
              <w:spacing w:before="30" w:after="30" w:line="280" w:lineRule="atLeast"/>
              <w:ind w:firstLine="34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zstd</w:t>
            </w:r>
            <w:proofErr w:type="spellEnd"/>
          </w:p>
        </w:tc>
        <w:tc>
          <w:tcPr>
            <w:tcW w:w="1400" w:type="dxa"/>
            <w:shd w:val="clear" w:color="auto" w:fill="F7FAFC"/>
            <w:vAlign w:val="center"/>
          </w:tcPr>
          <w:p w14:paraId="0ECE0F1E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吞吐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1226AD9F" w14:textId="77777777" w:rsidR="009028BD" w:rsidRDefault="00000000">
            <w:pPr>
              <w:spacing w:before="30" w:after="30" w:line="280" w:lineRule="atLeast"/>
              <w:ind w:firstLine="340"/>
              <w:jc w:val="right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1.124 /s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70DF5751" w14:textId="77777777" w:rsidR="009028BD" w:rsidRDefault="00000000">
            <w:pPr>
              <w:spacing w:before="30" w:after="30" w:line="280" w:lineRule="atLeast"/>
              <w:ind w:firstLine="340"/>
              <w:jc w:val="right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1.075 /s</w:t>
            </w:r>
          </w:p>
        </w:tc>
        <w:tc>
          <w:tcPr>
            <w:tcW w:w="1450" w:type="dxa"/>
            <w:shd w:val="clear" w:color="auto" w:fill="F7FAFC"/>
            <w:vAlign w:val="center"/>
          </w:tcPr>
          <w:p w14:paraId="4325C539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-4.09%</w:t>
            </w:r>
          </w:p>
        </w:tc>
        <w:tc>
          <w:tcPr>
            <w:tcW w:w="2000" w:type="dxa"/>
            <w:shd w:val="clear" w:color="auto" w:fill="F7FAFC"/>
            <w:vAlign w:val="center"/>
          </w:tcPr>
          <w:p w14:paraId="1B0BECDB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[-5.07%, +10.62%]</w:t>
            </w:r>
          </w:p>
        </w:tc>
      </w:tr>
    </w:tbl>
    <w:p w14:paraId="5E0CB87A" w14:textId="77777777" w:rsidR="009028BD" w:rsidRDefault="00000000">
      <w:pPr>
        <w:pBdr>
          <w:left w:val="single" w:sz="18" w:space="10" w:color="147D78"/>
        </w:pBdr>
        <w:shd w:val="clear" w:color="auto" w:fill="EEF5F6"/>
        <w:spacing w:before="90" w:after="110"/>
        <w:ind w:firstLineChars="0" w:firstLine="0"/>
      </w:pPr>
      <w:r>
        <w:rPr>
          <w:color w:val="24313D"/>
          <w:sz w:val="20"/>
          <w:szCs w:val="20"/>
        </w:rPr>
        <w:t>三轮数据支持的结论是</w:t>
      </w:r>
      <w:r>
        <w:rPr>
          <w:color w:val="24313D"/>
          <w:sz w:val="20"/>
          <w:szCs w:val="20"/>
        </w:rPr>
        <w:t>“</w:t>
      </w:r>
      <w:r>
        <w:rPr>
          <w:color w:val="24313D"/>
          <w:sz w:val="20"/>
          <w:szCs w:val="20"/>
        </w:rPr>
        <w:t>尾延迟改善稳定、吞吐取舍有界</w:t>
      </w:r>
      <w:r>
        <w:rPr>
          <w:color w:val="24313D"/>
          <w:sz w:val="20"/>
          <w:szCs w:val="20"/>
        </w:rPr>
        <w:t>”</w:t>
      </w:r>
      <w:r>
        <w:rPr>
          <w:color w:val="24313D"/>
          <w:sz w:val="20"/>
          <w:szCs w:val="20"/>
        </w:rPr>
        <w:t>。两类指标分开报告，不使用自定义总分掩盖调度策略的实际工作点。</w:t>
      </w:r>
    </w:p>
    <w:p w14:paraId="290E0FD1" w14:textId="77777777" w:rsidR="009028BD" w:rsidRDefault="00000000">
      <w:pPr>
        <w:pStyle w:val="2"/>
      </w:pPr>
      <w:r>
        <w:t>感知、调度与健康证据</w:t>
      </w:r>
    </w:p>
    <w:p w14:paraId="1B818332" w14:textId="77777777" w:rsidR="009028BD" w:rsidRDefault="00000000">
      <w:pPr>
        <w:pStyle w:val="3"/>
      </w:pPr>
      <w:r>
        <w:t>分类闭环</w:t>
      </w:r>
    </w:p>
    <w:p w14:paraId="5292C677" w14:textId="77777777" w:rsidR="009028BD" w:rsidRDefault="00000000">
      <w:pPr>
        <w:spacing w:after="80"/>
        <w:ind w:firstLine="480"/>
      </w:pPr>
      <w:r>
        <w:t>性能结果只有在分类确实进入调度路径时才有意义。</w:t>
      </w:r>
      <w:proofErr w:type="gramStart"/>
      <w:r>
        <w:t>测试按</w:t>
      </w:r>
      <w:proofErr w:type="gramEnd"/>
      <w:r>
        <w:t>时间线对每个分类区间与</w:t>
      </w:r>
      <w:r>
        <w:t xml:space="preserve"> </w:t>
      </w:r>
      <w:proofErr w:type="spellStart"/>
      <w:r>
        <w:t>schedstat</w:t>
      </w:r>
      <w:proofErr w:type="spellEnd"/>
      <w:r>
        <w:t xml:space="preserve"> </w:t>
      </w:r>
      <w:r>
        <w:t>运行时间进行对齐，共得到</w:t>
      </w:r>
      <w:r>
        <w:t xml:space="preserve"> 39 </w:t>
      </w:r>
      <w:proofErr w:type="gramStart"/>
      <w:r>
        <w:t>个</w:t>
      </w:r>
      <w:proofErr w:type="gramEnd"/>
      <w:r>
        <w:t>有效时间线样本，未出现时间线解析错误。进</w:t>
      </w:r>
      <w:r>
        <w:lastRenderedPageBreak/>
        <w:t>程与线程的运行时间加权准确率中位数均为</w:t>
      </w:r>
      <w:r>
        <w:t xml:space="preserve"> 99.99%</w:t>
      </w:r>
      <w:r>
        <w:t>，运行时间覆盖率为</w:t>
      </w:r>
      <w:r>
        <w:t xml:space="preserve"> 100%</w:t>
      </w:r>
      <w:r>
        <w:t>；</w:t>
      </w:r>
      <w:r>
        <w:t xml:space="preserve">process/thread generation </w:t>
      </w:r>
      <w:r>
        <w:t>生效率中位数均为</w:t>
      </w:r>
      <w:r>
        <w:t xml:space="preserve"> 100%</w:t>
      </w:r>
      <w:r>
        <w:t>。</w:t>
      </w:r>
    </w:p>
    <w:p w14:paraId="63D4B100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4-6  </w:t>
      </w:r>
      <w:r>
        <w:rPr>
          <w:color w:val="52616C"/>
          <w:sz w:val="18"/>
          <w:szCs w:val="18"/>
        </w:rPr>
        <w:t>感知与状态提交证据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250"/>
        <w:gridCol w:w="1400"/>
        <w:gridCol w:w="1400"/>
        <w:gridCol w:w="4350"/>
      </w:tblGrid>
      <w:tr w:rsidR="009028BD" w14:paraId="694E85AC" w14:textId="77777777">
        <w:trPr>
          <w:cantSplit/>
          <w:tblHeader/>
          <w:jc w:val="center"/>
        </w:trPr>
        <w:tc>
          <w:tcPr>
            <w:tcW w:w="2250" w:type="dxa"/>
            <w:shd w:val="clear" w:color="auto" w:fill="1F4E78"/>
            <w:vAlign w:val="center"/>
          </w:tcPr>
          <w:p w14:paraId="71972ACF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400" w:type="dxa"/>
            <w:shd w:val="clear" w:color="auto" w:fill="1F4E78"/>
            <w:vAlign w:val="center"/>
          </w:tcPr>
          <w:p w14:paraId="4F5230EC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进程</w:t>
            </w:r>
          </w:p>
        </w:tc>
        <w:tc>
          <w:tcPr>
            <w:tcW w:w="1400" w:type="dxa"/>
            <w:shd w:val="clear" w:color="auto" w:fill="1F4E78"/>
            <w:vAlign w:val="center"/>
          </w:tcPr>
          <w:p w14:paraId="1F2BB2F7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线程</w:t>
            </w:r>
          </w:p>
        </w:tc>
        <w:tc>
          <w:tcPr>
            <w:tcW w:w="4350" w:type="dxa"/>
            <w:shd w:val="clear" w:color="auto" w:fill="1F4E78"/>
            <w:vAlign w:val="center"/>
          </w:tcPr>
          <w:p w14:paraId="6A7D706A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9028BD" w14:paraId="4709F5DA" w14:textId="77777777">
        <w:trPr>
          <w:cantSplit/>
          <w:jc w:val="center"/>
        </w:trPr>
        <w:tc>
          <w:tcPr>
            <w:tcW w:w="2250" w:type="dxa"/>
            <w:shd w:val="clear" w:color="auto" w:fill="FFFFFF"/>
            <w:vAlign w:val="center"/>
          </w:tcPr>
          <w:p w14:paraId="046AF84C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运行时间加权准确率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6C422CD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99.99%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D77C5DF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99.99%</w:t>
            </w:r>
          </w:p>
        </w:tc>
        <w:tc>
          <w:tcPr>
            <w:tcW w:w="4350" w:type="dxa"/>
            <w:shd w:val="clear" w:color="auto" w:fill="FFFFFF"/>
            <w:vAlign w:val="center"/>
          </w:tcPr>
          <w:p w14:paraId="76EEED13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按分类时间线对应的实际运行区间计分</w:t>
            </w:r>
          </w:p>
        </w:tc>
      </w:tr>
      <w:tr w:rsidR="009028BD" w14:paraId="0350D4B2" w14:textId="77777777">
        <w:trPr>
          <w:cantSplit/>
          <w:jc w:val="center"/>
        </w:trPr>
        <w:tc>
          <w:tcPr>
            <w:tcW w:w="2250" w:type="dxa"/>
            <w:shd w:val="clear" w:color="auto" w:fill="F7FAFC"/>
            <w:vAlign w:val="center"/>
          </w:tcPr>
          <w:p w14:paraId="64298116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运行时间覆盖率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274A217B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100.00%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61F32228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100.00%</w:t>
            </w:r>
          </w:p>
        </w:tc>
        <w:tc>
          <w:tcPr>
            <w:tcW w:w="4350" w:type="dxa"/>
            <w:shd w:val="clear" w:color="auto" w:fill="F7FAFC"/>
            <w:vAlign w:val="center"/>
          </w:tcPr>
          <w:p w14:paraId="47723465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目标运行时间均有分类状态</w:t>
            </w:r>
          </w:p>
        </w:tc>
      </w:tr>
      <w:tr w:rsidR="009028BD" w14:paraId="07E36421" w14:textId="77777777">
        <w:trPr>
          <w:cantSplit/>
          <w:jc w:val="center"/>
        </w:trPr>
        <w:tc>
          <w:tcPr>
            <w:tcW w:w="2250" w:type="dxa"/>
            <w:shd w:val="clear" w:color="auto" w:fill="FFFFFF"/>
            <w:vAlign w:val="center"/>
          </w:tcPr>
          <w:p w14:paraId="4EFC6783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generation 生效率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41BE4EF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100.00%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D2A7538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100.00%</w:t>
            </w:r>
          </w:p>
        </w:tc>
        <w:tc>
          <w:tcPr>
            <w:tcW w:w="4350" w:type="dxa"/>
            <w:shd w:val="clear" w:color="auto" w:fill="FFFFFF"/>
            <w:vAlign w:val="center"/>
          </w:tcPr>
          <w:p w14:paraId="60DFE1B9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三轮生效比例的中位数</w:t>
            </w:r>
          </w:p>
        </w:tc>
      </w:tr>
      <w:tr w:rsidR="009028BD" w14:paraId="58CBEB0A" w14:textId="77777777">
        <w:trPr>
          <w:cantSplit/>
          <w:jc w:val="center"/>
        </w:trPr>
        <w:tc>
          <w:tcPr>
            <w:tcW w:w="2250" w:type="dxa"/>
            <w:shd w:val="clear" w:color="auto" w:fill="F7FAFC"/>
            <w:vAlign w:val="center"/>
          </w:tcPr>
          <w:p w14:paraId="39850B5F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启动后首次快照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40121CFE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0.261 s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11EF222E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同一时间线</w:t>
            </w:r>
          </w:p>
        </w:tc>
        <w:tc>
          <w:tcPr>
            <w:tcW w:w="4350" w:type="dxa"/>
            <w:shd w:val="clear" w:color="auto" w:fill="F7FAFC"/>
            <w:vAlign w:val="center"/>
          </w:tcPr>
          <w:p w14:paraId="1DFEF363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三轮中位数</w:t>
            </w:r>
          </w:p>
        </w:tc>
      </w:tr>
    </w:tbl>
    <w:p w14:paraId="2204C2D0" w14:textId="77777777" w:rsidR="009028BD" w:rsidRDefault="00000000">
      <w:pPr>
        <w:spacing w:after="80"/>
        <w:ind w:firstLine="480"/>
      </w:pPr>
      <w:r>
        <w:t>进程语义分类的中位耗时为</w:t>
      </w:r>
      <w:r>
        <w:t xml:space="preserve"> 2.873 s</w:t>
      </w:r>
      <w:r>
        <w:t>，而分类结果进入调度状态的中位</w:t>
      </w:r>
      <w:r>
        <w:t xml:space="preserve"> apply delay </w:t>
      </w:r>
      <w:r>
        <w:t>只有</w:t>
      </w:r>
      <w:r>
        <w:t xml:space="preserve"> 15.8 </w:t>
      </w:r>
      <w:proofErr w:type="spellStart"/>
      <w:r>
        <w:t>ms</w:t>
      </w:r>
      <w:proofErr w:type="spellEnd"/>
      <w:r>
        <w:t>。两者相差两个数量级，说明网络语义推理被限制在慢平面；一旦得到合法提议，身份校验、代际提交与</w:t>
      </w:r>
      <w:proofErr w:type="gramStart"/>
      <w:r>
        <w:t>调度器</w:t>
      </w:r>
      <w:proofErr w:type="gramEnd"/>
      <w:r>
        <w:t>缓存更新在本地快速完成。</w:t>
      </w:r>
    </w:p>
    <w:p w14:paraId="2BB279C9" w14:textId="77777777" w:rsidR="009028BD" w:rsidRDefault="00000000">
      <w:pPr>
        <w:pStyle w:val="3"/>
      </w:pPr>
      <w:proofErr w:type="gramStart"/>
      <w:r>
        <w:t>调度快</w:t>
      </w:r>
      <w:proofErr w:type="gramEnd"/>
      <w:r>
        <w:t>路径与健康状态</w:t>
      </w:r>
    </w:p>
    <w:p w14:paraId="78F6CDC9" w14:textId="77777777" w:rsidR="009028BD" w:rsidRDefault="00000000">
      <w:pPr>
        <w:spacing w:after="80"/>
        <w:ind w:firstLine="480"/>
      </w:pPr>
      <w:r>
        <w:t>三轮</w:t>
      </w:r>
      <w:r>
        <w:t xml:space="preserve"> Agent </w:t>
      </w:r>
      <w:r>
        <w:t>测量期间共记录</w:t>
      </w:r>
      <w:r>
        <w:t xml:space="preserve"> 2,258,297 </w:t>
      </w:r>
      <w:r>
        <w:t>次</w:t>
      </w:r>
      <w:r>
        <w:t xml:space="preserve"> fast-path dispatch</w:t>
      </w:r>
      <w:r>
        <w:t>、</w:t>
      </w:r>
      <w:r>
        <w:t xml:space="preserve">1,739,502 </w:t>
      </w:r>
      <w:r>
        <w:t>次本地调度、</w:t>
      </w:r>
      <w:r>
        <w:t xml:space="preserve">812,970 </w:t>
      </w:r>
      <w:r>
        <w:t>次</w:t>
      </w:r>
      <w:r>
        <w:t xml:space="preserve"> direct dispatch </w:t>
      </w:r>
      <w:r>
        <w:t>和</w:t>
      </w:r>
      <w:r>
        <w:t xml:space="preserve"> 308,004 </w:t>
      </w:r>
      <w:r>
        <w:t>次预算抢占。共享</w:t>
      </w:r>
      <w:r>
        <w:t xml:space="preserve"> latency </w:t>
      </w:r>
      <w:r>
        <w:t>队列</w:t>
      </w:r>
      <w:r>
        <w:t xml:space="preserve"> 751,797/751,797 </w:t>
      </w:r>
      <w:r>
        <w:t>次成功，普通共享队列</w:t>
      </w:r>
      <w:r>
        <w:t xml:space="preserve"> 56,214/56,987 </w:t>
      </w:r>
      <w:r>
        <w:t>次成功；同时完成</w:t>
      </w:r>
      <w:r>
        <w:t xml:space="preserve"> 181/181 </w:t>
      </w:r>
      <w:r>
        <w:t>次</w:t>
      </w:r>
      <w:r>
        <w:t xml:space="preserve"> policy feedback </w:t>
      </w:r>
      <w:r>
        <w:t>与</w:t>
      </w:r>
      <w:r>
        <w:t xml:space="preserve"> placement </w:t>
      </w:r>
      <w:r>
        <w:t>更新。</w:t>
      </w:r>
    </w:p>
    <w:p w14:paraId="2F4199F2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4-7  </w:t>
      </w:r>
      <w:r>
        <w:rPr>
          <w:color w:val="52616C"/>
          <w:sz w:val="18"/>
          <w:szCs w:val="18"/>
        </w:rPr>
        <w:t>三轮调度证据合计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700"/>
        <w:gridCol w:w="2800"/>
        <w:gridCol w:w="3900"/>
      </w:tblGrid>
      <w:tr w:rsidR="009028BD" w14:paraId="33CC9521" w14:textId="77777777">
        <w:trPr>
          <w:cantSplit/>
          <w:tblHeader/>
          <w:jc w:val="center"/>
        </w:trPr>
        <w:tc>
          <w:tcPr>
            <w:tcW w:w="2700" w:type="dxa"/>
            <w:shd w:val="clear" w:color="auto" w:fill="1F4E78"/>
            <w:vAlign w:val="center"/>
          </w:tcPr>
          <w:p w14:paraId="02BBB18F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证据项</w:t>
            </w:r>
          </w:p>
        </w:tc>
        <w:tc>
          <w:tcPr>
            <w:tcW w:w="2800" w:type="dxa"/>
            <w:shd w:val="clear" w:color="auto" w:fill="1F4E78"/>
            <w:vAlign w:val="center"/>
          </w:tcPr>
          <w:p w14:paraId="759769DA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实测值</w:t>
            </w:r>
          </w:p>
        </w:tc>
        <w:tc>
          <w:tcPr>
            <w:tcW w:w="3900" w:type="dxa"/>
            <w:shd w:val="clear" w:color="auto" w:fill="1F4E78"/>
            <w:vAlign w:val="center"/>
          </w:tcPr>
          <w:p w14:paraId="4CC4C529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对应机制</w:t>
            </w:r>
          </w:p>
        </w:tc>
      </w:tr>
      <w:tr w:rsidR="009028BD" w14:paraId="0AE6DDC1" w14:textId="77777777">
        <w:trPr>
          <w:cantSplit/>
          <w:jc w:val="center"/>
        </w:trPr>
        <w:tc>
          <w:tcPr>
            <w:tcW w:w="2700" w:type="dxa"/>
            <w:shd w:val="clear" w:color="auto" w:fill="FFFFFF"/>
            <w:vAlign w:val="center"/>
          </w:tcPr>
          <w:p w14:paraId="4A81E7A8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policy feedback / placement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74A0FB9C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181 / 181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5EE178DF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用户态策略闭环持续更新</w:t>
            </w:r>
          </w:p>
        </w:tc>
      </w:tr>
      <w:tr w:rsidR="009028BD" w14:paraId="31746B1B" w14:textId="77777777">
        <w:trPr>
          <w:cantSplit/>
          <w:jc w:val="center"/>
        </w:trPr>
        <w:tc>
          <w:tcPr>
            <w:tcW w:w="2700" w:type="dxa"/>
            <w:shd w:val="clear" w:color="auto" w:fill="F7FAFC"/>
            <w:vAlign w:val="center"/>
          </w:tcPr>
          <w:p w14:paraId="55D5E750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共享 latency dispatch</w:t>
            </w:r>
          </w:p>
        </w:tc>
        <w:tc>
          <w:tcPr>
            <w:tcW w:w="2800" w:type="dxa"/>
            <w:shd w:val="clear" w:color="auto" w:fill="F7FAFC"/>
            <w:vAlign w:val="center"/>
          </w:tcPr>
          <w:p w14:paraId="0A17DCBB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751,797/751,797（100.00%）</w:t>
            </w:r>
          </w:p>
        </w:tc>
        <w:tc>
          <w:tcPr>
            <w:tcW w:w="3900" w:type="dxa"/>
            <w:shd w:val="clear" w:color="auto" w:fill="F7FAFC"/>
            <w:vAlign w:val="center"/>
          </w:tcPr>
          <w:p w14:paraId="507B9E4A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延迟任务跨 CPU 入队</w:t>
            </w:r>
          </w:p>
        </w:tc>
      </w:tr>
      <w:tr w:rsidR="009028BD" w14:paraId="65B85F19" w14:textId="77777777">
        <w:trPr>
          <w:cantSplit/>
          <w:jc w:val="center"/>
        </w:trPr>
        <w:tc>
          <w:tcPr>
            <w:tcW w:w="2700" w:type="dxa"/>
            <w:shd w:val="clear" w:color="auto" w:fill="FFFFFF"/>
            <w:vAlign w:val="center"/>
          </w:tcPr>
          <w:p w14:paraId="5A3DA5B3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共享 Balanced dispatch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0A0ABB64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56,214/56,987（98.64%）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58C3AC5D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普通任务工作守恒</w:t>
            </w:r>
          </w:p>
        </w:tc>
      </w:tr>
      <w:tr w:rsidR="009028BD" w14:paraId="21696FA7" w14:textId="77777777">
        <w:trPr>
          <w:cantSplit/>
          <w:jc w:val="center"/>
        </w:trPr>
        <w:tc>
          <w:tcPr>
            <w:tcW w:w="2700" w:type="dxa"/>
            <w:shd w:val="clear" w:color="auto" w:fill="F7FAFC"/>
            <w:vAlign w:val="center"/>
          </w:tcPr>
          <w:p w14:paraId="6D2530D3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fast / local / direct</w:t>
            </w:r>
          </w:p>
        </w:tc>
        <w:tc>
          <w:tcPr>
            <w:tcW w:w="2800" w:type="dxa"/>
            <w:shd w:val="clear" w:color="auto" w:fill="F7FAFC"/>
            <w:vAlign w:val="center"/>
          </w:tcPr>
          <w:p w14:paraId="46CEFA53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2,258,297 / 1,739,502 / 812,970</w:t>
            </w:r>
          </w:p>
        </w:tc>
        <w:tc>
          <w:tcPr>
            <w:tcW w:w="3900" w:type="dxa"/>
            <w:shd w:val="clear" w:color="auto" w:fill="F7FAFC"/>
            <w:vAlign w:val="center"/>
          </w:tcPr>
          <w:p w14:paraId="0D661CBE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热路径、局部性与定向投递</w:t>
            </w:r>
          </w:p>
        </w:tc>
      </w:tr>
      <w:tr w:rsidR="009028BD" w14:paraId="1A15044C" w14:textId="77777777">
        <w:trPr>
          <w:cantSplit/>
          <w:jc w:val="center"/>
        </w:trPr>
        <w:tc>
          <w:tcPr>
            <w:tcW w:w="2700" w:type="dxa"/>
            <w:shd w:val="clear" w:color="auto" w:fill="FFFFFF"/>
            <w:vAlign w:val="center"/>
          </w:tcPr>
          <w:p w14:paraId="64ED3035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预算抢占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7A5F5996" w14:textId="77777777" w:rsidR="009028BD" w:rsidRDefault="00000000">
            <w:pPr>
              <w:spacing w:before="30" w:after="30" w:line="280" w:lineRule="atLeast"/>
              <w:ind w:firstLine="34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308,004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36FCC4C1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突发到来时的有界响应</w:t>
            </w:r>
          </w:p>
        </w:tc>
      </w:tr>
    </w:tbl>
    <w:p w14:paraId="33528577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4-8  </w:t>
      </w:r>
      <w:r>
        <w:rPr>
          <w:color w:val="52616C"/>
          <w:sz w:val="18"/>
          <w:szCs w:val="18"/>
        </w:rPr>
        <w:t>调度健康门禁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880"/>
        <w:gridCol w:w="1880"/>
        <w:gridCol w:w="1880"/>
        <w:gridCol w:w="1880"/>
        <w:gridCol w:w="1880"/>
      </w:tblGrid>
      <w:tr w:rsidR="009028BD" w14:paraId="701D3C1A" w14:textId="77777777">
        <w:trPr>
          <w:cantSplit/>
          <w:tblHeader/>
          <w:jc w:val="center"/>
        </w:trPr>
        <w:tc>
          <w:tcPr>
            <w:tcW w:w="1880" w:type="dxa"/>
            <w:shd w:val="clear" w:color="auto" w:fill="1F4E78"/>
            <w:vAlign w:val="center"/>
          </w:tcPr>
          <w:p w14:paraId="7FD7065C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event overflow</w:t>
            </w:r>
          </w:p>
        </w:tc>
        <w:tc>
          <w:tcPr>
            <w:tcW w:w="1880" w:type="dxa"/>
            <w:shd w:val="clear" w:color="auto" w:fill="1F4E78"/>
            <w:vAlign w:val="center"/>
          </w:tcPr>
          <w:p w14:paraId="771BF958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fallback dispatch</w:t>
            </w:r>
          </w:p>
        </w:tc>
        <w:tc>
          <w:tcPr>
            <w:tcW w:w="1880" w:type="dxa"/>
            <w:shd w:val="clear" w:color="auto" w:fill="1F4E78"/>
            <w:vAlign w:val="center"/>
          </w:tcPr>
          <w:p w14:paraId="0739A3FA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capacity hit</w:t>
            </w:r>
          </w:p>
        </w:tc>
        <w:tc>
          <w:tcPr>
            <w:tcW w:w="1880" w:type="dxa"/>
            <w:shd w:val="clear" w:color="auto" w:fill="1F4E78"/>
            <w:vAlign w:val="center"/>
          </w:tcPr>
          <w:p w14:paraId="49545CCD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degraded transition</w:t>
            </w:r>
          </w:p>
        </w:tc>
        <w:tc>
          <w:tcPr>
            <w:tcW w:w="1880" w:type="dxa"/>
            <w:shd w:val="clear" w:color="auto" w:fill="1F4E78"/>
            <w:vAlign w:val="center"/>
          </w:tcPr>
          <w:p w14:paraId="4478FA0A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跨 LLC 事件</w:t>
            </w:r>
          </w:p>
        </w:tc>
      </w:tr>
      <w:tr w:rsidR="009028BD" w14:paraId="0FDA395B" w14:textId="77777777">
        <w:trPr>
          <w:cantSplit/>
          <w:jc w:val="center"/>
        </w:trPr>
        <w:tc>
          <w:tcPr>
            <w:tcW w:w="1880" w:type="dxa"/>
            <w:shd w:val="clear" w:color="auto" w:fill="FFFFFF"/>
            <w:vAlign w:val="center"/>
          </w:tcPr>
          <w:p w14:paraId="2C97B5EC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0</w:t>
            </w:r>
          </w:p>
        </w:tc>
        <w:tc>
          <w:tcPr>
            <w:tcW w:w="1880" w:type="dxa"/>
            <w:shd w:val="clear" w:color="auto" w:fill="FFFFFF"/>
            <w:vAlign w:val="center"/>
          </w:tcPr>
          <w:p w14:paraId="532AD79B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0</w:t>
            </w:r>
          </w:p>
        </w:tc>
        <w:tc>
          <w:tcPr>
            <w:tcW w:w="1880" w:type="dxa"/>
            <w:shd w:val="clear" w:color="auto" w:fill="FFFFFF"/>
            <w:vAlign w:val="center"/>
          </w:tcPr>
          <w:p w14:paraId="2D9E29FB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0</w:t>
            </w:r>
          </w:p>
        </w:tc>
        <w:tc>
          <w:tcPr>
            <w:tcW w:w="1880" w:type="dxa"/>
            <w:shd w:val="clear" w:color="auto" w:fill="FFFFFF"/>
            <w:vAlign w:val="center"/>
          </w:tcPr>
          <w:p w14:paraId="27BD3F67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0</w:t>
            </w:r>
          </w:p>
        </w:tc>
        <w:tc>
          <w:tcPr>
            <w:tcW w:w="1880" w:type="dxa"/>
            <w:shd w:val="clear" w:color="auto" w:fill="FFFFFF"/>
            <w:vAlign w:val="center"/>
          </w:tcPr>
          <w:p w14:paraId="22361542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0</w:t>
            </w:r>
          </w:p>
        </w:tc>
      </w:tr>
    </w:tbl>
    <w:p w14:paraId="41D70A43" w14:textId="77777777" w:rsidR="009028BD" w:rsidRDefault="00000000">
      <w:pPr>
        <w:pStyle w:val="3"/>
      </w:pPr>
      <w:r>
        <w:lastRenderedPageBreak/>
        <w:t>物理核负载分布</w:t>
      </w:r>
    </w:p>
    <w:p w14:paraId="71B17AA3" w14:textId="77777777" w:rsidR="009028BD" w:rsidRDefault="00000000">
      <w:pPr>
        <w:spacing w:after="80"/>
        <w:ind w:firstLine="480"/>
      </w:pPr>
      <w:r>
        <w:t>物理核忙碌度离散系数从</w:t>
      </w:r>
      <w:r>
        <w:t xml:space="preserve"> Native </w:t>
      </w:r>
      <w:r>
        <w:t>的</w:t>
      </w:r>
      <w:r>
        <w:t xml:space="preserve"> 2.81% </w:t>
      </w:r>
      <w:r>
        <w:t>降至</w:t>
      </w:r>
      <w:r>
        <w:t xml:space="preserve"> Agent </w:t>
      </w:r>
      <w:r>
        <w:t>的</w:t>
      </w:r>
      <w:r>
        <w:t xml:space="preserve"> 0.83%</w:t>
      </w:r>
      <w:r>
        <w:t>，三轮配对降幅中位数为</w:t>
      </w:r>
      <w:r>
        <w:t xml:space="preserve"> 70.35%</w:t>
      </w:r>
      <w:r>
        <w:t>。在相近平均利用率和相同峰值压力下，该结果与本地优先、</w:t>
      </w:r>
      <w:r>
        <w:t xml:space="preserve">SMT sibling </w:t>
      </w:r>
      <w:r>
        <w:t>约束和候选</w:t>
      </w:r>
      <w:r>
        <w:t xml:space="preserve"> CPU </w:t>
      </w:r>
      <w:r>
        <w:t>投影共同指向更均衡的物理核使用。</w:t>
      </w:r>
    </w:p>
    <w:p w14:paraId="40BAB84D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4-9  </w:t>
      </w:r>
      <w:r>
        <w:rPr>
          <w:color w:val="52616C"/>
          <w:sz w:val="18"/>
          <w:szCs w:val="18"/>
        </w:rPr>
        <w:t>物理核忙碌度离散系数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600"/>
        <w:gridCol w:w="2600"/>
      </w:tblGrid>
      <w:tr w:rsidR="009028BD" w14:paraId="5698EAF3" w14:textId="77777777">
        <w:trPr>
          <w:cantSplit/>
          <w:tblHeader/>
          <w:jc w:val="center"/>
        </w:trPr>
        <w:tc>
          <w:tcPr>
            <w:tcW w:w="1600" w:type="dxa"/>
            <w:shd w:val="clear" w:color="auto" w:fill="1F4E78"/>
            <w:vAlign w:val="center"/>
          </w:tcPr>
          <w:p w14:paraId="563D29D4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轮次</w:t>
            </w:r>
          </w:p>
        </w:tc>
        <w:tc>
          <w:tcPr>
            <w:tcW w:w="2600" w:type="dxa"/>
            <w:shd w:val="clear" w:color="auto" w:fill="1F4E78"/>
            <w:vAlign w:val="center"/>
          </w:tcPr>
          <w:p w14:paraId="037A8B47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Native</w:t>
            </w:r>
          </w:p>
        </w:tc>
        <w:tc>
          <w:tcPr>
            <w:tcW w:w="2600" w:type="dxa"/>
            <w:shd w:val="clear" w:color="auto" w:fill="1F4E78"/>
            <w:vAlign w:val="center"/>
          </w:tcPr>
          <w:p w14:paraId="0F3DCD6E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600" w:type="dxa"/>
            <w:shd w:val="clear" w:color="auto" w:fill="1F4E78"/>
            <w:vAlign w:val="center"/>
          </w:tcPr>
          <w:p w14:paraId="50FEB5FF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降幅</w:t>
            </w:r>
          </w:p>
        </w:tc>
      </w:tr>
      <w:tr w:rsidR="009028BD" w14:paraId="45685724" w14:textId="77777777">
        <w:trPr>
          <w:cantSplit/>
          <w:jc w:val="center"/>
        </w:trPr>
        <w:tc>
          <w:tcPr>
            <w:tcW w:w="1600" w:type="dxa"/>
            <w:shd w:val="clear" w:color="auto" w:fill="FFFFFF"/>
            <w:vAlign w:val="center"/>
          </w:tcPr>
          <w:p w14:paraId="437A5B05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R1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802BA7D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2.81%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BB927ED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0.83%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93D72C1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70.35%</w:t>
            </w:r>
          </w:p>
        </w:tc>
      </w:tr>
      <w:tr w:rsidR="009028BD" w14:paraId="240BE8B4" w14:textId="77777777">
        <w:trPr>
          <w:cantSplit/>
          <w:jc w:val="center"/>
        </w:trPr>
        <w:tc>
          <w:tcPr>
            <w:tcW w:w="1600" w:type="dxa"/>
            <w:shd w:val="clear" w:color="auto" w:fill="F7FAFC"/>
            <w:vAlign w:val="center"/>
          </w:tcPr>
          <w:p w14:paraId="4EE3D1D3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R2</w:t>
            </w:r>
          </w:p>
        </w:tc>
        <w:tc>
          <w:tcPr>
            <w:tcW w:w="2600" w:type="dxa"/>
            <w:shd w:val="clear" w:color="auto" w:fill="F7FAFC"/>
            <w:vAlign w:val="center"/>
          </w:tcPr>
          <w:p w14:paraId="14F56C03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2.13%</w:t>
            </w:r>
          </w:p>
        </w:tc>
        <w:tc>
          <w:tcPr>
            <w:tcW w:w="2600" w:type="dxa"/>
            <w:shd w:val="clear" w:color="auto" w:fill="F7FAFC"/>
            <w:vAlign w:val="center"/>
          </w:tcPr>
          <w:p w14:paraId="263D7932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0.48%</w:t>
            </w:r>
          </w:p>
        </w:tc>
        <w:tc>
          <w:tcPr>
            <w:tcW w:w="2600" w:type="dxa"/>
            <w:shd w:val="clear" w:color="auto" w:fill="F7FAFC"/>
            <w:vAlign w:val="center"/>
          </w:tcPr>
          <w:p w14:paraId="1F5F3F4B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77.52%</w:t>
            </w:r>
          </w:p>
        </w:tc>
      </w:tr>
      <w:tr w:rsidR="009028BD" w14:paraId="6AA86AF7" w14:textId="77777777">
        <w:trPr>
          <w:cantSplit/>
          <w:jc w:val="center"/>
        </w:trPr>
        <w:tc>
          <w:tcPr>
            <w:tcW w:w="1600" w:type="dxa"/>
            <w:shd w:val="clear" w:color="auto" w:fill="FFFFFF"/>
            <w:vAlign w:val="center"/>
          </w:tcPr>
          <w:p w14:paraId="77EB0DAA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R3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F782F84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2.94%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0C39F11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0.90%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BBA06EC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69.48%</w:t>
            </w:r>
          </w:p>
        </w:tc>
      </w:tr>
    </w:tbl>
    <w:p w14:paraId="5A1C80C3" w14:textId="77777777" w:rsidR="009028BD" w:rsidRDefault="00000000">
      <w:pPr>
        <w:pStyle w:val="2"/>
      </w:pPr>
      <w:r>
        <w:t>控制面开销与复现信息</w:t>
      </w:r>
    </w:p>
    <w:p w14:paraId="12849C6C" w14:textId="77777777" w:rsidR="009028BD" w:rsidRDefault="00000000">
      <w:pPr>
        <w:spacing w:after="80"/>
        <w:ind w:firstLine="480"/>
      </w:pPr>
      <w:r>
        <w:t xml:space="preserve">Agent </w:t>
      </w:r>
      <w:r>
        <w:t>与</w:t>
      </w:r>
      <w:proofErr w:type="gramStart"/>
      <w:r>
        <w:t>调度器</w:t>
      </w:r>
      <w:proofErr w:type="gramEnd"/>
      <w:r>
        <w:t>控制面在</w:t>
      </w:r>
      <w:r>
        <w:t xml:space="preserve"> 60 s </w:t>
      </w:r>
      <w:r>
        <w:t>测量窗口中的</w:t>
      </w:r>
      <w:r>
        <w:t xml:space="preserve"> CPU </w:t>
      </w:r>
      <w:r>
        <w:t>占比中位数为</w:t>
      </w:r>
      <w:r>
        <w:t xml:space="preserve"> 0.59%</w:t>
      </w:r>
      <w:r>
        <w:t>，三轮最大值为</w:t>
      </w:r>
      <w:r>
        <w:t xml:space="preserve"> 0.60%</w:t>
      </w:r>
      <w:r>
        <w:t>；</w:t>
      </w:r>
      <w:r>
        <w:t xml:space="preserve">CPU </w:t>
      </w:r>
      <w:r>
        <w:t>时间中位数</w:t>
      </w:r>
      <w:r>
        <w:t xml:space="preserve"> 2.16 s</w:t>
      </w:r>
      <w:r>
        <w:t>。</w:t>
      </w:r>
      <w:r>
        <w:t xml:space="preserve">Agent </w:t>
      </w:r>
      <w:r>
        <w:t>最大</w:t>
      </w:r>
      <w:r>
        <w:t xml:space="preserve"> RSS </w:t>
      </w:r>
      <w:r>
        <w:t>中位数</w:t>
      </w:r>
      <w:r>
        <w:t xml:space="preserve"> 14.32 MiB</w:t>
      </w:r>
      <w:r>
        <w:t>，</w:t>
      </w:r>
      <w:proofErr w:type="gramStart"/>
      <w:r>
        <w:t>调度器</w:t>
      </w:r>
      <w:proofErr w:type="gramEnd"/>
      <w:r>
        <w:t>最大</w:t>
      </w:r>
      <w:r>
        <w:t xml:space="preserve"> RSS </w:t>
      </w:r>
      <w:r>
        <w:t>中位数</w:t>
      </w:r>
      <w:r>
        <w:t xml:space="preserve"> 15.47 MiB</w:t>
      </w:r>
      <w:r>
        <w:t>。事件抑制比例中位数</w:t>
      </w:r>
      <w:r>
        <w:t xml:space="preserve"> 84.55%</w:t>
      </w:r>
      <w:r>
        <w:t>，低价值重复事件在进入控制平面前已被合并。</w:t>
      </w:r>
    </w:p>
    <w:p w14:paraId="04719E13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4-10  </w:t>
      </w:r>
      <w:r>
        <w:rPr>
          <w:color w:val="52616C"/>
          <w:sz w:val="18"/>
          <w:szCs w:val="18"/>
        </w:rPr>
        <w:t>控制</w:t>
      </w:r>
      <w:proofErr w:type="gramStart"/>
      <w:r>
        <w:rPr>
          <w:color w:val="52616C"/>
          <w:sz w:val="18"/>
          <w:szCs w:val="18"/>
        </w:rPr>
        <w:t>面资源</w:t>
      </w:r>
      <w:proofErr w:type="gramEnd"/>
      <w:r>
        <w:rPr>
          <w:color w:val="52616C"/>
          <w:sz w:val="18"/>
          <w:szCs w:val="18"/>
        </w:rPr>
        <w:t>开销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200"/>
      </w:tblGrid>
      <w:tr w:rsidR="009028BD" w14:paraId="02018202" w14:textId="77777777">
        <w:trPr>
          <w:cantSplit/>
          <w:tblHeader/>
          <w:jc w:val="center"/>
        </w:trPr>
        <w:tc>
          <w:tcPr>
            <w:tcW w:w="3000" w:type="dxa"/>
            <w:shd w:val="clear" w:color="auto" w:fill="1F4E78"/>
            <w:vAlign w:val="center"/>
          </w:tcPr>
          <w:p w14:paraId="15C9F348" w14:textId="77777777" w:rsidR="009028BD" w:rsidRDefault="00000000">
            <w:pPr>
              <w:keepNext/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3200" w:type="dxa"/>
            <w:shd w:val="clear" w:color="auto" w:fill="1F4E78"/>
            <w:vAlign w:val="center"/>
          </w:tcPr>
          <w:p w14:paraId="7F86C35B" w14:textId="77777777" w:rsidR="009028BD" w:rsidRDefault="00000000">
            <w:pPr>
              <w:keepNext/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三轮中位数</w:t>
            </w:r>
          </w:p>
        </w:tc>
        <w:tc>
          <w:tcPr>
            <w:tcW w:w="3200" w:type="dxa"/>
            <w:shd w:val="clear" w:color="auto" w:fill="1F4E78"/>
            <w:vAlign w:val="center"/>
          </w:tcPr>
          <w:p w14:paraId="70016EB8" w14:textId="77777777" w:rsidR="009028BD" w:rsidRDefault="00000000">
            <w:pPr>
              <w:keepNext/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三轮最大值</w:t>
            </w:r>
          </w:p>
        </w:tc>
      </w:tr>
      <w:tr w:rsidR="009028BD" w14:paraId="40E8B94F" w14:textId="77777777">
        <w:trPr>
          <w:cantSplit/>
          <w:jc w:val="center"/>
        </w:trPr>
        <w:tc>
          <w:tcPr>
            <w:tcW w:w="3000" w:type="dxa"/>
            <w:shd w:val="clear" w:color="auto" w:fill="FFFFFF"/>
            <w:vAlign w:val="center"/>
          </w:tcPr>
          <w:p w14:paraId="0EE52F44" w14:textId="77777777" w:rsidR="009028BD" w:rsidRDefault="00000000">
            <w:pPr>
              <w:keepNext/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Agent + scheduler CPU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09530173" w14:textId="77777777" w:rsidR="009028BD" w:rsidRDefault="00000000">
            <w:pPr>
              <w:keepNext/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2.16 s（0.59%）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506B56AB" w14:textId="77777777" w:rsidR="009028BD" w:rsidRDefault="00000000">
            <w:pPr>
              <w:keepNext/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2.18 s（0.60%）</w:t>
            </w:r>
          </w:p>
        </w:tc>
      </w:tr>
      <w:tr w:rsidR="009028BD" w14:paraId="41659D53" w14:textId="77777777">
        <w:trPr>
          <w:cantSplit/>
          <w:jc w:val="center"/>
        </w:trPr>
        <w:tc>
          <w:tcPr>
            <w:tcW w:w="3000" w:type="dxa"/>
            <w:shd w:val="clear" w:color="auto" w:fill="F7FAFC"/>
            <w:vAlign w:val="center"/>
          </w:tcPr>
          <w:p w14:paraId="3B19E7B6" w14:textId="77777777" w:rsidR="009028BD" w:rsidRDefault="00000000">
            <w:pPr>
              <w:keepNext/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Agent 最大 RSS</w:t>
            </w:r>
          </w:p>
        </w:tc>
        <w:tc>
          <w:tcPr>
            <w:tcW w:w="3200" w:type="dxa"/>
            <w:shd w:val="clear" w:color="auto" w:fill="F7FAFC"/>
            <w:vAlign w:val="center"/>
          </w:tcPr>
          <w:p w14:paraId="6BDB0D0D" w14:textId="77777777" w:rsidR="009028BD" w:rsidRDefault="00000000">
            <w:pPr>
              <w:keepNext/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14.32 MiB</w:t>
            </w:r>
          </w:p>
        </w:tc>
        <w:tc>
          <w:tcPr>
            <w:tcW w:w="3200" w:type="dxa"/>
            <w:shd w:val="clear" w:color="auto" w:fill="F7FAFC"/>
            <w:vAlign w:val="center"/>
          </w:tcPr>
          <w:p w14:paraId="4D90A70E" w14:textId="77777777" w:rsidR="009028BD" w:rsidRDefault="00000000">
            <w:pPr>
              <w:keepNext/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14.39 MiB</w:t>
            </w:r>
          </w:p>
        </w:tc>
      </w:tr>
      <w:tr w:rsidR="009028BD" w14:paraId="1DF0BD1B" w14:textId="77777777">
        <w:trPr>
          <w:cantSplit/>
          <w:jc w:val="center"/>
        </w:trPr>
        <w:tc>
          <w:tcPr>
            <w:tcW w:w="3000" w:type="dxa"/>
            <w:shd w:val="clear" w:color="auto" w:fill="FFFFFF"/>
            <w:vAlign w:val="center"/>
          </w:tcPr>
          <w:p w14:paraId="72515FCD" w14:textId="77777777" w:rsidR="009028BD" w:rsidRDefault="00000000">
            <w:pPr>
              <w:keepNext/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scheduler 最大 RSS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36D535D5" w14:textId="77777777" w:rsidR="009028BD" w:rsidRDefault="00000000">
            <w:pPr>
              <w:keepNext/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15.47 MiB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2C7EF7AF" w14:textId="77777777" w:rsidR="009028BD" w:rsidRDefault="00000000">
            <w:pPr>
              <w:keepNext/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15.49 MiB</w:t>
            </w:r>
          </w:p>
        </w:tc>
      </w:tr>
      <w:tr w:rsidR="009028BD" w14:paraId="6C1722FF" w14:textId="77777777">
        <w:trPr>
          <w:cantSplit/>
          <w:jc w:val="center"/>
        </w:trPr>
        <w:tc>
          <w:tcPr>
            <w:tcW w:w="3000" w:type="dxa"/>
            <w:shd w:val="clear" w:color="auto" w:fill="F7FAFC"/>
            <w:vAlign w:val="center"/>
          </w:tcPr>
          <w:p w14:paraId="3793880E" w14:textId="77777777" w:rsidR="009028BD" w:rsidRDefault="00000000">
            <w:pPr>
              <w:spacing w:before="30" w:after="30" w:line="280" w:lineRule="atLeast"/>
              <w:ind w:firstLine="360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事件抑制比例</w:t>
            </w:r>
          </w:p>
        </w:tc>
        <w:tc>
          <w:tcPr>
            <w:tcW w:w="3200" w:type="dxa"/>
            <w:shd w:val="clear" w:color="auto" w:fill="F7FAFC"/>
            <w:vAlign w:val="center"/>
          </w:tcPr>
          <w:p w14:paraId="31D7535C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84.55%</w:t>
            </w:r>
          </w:p>
        </w:tc>
        <w:tc>
          <w:tcPr>
            <w:tcW w:w="3200" w:type="dxa"/>
            <w:shd w:val="clear" w:color="auto" w:fill="F7FAFC"/>
            <w:vAlign w:val="center"/>
          </w:tcPr>
          <w:p w14:paraId="2CA5B4D5" w14:textId="77777777" w:rsidR="009028BD" w:rsidRDefault="00000000">
            <w:pPr>
              <w:spacing w:before="30" w:after="30" w:line="280" w:lineRule="atLeast"/>
              <w:ind w:firstLine="360"/>
              <w:jc w:val="center"/>
            </w:pPr>
            <w:r>
              <w:rPr>
                <w:rFonts w:ascii="Noto Sans CJK SC" w:eastAsia="Noto Sans CJK SC" w:hAnsi="Noto Sans CJK SC" w:cs="Noto Sans CJK SC"/>
                <w:color w:val="24313D"/>
                <w:sz w:val="18"/>
                <w:szCs w:val="18"/>
              </w:rPr>
              <w:t>各轮均高于 84%</w:t>
            </w:r>
          </w:p>
        </w:tc>
      </w:tr>
    </w:tbl>
    <w:p w14:paraId="4EA685C0" w14:textId="77777777" w:rsidR="009028BD" w:rsidRDefault="00000000">
      <w:pPr>
        <w:pStyle w:val="3"/>
      </w:pPr>
      <w:r>
        <w:t>复现锚点</w:t>
      </w:r>
    </w:p>
    <w:p w14:paraId="6565ECFE" w14:textId="77777777" w:rsidR="009028BD" w:rsidRDefault="00000000">
      <w:pPr>
        <w:spacing w:after="80"/>
        <w:ind w:firstLine="480"/>
      </w:pPr>
      <w:r>
        <w:t>三轮</w:t>
      </w:r>
      <w:r>
        <w:t xml:space="preserve"> campaign </w:t>
      </w:r>
      <w:r>
        <w:t>各自保留</w:t>
      </w:r>
      <w:r>
        <w:t xml:space="preserve"> </w:t>
      </w:r>
      <w:proofErr w:type="spellStart"/>
      <w:r>
        <w:t>comparison.json</w:t>
      </w:r>
      <w:proofErr w:type="spellEnd"/>
      <w:r>
        <w:t>、</w:t>
      </w:r>
      <w:r>
        <w:t>summary.csv</w:t>
      </w:r>
      <w:r>
        <w:t>、</w:t>
      </w:r>
      <w:r>
        <w:t>report.md</w:t>
      </w:r>
      <w:r>
        <w:t>、</w:t>
      </w:r>
      <w:proofErr w:type="spellStart"/>
      <w:r>
        <w:t>campaign.json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preflight.json</w:t>
      </w:r>
      <w:proofErr w:type="spellEnd"/>
      <w:r>
        <w:t>。报告中的表</w:t>
      </w:r>
      <w:r>
        <w:t xml:space="preserve"> 4-3 </w:t>
      </w:r>
      <w:r>
        <w:t>至表</w:t>
      </w:r>
      <w:r>
        <w:t xml:space="preserve"> 4-10 </w:t>
      </w:r>
      <w:r>
        <w:t>均可由这些原始</w:t>
      </w:r>
      <w:r>
        <w:t xml:space="preserve"> artifact </w:t>
      </w:r>
      <w:r>
        <w:t>复核；下列</w:t>
      </w:r>
      <w:r>
        <w:t xml:space="preserve"> SHA-256 </w:t>
      </w:r>
      <w:r>
        <w:t>将测试结论绑定到同一虚拟机模板和同一组可执行文件。</w:t>
      </w:r>
    </w:p>
    <w:p w14:paraId="1241A8BD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4-11  Campaign </w:t>
      </w:r>
      <w:r>
        <w:rPr>
          <w:color w:val="52616C"/>
          <w:sz w:val="18"/>
          <w:szCs w:val="18"/>
        </w:rPr>
        <w:t>与可执行文件校验值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7100"/>
      </w:tblGrid>
      <w:tr w:rsidR="009028BD" w14:paraId="34921944" w14:textId="77777777">
        <w:trPr>
          <w:cantSplit/>
          <w:tblHeader/>
          <w:jc w:val="center"/>
        </w:trPr>
        <w:tc>
          <w:tcPr>
            <w:tcW w:w="2300" w:type="dxa"/>
            <w:shd w:val="clear" w:color="auto" w:fill="1F4E78"/>
            <w:vAlign w:val="center"/>
          </w:tcPr>
          <w:p w14:paraId="7BF313AD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对象</w:t>
            </w:r>
          </w:p>
        </w:tc>
        <w:tc>
          <w:tcPr>
            <w:tcW w:w="7100" w:type="dxa"/>
            <w:shd w:val="clear" w:color="auto" w:fill="1F4E78"/>
            <w:vAlign w:val="center"/>
          </w:tcPr>
          <w:p w14:paraId="3746DCD1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标识 / SHA-256</w:t>
            </w:r>
          </w:p>
        </w:tc>
      </w:tr>
      <w:tr w:rsidR="009028BD" w14:paraId="081B167D" w14:textId="77777777">
        <w:trPr>
          <w:cantSplit/>
          <w:jc w:val="center"/>
        </w:trPr>
        <w:tc>
          <w:tcPr>
            <w:tcW w:w="2300" w:type="dxa"/>
            <w:shd w:val="clear" w:color="auto" w:fill="FFFFFF"/>
            <w:vAlign w:val="center"/>
          </w:tcPr>
          <w:p w14:paraId="63E00949" w14:textId="77777777" w:rsidR="009028BD" w:rsidRDefault="00000000">
            <w:pPr>
              <w:spacing w:before="30" w:after="30" w:line="280" w:lineRule="atLeast"/>
              <w:ind w:firstLine="320"/>
            </w:pPr>
            <w:r>
              <w:rPr>
                <w:rFonts w:ascii="Noto Sans CJK SC" w:eastAsia="Noto Sans CJK SC" w:hAnsi="Noto Sans CJK SC" w:cs="Noto Sans CJK SC"/>
                <w:color w:val="24313D"/>
                <w:sz w:val="16"/>
                <w:szCs w:val="16"/>
              </w:rPr>
              <w:t>Campaign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24D12F94" w14:textId="77777777" w:rsidR="009028BD" w:rsidRDefault="00000000">
            <w:pPr>
              <w:spacing w:before="30" w:after="30" w:line="280" w:lineRule="atLeast"/>
              <w:ind w:firstLine="320"/>
            </w:pPr>
            <w:r>
              <w:rPr>
                <w:rFonts w:ascii="Noto Sans CJK SC" w:eastAsia="Noto Sans CJK SC" w:hAnsi="Noto Sans CJK SC" w:cs="Noto Sans CJK SC"/>
                <w:color w:val="24313D"/>
                <w:sz w:val="16"/>
                <w:szCs w:val="16"/>
              </w:rPr>
              <w:t>20260730-144717-822781；20260730-150327-641968；20260730-150827-458067</w:t>
            </w:r>
          </w:p>
        </w:tc>
      </w:tr>
      <w:tr w:rsidR="009028BD" w14:paraId="27D99D7A" w14:textId="77777777">
        <w:trPr>
          <w:cantSplit/>
          <w:jc w:val="center"/>
        </w:trPr>
        <w:tc>
          <w:tcPr>
            <w:tcW w:w="2300" w:type="dxa"/>
            <w:shd w:val="clear" w:color="auto" w:fill="F7FAFC"/>
            <w:vAlign w:val="center"/>
          </w:tcPr>
          <w:p w14:paraId="123A6519" w14:textId="77777777" w:rsidR="009028BD" w:rsidRDefault="00000000">
            <w:pPr>
              <w:spacing w:before="30" w:after="30" w:line="280" w:lineRule="atLeast"/>
              <w:ind w:firstLine="320"/>
            </w:pPr>
            <w:r>
              <w:rPr>
                <w:rFonts w:ascii="Noto Sans CJK SC" w:eastAsia="Noto Sans CJK SC" w:hAnsi="Noto Sans CJK SC" w:cs="Noto Sans CJK SC"/>
                <w:color w:val="24313D"/>
                <w:sz w:val="16"/>
                <w:szCs w:val="16"/>
              </w:rPr>
              <w:lastRenderedPageBreak/>
              <w:t>虚拟机模板</w:t>
            </w:r>
          </w:p>
        </w:tc>
        <w:tc>
          <w:tcPr>
            <w:tcW w:w="7100" w:type="dxa"/>
            <w:shd w:val="clear" w:color="auto" w:fill="F7FAFC"/>
            <w:vAlign w:val="center"/>
          </w:tcPr>
          <w:p w14:paraId="65451F96" w14:textId="77777777" w:rsidR="009028BD" w:rsidRDefault="00000000">
            <w:pPr>
              <w:spacing w:before="30" w:after="30" w:line="280" w:lineRule="atLeast"/>
              <w:ind w:firstLine="320"/>
            </w:pPr>
            <w:r>
              <w:rPr>
                <w:rFonts w:ascii="Noto Sans CJK SC" w:eastAsia="Noto Sans CJK SC" w:hAnsi="Noto Sans CJK SC" w:cs="Noto Sans CJK SC"/>
                <w:color w:val="24313D"/>
                <w:sz w:val="16"/>
                <w:szCs w:val="16"/>
              </w:rPr>
              <w:t>f0ce5dab2fdb5c8eb7de515295c9967e10503f178f75cadcf7d02ec1ec530896</w:t>
            </w:r>
          </w:p>
        </w:tc>
      </w:tr>
      <w:tr w:rsidR="009028BD" w14:paraId="612848E3" w14:textId="77777777">
        <w:trPr>
          <w:cantSplit/>
          <w:jc w:val="center"/>
        </w:trPr>
        <w:tc>
          <w:tcPr>
            <w:tcW w:w="2300" w:type="dxa"/>
            <w:shd w:val="clear" w:color="auto" w:fill="FFFFFF"/>
            <w:vAlign w:val="center"/>
          </w:tcPr>
          <w:p w14:paraId="627B1EF2" w14:textId="77777777" w:rsidR="009028BD" w:rsidRDefault="00000000">
            <w:pPr>
              <w:spacing w:before="30" w:after="30" w:line="280" w:lineRule="atLeast"/>
              <w:ind w:firstLine="320"/>
            </w:pPr>
            <w:r>
              <w:rPr>
                <w:rFonts w:ascii="Noto Sans CJK SC" w:eastAsia="Noto Sans CJK SC" w:hAnsi="Noto Sans CJK SC" w:cs="Noto Sans CJK SC"/>
                <w:color w:val="24313D"/>
                <w:sz w:val="16"/>
                <w:szCs w:val="16"/>
              </w:rPr>
              <w:t>Adaptive OS Agent</w:t>
            </w:r>
          </w:p>
        </w:tc>
        <w:tc>
          <w:tcPr>
            <w:tcW w:w="7100" w:type="dxa"/>
            <w:shd w:val="clear" w:color="auto" w:fill="FFFFFF"/>
            <w:vAlign w:val="center"/>
          </w:tcPr>
          <w:p w14:paraId="285F0AA6" w14:textId="77777777" w:rsidR="009028BD" w:rsidRDefault="00000000">
            <w:pPr>
              <w:spacing w:before="30" w:after="30" w:line="280" w:lineRule="atLeast"/>
              <w:ind w:firstLine="320"/>
            </w:pPr>
            <w:r>
              <w:rPr>
                <w:rFonts w:ascii="Noto Sans CJK SC" w:eastAsia="Noto Sans CJK SC" w:hAnsi="Noto Sans CJK SC" w:cs="Noto Sans CJK SC"/>
                <w:color w:val="24313D"/>
                <w:sz w:val="16"/>
                <w:szCs w:val="16"/>
              </w:rPr>
              <w:t>2c500ef7c04fe5e761cc06d69f09e1f47aa372c38927c045e2cacd22ca04c7e4</w:t>
            </w:r>
          </w:p>
        </w:tc>
      </w:tr>
      <w:tr w:rsidR="009028BD" w14:paraId="22D66C37" w14:textId="77777777">
        <w:trPr>
          <w:cantSplit/>
          <w:jc w:val="center"/>
        </w:trPr>
        <w:tc>
          <w:tcPr>
            <w:tcW w:w="2300" w:type="dxa"/>
            <w:shd w:val="clear" w:color="auto" w:fill="F7FAFC"/>
            <w:vAlign w:val="center"/>
          </w:tcPr>
          <w:p w14:paraId="61810A59" w14:textId="77777777" w:rsidR="009028BD" w:rsidRDefault="00000000">
            <w:pPr>
              <w:spacing w:before="30" w:after="30" w:line="280" w:lineRule="atLeast"/>
              <w:ind w:firstLine="32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6"/>
                <w:szCs w:val="16"/>
              </w:rPr>
              <w:t>scx_adaptive</w:t>
            </w:r>
            <w:proofErr w:type="spellEnd"/>
          </w:p>
        </w:tc>
        <w:tc>
          <w:tcPr>
            <w:tcW w:w="7100" w:type="dxa"/>
            <w:shd w:val="clear" w:color="auto" w:fill="F7FAFC"/>
            <w:vAlign w:val="center"/>
          </w:tcPr>
          <w:p w14:paraId="2E76E907" w14:textId="77777777" w:rsidR="009028BD" w:rsidRDefault="00000000">
            <w:pPr>
              <w:spacing w:before="30" w:after="30" w:line="280" w:lineRule="atLeast"/>
              <w:ind w:firstLine="320"/>
            </w:pPr>
            <w:r>
              <w:rPr>
                <w:rFonts w:ascii="Noto Sans CJK SC" w:eastAsia="Noto Sans CJK SC" w:hAnsi="Noto Sans CJK SC" w:cs="Noto Sans CJK SC"/>
                <w:color w:val="24313D"/>
                <w:sz w:val="16"/>
                <w:szCs w:val="16"/>
              </w:rPr>
              <w:t>bc2c6805ad326e33e94d24a02d86cd19ded60f94f8cce1dd46363e508d11066c</w:t>
            </w:r>
          </w:p>
        </w:tc>
      </w:tr>
    </w:tbl>
    <w:p w14:paraId="17023613" w14:textId="77777777" w:rsidR="009028BD" w:rsidRDefault="00000000">
      <w:pPr>
        <w:pBdr>
          <w:left w:val="single" w:sz="18" w:space="10" w:color="147D78"/>
        </w:pBdr>
        <w:shd w:val="clear" w:color="auto" w:fill="EEF5F6"/>
        <w:spacing w:before="90" w:after="110"/>
        <w:ind w:firstLineChars="0" w:firstLine="0"/>
      </w:pPr>
      <w:r>
        <w:rPr>
          <w:color w:val="24313D"/>
          <w:sz w:val="20"/>
          <w:szCs w:val="20"/>
        </w:rPr>
        <w:t>三轮结论建立在</w:t>
      </w:r>
      <w:r>
        <w:rPr>
          <w:color w:val="24313D"/>
          <w:sz w:val="20"/>
          <w:szCs w:val="20"/>
        </w:rPr>
        <w:t xml:space="preserve"> 6/6 </w:t>
      </w:r>
      <w:r>
        <w:rPr>
          <w:color w:val="24313D"/>
          <w:sz w:val="20"/>
          <w:szCs w:val="20"/>
        </w:rPr>
        <w:t>次有效执行、</w:t>
      </w:r>
      <w:r>
        <w:rPr>
          <w:color w:val="24313D"/>
          <w:sz w:val="20"/>
          <w:szCs w:val="20"/>
        </w:rPr>
        <w:t xml:space="preserve">36/36 </w:t>
      </w:r>
      <w:proofErr w:type="gramStart"/>
      <w:r>
        <w:rPr>
          <w:color w:val="24313D"/>
          <w:sz w:val="20"/>
          <w:szCs w:val="20"/>
        </w:rPr>
        <w:t>次压力</w:t>
      </w:r>
      <w:proofErr w:type="gramEnd"/>
      <w:r>
        <w:rPr>
          <w:color w:val="24313D"/>
          <w:sz w:val="20"/>
          <w:szCs w:val="20"/>
        </w:rPr>
        <w:t>突发和一致的</w:t>
      </w:r>
      <w:r>
        <w:rPr>
          <w:color w:val="24313D"/>
          <w:sz w:val="20"/>
          <w:szCs w:val="20"/>
        </w:rPr>
        <w:t xml:space="preserve"> artifact </w:t>
      </w:r>
      <w:r>
        <w:rPr>
          <w:color w:val="24313D"/>
          <w:sz w:val="20"/>
          <w:szCs w:val="20"/>
        </w:rPr>
        <w:t>校验值之上。测试数据说明当前实现已经形成可测量的感知</w:t>
      </w:r>
      <w:r>
        <w:rPr>
          <w:color w:val="24313D"/>
          <w:sz w:val="20"/>
          <w:szCs w:val="20"/>
        </w:rPr>
        <w:t>—</w:t>
      </w:r>
      <w:r>
        <w:rPr>
          <w:color w:val="24313D"/>
          <w:sz w:val="20"/>
          <w:szCs w:val="20"/>
        </w:rPr>
        <w:t>提交</w:t>
      </w:r>
      <w:r>
        <w:rPr>
          <w:color w:val="24313D"/>
          <w:sz w:val="20"/>
          <w:szCs w:val="20"/>
        </w:rPr>
        <w:t>—</w:t>
      </w:r>
      <w:r>
        <w:rPr>
          <w:color w:val="24313D"/>
          <w:sz w:val="20"/>
          <w:szCs w:val="20"/>
        </w:rPr>
        <w:t>调度闭环。</w:t>
      </w:r>
    </w:p>
    <w:p w14:paraId="4AE1444E" w14:textId="77777777" w:rsidR="009028BD" w:rsidRDefault="00000000">
      <w:pPr>
        <w:pStyle w:val="1"/>
        <w:pageBreakBefore/>
        <w:spacing w:before="120" w:after="120"/>
        <w:ind w:firstLine="0"/>
      </w:pPr>
      <w:r>
        <w:lastRenderedPageBreak/>
        <w:t>实</w:t>
      </w:r>
      <w:r>
        <w:t xml:space="preserve"> </w:t>
      </w:r>
      <w:r>
        <w:t>现</w:t>
      </w:r>
      <w:r>
        <w:t xml:space="preserve"> </w:t>
      </w:r>
      <w:r>
        <w:t>难</w:t>
      </w:r>
      <w:r>
        <w:t xml:space="preserve"> </w:t>
      </w:r>
      <w:r>
        <w:t>点</w:t>
      </w:r>
      <w:r>
        <w:t xml:space="preserve"> </w:t>
      </w:r>
      <w:r>
        <w:t>说</w:t>
      </w:r>
      <w:r>
        <w:t xml:space="preserve"> </w:t>
      </w:r>
      <w:r>
        <w:t>明</w:t>
      </w:r>
    </w:p>
    <w:p w14:paraId="3F06302A" w14:textId="77777777" w:rsidR="009028BD" w:rsidRDefault="00000000">
      <w:pPr>
        <w:pStyle w:val="2"/>
      </w:pPr>
      <w:r>
        <w:t>把不可靠语义转化为可靠内核决策</w:t>
      </w:r>
    </w:p>
    <w:p w14:paraId="6B728E33" w14:textId="77777777" w:rsidR="009028BD" w:rsidRDefault="00000000">
      <w:pPr>
        <w:spacing w:after="80"/>
        <w:ind w:firstLine="480"/>
      </w:pPr>
      <w:r>
        <w:t>语义模型擅长理解命令行、服务上下文和线程名称，但它的网络时延、返回格式与置信度都不是调度热路径能够接受的输入条件。项目因此没有让模型生成</w:t>
      </w:r>
      <w:r>
        <w:t xml:space="preserve"> BPF </w:t>
      </w:r>
      <w:r>
        <w:t>程序，也没有让模型直接写内核</w:t>
      </w:r>
      <w:r>
        <w:t xml:space="preserve"> map</w:t>
      </w:r>
      <w:r>
        <w:t>。模型只提出</w:t>
      </w:r>
      <w:r>
        <w:t xml:space="preserve"> Latency</w:t>
      </w:r>
      <w:r>
        <w:t>、</w:t>
      </w:r>
      <w:r>
        <w:t xml:space="preserve">Balanced </w:t>
      </w:r>
      <w:r>
        <w:t>或</w:t>
      </w:r>
      <w:r>
        <w:t xml:space="preserve"> Throughput </w:t>
      </w:r>
      <w:r>
        <w:t>三值分类，并附带置信度和</w:t>
      </w:r>
      <w:proofErr w:type="gramStart"/>
      <w:r>
        <w:t>可</w:t>
      </w:r>
      <w:proofErr w:type="gramEnd"/>
      <w:r>
        <w:t>审计证据；本地规则、严格</w:t>
      </w:r>
      <w:r>
        <w:t xml:space="preserve"> JSON schema</w:t>
      </w:r>
      <w:r>
        <w:t>、行为窗口和</w:t>
      </w:r>
      <w:r>
        <w:t xml:space="preserve"> Registry </w:t>
      </w:r>
      <w:r>
        <w:t>状态机共同决定该提议是否可以提交。</w:t>
      </w:r>
    </w:p>
    <w:p w14:paraId="24C63DA7" w14:textId="77777777" w:rsidR="009028BD" w:rsidRDefault="00000000">
      <w:pPr>
        <w:spacing w:after="80"/>
        <w:ind w:firstLine="480"/>
      </w:pPr>
      <w:r>
        <w:t>真正进入内核的是固定宽度</w:t>
      </w:r>
      <w:r>
        <w:t xml:space="preserve"> </w:t>
      </w:r>
      <w:proofErr w:type="spellStart"/>
      <w:r>
        <w:t>task_control</w:t>
      </w:r>
      <w:proofErr w:type="spellEnd"/>
      <w:r>
        <w:t>：稳定</w:t>
      </w:r>
      <w:r>
        <w:t xml:space="preserve"> cookie</w:t>
      </w:r>
      <w:r>
        <w:t>、</w:t>
      </w:r>
      <w:r>
        <w:t>class</w:t>
      </w:r>
      <w:r>
        <w:t>、</w:t>
      </w:r>
      <w:r>
        <w:t>weight</w:t>
      </w:r>
      <w:r>
        <w:t>、</w:t>
      </w:r>
      <w:r>
        <w:t>budget</w:t>
      </w:r>
      <w:r>
        <w:t>、</w:t>
      </w:r>
      <w:r>
        <w:t xml:space="preserve">generation </w:t>
      </w:r>
      <w:r>
        <w:t>与允许</w:t>
      </w:r>
      <w:r>
        <w:t xml:space="preserve"> CPU mask</w:t>
      </w:r>
      <w:r>
        <w:t>。任何缺失、过期或身份不一致都不会阻塞任务运行，而是回到</w:t>
      </w:r>
      <w:r>
        <w:t xml:space="preserve"> Balanced</w:t>
      </w:r>
      <w:r>
        <w:t>。由此，智能能力可以替换或关闭，调度数据面仍保持确定、可验证和工作守恒。</w:t>
      </w:r>
    </w:p>
    <w:p w14:paraId="643804B6" w14:textId="77777777" w:rsidR="009028BD" w:rsidRDefault="00000000">
      <w:pPr>
        <w:keepNext/>
        <w:spacing w:before="70" w:after="4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5B06F7EE" wp14:editId="35625B06">
            <wp:extent cx="5742432" cy="2743606"/>
            <wp:effectExtent l="0" t="0" r="0" b="0"/>
            <wp:docPr id="41" name="语义到调度可靠性边界" descr="语义到调度可靠性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语义到调度可靠性边界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274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9A2D" w14:textId="77777777" w:rsidR="009028BD" w:rsidRDefault="00000000">
      <w:pPr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图</w:t>
      </w:r>
      <w:r>
        <w:rPr>
          <w:color w:val="52616C"/>
          <w:sz w:val="18"/>
          <w:szCs w:val="18"/>
        </w:rPr>
        <w:t xml:space="preserve"> 5-1  </w:t>
      </w:r>
      <w:r>
        <w:rPr>
          <w:color w:val="52616C"/>
          <w:sz w:val="18"/>
          <w:szCs w:val="18"/>
        </w:rPr>
        <w:t>从语义提议到</w:t>
      </w:r>
      <w:r>
        <w:rPr>
          <w:color w:val="52616C"/>
          <w:sz w:val="18"/>
          <w:szCs w:val="18"/>
        </w:rPr>
        <w:t xml:space="preserve"> </w:t>
      </w:r>
      <w:proofErr w:type="spellStart"/>
      <w:r>
        <w:rPr>
          <w:color w:val="52616C"/>
          <w:sz w:val="18"/>
          <w:szCs w:val="18"/>
        </w:rPr>
        <w:t>eBPF</w:t>
      </w:r>
      <w:proofErr w:type="spellEnd"/>
      <w:r>
        <w:rPr>
          <w:color w:val="52616C"/>
          <w:sz w:val="18"/>
          <w:szCs w:val="18"/>
        </w:rPr>
        <w:t xml:space="preserve"> </w:t>
      </w:r>
      <w:r>
        <w:rPr>
          <w:color w:val="52616C"/>
          <w:sz w:val="18"/>
          <w:szCs w:val="18"/>
        </w:rPr>
        <w:t>快路径的可靠性边界</w:t>
      </w:r>
    </w:p>
    <w:p w14:paraId="753C84F0" w14:textId="77777777" w:rsidR="009028BD" w:rsidRDefault="00000000">
      <w:pPr>
        <w:pStyle w:val="3"/>
      </w:pPr>
      <w:proofErr w:type="gramStart"/>
      <w:r>
        <w:t>慢判断</w:t>
      </w:r>
      <w:proofErr w:type="gramEnd"/>
      <w:r>
        <w:t>与快提交</w:t>
      </w:r>
    </w:p>
    <w:p w14:paraId="2DC4EE2A" w14:textId="77777777" w:rsidR="009028BD" w:rsidRDefault="00000000">
      <w:pPr>
        <w:spacing w:after="80"/>
        <w:ind w:firstLine="480"/>
      </w:pPr>
      <w:r>
        <w:t>实测进程语义分类中位耗时</w:t>
      </w:r>
      <w:r>
        <w:t xml:space="preserve"> 2.873 s</w:t>
      </w:r>
      <w:r>
        <w:t>，体现了模型调用与证据收集所在的秒级平面；在提议形成后，本地</w:t>
      </w:r>
      <w:r>
        <w:t xml:space="preserve"> apply delay </w:t>
      </w:r>
      <w:r>
        <w:t>中位值为</w:t>
      </w:r>
      <w:r>
        <w:t xml:space="preserve"> 15.8 </w:t>
      </w:r>
      <w:proofErr w:type="spellStart"/>
      <w:r>
        <w:t>ms</w:t>
      </w:r>
      <w:proofErr w:type="spellEnd"/>
      <w:r>
        <w:t>。随后</w:t>
      </w:r>
      <w:r>
        <w:t xml:space="preserve"> </w:t>
      </w:r>
      <w:proofErr w:type="spellStart"/>
      <w:r>
        <w:t>eBPF</w:t>
      </w:r>
      <w:proofErr w:type="spellEnd"/>
      <w:r>
        <w:t xml:space="preserve"> </w:t>
      </w:r>
      <w:r>
        <w:t>快路径在三轮中处理</w:t>
      </w:r>
      <w:r>
        <w:t xml:space="preserve"> 2,258,297 </w:t>
      </w:r>
      <w:r>
        <w:t>次</w:t>
      </w:r>
      <w:r>
        <w:t xml:space="preserve"> dispatch</w:t>
      </w:r>
      <w:r>
        <w:t>，未出现</w:t>
      </w:r>
      <w:r>
        <w:t xml:space="preserve"> event overflow</w:t>
      </w:r>
      <w:r>
        <w:t>、</w:t>
      </w:r>
      <w:r>
        <w:t xml:space="preserve">fallback dispatch </w:t>
      </w:r>
      <w:r>
        <w:t>或</w:t>
      </w:r>
      <w:r>
        <w:t xml:space="preserve"> degraded transition</w:t>
      </w:r>
      <w:r>
        <w:t>。数据把两条时序边界清楚地区分开：慢平面负责理解，快平面只负责执行已经校验的有限状态。</w:t>
      </w:r>
    </w:p>
    <w:p w14:paraId="76F18836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lastRenderedPageBreak/>
        <w:t>表</w:t>
      </w:r>
      <w:r>
        <w:rPr>
          <w:color w:val="52616C"/>
          <w:sz w:val="18"/>
          <w:szCs w:val="18"/>
        </w:rPr>
        <w:t xml:space="preserve"> 5-1  </w:t>
      </w:r>
      <w:r>
        <w:rPr>
          <w:color w:val="52616C"/>
          <w:sz w:val="18"/>
          <w:szCs w:val="18"/>
        </w:rPr>
        <w:t>语义到内核的逐层收敛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2450"/>
        <w:gridCol w:w="3000"/>
        <w:gridCol w:w="2150"/>
      </w:tblGrid>
      <w:tr w:rsidR="009028BD" w14:paraId="6EDBAB21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4E78"/>
            <w:vAlign w:val="center"/>
          </w:tcPr>
          <w:p w14:paraId="2B038058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2450" w:type="dxa"/>
            <w:shd w:val="clear" w:color="auto" w:fill="1F4E78"/>
            <w:vAlign w:val="center"/>
          </w:tcPr>
          <w:p w14:paraId="405F8C35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2C9297BC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收敛动作</w:t>
            </w:r>
          </w:p>
        </w:tc>
        <w:tc>
          <w:tcPr>
            <w:tcW w:w="2150" w:type="dxa"/>
            <w:shd w:val="clear" w:color="auto" w:fill="1F4E78"/>
            <w:vAlign w:val="center"/>
          </w:tcPr>
          <w:p w14:paraId="0ED3CFE8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不满足条件时</w:t>
            </w:r>
          </w:p>
        </w:tc>
      </w:tr>
      <w:tr w:rsidR="009028BD" w14:paraId="7D8D8B3A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7C410580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语义提供者</w:t>
            </w:r>
          </w:p>
        </w:tc>
        <w:tc>
          <w:tcPr>
            <w:tcW w:w="2450" w:type="dxa"/>
            <w:shd w:val="clear" w:color="auto" w:fill="FFFFFF"/>
            <w:vAlign w:val="center"/>
          </w:tcPr>
          <w:p w14:paraId="657CEAB8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命令行、服务、线程上下文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45925A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输出三值 class、置信度与证据</w:t>
            </w:r>
          </w:p>
        </w:tc>
        <w:tc>
          <w:tcPr>
            <w:tcW w:w="2150" w:type="dxa"/>
            <w:shd w:val="clear" w:color="auto" w:fill="FFFFFF"/>
            <w:vAlign w:val="center"/>
          </w:tcPr>
          <w:p w14:paraId="7C0C43AF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不产生有效提议</w:t>
            </w:r>
          </w:p>
        </w:tc>
      </w:tr>
      <w:tr w:rsidR="009028BD" w14:paraId="1A5CF1BC" w14:textId="77777777">
        <w:trPr>
          <w:cantSplit/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3A233D9C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Registry</w:t>
            </w:r>
          </w:p>
        </w:tc>
        <w:tc>
          <w:tcPr>
            <w:tcW w:w="2450" w:type="dxa"/>
            <w:shd w:val="clear" w:color="auto" w:fill="F7FAFC"/>
            <w:vAlign w:val="center"/>
          </w:tcPr>
          <w:p w14:paraId="74FF6827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语义提议、行为窗口、显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式目标</w:t>
            </w:r>
            <w:proofErr w:type="gramEnd"/>
          </w:p>
        </w:tc>
        <w:tc>
          <w:tcPr>
            <w:tcW w:w="3000" w:type="dxa"/>
            <w:shd w:val="clear" w:color="auto" w:fill="F7FAFC"/>
            <w:vAlign w:val="center"/>
          </w:tcPr>
          <w:p w14:paraId="054BA23F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绑定稳定身份并决定 desired state</w:t>
            </w:r>
          </w:p>
        </w:tc>
        <w:tc>
          <w:tcPr>
            <w:tcW w:w="2150" w:type="dxa"/>
            <w:shd w:val="clear" w:color="auto" w:fill="F7FAFC"/>
            <w:vAlign w:val="center"/>
          </w:tcPr>
          <w:p w14:paraId="419C0AF3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保持现状或 Balanced</w:t>
            </w:r>
          </w:p>
        </w:tc>
      </w:tr>
      <w:tr w:rsidR="009028BD" w14:paraId="5AA9896D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7AB26A86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事务协议</w:t>
            </w:r>
          </w:p>
        </w:tc>
        <w:tc>
          <w:tcPr>
            <w:tcW w:w="2450" w:type="dxa"/>
            <w:shd w:val="clear" w:color="auto" w:fill="FFFFFF"/>
            <w:vAlign w:val="center"/>
          </w:tcPr>
          <w:p w14:paraId="29AD7D7C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expected/new generation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B3B99C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校验身份、代际和 scheduler epoch</w:t>
            </w:r>
          </w:p>
        </w:tc>
        <w:tc>
          <w:tcPr>
            <w:tcW w:w="2150" w:type="dxa"/>
            <w:shd w:val="clear" w:color="auto" w:fill="FFFFFF"/>
            <w:vAlign w:val="center"/>
          </w:tcPr>
          <w:p w14:paraId="2CE4A563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拒绝旧写入并重读</w:t>
            </w:r>
          </w:p>
        </w:tc>
      </w:tr>
      <w:tr w:rsidR="009028BD" w14:paraId="3BDF90E8" w14:textId="77777777">
        <w:trPr>
          <w:cantSplit/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3509F8DC" w14:textId="77777777" w:rsidR="009028BD" w:rsidRDefault="00000000">
            <w:pPr>
              <w:spacing w:before="30" w:after="30" w:line="280" w:lineRule="atLeast"/>
              <w:ind w:firstLine="34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eBPF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 数据面</w:t>
            </w:r>
          </w:p>
        </w:tc>
        <w:tc>
          <w:tcPr>
            <w:tcW w:w="2450" w:type="dxa"/>
            <w:shd w:val="clear" w:color="auto" w:fill="F7FAFC"/>
            <w:vAlign w:val="center"/>
          </w:tcPr>
          <w:p w14:paraId="5A9CD6BA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固定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task_control</w:t>
            </w:r>
            <w:proofErr w:type="spellEnd"/>
          </w:p>
        </w:tc>
        <w:tc>
          <w:tcPr>
            <w:tcW w:w="3000" w:type="dxa"/>
            <w:shd w:val="clear" w:color="auto" w:fill="F7FAFC"/>
            <w:vAlign w:val="center"/>
          </w:tcPr>
          <w:p w14:paraId="4DE6905C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有界选核、排队、预算抢占</w:t>
            </w:r>
          </w:p>
        </w:tc>
        <w:tc>
          <w:tcPr>
            <w:tcW w:w="2150" w:type="dxa"/>
            <w:shd w:val="clear" w:color="auto" w:fill="F7FAFC"/>
            <w:vAlign w:val="center"/>
          </w:tcPr>
          <w:p w14:paraId="213CFDC1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本地安全默认</w:t>
            </w:r>
          </w:p>
        </w:tc>
      </w:tr>
    </w:tbl>
    <w:p w14:paraId="0AC6EC2D" w14:textId="77777777" w:rsidR="009028BD" w:rsidRDefault="00000000">
      <w:pPr>
        <w:pStyle w:val="2"/>
      </w:pPr>
      <w:r>
        <w:t>跨</w:t>
      </w:r>
      <w:r>
        <w:t xml:space="preserve"> /proc</w:t>
      </w:r>
      <w:r>
        <w:t>、用户态与内核保持同一任务身份</w:t>
      </w:r>
    </w:p>
    <w:p w14:paraId="0C5F304D" w14:textId="77777777" w:rsidR="009028BD" w:rsidRDefault="00000000">
      <w:pPr>
        <w:spacing w:after="80"/>
        <w:ind w:firstLine="480"/>
      </w:pPr>
      <w:r>
        <w:t>数值</w:t>
      </w:r>
      <w:r>
        <w:t xml:space="preserve"> PID/TID </w:t>
      </w:r>
      <w:proofErr w:type="gramStart"/>
      <w:r>
        <w:t>只是可</w:t>
      </w:r>
      <w:proofErr w:type="gramEnd"/>
      <w:r>
        <w:t>复用的槽位；线程退出后新任务可以取得相同号码，进程还可能在</w:t>
      </w:r>
      <w:r>
        <w:t xml:space="preserve"> PID </w:t>
      </w:r>
      <w:r>
        <w:t>不变的情况下</w:t>
      </w:r>
      <w:r>
        <w:t xml:space="preserve"> exec </w:t>
      </w:r>
      <w:r>
        <w:t>新映像。若分类只以整数</w:t>
      </w:r>
      <w:r>
        <w:t xml:space="preserve"> PID </w:t>
      </w:r>
      <w:r>
        <w:t>为</w:t>
      </w:r>
      <w:r>
        <w:t xml:space="preserve"> key</w:t>
      </w:r>
      <w:r>
        <w:t>，旧的</w:t>
      </w:r>
      <w:r>
        <w:t xml:space="preserve"> Throughput </w:t>
      </w:r>
      <w:r>
        <w:t>标签就可能落到刚启动的延迟服务上。项目在发现阶段读取</w:t>
      </w:r>
      <w:r>
        <w:t xml:space="preserve"> /proc/[</w:t>
      </w:r>
      <w:proofErr w:type="spellStart"/>
      <w:r>
        <w:t>pid</w:t>
      </w:r>
      <w:proofErr w:type="spellEnd"/>
      <w:r>
        <w:t xml:space="preserve">]/stat </w:t>
      </w:r>
      <w:r>
        <w:t>的</w:t>
      </w:r>
      <w:r>
        <w:t xml:space="preserve"> </w:t>
      </w:r>
      <w:proofErr w:type="spellStart"/>
      <w:r>
        <w:t>start_time_ticks</w:t>
      </w:r>
      <w:proofErr w:type="spellEnd"/>
      <w:r>
        <w:t>，并把</w:t>
      </w:r>
      <w:r>
        <w:t xml:space="preserve"> </w:t>
      </w:r>
      <w:proofErr w:type="spellStart"/>
      <w:r>
        <w:t>pidfd</w:t>
      </w:r>
      <w:proofErr w:type="spellEnd"/>
      <w:r>
        <w:t>、启动时间、</w:t>
      </w:r>
      <w:proofErr w:type="spellStart"/>
      <w:r>
        <w:t>exec_generation</w:t>
      </w:r>
      <w:proofErr w:type="spellEnd"/>
      <w:r>
        <w:t xml:space="preserve"> </w:t>
      </w:r>
      <w:r>
        <w:t>和</w:t>
      </w:r>
      <w:r>
        <w:t xml:space="preserve"> scheduler cookie </w:t>
      </w:r>
      <w:r>
        <w:t>组合为分层身份。</w:t>
      </w:r>
    </w:p>
    <w:p w14:paraId="3ACCA50F" w14:textId="77777777" w:rsidR="009028BD" w:rsidRDefault="00000000">
      <w:pPr>
        <w:spacing w:after="80"/>
        <w:ind w:firstLine="480"/>
      </w:pPr>
      <w:r>
        <w:t xml:space="preserve">Registry </w:t>
      </w:r>
      <w:r>
        <w:t>先用</w:t>
      </w:r>
      <w:r>
        <w:t xml:space="preserve"> </w:t>
      </w:r>
      <w:proofErr w:type="spellStart"/>
      <w:r>
        <w:t>start_time_ticks</w:t>
      </w:r>
      <w:proofErr w:type="spellEnd"/>
      <w:r>
        <w:t xml:space="preserve"> </w:t>
      </w:r>
      <w:r>
        <w:t>阻断</w:t>
      </w:r>
      <w:r>
        <w:t xml:space="preserve"> PID </w:t>
      </w:r>
      <w:r>
        <w:t>复用，再在</w:t>
      </w:r>
      <w:r>
        <w:t xml:space="preserve"> exec </w:t>
      </w:r>
      <w:r>
        <w:t>事件后递增</w:t>
      </w:r>
      <w:r>
        <w:t xml:space="preserve"> </w:t>
      </w:r>
      <w:proofErr w:type="spellStart"/>
      <w:r>
        <w:t>exec_generation</w:t>
      </w:r>
      <w:proofErr w:type="spellEnd"/>
      <w:r>
        <w:t>；</w:t>
      </w:r>
      <w:proofErr w:type="gramStart"/>
      <w:r>
        <w:t>调度器</w:t>
      </w:r>
      <w:proofErr w:type="gramEnd"/>
      <w:r>
        <w:t>为实际</w:t>
      </w:r>
      <w:r>
        <w:t xml:space="preserve"> task </w:t>
      </w:r>
      <w:r>
        <w:t>分配</w:t>
      </w:r>
      <w:r>
        <w:t xml:space="preserve"> cookie</w:t>
      </w:r>
      <w:r>
        <w:t>，</w:t>
      </w:r>
      <w:r>
        <w:t xml:space="preserve">BPF map </w:t>
      </w:r>
      <w:r>
        <w:t>使用</w:t>
      </w:r>
      <w:r>
        <w:t xml:space="preserve"> cookie </w:t>
      </w:r>
      <w:r>
        <w:t>而不是用户态</w:t>
      </w:r>
      <w:r>
        <w:t xml:space="preserve"> PID </w:t>
      </w:r>
      <w:r>
        <w:t>作为最终索引。写入协议还携带</w:t>
      </w:r>
      <w:r>
        <w:t xml:space="preserve"> </w:t>
      </w:r>
      <w:proofErr w:type="spellStart"/>
      <w:r>
        <w:t>scheduler_epoch</w:t>
      </w:r>
      <w:proofErr w:type="spellEnd"/>
      <w:r>
        <w:t>，调度器重</w:t>
      </w:r>
      <w:proofErr w:type="gramStart"/>
      <w:r>
        <w:t>启后旧连接</w:t>
      </w:r>
      <w:proofErr w:type="gramEnd"/>
      <w:r>
        <w:t>即使仍持有上一代</w:t>
      </w:r>
      <w:r>
        <w:t xml:space="preserve"> generation</w:t>
      </w:r>
      <w:r>
        <w:t>，也不能越过新的</w:t>
      </w:r>
      <w:r>
        <w:t xml:space="preserve"> epoch</w:t>
      </w:r>
      <w:r>
        <w:t>。近期退出记录只在有界窗口内保留，便于解释事件而不让身份表无限增长。</w:t>
      </w:r>
    </w:p>
    <w:p w14:paraId="57E4F4EF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5-2  </w:t>
      </w:r>
      <w:r>
        <w:rPr>
          <w:color w:val="52616C"/>
          <w:sz w:val="18"/>
          <w:szCs w:val="18"/>
        </w:rPr>
        <w:t>稳定身份字段及其职责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850"/>
        <w:gridCol w:w="2200"/>
        <w:gridCol w:w="3000"/>
        <w:gridCol w:w="2350"/>
      </w:tblGrid>
      <w:tr w:rsidR="009028BD" w14:paraId="1E68572E" w14:textId="77777777">
        <w:trPr>
          <w:cantSplit/>
          <w:tblHeader/>
          <w:jc w:val="center"/>
        </w:trPr>
        <w:tc>
          <w:tcPr>
            <w:tcW w:w="1850" w:type="dxa"/>
            <w:shd w:val="clear" w:color="auto" w:fill="1F4E78"/>
            <w:vAlign w:val="center"/>
          </w:tcPr>
          <w:p w14:paraId="05954F6B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200" w:type="dxa"/>
            <w:shd w:val="clear" w:color="auto" w:fill="1F4E78"/>
            <w:vAlign w:val="center"/>
          </w:tcPr>
          <w:p w14:paraId="4C146023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产生位置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44B8F542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解决的问题</w:t>
            </w:r>
          </w:p>
        </w:tc>
        <w:tc>
          <w:tcPr>
            <w:tcW w:w="2350" w:type="dxa"/>
            <w:shd w:val="clear" w:color="auto" w:fill="1F4E78"/>
            <w:vAlign w:val="center"/>
          </w:tcPr>
          <w:p w14:paraId="06A5B6F4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校验时机</w:t>
            </w:r>
          </w:p>
        </w:tc>
      </w:tr>
      <w:tr w:rsidR="009028BD" w14:paraId="301EAA70" w14:textId="77777777">
        <w:trPr>
          <w:cantSplit/>
          <w:jc w:val="center"/>
        </w:trPr>
        <w:tc>
          <w:tcPr>
            <w:tcW w:w="1850" w:type="dxa"/>
            <w:shd w:val="clear" w:color="auto" w:fill="FFFFFF"/>
            <w:vAlign w:val="center"/>
          </w:tcPr>
          <w:p w14:paraId="23E53D74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PID/TID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C735865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/proc 与事件流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12D895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定位当前 Linux task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4E0BA751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发现与对账</w:t>
            </w:r>
          </w:p>
        </w:tc>
      </w:tr>
      <w:tr w:rsidR="009028BD" w14:paraId="431D403F" w14:textId="77777777">
        <w:trPr>
          <w:cantSplit/>
          <w:jc w:val="center"/>
        </w:trPr>
        <w:tc>
          <w:tcPr>
            <w:tcW w:w="1850" w:type="dxa"/>
            <w:shd w:val="clear" w:color="auto" w:fill="F7FAFC"/>
            <w:vAlign w:val="center"/>
          </w:tcPr>
          <w:p w14:paraId="237D66A0" w14:textId="77777777" w:rsidR="009028BD" w:rsidRDefault="00000000">
            <w:pPr>
              <w:spacing w:before="30" w:after="30" w:line="280" w:lineRule="atLeast"/>
              <w:ind w:firstLine="34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start_time_ticks</w:t>
            </w:r>
            <w:proofErr w:type="spellEnd"/>
          </w:p>
        </w:tc>
        <w:tc>
          <w:tcPr>
            <w:tcW w:w="2200" w:type="dxa"/>
            <w:shd w:val="clear" w:color="auto" w:fill="F7FAFC"/>
            <w:vAlign w:val="center"/>
          </w:tcPr>
          <w:p w14:paraId="1CD6DD19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/proc/[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pid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]/stat</w:t>
            </w:r>
          </w:p>
        </w:tc>
        <w:tc>
          <w:tcPr>
            <w:tcW w:w="3000" w:type="dxa"/>
            <w:shd w:val="clear" w:color="auto" w:fill="F7FAFC"/>
            <w:vAlign w:val="center"/>
          </w:tcPr>
          <w:p w14:paraId="79ECBACE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区分复用后的新进程</w:t>
            </w:r>
          </w:p>
        </w:tc>
        <w:tc>
          <w:tcPr>
            <w:tcW w:w="2350" w:type="dxa"/>
            <w:shd w:val="clear" w:color="auto" w:fill="F7FAFC"/>
            <w:vAlign w:val="center"/>
          </w:tcPr>
          <w:p w14:paraId="09C76FEB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准入、写入前复核</w:t>
            </w:r>
          </w:p>
        </w:tc>
      </w:tr>
      <w:tr w:rsidR="009028BD" w14:paraId="281FEFE8" w14:textId="77777777">
        <w:trPr>
          <w:cantSplit/>
          <w:jc w:val="center"/>
        </w:trPr>
        <w:tc>
          <w:tcPr>
            <w:tcW w:w="1850" w:type="dxa"/>
            <w:shd w:val="clear" w:color="auto" w:fill="FFFFFF"/>
            <w:vAlign w:val="center"/>
          </w:tcPr>
          <w:p w14:paraId="54367B5D" w14:textId="77777777" w:rsidR="009028BD" w:rsidRDefault="00000000">
            <w:pPr>
              <w:spacing w:before="30" w:after="30" w:line="280" w:lineRule="atLeast"/>
              <w:ind w:firstLine="34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exec_generation</w:t>
            </w:r>
            <w:proofErr w:type="spellEnd"/>
          </w:p>
        </w:tc>
        <w:tc>
          <w:tcPr>
            <w:tcW w:w="2200" w:type="dxa"/>
            <w:shd w:val="clear" w:color="auto" w:fill="FFFFFF"/>
            <w:vAlign w:val="center"/>
          </w:tcPr>
          <w:p w14:paraId="49278DC1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Registry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75FF55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区分同 PID 的新映像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02D107AB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exec 后重新分类</w:t>
            </w:r>
          </w:p>
        </w:tc>
      </w:tr>
      <w:tr w:rsidR="009028BD" w14:paraId="46673C0C" w14:textId="77777777">
        <w:trPr>
          <w:cantSplit/>
          <w:jc w:val="center"/>
        </w:trPr>
        <w:tc>
          <w:tcPr>
            <w:tcW w:w="1850" w:type="dxa"/>
            <w:shd w:val="clear" w:color="auto" w:fill="F7FAFC"/>
            <w:vAlign w:val="center"/>
          </w:tcPr>
          <w:p w14:paraId="6C436761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task cookie</w:t>
            </w:r>
          </w:p>
        </w:tc>
        <w:tc>
          <w:tcPr>
            <w:tcW w:w="2200" w:type="dxa"/>
            <w:shd w:val="clear" w:color="auto" w:fill="F7FAFC"/>
            <w:vAlign w:val="center"/>
          </w:tcPr>
          <w:p w14:paraId="70E1EBBF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scheduler</w:t>
            </w:r>
          </w:p>
        </w:tc>
        <w:tc>
          <w:tcPr>
            <w:tcW w:w="3000" w:type="dxa"/>
            <w:shd w:val="clear" w:color="auto" w:fill="F7FAFC"/>
            <w:vAlign w:val="center"/>
          </w:tcPr>
          <w:p w14:paraId="261DF3CD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提供内核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侧稳定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 map key</w:t>
            </w:r>
          </w:p>
        </w:tc>
        <w:tc>
          <w:tcPr>
            <w:tcW w:w="2350" w:type="dxa"/>
            <w:shd w:val="clear" w:color="auto" w:fill="F7FAFC"/>
            <w:vAlign w:val="center"/>
          </w:tcPr>
          <w:p w14:paraId="661ECB39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task 生命周期</w:t>
            </w:r>
          </w:p>
        </w:tc>
      </w:tr>
      <w:tr w:rsidR="009028BD" w14:paraId="7A71F03B" w14:textId="77777777">
        <w:trPr>
          <w:cantSplit/>
          <w:jc w:val="center"/>
        </w:trPr>
        <w:tc>
          <w:tcPr>
            <w:tcW w:w="1850" w:type="dxa"/>
            <w:shd w:val="clear" w:color="auto" w:fill="FFFFFF"/>
            <w:vAlign w:val="center"/>
          </w:tcPr>
          <w:p w14:paraId="0177793F" w14:textId="77777777" w:rsidR="009028BD" w:rsidRDefault="00000000">
            <w:pPr>
              <w:spacing w:before="30" w:after="30" w:line="280" w:lineRule="atLeast"/>
              <w:ind w:firstLine="34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scheduler_epoch</w:t>
            </w:r>
            <w:proofErr w:type="spellEnd"/>
          </w:p>
        </w:tc>
        <w:tc>
          <w:tcPr>
            <w:tcW w:w="2200" w:type="dxa"/>
            <w:shd w:val="clear" w:color="auto" w:fill="FFFFFF"/>
            <w:vAlign w:val="center"/>
          </w:tcPr>
          <w:p w14:paraId="5F73140A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控制连接握手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D4BFA4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隔离调度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器重启前的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状态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68C8CD1E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重连与快照重放</w:t>
            </w:r>
          </w:p>
        </w:tc>
      </w:tr>
    </w:tbl>
    <w:p w14:paraId="0019FCB3" w14:textId="77777777" w:rsidR="009028BD" w:rsidRDefault="00000000">
      <w:pPr>
        <w:spacing w:after="80"/>
        <w:ind w:firstLine="480"/>
      </w:pPr>
      <w:r>
        <w:t>三轮时间线的进程和线程运行时间覆盖率均为</w:t>
      </w:r>
      <w:r>
        <w:t xml:space="preserve"> 100%</w:t>
      </w:r>
      <w:r>
        <w:t>，加权准确率中位数均为</w:t>
      </w:r>
      <w:r>
        <w:t xml:space="preserve"> 99.99%</w:t>
      </w:r>
      <w:r>
        <w:t>；</w:t>
      </w:r>
      <w:r>
        <w:t xml:space="preserve">process/thread generation </w:t>
      </w:r>
      <w:r>
        <w:t>生效率中位数均为</w:t>
      </w:r>
      <w:r>
        <w:t xml:space="preserve"> 100%</w:t>
      </w:r>
      <w:r>
        <w:t>。这些指标不只证明分类值正确，也说明分类在对应任务身份的实际运行区间内持续生效。</w:t>
      </w:r>
    </w:p>
    <w:p w14:paraId="00001CD9" w14:textId="77777777" w:rsidR="009028BD" w:rsidRDefault="00000000">
      <w:pPr>
        <w:pStyle w:val="2"/>
      </w:pPr>
      <w:r>
        <w:lastRenderedPageBreak/>
        <w:t>三类目标共存时的公平性与抢占边界</w:t>
      </w:r>
    </w:p>
    <w:p w14:paraId="1F5F5EB1" w14:textId="77777777" w:rsidR="009028BD" w:rsidRDefault="00000000">
      <w:pPr>
        <w:spacing w:after="80"/>
        <w:ind w:firstLine="480"/>
      </w:pPr>
      <w:r>
        <w:t>Latency</w:t>
      </w:r>
      <w:r>
        <w:t>、</w:t>
      </w:r>
      <w:r>
        <w:t xml:space="preserve">Balanced </w:t>
      </w:r>
      <w:r>
        <w:t>与</w:t>
      </w:r>
      <w:r>
        <w:t xml:space="preserve"> Throughput </w:t>
      </w:r>
      <w:r>
        <w:t>并不是三套互斥调度器。它们共享工作守恒、</w:t>
      </w:r>
      <w:r>
        <w:t xml:space="preserve">Linux weight </w:t>
      </w:r>
      <w:r>
        <w:t>与拓扑约束，只在时间片、排队依据和抢占预算上取不同参数。</w:t>
      </w:r>
      <w:r>
        <w:t xml:space="preserve">Balanced </w:t>
      </w:r>
      <w:r>
        <w:t>以</w:t>
      </w:r>
      <w:r>
        <w:t xml:space="preserve"> virtual deadline </w:t>
      </w:r>
      <w:r>
        <w:t>和权重维持基线公平；</w:t>
      </w:r>
      <w:r>
        <w:t xml:space="preserve">Latency </w:t>
      </w:r>
      <w:r>
        <w:t>获得短</w:t>
      </w:r>
      <w:r>
        <w:t xml:space="preserve"> slice</w:t>
      </w:r>
      <w:r>
        <w:t>、受预算约束的唤醒抢占和共享</w:t>
      </w:r>
      <w:r>
        <w:t xml:space="preserve"> latency DSQ</w:t>
      </w:r>
      <w:r>
        <w:t>；</w:t>
      </w:r>
      <w:r>
        <w:t xml:space="preserve">Throughput </w:t>
      </w:r>
      <w:r>
        <w:t>获得较长</w:t>
      </w:r>
      <w:r>
        <w:t xml:space="preserve"> slice</w:t>
      </w:r>
      <w:r>
        <w:t>，并在局部运行队列可用时减少不必要切换。</w:t>
      </w:r>
    </w:p>
    <w:p w14:paraId="28C07472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5-3  </w:t>
      </w:r>
      <w:r>
        <w:rPr>
          <w:color w:val="52616C"/>
          <w:sz w:val="18"/>
          <w:szCs w:val="18"/>
        </w:rPr>
        <w:t>三类目标的调度边界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650"/>
        <w:gridCol w:w="2100"/>
        <w:gridCol w:w="3350"/>
        <w:gridCol w:w="2300"/>
      </w:tblGrid>
      <w:tr w:rsidR="009028BD" w14:paraId="7DA7AFC9" w14:textId="77777777">
        <w:trPr>
          <w:cantSplit/>
          <w:tblHeader/>
          <w:jc w:val="center"/>
        </w:trPr>
        <w:tc>
          <w:tcPr>
            <w:tcW w:w="1650" w:type="dxa"/>
            <w:shd w:val="clear" w:color="auto" w:fill="1F4E78"/>
            <w:vAlign w:val="center"/>
          </w:tcPr>
          <w:p w14:paraId="7A4009F5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2100" w:type="dxa"/>
            <w:shd w:val="clear" w:color="auto" w:fill="1F4E78"/>
            <w:vAlign w:val="center"/>
          </w:tcPr>
          <w:p w14:paraId="05CB0653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主要目标</w:t>
            </w:r>
          </w:p>
        </w:tc>
        <w:tc>
          <w:tcPr>
            <w:tcW w:w="3350" w:type="dxa"/>
            <w:shd w:val="clear" w:color="auto" w:fill="1F4E78"/>
            <w:vAlign w:val="center"/>
          </w:tcPr>
          <w:p w14:paraId="58BE5D9E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数据</w:t>
            </w:r>
            <w:proofErr w:type="gramStart"/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面机制</w:t>
            </w:r>
            <w:proofErr w:type="gramEnd"/>
          </w:p>
        </w:tc>
        <w:tc>
          <w:tcPr>
            <w:tcW w:w="2300" w:type="dxa"/>
            <w:shd w:val="clear" w:color="auto" w:fill="1F4E78"/>
            <w:vAlign w:val="center"/>
          </w:tcPr>
          <w:p w14:paraId="1A1A4A78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边界条件</w:t>
            </w:r>
          </w:p>
        </w:tc>
      </w:tr>
      <w:tr w:rsidR="009028BD" w14:paraId="6009A24F" w14:textId="77777777">
        <w:trPr>
          <w:cantSplit/>
          <w:jc w:val="center"/>
        </w:trPr>
        <w:tc>
          <w:tcPr>
            <w:tcW w:w="1650" w:type="dxa"/>
            <w:shd w:val="clear" w:color="auto" w:fill="FFFFFF"/>
            <w:vAlign w:val="center"/>
          </w:tcPr>
          <w:p w14:paraId="250FBC30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Latency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67B3552D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压低尾延迟</w:t>
            </w:r>
          </w:p>
        </w:tc>
        <w:tc>
          <w:tcPr>
            <w:tcW w:w="3350" w:type="dxa"/>
            <w:shd w:val="clear" w:color="auto" w:fill="FFFFFF"/>
            <w:vAlign w:val="center"/>
          </w:tcPr>
          <w:p w14:paraId="65D79415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短 slice、wakeup preemption、latency DSQ</w:t>
            </w:r>
          </w:p>
        </w:tc>
        <w:tc>
          <w:tcPr>
            <w:tcW w:w="2300" w:type="dxa"/>
            <w:shd w:val="clear" w:color="auto" w:fill="FFFFFF"/>
            <w:vAlign w:val="center"/>
          </w:tcPr>
          <w:p w14:paraId="1A58E9AF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credit/debt 限制连续抢占</w:t>
            </w:r>
          </w:p>
        </w:tc>
      </w:tr>
      <w:tr w:rsidR="009028BD" w14:paraId="1A8B4D0F" w14:textId="77777777">
        <w:trPr>
          <w:cantSplit/>
          <w:jc w:val="center"/>
        </w:trPr>
        <w:tc>
          <w:tcPr>
            <w:tcW w:w="1650" w:type="dxa"/>
            <w:shd w:val="clear" w:color="auto" w:fill="F7FAFC"/>
            <w:vAlign w:val="center"/>
          </w:tcPr>
          <w:p w14:paraId="6CA49254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Balanced</w:t>
            </w:r>
          </w:p>
        </w:tc>
        <w:tc>
          <w:tcPr>
            <w:tcW w:w="2100" w:type="dxa"/>
            <w:shd w:val="clear" w:color="auto" w:fill="F7FAFC"/>
            <w:vAlign w:val="center"/>
          </w:tcPr>
          <w:p w14:paraId="008E945C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公平与通用响应</w:t>
            </w:r>
          </w:p>
        </w:tc>
        <w:tc>
          <w:tcPr>
            <w:tcW w:w="3350" w:type="dxa"/>
            <w:shd w:val="clear" w:color="auto" w:fill="F7FAFC"/>
            <w:vAlign w:val="center"/>
          </w:tcPr>
          <w:p w14:paraId="78DE3A00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virtual deadline、Linux weight</w:t>
            </w:r>
          </w:p>
        </w:tc>
        <w:tc>
          <w:tcPr>
            <w:tcW w:w="2300" w:type="dxa"/>
            <w:shd w:val="clear" w:color="auto" w:fill="F7FAFC"/>
            <w:vAlign w:val="center"/>
          </w:tcPr>
          <w:p w14:paraId="00641521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所有未知任务的即时默认</w:t>
            </w:r>
          </w:p>
        </w:tc>
      </w:tr>
      <w:tr w:rsidR="009028BD" w14:paraId="2B0F424B" w14:textId="77777777">
        <w:trPr>
          <w:cantSplit/>
          <w:jc w:val="center"/>
        </w:trPr>
        <w:tc>
          <w:tcPr>
            <w:tcW w:w="1650" w:type="dxa"/>
            <w:shd w:val="clear" w:color="auto" w:fill="FFFFFF"/>
            <w:vAlign w:val="center"/>
          </w:tcPr>
          <w:p w14:paraId="6D180985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Throughput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4E32300E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保持持续完成率</w:t>
            </w:r>
          </w:p>
        </w:tc>
        <w:tc>
          <w:tcPr>
            <w:tcW w:w="3350" w:type="dxa"/>
            <w:shd w:val="clear" w:color="auto" w:fill="FFFFFF"/>
            <w:vAlign w:val="center"/>
          </w:tcPr>
          <w:p w14:paraId="766A54FC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长 slice、本地优先、定向投递</w:t>
            </w:r>
          </w:p>
        </w:tc>
        <w:tc>
          <w:tcPr>
            <w:tcW w:w="2300" w:type="dxa"/>
            <w:shd w:val="clear" w:color="auto" w:fill="FFFFFF"/>
            <w:vAlign w:val="center"/>
          </w:tcPr>
          <w:p w14:paraId="684B47D2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不绕过更早 deadline 与工作守恒</w:t>
            </w:r>
          </w:p>
        </w:tc>
      </w:tr>
    </w:tbl>
    <w:p w14:paraId="036F0C85" w14:textId="77777777" w:rsidR="009028BD" w:rsidRDefault="00000000">
      <w:pPr>
        <w:spacing w:after="80"/>
        <w:ind w:firstLine="480"/>
      </w:pPr>
      <w:r>
        <w:t>预算不是一次性的优先级提升。每次延迟任务抢占都会记入</w:t>
      </w:r>
      <w:r>
        <w:t xml:space="preserve"> per-CPU credit/debt</w:t>
      </w:r>
      <w:r>
        <w:t>，运行时间和冷却窗口持续回收额度；共享队列失败时任务仍可进入本地或普通</w:t>
      </w:r>
      <w:r>
        <w:t xml:space="preserve"> DSQ</w:t>
      </w:r>
      <w:r>
        <w:t>。三轮测得</w:t>
      </w:r>
      <w:r>
        <w:t xml:space="preserve"> 308,004 </w:t>
      </w:r>
      <w:r>
        <w:t>次预算抢占、</w:t>
      </w:r>
      <w:r>
        <w:t xml:space="preserve">latency </w:t>
      </w:r>
      <w:r>
        <w:t>共享入队成功率</w:t>
      </w:r>
      <w:r>
        <w:t xml:space="preserve"> 100%</w:t>
      </w:r>
      <w:r>
        <w:t>，</w:t>
      </w:r>
      <w:r>
        <w:t xml:space="preserve">Balanced </w:t>
      </w:r>
      <w:r>
        <w:t>共享入队成功率</w:t>
      </w:r>
      <w:r>
        <w:t xml:space="preserve"> 98.64%</w:t>
      </w:r>
      <w:r>
        <w:t>。这说明抢占路径被实际使用，同时普通任务仍有稳定的后续调度通道。</w:t>
      </w:r>
    </w:p>
    <w:p w14:paraId="563FF28D" w14:textId="77777777" w:rsidR="009028BD" w:rsidRDefault="00000000">
      <w:pPr>
        <w:spacing w:after="80"/>
        <w:ind w:firstLine="480"/>
      </w:pPr>
      <w:r>
        <w:t>在这一工作点上，聚合</w:t>
      </w:r>
      <w:r>
        <w:t xml:space="preserve"> P99 </w:t>
      </w:r>
      <w:r>
        <w:t>配对中</w:t>
      </w:r>
      <w:proofErr w:type="gramStart"/>
      <w:r>
        <w:t>位改善</w:t>
      </w:r>
      <w:proofErr w:type="gramEnd"/>
      <w:r>
        <w:t xml:space="preserve"> 43.44%</w:t>
      </w:r>
      <w:r>
        <w:t>，综合吞吐中位变化</w:t>
      </w:r>
      <w:r>
        <w:t xml:space="preserve"> -5.51%</w:t>
      </w:r>
      <w:r>
        <w:t>，物理核忙碌度离散系数下降</w:t>
      </w:r>
      <w:r>
        <w:t xml:space="preserve"> 70.35%</w:t>
      </w:r>
      <w:r>
        <w:t>。三个指标合在一起刻画了策略取舍：尾延迟获得明确优先，持续吞吐保持同一数量级，</w:t>
      </w:r>
      <w:r>
        <w:t xml:space="preserve">CPU </w:t>
      </w:r>
      <w:r>
        <w:t>压力没有集中到少数物理核。</w:t>
      </w:r>
    </w:p>
    <w:p w14:paraId="6E48F9D0" w14:textId="77777777" w:rsidR="009028BD" w:rsidRDefault="00000000">
      <w:pPr>
        <w:pStyle w:val="2"/>
      </w:pPr>
      <w:r>
        <w:t>在</w:t>
      </w:r>
      <w:r>
        <w:t xml:space="preserve"> BPF verifier </w:t>
      </w:r>
      <w:r>
        <w:t>约束下实现拓扑感知</w:t>
      </w:r>
    </w:p>
    <w:p w14:paraId="00A4A4AA" w14:textId="77777777" w:rsidR="009028BD" w:rsidRDefault="00000000">
      <w:pPr>
        <w:spacing w:after="80"/>
        <w:ind w:firstLine="480"/>
      </w:pPr>
      <w:proofErr w:type="spellStart"/>
      <w:r>
        <w:t>select_cpu</w:t>
      </w:r>
      <w:proofErr w:type="spellEnd"/>
      <w:r>
        <w:t xml:space="preserve"> </w:t>
      </w:r>
      <w:r>
        <w:t>和</w:t>
      </w:r>
      <w:r>
        <w:t xml:space="preserve"> dispatch </w:t>
      </w:r>
      <w:r>
        <w:t>位于高频回调中，既不能依赖动态内存，也不适合每次扫描并全排序所有</w:t>
      </w:r>
      <w:r>
        <w:t xml:space="preserve"> CPU</w:t>
      </w:r>
      <w:r>
        <w:t>。项目把</w:t>
      </w:r>
      <w:r>
        <w:t xml:space="preserve"> </w:t>
      </w:r>
      <w:proofErr w:type="spellStart"/>
      <w:r>
        <w:t>sysfs</w:t>
      </w:r>
      <w:proofErr w:type="spellEnd"/>
      <w:r>
        <w:t xml:space="preserve"> </w:t>
      </w:r>
      <w:r>
        <w:t>拓扑发现、</w:t>
      </w:r>
      <w:r>
        <w:t xml:space="preserve">LLC/SMT </w:t>
      </w:r>
      <w:r>
        <w:t>关系、容量估计和压力聚合放在</w:t>
      </w:r>
      <w:r>
        <w:t xml:space="preserve"> Rust </w:t>
      </w:r>
      <w:proofErr w:type="spellStart"/>
      <w:r>
        <w:t>PolicyController</w:t>
      </w:r>
      <w:proofErr w:type="spellEnd"/>
      <w:r>
        <w:t>；控制面按固定节拍计算每类任务的候选</w:t>
      </w:r>
      <w:r>
        <w:t xml:space="preserve"> CPU </w:t>
      </w:r>
      <w:r>
        <w:t>与偏好顺序，只向</w:t>
      </w:r>
      <w:r>
        <w:t xml:space="preserve"> BPF </w:t>
      </w:r>
      <w:r>
        <w:t>发布固定上限的数组、位图和</w:t>
      </w:r>
      <w:r>
        <w:t xml:space="preserve"> generation</w:t>
      </w:r>
      <w:r>
        <w:t>。</w:t>
      </w:r>
    </w:p>
    <w:p w14:paraId="474DCA3A" w14:textId="77777777" w:rsidR="009028BD" w:rsidRDefault="00000000">
      <w:pPr>
        <w:spacing w:after="80"/>
        <w:ind w:firstLine="480"/>
      </w:pPr>
      <w:r>
        <w:t xml:space="preserve">BPF </w:t>
      </w:r>
      <w:r>
        <w:t>侧只做有界循环：先检查</w:t>
      </w:r>
      <w:r>
        <w:t xml:space="preserve"> </w:t>
      </w:r>
      <w:proofErr w:type="spellStart"/>
      <w:r>
        <w:t>prev_cpu</w:t>
      </w:r>
      <w:proofErr w:type="spellEnd"/>
      <w:r>
        <w:t xml:space="preserve"> </w:t>
      </w:r>
      <w:r>
        <w:t>与</w:t>
      </w:r>
      <w:r>
        <w:t xml:space="preserve"> idle sibling</w:t>
      </w:r>
      <w:r>
        <w:t>，再在候选数组内按</w:t>
      </w:r>
      <w:r>
        <w:t xml:space="preserve"> bounded scan </w:t>
      </w:r>
      <w:r>
        <w:t>选择，最后通过共享</w:t>
      </w:r>
      <w:r>
        <w:t xml:space="preserve"> DSQ </w:t>
      </w:r>
      <w:r>
        <w:t>保持工作守恒。所有索引都在访问前做容量检查，任务</w:t>
      </w:r>
      <w:r>
        <w:t xml:space="preserve"> map</w:t>
      </w:r>
      <w:r>
        <w:t>、</w:t>
      </w:r>
      <w:r>
        <w:t xml:space="preserve">CPU map </w:t>
      </w:r>
      <w:r>
        <w:t>与</w:t>
      </w:r>
      <w:r>
        <w:t xml:space="preserve"> ring buffer </w:t>
      </w:r>
      <w:r>
        <w:t>都有显式上限。该</w:t>
      </w:r>
      <w:proofErr w:type="gramStart"/>
      <w:r>
        <w:t>分工让</w:t>
      </w:r>
      <w:proofErr w:type="gramEnd"/>
      <w:r>
        <w:t>复杂度随已声明的容量而不是在线任务数量增长，也便于</w:t>
      </w:r>
      <w:r>
        <w:t xml:space="preserve"> verifier </w:t>
      </w:r>
      <w:r>
        <w:t>证明边界。</w:t>
      </w:r>
    </w:p>
    <w:p w14:paraId="0E53DCF4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lastRenderedPageBreak/>
        <w:t>表</w:t>
      </w:r>
      <w:r>
        <w:rPr>
          <w:color w:val="52616C"/>
          <w:sz w:val="18"/>
          <w:szCs w:val="18"/>
        </w:rPr>
        <w:t xml:space="preserve"> 5-4  </w:t>
      </w:r>
      <w:r>
        <w:rPr>
          <w:color w:val="52616C"/>
          <w:sz w:val="18"/>
          <w:szCs w:val="18"/>
        </w:rPr>
        <w:t>拓扑策略的控制面</w:t>
      </w:r>
      <w:r>
        <w:rPr>
          <w:color w:val="52616C"/>
          <w:sz w:val="18"/>
          <w:szCs w:val="18"/>
        </w:rPr>
        <w:t xml:space="preserve"> / </w:t>
      </w:r>
      <w:r>
        <w:rPr>
          <w:color w:val="52616C"/>
          <w:sz w:val="18"/>
          <w:szCs w:val="18"/>
        </w:rPr>
        <w:t>数据面分工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3950"/>
        <w:gridCol w:w="3650"/>
      </w:tblGrid>
      <w:tr w:rsidR="009028BD" w14:paraId="75933558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4E78"/>
            <w:vAlign w:val="center"/>
          </w:tcPr>
          <w:p w14:paraId="42503F54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工作</w:t>
            </w:r>
          </w:p>
        </w:tc>
        <w:tc>
          <w:tcPr>
            <w:tcW w:w="3950" w:type="dxa"/>
            <w:shd w:val="clear" w:color="auto" w:fill="1F4E78"/>
            <w:vAlign w:val="center"/>
          </w:tcPr>
          <w:p w14:paraId="1B9A4652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Rust 控制面</w:t>
            </w:r>
          </w:p>
        </w:tc>
        <w:tc>
          <w:tcPr>
            <w:tcW w:w="3650" w:type="dxa"/>
            <w:shd w:val="clear" w:color="auto" w:fill="1F4E78"/>
            <w:vAlign w:val="center"/>
          </w:tcPr>
          <w:p w14:paraId="0888723D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eBPF</w:t>
            </w:r>
            <w:proofErr w:type="spellEnd"/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 xml:space="preserve"> 数据面</w:t>
            </w:r>
          </w:p>
        </w:tc>
      </w:tr>
      <w:tr w:rsidR="009028BD" w14:paraId="4858550A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2B727119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拓扑发现</w:t>
            </w:r>
          </w:p>
        </w:tc>
        <w:tc>
          <w:tcPr>
            <w:tcW w:w="3950" w:type="dxa"/>
            <w:shd w:val="clear" w:color="auto" w:fill="FFFFFF"/>
            <w:vAlign w:val="center"/>
          </w:tcPr>
          <w:p w14:paraId="606996EF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读取 socket/core/LLC/SMT 与 capacity</w:t>
            </w:r>
          </w:p>
        </w:tc>
        <w:tc>
          <w:tcPr>
            <w:tcW w:w="3650" w:type="dxa"/>
            <w:shd w:val="clear" w:color="auto" w:fill="FFFFFF"/>
            <w:vAlign w:val="center"/>
          </w:tcPr>
          <w:p w14:paraId="4DD03A45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消费已发布的 CPU 元数据</w:t>
            </w:r>
          </w:p>
        </w:tc>
      </w:tr>
      <w:tr w:rsidR="009028BD" w14:paraId="085CBD5A" w14:textId="77777777">
        <w:trPr>
          <w:cantSplit/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7FC330A7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候选生成</w:t>
            </w:r>
          </w:p>
        </w:tc>
        <w:tc>
          <w:tcPr>
            <w:tcW w:w="3950" w:type="dxa"/>
            <w:shd w:val="clear" w:color="auto" w:fill="F7FAFC"/>
            <w:vAlign w:val="center"/>
          </w:tcPr>
          <w:p w14:paraId="7E2E7691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按 class、压力和局部性排序并截断</w:t>
            </w:r>
          </w:p>
        </w:tc>
        <w:tc>
          <w:tcPr>
            <w:tcW w:w="3650" w:type="dxa"/>
            <w:shd w:val="clear" w:color="auto" w:fill="F7FAFC"/>
            <w:vAlign w:val="center"/>
          </w:tcPr>
          <w:p w14:paraId="57879B46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固定上限 bounded scan</w:t>
            </w:r>
          </w:p>
        </w:tc>
      </w:tr>
      <w:tr w:rsidR="009028BD" w14:paraId="1780EDAF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68D8CEE7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一致性</w:t>
            </w:r>
          </w:p>
        </w:tc>
        <w:tc>
          <w:tcPr>
            <w:tcW w:w="3950" w:type="dxa"/>
            <w:shd w:val="clear" w:color="auto" w:fill="FFFFFF"/>
            <w:vAlign w:val="center"/>
          </w:tcPr>
          <w:p w14:paraId="6086705F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整批写入后推进 policy generation</w:t>
            </w:r>
          </w:p>
        </w:tc>
        <w:tc>
          <w:tcPr>
            <w:tcW w:w="3650" w:type="dxa"/>
            <w:shd w:val="clear" w:color="auto" w:fill="FFFFFF"/>
            <w:vAlign w:val="center"/>
          </w:tcPr>
          <w:p w14:paraId="2091E167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读到完整 generation 才采用</w:t>
            </w:r>
          </w:p>
        </w:tc>
      </w:tr>
      <w:tr w:rsidR="009028BD" w14:paraId="555B078D" w14:textId="77777777">
        <w:trPr>
          <w:cantSplit/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482B0E11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回退</w:t>
            </w:r>
          </w:p>
        </w:tc>
        <w:tc>
          <w:tcPr>
            <w:tcW w:w="3950" w:type="dxa"/>
            <w:shd w:val="clear" w:color="auto" w:fill="F7FAFC"/>
            <w:vAlign w:val="center"/>
          </w:tcPr>
          <w:p w14:paraId="36C7848F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重算候选并反馈 placement</w:t>
            </w:r>
          </w:p>
        </w:tc>
        <w:tc>
          <w:tcPr>
            <w:tcW w:w="3650" w:type="dxa"/>
            <w:shd w:val="clear" w:color="auto" w:fill="F7FAFC"/>
            <w:vAlign w:val="center"/>
          </w:tcPr>
          <w:p w14:paraId="1F352862" w14:textId="77777777" w:rsidR="009028BD" w:rsidRDefault="00000000">
            <w:pPr>
              <w:spacing w:before="30" w:after="30" w:line="280" w:lineRule="atLeast"/>
              <w:ind w:firstLine="34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prev_cpu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、本地 DSQ、普通共享 DSQ</w:t>
            </w:r>
          </w:p>
        </w:tc>
      </w:tr>
    </w:tbl>
    <w:p w14:paraId="203D7ECC" w14:textId="77777777" w:rsidR="009028BD" w:rsidRDefault="00000000">
      <w:pPr>
        <w:spacing w:after="80"/>
        <w:ind w:firstLine="480"/>
      </w:pPr>
      <w:r>
        <w:t>实测记录</w:t>
      </w:r>
      <w:r>
        <w:t xml:space="preserve"> 1,739,502 </w:t>
      </w:r>
      <w:r>
        <w:t>次</w:t>
      </w:r>
      <w:r>
        <w:t xml:space="preserve"> local dispatch</w:t>
      </w:r>
      <w:r>
        <w:t>、</w:t>
      </w:r>
      <w:r>
        <w:t xml:space="preserve">812,970 </w:t>
      </w:r>
      <w:r>
        <w:t>次</w:t>
      </w:r>
      <w:r>
        <w:t xml:space="preserve"> direct dispatch</w:t>
      </w:r>
      <w:r>
        <w:t>，三轮跨</w:t>
      </w:r>
      <w:r>
        <w:t xml:space="preserve"> LLC dispatch/migration </w:t>
      </w:r>
      <w:r>
        <w:t>门禁事件为</w:t>
      </w:r>
      <w:r>
        <w:t xml:space="preserve"> 0</w:t>
      </w:r>
      <w:r>
        <w:t>，</w:t>
      </w:r>
      <w:r>
        <w:t xml:space="preserve">task capacity hit </w:t>
      </w:r>
      <w:r>
        <w:t>为</w:t>
      </w:r>
      <w:r>
        <w:t xml:space="preserve"> 0</w:t>
      </w:r>
      <w:r>
        <w:t>；物理核忙碌度离散系数中位数由</w:t>
      </w:r>
      <w:r>
        <w:t xml:space="preserve"> 2.81% </w:t>
      </w:r>
      <w:r>
        <w:t>降至</w:t>
      </w:r>
      <w:r>
        <w:t xml:space="preserve"> 0.83%</w:t>
      </w:r>
      <w:r>
        <w:t>。这些数据对应候选投影、本地优先与容量边界在真实压力下的共同效果。</w:t>
      </w:r>
    </w:p>
    <w:p w14:paraId="72361207" w14:textId="77777777" w:rsidR="009028BD" w:rsidRDefault="00000000">
      <w:pPr>
        <w:pStyle w:val="2"/>
      </w:pPr>
      <w:r>
        <w:t>跨组件事务与重连恢复</w:t>
      </w:r>
    </w:p>
    <w:p w14:paraId="1F5E800B" w14:textId="77777777" w:rsidR="009028BD" w:rsidRDefault="00000000">
      <w:pPr>
        <w:spacing w:after="80"/>
        <w:ind w:firstLine="480"/>
      </w:pPr>
      <w:r>
        <w:t>分类状态跨越</w:t>
      </w:r>
      <w:r>
        <w:t xml:space="preserve"> Agent Registry</w:t>
      </w:r>
      <w:r>
        <w:t>、</w:t>
      </w:r>
      <w:r>
        <w:t>Unix socket</w:t>
      </w:r>
      <w:r>
        <w:t>、</w:t>
      </w:r>
      <w:r>
        <w:t xml:space="preserve">Rust cache </w:t>
      </w:r>
      <w:r>
        <w:t>和</w:t>
      </w:r>
      <w:r>
        <w:t xml:space="preserve"> BPF map</w:t>
      </w:r>
      <w:r>
        <w:t>，任</w:t>
      </w:r>
      <w:proofErr w:type="gramStart"/>
      <w:r>
        <w:t>一</w:t>
      </w:r>
      <w:proofErr w:type="gramEnd"/>
      <w:r>
        <w:t>环节都可能</w:t>
      </w:r>
      <w:proofErr w:type="gramStart"/>
      <w:r>
        <w:t>独立重</w:t>
      </w:r>
      <w:proofErr w:type="gramEnd"/>
      <w:r>
        <w:t>启。项目不把一次</w:t>
      </w:r>
      <w:r>
        <w:t xml:space="preserve"> set-class </w:t>
      </w:r>
      <w:r>
        <w:t>当作已经生效，而是分别维护</w:t>
      </w:r>
      <w:r>
        <w:t xml:space="preserve"> desired </w:t>
      </w:r>
      <w:r>
        <w:t>与</w:t>
      </w:r>
      <w:r>
        <w:t xml:space="preserve"> applied</w:t>
      </w:r>
      <w:r>
        <w:t>：</w:t>
      </w:r>
      <w:r>
        <w:t xml:space="preserve">Agent </w:t>
      </w:r>
      <w:r>
        <w:t>提交</w:t>
      </w:r>
      <w:r>
        <w:t xml:space="preserve"> </w:t>
      </w:r>
      <w:proofErr w:type="spellStart"/>
      <w:r>
        <w:t>expected_generation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new_generation</w:t>
      </w:r>
      <w:proofErr w:type="spellEnd"/>
      <w:r>
        <w:t>，</w:t>
      </w:r>
      <w:proofErr w:type="gramStart"/>
      <w:r>
        <w:t>调度器</w:t>
      </w:r>
      <w:proofErr w:type="gramEnd"/>
      <w:r>
        <w:t>只有在身份、</w:t>
      </w:r>
      <w:r>
        <w:t xml:space="preserve">epoch </w:t>
      </w:r>
      <w:r>
        <w:t>与</w:t>
      </w:r>
      <w:r>
        <w:t xml:space="preserve"> expected </w:t>
      </w:r>
      <w:proofErr w:type="gramStart"/>
      <w:r>
        <w:t>值同时</w:t>
      </w:r>
      <w:proofErr w:type="gramEnd"/>
      <w:r>
        <w:t>匹配时才更新</w:t>
      </w:r>
      <w:r>
        <w:t xml:space="preserve"> cache </w:t>
      </w:r>
      <w:r>
        <w:t>和</w:t>
      </w:r>
      <w:r>
        <w:t xml:space="preserve"> map</w:t>
      </w:r>
      <w:r>
        <w:t>，随后返回</w:t>
      </w:r>
      <w:r>
        <w:t xml:space="preserve"> applied generation</w:t>
      </w:r>
      <w:r>
        <w:t>。冲突写入不会覆盖较新的状态。</w:t>
      </w:r>
    </w:p>
    <w:p w14:paraId="0762F640" w14:textId="77777777" w:rsidR="009028BD" w:rsidRDefault="00000000">
      <w:pPr>
        <w:spacing w:after="80"/>
        <w:ind w:firstLine="480"/>
      </w:pPr>
      <w:r>
        <w:t>连接建立时先交换</w:t>
      </w:r>
      <w:r>
        <w:t xml:space="preserve"> Hello </w:t>
      </w:r>
      <w:r>
        <w:t>与</w:t>
      </w:r>
      <w:r>
        <w:t xml:space="preserve"> </w:t>
      </w:r>
      <w:proofErr w:type="spellStart"/>
      <w:r>
        <w:t>scheduler_epoch</w:t>
      </w:r>
      <w:proofErr w:type="spellEnd"/>
      <w:r>
        <w:t>，再发送全量</w:t>
      </w:r>
      <w:r>
        <w:t xml:space="preserve"> snapshot</w:t>
      </w:r>
      <w:r>
        <w:t>；增量消息只在快照确认后进入。断线期间</w:t>
      </w:r>
      <w:r>
        <w:t xml:space="preserve"> Registry </w:t>
      </w:r>
      <w:r>
        <w:t>继续维护</w:t>
      </w:r>
      <w:r>
        <w:t xml:space="preserve"> desired state</w:t>
      </w:r>
      <w:r>
        <w:t>，重连后按当前身份重新生成快照。</w:t>
      </w:r>
      <w:proofErr w:type="gramStart"/>
      <w:r>
        <w:t>调度器侧</w:t>
      </w:r>
      <w:proofErr w:type="gramEnd"/>
      <w:r>
        <w:t>的策略发布也采用类似顺序：先更新所有</w:t>
      </w:r>
      <w:r>
        <w:t xml:space="preserve"> CPU </w:t>
      </w:r>
      <w:proofErr w:type="gramStart"/>
      <w:r>
        <w:t>候选和</w:t>
      </w:r>
      <w:proofErr w:type="gramEnd"/>
      <w:r>
        <w:t>参数，最后推进</w:t>
      </w:r>
      <w:r>
        <w:t xml:space="preserve"> policy generation</w:t>
      </w:r>
      <w:r>
        <w:t>，使</w:t>
      </w:r>
      <w:r>
        <w:t xml:space="preserve"> BPF </w:t>
      </w:r>
      <w:r>
        <w:t>不会读取到一半新、</w:t>
      </w:r>
      <w:proofErr w:type="gramStart"/>
      <w:r>
        <w:t>一</w:t>
      </w:r>
      <w:proofErr w:type="gramEnd"/>
      <w:r>
        <w:t>半旧的拓扑策略。</w:t>
      </w:r>
    </w:p>
    <w:p w14:paraId="7A8D96F7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5-5  </w:t>
      </w:r>
      <w:r>
        <w:rPr>
          <w:color w:val="52616C"/>
          <w:sz w:val="18"/>
          <w:szCs w:val="18"/>
        </w:rPr>
        <w:t>两类事务的提交点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2800"/>
        <w:gridCol w:w="1800"/>
      </w:tblGrid>
      <w:tr w:rsidR="009028BD" w14:paraId="3F762094" w14:textId="77777777">
        <w:trPr>
          <w:cantSplit/>
          <w:tblHeader/>
          <w:jc w:val="center"/>
        </w:trPr>
        <w:tc>
          <w:tcPr>
            <w:tcW w:w="1600" w:type="dxa"/>
            <w:shd w:val="clear" w:color="auto" w:fill="1F4E78"/>
            <w:vAlign w:val="center"/>
          </w:tcPr>
          <w:p w14:paraId="24E577E5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事务</w:t>
            </w:r>
          </w:p>
        </w:tc>
        <w:tc>
          <w:tcPr>
            <w:tcW w:w="3200" w:type="dxa"/>
            <w:shd w:val="clear" w:color="auto" w:fill="1F4E78"/>
            <w:vAlign w:val="center"/>
          </w:tcPr>
          <w:p w14:paraId="123550E7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前置校验</w:t>
            </w:r>
          </w:p>
        </w:tc>
        <w:tc>
          <w:tcPr>
            <w:tcW w:w="2800" w:type="dxa"/>
            <w:shd w:val="clear" w:color="auto" w:fill="1F4E78"/>
            <w:vAlign w:val="center"/>
          </w:tcPr>
          <w:p w14:paraId="226D770D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提交点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5C7CEBFD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冲突处理</w:t>
            </w:r>
          </w:p>
        </w:tc>
      </w:tr>
      <w:tr w:rsidR="009028BD" w14:paraId="0A298C79" w14:textId="77777777">
        <w:trPr>
          <w:cantSplit/>
          <w:jc w:val="center"/>
        </w:trPr>
        <w:tc>
          <w:tcPr>
            <w:tcW w:w="1600" w:type="dxa"/>
            <w:shd w:val="clear" w:color="auto" w:fill="FFFFFF"/>
            <w:vAlign w:val="center"/>
          </w:tcPr>
          <w:p w14:paraId="31CC952C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任务分类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08396CC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cookie、start time、exec generation、epoch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233CD379" w14:textId="77777777" w:rsidR="009028BD" w:rsidRDefault="00000000">
            <w:pPr>
              <w:spacing w:before="30" w:after="30" w:line="280" w:lineRule="atLeast"/>
              <w:ind w:firstLine="34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applied_generation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 返回并写入 BPF map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F8987BF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拒绝旧 generation，重新读取</w:t>
            </w:r>
          </w:p>
        </w:tc>
      </w:tr>
      <w:tr w:rsidR="009028BD" w14:paraId="7EE38DC6" w14:textId="77777777">
        <w:trPr>
          <w:cantSplit/>
          <w:jc w:val="center"/>
        </w:trPr>
        <w:tc>
          <w:tcPr>
            <w:tcW w:w="1600" w:type="dxa"/>
            <w:shd w:val="clear" w:color="auto" w:fill="F7FAFC"/>
            <w:vAlign w:val="center"/>
          </w:tcPr>
          <w:p w14:paraId="76FEA897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拓扑策略</w:t>
            </w:r>
          </w:p>
        </w:tc>
        <w:tc>
          <w:tcPr>
            <w:tcW w:w="3200" w:type="dxa"/>
            <w:shd w:val="clear" w:color="auto" w:fill="F7FAFC"/>
            <w:vAlign w:val="center"/>
          </w:tcPr>
          <w:p w14:paraId="22969042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数组容量、CPU/LLC 索引、候选完整性</w:t>
            </w:r>
          </w:p>
        </w:tc>
        <w:tc>
          <w:tcPr>
            <w:tcW w:w="2800" w:type="dxa"/>
            <w:shd w:val="clear" w:color="auto" w:fill="F7FAFC"/>
            <w:vAlign w:val="center"/>
          </w:tcPr>
          <w:p w14:paraId="052900EF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policy generation 最后递增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111572D8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保留上一完整版本</w:t>
            </w:r>
          </w:p>
        </w:tc>
      </w:tr>
      <w:tr w:rsidR="009028BD" w14:paraId="52D009AB" w14:textId="77777777">
        <w:trPr>
          <w:cantSplit/>
          <w:jc w:val="center"/>
        </w:trPr>
        <w:tc>
          <w:tcPr>
            <w:tcW w:w="1600" w:type="dxa"/>
            <w:shd w:val="clear" w:color="auto" w:fill="FFFFFF"/>
            <w:vAlign w:val="center"/>
          </w:tcPr>
          <w:p w14:paraId="7AC2E5CE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连接恢复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21F6F9DD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Hello、协议版本、scheduler epoch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1ADC47AA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snapshot ACK 后开放增量流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FB5F6F7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丢弃旧 epoch 消息</w:t>
            </w:r>
          </w:p>
        </w:tc>
      </w:tr>
    </w:tbl>
    <w:p w14:paraId="120FB7D8" w14:textId="77777777" w:rsidR="009028BD" w:rsidRDefault="00000000">
      <w:pPr>
        <w:spacing w:after="80"/>
        <w:ind w:firstLine="480"/>
      </w:pPr>
      <w:r>
        <w:lastRenderedPageBreak/>
        <w:t>三轮测试中</w:t>
      </w:r>
      <w:r>
        <w:t xml:space="preserve"> process/thread generation </w:t>
      </w:r>
      <w:r>
        <w:t>生效率的中位数均为</w:t>
      </w:r>
      <w:r>
        <w:t xml:space="preserve"> 100%</w:t>
      </w:r>
      <w:r>
        <w:t>，</w:t>
      </w:r>
      <w:r>
        <w:t xml:space="preserve">policy feedback </w:t>
      </w:r>
      <w:r>
        <w:t>与</w:t>
      </w:r>
      <w:r>
        <w:t xml:space="preserve"> placement </w:t>
      </w:r>
      <w:r>
        <w:t>为</w:t>
      </w:r>
      <w:r>
        <w:t xml:space="preserve"> 181/181</w:t>
      </w:r>
      <w:r>
        <w:t>，未进入</w:t>
      </w:r>
      <w:r>
        <w:t xml:space="preserve"> degraded </w:t>
      </w:r>
      <w:r>
        <w:t>状态。实测结果说明</w:t>
      </w:r>
      <w:r>
        <w:t xml:space="preserve"> desired—applied </w:t>
      </w:r>
      <w:r>
        <w:t>和</w:t>
      </w:r>
      <w:r>
        <w:t xml:space="preserve"> policy generation </w:t>
      </w:r>
      <w:r>
        <w:t>两条</w:t>
      </w:r>
      <w:proofErr w:type="gramStart"/>
      <w:r>
        <w:t>事务链都持续</w:t>
      </w:r>
      <w:proofErr w:type="gramEnd"/>
      <w:r>
        <w:t>闭合。</w:t>
      </w:r>
    </w:p>
    <w:p w14:paraId="000CA154" w14:textId="77777777" w:rsidR="009028BD" w:rsidRDefault="00000000">
      <w:pPr>
        <w:pStyle w:val="2"/>
      </w:pPr>
      <w:r>
        <w:t>安全准入与可恢复退出</w:t>
      </w:r>
    </w:p>
    <w:p w14:paraId="7F95CE68" w14:textId="77777777" w:rsidR="009028BD" w:rsidRDefault="00000000">
      <w:pPr>
        <w:spacing w:after="80"/>
        <w:ind w:firstLine="480"/>
      </w:pPr>
      <w:r>
        <w:t>系统级调度组件的第一目标是让主机</w:t>
      </w:r>
      <w:proofErr w:type="gramStart"/>
      <w:r>
        <w:t>始终可</w:t>
      </w:r>
      <w:proofErr w:type="gramEnd"/>
      <w:r>
        <w:t>管理。</w:t>
      </w:r>
      <w:r>
        <w:t xml:space="preserve">Agent </w:t>
      </w:r>
      <w:r>
        <w:t>只接纳普通</w:t>
      </w:r>
      <w:r>
        <w:t xml:space="preserve"> SCHED_OTHER </w:t>
      </w:r>
      <w:r>
        <w:t>用户态任务，并在准入与提交前两次复核</w:t>
      </w:r>
      <w:r>
        <w:t xml:space="preserve"> </w:t>
      </w:r>
      <w:proofErr w:type="spellStart"/>
      <w:r>
        <w:t>start_time</w:t>
      </w:r>
      <w:proofErr w:type="spellEnd"/>
      <w:r>
        <w:t>；</w:t>
      </w:r>
      <w:r>
        <w:t>PID 1</w:t>
      </w:r>
      <w:r>
        <w:t>、内核线程、</w:t>
      </w:r>
      <w:r>
        <w:t xml:space="preserve">Agent </w:t>
      </w:r>
      <w:r>
        <w:t>自身、</w:t>
      </w:r>
      <w:proofErr w:type="gramStart"/>
      <w:r>
        <w:t>调度器</w:t>
      </w:r>
      <w:proofErr w:type="gramEnd"/>
      <w:r>
        <w:t>控制线程和明确排除的系统服务不会进入自适应分类。</w:t>
      </w:r>
      <w:r>
        <w:t xml:space="preserve">BPF </w:t>
      </w:r>
      <w:proofErr w:type="gramStart"/>
      <w:r>
        <w:t>侧再次</w:t>
      </w:r>
      <w:proofErr w:type="gramEnd"/>
      <w:r>
        <w:t>检查任务标志与保护列表，形成用户态和内核态双重门禁。</w:t>
      </w:r>
    </w:p>
    <w:p w14:paraId="311C6325" w14:textId="77777777" w:rsidR="009028BD" w:rsidRDefault="00000000">
      <w:pPr>
        <w:spacing w:after="80"/>
        <w:ind w:firstLine="480"/>
      </w:pPr>
      <w:r>
        <w:t>运行期间，</w:t>
      </w:r>
      <w:r>
        <w:t xml:space="preserve">map </w:t>
      </w:r>
      <w:r>
        <w:t>容量、</w:t>
      </w:r>
      <w:r>
        <w:t>ring buffer overflow</w:t>
      </w:r>
      <w:r>
        <w:t>、控制连接租约与</w:t>
      </w:r>
      <w:r>
        <w:t xml:space="preserve"> scheduler </w:t>
      </w:r>
      <w:proofErr w:type="spellStart"/>
      <w:r>
        <w:t>exit_info</w:t>
      </w:r>
      <w:proofErr w:type="spellEnd"/>
      <w:r>
        <w:t xml:space="preserve"> </w:t>
      </w:r>
      <w:r>
        <w:t>都有独立监测。语义服务暂不可用时任务直接使用</w:t>
      </w:r>
      <w:r>
        <w:t xml:space="preserve"> Balanced</w:t>
      </w:r>
      <w:r>
        <w:t>；控制连接重建时按</w:t>
      </w:r>
      <w:r>
        <w:t xml:space="preserve"> epoch </w:t>
      </w:r>
      <w:r>
        <w:t>重放；收到</w:t>
      </w:r>
      <w:r>
        <w:t xml:space="preserve"> SIGINT/SIGTERM </w:t>
      </w:r>
      <w:r>
        <w:t>或</w:t>
      </w:r>
      <w:r>
        <w:t xml:space="preserve"> scheduler </w:t>
      </w:r>
      <w:r>
        <w:t>请求退出时，用户</w:t>
      </w:r>
      <w:proofErr w:type="gramStart"/>
      <w:r>
        <w:t>态停止</w:t>
      </w:r>
      <w:proofErr w:type="gramEnd"/>
      <w:r>
        <w:t>增量写入、释放</w:t>
      </w:r>
      <w:r>
        <w:t xml:space="preserve"> </w:t>
      </w:r>
      <w:proofErr w:type="spellStart"/>
      <w:r>
        <w:t>struct_ops</w:t>
      </w:r>
      <w:proofErr w:type="spellEnd"/>
      <w:r>
        <w:t xml:space="preserve"> link</w:t>
      </w:r>
      <w:r>
        <w:t>，并让</w:t>
      </w:r>
      <w:r>
        <w:t xml:space="preserve"> </w:t>
      </w:r>
      <w:proofErr w:type="spellStart"/>
      <w:r>
        <w:t>sched_ext</w:t>
      </w:r>
      <w:proofErr w:type="spellEnd"/>
      <w:r>
        <w:t xml:space="preserve"> </w:t>
      </w:r>
      <w:r>
        <w:t>按内核协议把任务交回</w:t>
      </w:r>
      <w:r>
        <w:t xml:space="preserve"> Linux</w:t>
      </w:r>
      <w:r>
        <w:t>。只读</w:t>
      </w:r>
      <w:r>
        <w:t xml:space="preserve"> Tool </w:t>
      </w:r>
      <w:r>
        <w:t>仅导出脱敏后的分类依据、</w:t>
      </w:r>
      <w:r>
        <w:t xml:space="preserve">generation </w:t>
      </w:r>
      <w:r>
        <w:t>和统计信息，不提供</w:t>
      </w:r>
      <w:proofErr w:type="gramStart"/>
      <w:r>
        <w:t>任意写</w:t>
      </w:r>
      <w:proofErr w:type="gramEnd"/>
      <w:r>
        <w:t xml:space="preserve"> map </w:t>
      </w:r>
      <w:r>
        <w:t>的入口。</w:t>
      </w:r>
    </w:p>
    <w:p w14:paraId="29145131" w14:textId="77777777" w:rsidR="009028BD" w:rsidRDefault="00000000">
      <w:pPr>
        <w:keepNext/>
        <w:spacing w:before="40" w:after="90"/>
        <w:ind w:firstLineChars="0" w:firstLine="0"/>
        <w:jc w:val="center"/>
      </w:pPr>
      <w:r>
        <w:rPr>
          <w:color w:val="52616C"/>
          <w:sz w:val="18"/>
          <w:szCs w:val="18"/>
        </w:rPr>
        <w:t>表</w:t>
      </w:r>
      <w:r>
        <w:rPr>
          <w:color w:val="52616C"/>
          <w:sz w:val="18"/>
          <w:szCs w:val="18"/>
        </w:rPr>
        <w:t xml:space="preserve"> 5-6  </w:t>
      </w:r>
      <w:r>
        <w:rPr>
          <w:color w:val="52616C"/>
          <w:sz w:val="18"/>
          <w:szCs w:val="18"/>
        </w:rPr>
        <w:t>安全门禁与恢复动作</w:t>
      </w:r>
    </w:p>
    <w:tbl>
      <w:tblPr>
        <w:tblW w:w="9400" w:type="dxa"/>
        <w:jc w:val="center"/>
        <w:tblBorders>
          <w:top w:val="single" w:sz="8" w:space="0" w:color="1F4E78"/>
          <w:left w:val="single" w:sz="6" w:space="0" w:color="D9E2E8"/>
          <w:bottom w:val="single" w:sz="8" w:space="0" w:color="1F4E78"/>
          <w:right w:val="single" w:sz="6" w:space="0" w:color="D9E2E8"/>
          <w:insideH w:val="single" w:sz="4" w:space="0" w:color="D9E2E8"/>
          <w:insideV w:val="single" w:sz="4" w:space="0" w:color="D9E2E8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000"/>
        <w:gridCol w:w="3150"/>
        <w:gridCol w:w="2500"/>
        <w:gridCol w:w="1750"/>
      </w:tblGrid>
      <w:tr w:rsidR="009028BD" w14:paraId="7ECB9581" w14:textId="77777777">
        <w:trPr>
          <w:cantSplit/>
          <w:tblHeader/>
          <w:jc w:val="center"/>
        </w:trPr>
        <w:tc>
          <w:tcPr>
            <w:tcW w:w="2000" w:type="dxa"/>
            <w:shd w:val="clear" w:color="auto" w:fill="1F4E78"/>
            <w:vAlign w:val="center"/>
          </w:tcPr>
          <w:p w14:paraId="0B7B9AF9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3150" w:type="dxa"/>
            <w:shd w:val="clear" w:color="auto" w:fill="1F4E78"/>
            <w:vAlign w:val="center"/>
          </w:tcPr>
          <w:p w14:paraId="1FF4F197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门禁 / 检测</w:t>
            </w:r>
          </w:p>
        </w:tc>
        <w:tc>
          <w:tcPr>
            <w:tcW w:w="2500" w:type="dxa"/>
            <w:shd w:val="clear" w:color="auto" w:fill="1F4E78"/>
            <w:vAlign w:val="center"/>
          </w:tcPr>
          <w:p w14:paraId="12E4EB00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恢复动作</w:t>
            </w:r>
          </w:p>
        </w:tc>
        <w:tc>
          <w:tcPr>
            <w:tcW w:w="1750" w:type="dxa"/>
            <w:shd w:val="clear" w:color="auto" w:fill="1F4E78"/>
            <w:vAlign w:val="center"/>
          </w:tcPr>
          <w:p w14:paraId="73181ADD" w14:textId="77777777" w:rsidR="009028BD" w:rsidRDefault="00000000">
            <w:pPr>
              <w:spacing w:before="30" w:after="30" w:line="280" w:lineRule="atLeast"/>
              <w:ind w:firstLine="402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bCs/>
                <w:color w:val="FFFFFF"/>
                <w:sz w:val="20"/>
                <w:szCs w:val="20"/>
              </w:rPr>
              <w:t>三轮观测</w:t>
            </w:r>
          </w:p>
        </w:tc>
      </w:tr>
      <w:tr w:rsidR="009028BD" w14:paraId="33340667" w14:textId="77777777">
        <w:trPr>
          <w:cantSplit/>
          <w:jc w:val="center"/>
        </w:trPr>
        <w:tc>
          <w:tcPr>
            <w:tcW w:w="2000" w:type="dxa"/>
            <w:shd w:val="clear" w:color="auto" w:fill="FFFFFF"/>
            <w:vAlign w:val="center"/>
          </w:tcPr>
          <w:p w14:paraId="63337491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模型无结果或低置信</w:t>
            </w:r>
          </w:p>
        </w:tc>
        <w:tc>
          <w:tcPr>
            <w:tcW w:w="3150" w:type="dxa"/>
            <w:shd w:val="clear" w:color="auto" w:fill="FFFFFF"/>
            <w:vAlign w:val="center"/>
          </w:tcPr>
          <w:p w14:paraId="480BBE82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schema、置信门限、行为窗口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05986748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立即保留 Balanced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42BEF7C5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分类时间线持续覆盖 100%</w:t>
            </w:r>
          </w:p>
        </w:tc>
      </w:tr>
      <w:tr w:rsidR="009028BD" w14:paraId="3C91D30C" w14:textId="77777777">
        <w:trPr>
          <w:cantSplit/>
          <w:jc w:val="center"/>
        </w:trPr>
        <w:tc>
          <w:tcPr>
            <w:tcW w:w="2000" w:type="dxa"/>
            <w:shd w:val="clear" w:color="auto" w:fill="F7FAFC"/>
            <w:vAlign w:val="center"/>
          </w:tcPr>
          <w:p w14:paraId="6DE65BFB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身份或代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际冲突</w:t>
            </w:r>
            <w:proofErr w:type="gramEnd"/>
          </w:p>
        </w:tc>
        <w:tc>
          <w:tcPr>
            <w:tcW w:w="3150" w:type="dxa"/>
            <w:shd w:val="clear" w:color="auto" w:fill="F7FAFC"/>
            <w:vAlign w:val="center"/>
          </w:tcPr>
          <w:p w14:paraId="39639FB9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start time、cookie、generation、epoch</w:t>
            </w:r>
          </w:p>
        </w:tc>
        <w:tc>
          <w:tcPr>
            <w:tcW w:w="2500" w:type="dxa"/>
            <w:shd w:val="clear" w:color="auto" w:fill="F7FAFC"/>
            <w:vAlign w:val="center"/>
          </w:tcPr>
          <w:p w14:paraId="3DF359A5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拒绝旧写入，重新对账</w:t>
            </w:r>
          </w:p>
        </w:tc>
        <w:tc>
          <w:tcPr>
            <w:tcW w:w="1750" w:type="dxa"/>
            <w:shd w:val="clear" w:color="auto" w:fill="F7FAFC"/>
            <w:vAlign w:val="center"/>
          </w:tcPr>
          <w:p w14:paraId="3BC2D5D3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generation </w:t>
            </w:r>
            <w:proofErr w:type="gram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中位生效率</w:t>
            </w:r>
            <w:proofErr w:type="gramEnd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 xml:space="preserve"> 100%</w:t>
            </w:r>
          </w:p>
        </w:tc>
      </w:tr>
      <w:tr w:rsidR="009028BD" w14:paraId="0B645CB4" w14:textId="77777777">
        <w:trPr>
          <w:cantSplit/>
          <w:jc w:val="center"/>
        </w:trPr>
        <w:tc>
          <w:tcPr>
            <w:tcW w:w="2000" w:type="dxa"/>
            <w:shd w:val="clear" w:color="auto" w:fill="FFFFFF"/>
            <w:vAlign w:val="center"/>
          </w:tcPr>
          <w:p w14:paraId="415A5391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事件压力</w:t>
            </w:r>
          </w:p>
        </w:tc>
        <w:tc>
          <w:tcPr>
            <w:tcW w:w="3150" w:type="dxa"/>
            <w:shd w:val="clear" w:color="auto" w:fill="FFFFFF"/>
            <w:vAlign w:val="center"/>
          </w:tcPr>
          <w:p w14:paraId="4144C435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ring buffer overflow 与容量计数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0627F9A1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事件抑制、低频 /proc 对账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46A036D5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overflow / capacity hit 均为 0</w:t>
            </w:r>
          </w:p>
        </w:tc>
      </w:tr>
      <w:tr w:rsidR="009028BD" w14:paraId="2F7832FD" w14:textId="77777777">
        <w:trPr>
          <w:cantSplit/>
          <w:jc w:val="center"/>
        </w:trPr>
        <w:tc>
          <w:tcPr>
            <w:tcW w:w="2000" w:type="dxa"/>
            <w:shd w:val="clear" w:color="auto" w:fill="F7FAFC"/>
            <w:vAlign w:val="center"/>
          </w:tcPr>
          <w:p w14:paraId="24451845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控制面异常或退出</w:t>
            </w:r>
          </w:p>
        </w:tc>
        <w:tc>
          <w:tcPr>
            <w:tcW w:w="3150" w:type="dxa"/>
            <w:shd w:val="clear" w:color="auto" w:fill="F7FAFC"/>
            <w:vAlign w:val="center"/>
          </w:tcPr>
          <w:p w14:paraId="09C0CF5C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租约、心跳、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exit_info</w:t>
            </w:r>
            <w:proofErr w:type="spellEnd"/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、信号</w:t>
            </w:r>
          </w:p>
        </w:tc>
        <w:tc>
          <w:tcPr>
            <w:tcW w:w="2500" w:type="dxa"/>
            <w:shd w:val="clear" w:color="auto" w:fill="F7FAFC"/>
            <w:vAlign w:val="center"/>
          </w:tcPr>
          <w:p w14:paraId="44DFAA0E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快照重连或受控 detach</w:t>
            </w:r>
          </w:p>
        </w:tc>
        <w:tc>
          <w:tcPr>
            <w:tcW w:w="1750" w:type="dxa"/>
            <w:shd w:val="clear" w:color="auto" w:fill="F7FAFC"/>
            <w:vAlign w:val="center"/>
          </w:tcPr>
          <w:p w14:paraId="538BA650" w14:textId="77777777" w:rsidR="009028BD" w:rsidRDefault="00000000">
            <w:pPr>
              <w:spacing w:before="30" w:after="30" w:line="280" w:lineRule="atLeast"/>
              <w:ind w:firstLine="340"/>
            </w:pPr>
            <w:r>
              <w:rPr>
                <w:rFonts w:ascii="Noto Sans CJK SC" w:eastAsia="Noto Sans CJK SC" w:hAnsi="Noto Sans CJK SC" w:cs="Noto Sans CJK SC"/>
                <w:color w:val="24313D"/>
                <w:sz w:val="17"/>
                <w:szCs w:val="17"/>
              </w:rPr>
              <w:t>fallback / degraded 均为 0</w:t>
            </w:r>
          </w:p>
        </w:tc>
      </w:tr>
    </w:tbl>
    <w:p w14:paraId="3148EB47" w14:textId="77777777" w:rsidR="009028BD" w:rsidRDefault="00000000">
      <w:pPr>
        <w:pBdr>
          <w:left w:val="single" w:sz="18" w:space="10" w:color="147D78"/>
        </w:pBdr>
        <w:shd w:val="clear" w:color="auto" w:fill="EEF5F6"/>
        <w:spacing w:before="90" w:after="110"/>
        <w:ind w:firstLineChars="0" w:firstLine="0"/>
      </w:pPr>
      <w:r>
        <w:rPr>
          <w:color w:val="24313D"/>
          <w:sz w:val="20"/>
          <w:szCs w:val="20"/>
        </w:rPr>
        <w:t>这里的恢复语义不是</w:t>
      </w:r>
      <w:r>
        <w:rPr>
          <w:color w:val="24313D"/>
          <w:sz w:val="20"/>
          <w:szCs w:val="20"/>
        </w:rPr>
        <w:t>“</w:t>
      </w:r>
      <w:r>
        <w:rPr>
          <w:color w:val="24313D"/>
          <w:sz w:val="20"/>
          <w:szCs w:val="20"/>
        </w:rPr>
        <w:t>尽量继续智能调度</w:t>
      </w:r>
      <w:r>
        <w:rPr>
          <w:color w:val="24313D"/>
          <w:sz w:val="20"/>
          <w:szCs w:val="20"/>
        </w:rPr>
        <w:t>”</w:t>
      </w:r>
      <w:r>
        <w:rPr>
          <w:color w:val="24313D"/>
          <w:sz w:val="20"/>
          <w:szCs w:val="20"/>
        </w:rPr>
        <w:t>，而是先维持</w:t>
      </w:r>
      <w:r>
        <w:rPr>
          <w:color w:val="24313D"/>
          <w:sz w:val="20"/>
          <w:szCs w:val="20"/>
        </w:rPr>
        <w:t xml:space="preserve"> Linux </w:t>
      </w:r>
      <w:r>
        <w:rPr>
          <w:color w:val="24313D"/>
          <w:sz w:val="20"/>
          <w:szCs w:val="20"/>
        </w:rPr>
        <w:t>可接管、任务可运行和状态可解释，再恢复语义分类与自适应策略。</w:t>
      </w:r>
    </w:p>
    <w:p w14:paraId="5576D4B0" w14:textId="77777777" w:rsidR="009028BD" w:rsidRDefault="00000000">
      <w:pPr>
        <w:pStyle w:val="1"/>
        <w:pageBreakBefore/>
        <w:spacing w:before="120" w:after="120"/>
        <w:ind w:firstLine="0"/>
      </w:pPr>
      <w:r>
        <w:lastRenderedPageBreak/>
        <w:t>总</w:t>
      </w:r>
      <w:r>
        <w:t xml:space="preserve"> </w:t>
      </w:r>
      <w:r>
        <w:t>结</w:t>
      </w:r>
      <w:r>
        <w:t xml:space="preserve"> </w:t>
      </w:r>
      <w:r>
        <w:t>与</w:t>
      </w:r>
      <w:r>
        <w:t xml:space="preserve"> </w:t>
      </w:r>
      <w:r>
        <w:t>扩</w:t>
      </w:r>
      <w:r>
        <w:t xml:space="preserve"> </w:t>
      </w:r>
      <w:r>
        <w:t>展</w:t>
      </w:r>
      <w:r>
        <w:t xml:space="preserve"> </w:t>
      </w:r>
      <w:r>
        <w:t>方</w:t>
      </w:r>
      <w:r>
        <w:t xml:space="preserve"> </w:t>
      </w:r>
      <w:r>
        <w:t>向</w:t>
      </w:r>
    </w:p>
    <w:p w14:paraId="4ACA523B" w14:textId="77777777" w:rsidR="009028BD" w:rsidRDefault="00000000">
      <w:pPr>
        <w:pStyle w:val="2"/>
      </w:pPr>
      <w:r>
        <w:t>项目总结</w:t>
      </w:r>
    </w:p>
    <w:p w14:paraId="4EC189A9" w14:textId="77777777" w:rsidR="009028BD" w:rsidRDefault="00000000">
      <w:pPr>
        <w:spacing w:after="80"/>
        <w:ind w:firstLine="480"/>
      </w:pPr>
      <w:r>
        <w:t xml:space="preserve">Adaptive OS Agent </w:t>
      </w:r>
      <w:r>
        <w:t>完成了从</w:t>
      </w:r>
      <w:r>
        <w:t xml:space="preserve"> workload </w:t>
      </w:r>
      <w:r>
        <w:t>感知、语义理解、行为确认、分类状态管理，到</w:t>
      </w:r>
      <w:r>
        <w:t xml:space="preserve"> </w:t>
      </w:r>
      <w:proofErr w:type="spellStart"/>
      <w:r>
        <w:t>sched_ext</w:t>
      </w:r>
      <w:proofErr w:type="spellEnd"/>
      <w:r>
        <w:t>/</w:t>
      </w:r>
      <w:proofErr w:type="spellStart"/>
      <w:r>
        <w:t>eBPF</w:t>
      </w:r>
      <w:proofErr w:type="spellEnd"/>
      <w:r>
        <w:t xml:space="preserve"> </w:t>
      </w:r>
      <w:r>
        <w:t>调度执行、策略反馈、标准化观测和故障恢复的完整闭环。三轮同环境配对测试中，聚合</w:t>
      </w:r>
      <w:r>
        <w:t xml:space="preserve"> P99 </w:t>
      </w:r>
      <w:r>
        <w:t>延迟改善中位数为</w:t>
      </w:r>
      <w:r>
        <w:t xml:space="preserve"> 43.44%</w:t>
      </w:r>
      <w:r>
        <w:t>，进程和线程运行时间加权分类准确率中位数均为</w:t>
      </w:r>
      <w:r>
        <w:t xml:space="preserve"> 99.99%</w:t>
      </w:r>
      <w:r>
        <w:t>，控制面</w:t>
      </w:r>
      <w:r>
        <w:t xml:space="preserve"> CPU </w:t>
      </w:r>
      <w:r>
        <w:t>占比中位数为</w:t>
      </w:r>
      <w:r>
        <w:t xml:space="preserve"> 0.59%</w:t>
      </w:r>
      <w:r>
        <w:t>；测试期间未出现</w:t>
      </w:r>
      <w:r>
        <w:t xml:space="preserve"> event overflow</w:t>
      </w:r>
      <w:r>
        <w:t>、</w:t>
      </w:r>
      <w:r>
        <w:t>fallback dispatch</w:t>
      </w:r>
      <w:r>
        <w:t>、</w:t>
      </w:r>
      <w:r>
        <w:t xml:space="preserve">capacity hit </w:t>
      </w:r>
      <w:r>
        <w:t>或</w:t>
      </w:r>
      <w:r>
        <w:t xml:space="preserve"> degraded transition</w:t>
      </w:r>
      <w:r>
        <w:t>。</w:t>
      </w:r>
    </w:p>
    <w:p w14:paraId="71CAE545" w14:textId="77777777" w:rsidR="009028BD" w:rsidRDefault="00000000">
      <w:pPr>
        <w:spacing w:after="80"/>
        <w:ind w:firstLine="480"/>
      </w:pPr>
      <w:r>
        <w:t>工程实现由两个可独立构建的</w:t>
      </w:r>
      <w:r>
        <w:t xml:space="preserve"> Rust </w:t>
      </w:r>
      <w:r>
        <w:t>组件和一个</w:t>
      </w:r>
      <w:r>
        <w:t xml:space="preserve"> </w:t>
      </w:r>
      <w:proofErr w:type="spellStart"/>
      <w:r>
        <w:t>eBPF</w:t>
      </w:r>
      <w:proofErr w:type="spellEnd"/>
      <w:r>
        <w:t xml:space="preserve"> </w:t>
      </w:r>
      <w:r>
        <w:t>数据面组成，目标环境、依赖版本、</w:t>
      </w:r>
      <w:r>
        <w:t>ABI</w:t>
      </w:r>
      <w:r>
        <w:t>、容量与默认参数均显式固定。只读</w:t>
      </w:r>
      <w:r>
        <w:t xml:space="preserve"> Tool/Skills </w:t>
      </w:r>
      <w:r>
        <w:t>接口让分类解释、运行健康和策略统计能够被上层</w:t>
      </w:r>
      <w:r>
        <w:t xml:space="preserve"> Agent </w:t>
      </w:r>
      <w:r>
        <w:t>或演示系统使用，也为赛题要求的快速扩展提供了稳定基础。</w:t>
      </w:r>
    </w:p>
    <w:p w14:paraId="0FCA6FD8" w14:textId="77777777" w:rsidR="009028BD" w:rsidRDefault="00000000">
      <w:pPr>
        <w:pStyle w:val="2"/>
      </w:pPr>
      <w:r>
        <w:t>扩展方向</w:t>
      </w:r>
    </w:p>
    <w:p w14:paraId="64317AF9" w14:textId="77777777" w:rsidR="009028BD" w:rsidRDefault="00000000">
      <w:pPr>
        <w:spacing w:after="40"/>
        <w:ind w:left="360" w:firstLine="480"/>
      </w:pPr>
      <w:r>
        <w:t>（</w:t>
      </w:r>
      <w:r>
        <w:t>1</w:t>
      </w:r>
      <w:r>
        <w:t>）扩展多资源协同：在现有</w:t>
      </w:r>
      <w:r>
        <w:t xml:space="preserve"> workload identity </w:t>
      </w:r>
      <w:r>
        <w:t>与</w:t>
      </w:r>
      <w:r>
        <w:t xml:space="preserve"> Skills </w:t>
      </w:r>
      <w:r>
        <w:t>框架上接入</w:t>
      </w:r>
      <w:r>
        <w:t xml:space="preserve"> </w:t>
      </w:r>
      <w:proofErr w:type="spellStart"/>
      <w:r>
        <w:t>cgroup</w:t>
      </w:r>
      <w:proofErr w:type="spellEnd"/>
      <w:r>
        <w:t xml:space="preserve"> CPU/</w:t>
      </w:r>
      <w:r>
        <w:t>内存</w:t>
      </w:r>
      <w:r>
        <w:t xml:space="preserve">/IO </w:t>
      </w:r>
      <w:r>
        <w:t>管控，实现</w:t>
      </w:r>
      <w:proofErr w:type="gramStart"/>
      <w:r>
        <w:t>跨资源</w:t>
      </w:r>
      <w:proofErr w:type="gramEnd"/>
      <w:r>
        <w:t>目标的一致编排。</w:t>
      </w:r>
    </w:p>
    <w:p w14:paraId="59478390" w14:textId="77777777" w:rsidR="009028BD" w:rsidRDefault="00000000">
      <w:pPr>
        <w:spacing w:after="40"/>
        <w:ind w:left="360" w:firstLine="480"/>
      </w:pPr>
      <w:r>
        <w:t>（</w:t>
      </w:r>
      <w:r>
        <w:t>2</w:t>
      </w:r>
      <w:r>
        <w:t>）扩展</w:t>
      </w:r>
      <w:r>
        <w:t xml:space="preserve"> </w:t>
      </w:r>
      <w:proofErr w:type="spellStart"/>
      <w:r>
        <w:t>eBPF</w:t>
      </w:r>
      <w:proofErr w:type="spellEnd"/>
      <w:r>
        <w:t xml:space="preserve"> Hook</w:t>
      </w:r>
      <w:r>
        <w:t>：复用稳定身份、代际事务、</w:t>
      </w:r>
      <w:r>
        <w:t xml:space="preserve">Tool </w:t>
      </w:r>
      <w:r>
        <w:t>和监管框架，构建</w:t>
      </w:r>
      <w:r>
        <w:t xml:space="preserve"> network policy</w:t>
      </w:r>
      <w:r>
        <w:t>、</w:t>
      </w:r>
      <w:r>
        <w:t xml:space="preserve">security policy </w:t>
      </w:r>
      <w:r>
        <w:t>与资源隔离</w:t>
      </w:r>
      <w:r>
        <w:t xml:space="preserve"> Agent</w:t>
      </w:r>
      <w:r>
        <w:t>。</w:t>
      </w:r>
    </w:p>
    <w:p w14:paraId="278F14BD" w14:textId="77777777" w:rsidR="009028BD" w:rsidRDefault="00000000">
      <w:pPr>
        <w:spacing w:after="40"/>
        <w:ind w:left="360" w:firstLine="480"/>
      </w:pPr>
      <w:r>
        <w:t>（</w:t>
      </w:r>
      <w:r>
        <w:t>3</w:t>
      </w:r>
      <w:r>
        <w:t>）丰富语义提供者：在保持严格</w:t>
      </w:r>
      <w:r>
        <w:t xml:space="preserve"> class schema </w:t>
      </w:r>
      <w:r>
        <w:t>的前提下支持本地小模型、</w:t>
      </w:r>
      <w:proofErr w:type="gramStart"/>
      <w:r>
        <w:t>规则包</w:t>
      </w:r>
      <w:proofErr w:type="gramEnd"/>
      <w:r>
        <w:t>和多模型路由，适配离线及敏感环境。</w:t>
      </w:r>
    </w:p>
    <w:p w14:paraId="371B5FF1" w14:textId="77777777" w:rsidR="009028BD" w:rsidRDefault="00000000">
      <w:pPr>
        <w:spacing w:after="40"/>
        <w:ind w:left="360" w:firstLine="480"/>
      </w:pPr>
      <w:r>
        <w:t>（</w:t>
      </w:r>
      <w:r>
        <w:t>4</w:t>
      </w:r>
      <w:r>
        <w:t>）增强异构硬件策略：利用现有</w:t>
      </w:r>
      <w:r>
        <w:t xml:space="preserve"> capacity</w:t>
      </w:r>
      <w:r>
        <w:t>、</w:t>
      </w:r>
      <w:r>
        <w:t>core type</w:t>
      </w:r>
      <w:r>
        <w:t>、</w:t>
      </w:r>
      <w:r>
        <w:t>LLC</w:t>
      </w:r>
      <w:r>
        <w:t>、</w:t>
      </w:r>
      <w:r>
        <w:t xml:space="preserve">NUMA </w:t>
      </w:r>
      <w:r>
        <w:t>投影，为</w:t>
      </w:r>
      <w:r>
        <w:t xml:space="preserve"> P/E Core</w:t>
      </w:r>
      <w:r>
        <w:t>、能效目标和大型多路系统生成更细粒度候选。</w:t>
      </w:r>
    </w:p>
    <w:p w14:paraId="303C6CC1" w14:textId="77777777" w:rsidR="009028BD" w:rsidRDefault="00000000">
      <w:pPr>
        <w:spacing w:after="40"/>
        <w:ind w:left="360" w:firstLine="480"/>
      </w:pPr>
      <w:r>
        <w:t>（</w:t>
      </w:r>
      <w:r>
        <w:t>5</w:t>
      </w:r>
      <w:r>
        <w:t>）完善策略解释：将分类证据、</w:t>
      </w:r>
      <w:r>
        <w:t>policy generation</w:t>
      </w:r>
      <w:r>
        <w:t>、预算变化和调度统计组织为统一时间线，支持自动化审计和可视化运维。</w:t>
      </w:r>
    </w:p>
    <w:p w14:paraId="1924F78A" w14:textId="77777777" w:rsidR="009028BD" w:rsidRDefault="00000000">
      <w:pPr>
        <w:spacing w:after="40"/>
        <w:ind w:left="360" w:firstLine="480"/>
      </w:pPr>
      <w:r>
        <w:t>（</w:t>
      </w:r>
      <w:r>
        <w:t>6</w:t>
      </w:r>
      <w:r>
        <w:t>）建设开放</w:t>
      </w:r>
      <w:r>
        <w:t xml:space="preserve"> Skills </w:t>
      </w:r>
      <w:r>
        <w:t>生态：为第三方策略定义版本化输入输出契约、权限声明与沙箱边界，使</w:t>
      </w:r>
      <w:r>
        <w:t xml:space="preserve"> OS Agent </w:t>
      </w:r>
      <w:r>
        <w:t>能力按需组合。</w:t>
      </w:r>
    </w:p>
    <w:p w14:paraId="3A39314A" w14:textId="77777777" w:rsidR="009028BD" w:rsidRDefault="00000000">
      <w:pPr>
        <w:pBdr>
          <w:left w:val="single" w:sz="20" w:space="8" w:color="147D78"/>
        </w:pBdr>
        <w:shd w:val="clear" w:color="auto" w:fill="E8F4F2"/>
        <w:spacing w:before="100" w:after="100"/>
        <w:ind w:firstLine="482"/>
      </w:pPr>
      <w:proofErr w:type="gramStart"/>
      <w:r>
        <w:rPr>
          <w:b/>
          <w:bCs/>
          <w:color w:val="147D78"/>
        </w:rPr>
        <w:t>项目愿景</w:t>
      </w:r>
      <w:proofErr w:type="gramEnd"/>
      <w:r>
        <w:rPr>
          <w:b/>
          <w:bCs/>
          <w:color w:val="147D78"/>
        </w:rPr>
        <w:t xml:space="preserve">  </w:t>
      </w:r>
      <w:r>
        <w:rPr>
          <w:color w:val="24313D"/>
        </w:rPr>
        <w:t>让操作系统既能理解</w:t>
      </w:r>
      <w:r>
        <w:rPr>
          <w:color w:val="24313D"/>
        </w:rPr>
        <w:t xml:space="preserve"> workload </w:t>
      </w:r>
      <w:r>
        <w:rPr>
          <w:color w:val="24313D"/>
        </w:rPr>
        <w:t>的目标，又始终以确定、可验证、可恢复的方式执行资源决策。</w:t>
      </w:r>
    </w:p>
    <w:p w14:paraId="19AA6023" w14:textId="02543FCA" w:rsidR="009028BD" w:rsidRDefault="009028BD">
      <w:pPr>
        <w:spacing w:after="100" w:line="340" w:lineRule="exact"/>
        <w:ind w:left="420" w:firstLine="480"/>
      </w:pPr>
    </w:p>
    <w:sectPr w:rsidR="009028B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18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CF9CA" w14:textId="77777777" w:rsidR="00DD6301" w:rsidRDefault="00DD6301">
      <w:pPr>
        <w:spacing w:line="240" w:lineRule="auto"/>
        <w:ind w:firstLine="480"/>
      </w:pPr>
      <w:r>
        <w:separator/>
      </w:r>
    </w:p>
  </w:endnote>
  <w:endnote w:type="continuationSeparator" w:id="0">
    <w:p w14:paraId="303266BC" w14:textId="77777777" w:rsidR="00DD6301" w:rsidRDefault="00DD630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5045B" w14:textId="77777777" w:rsidR="00EB1322" w:rsidRDefault="00EB1322">
    <w:pPr>
      <w:pStyle w:val="a3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7045687"/>
    </w:sdtPr>
    <w:sdtContent>
      <w:p w14:paraId="0E8FB05D" w14:textId="77777777" w:rsidR="00EB1322" w:rsidRDefault="00EB1322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6DA9AA" w14:textId="77777777" w:rsidR="00EB1322" w:rsidRDefault="00EB1322">
    <w:pPr>
      <w:pStyle w:val="a3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508BA" w14:textId="77777777" w:rsidR="00EB1322" w:rsidRDefault="00EB1322">
    <w:pPr>
      <w:pStyle w:val="a3"/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11CBF" w14:textId="77777777" w:rsidR="00EB1322" w:rsidRDefault="00EB1322">
    <w:pPr>
      <w:pStyle w:val="a3"/>
      <w:ind w:firstLine="48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3FC89" w14:textId="77777777" w:rsidR="009028BD" w:rsidRDefault="00000000">
    <w:pPr>
      <w:pStyle w:val="a3"/>
      <w:ind w:firstLine="480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rPr>
        <w:color w:val="5C6B78"/>
        <w:sz w:val="18"/>
      </w:rPr>
      <w:t>1</w:t>
    </w:r>
    <w:r>
      <w:rPr>
        <w:color w:val="5C6B78"/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C27F5" w14:textId="77777777" w:rsidR="00EB1322" w:rsidRDefault="00EB1322">
    <w:pPr>
      <w:pStyle w:val="a3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FC061" w14:textId="77777777" w:rsidR="00DD6301" w:rsidRDefault="00DD6301">
      <w:pPr>
        <w:spacing w:line="240" w:lineRule="auto"/>
        <w:ind w:firstLine="480"/>
      </w:pPr>
      <w:r>
        <w:separator/>
      </w:r>
    </w:p>
  </w:footnote>
  <w:footnote w:type="continuationSeparator" w:id="0">
    <w:p w14:paraId="551DB079" w14:textId="77777777" w:rsidR="00DD6301" w:rsidRDefault="00DD630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0476E" w14:textId="77777777" w:rsidR="00EB1322" w:rsidRDefault="00EB1322">
    <w:pPr>
      <w:pStyle w:val="a5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62C36" w14:textId="77777777" w:rsidR="00EB1322" w:rsidRDefault="00EB1322">
    <w:pPr>
      <w:pStyle w:val="a5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050CA" w14:textId="77777777" w:rsidR="00EB1322" w:rsidRDefault="00EB1322">
    <w:pPr>
      <w:pStyle w:val="a5"/>
      <w:ind w:firstLine="4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3FCB1" w14:textId="77777777" w:rsidR="00EB1322" w:rsidRDefault="00EB1322">
    <w:pPr>
      <w:pStyle w:val="a5"/>
      <w:ind w:firstLine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91A1F" w14:textId="77777777" w:rsidR="00EB1322" w:rsidRDefault="00EB1322">
    <w:pPr>
      <w:pStyle w:val="a5"/>
      <w:ind w:firstLine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67805" w14:textId="77777777" w:rsidR="00EB1322" w:rsidRDefault="00EB1322">
    <w:pPr>
      <w:pStyle w:val="a5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50FF8"/>
    <w:multiLevelType w:val="multilevel"/>
    <w:tmpl w:val="4ED50FF8"/>
    <w:lvl w:ilvl="0">
      <w:start w:val="1"/>
      <w:numFmt w:val="decimal"/>
      <w:pStyle w:val="1"/>
      <w:suff w:val="space"/>
      <w:lvlText w:val="第 %1 章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68C3443A"/>
    <w:multiLevelType w:val="multilevel"/>
    <w:tmpl w:val="68C34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45126628">
    <w:abstractNumId w:val="0"/>
  </w:num>
  <w:num w:numId="2" w16cid:durableId="2020884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FlMjQ2NDczNzA0OWJlNDA3OTJmZGZiMDA3NzgwZjMifQ=="/>
  </w:docVars>
  <w:rsids>
    <w:rsidRoot w:val="002A259B"/>
    <w:rsid w:val="00020C5A"/>
    <w:rsid w:val="000354E3"/>
    <w:rsid w:val="00065DB3"/>
    <w:rsid w:val="00066767"/>
    <w:rsid w:val="00182657"/>
    <w:rsid w:val="001B5040"/>
    <w:rsid w:val="001C20BB"/>
    <w:rsid w:val="001F0D82"/>
    <w:rsid w:val="002149BD"/>
    <w:rsid w:val="00224383"/>
    <w:rsid w:val="00235479"/>
    <w:rsid w:val="002A259B"/>
    <w:rsid w:val="00332160"/>
    <w:rsid w:val="00332656"/>
    <w:rsid w:val="00361924"/>
    <w:rsid w:val="00416C5C"/>
    <w:rsid w:val="00496A1F"/>
    <w:rsid w:val="004C7231"/>
    <w:rsid w:val="005033DA"/>
    <w:rsid w:val="00551F5F"/>
    <w:rsid w:val="00571365"/>
    <w:rsid w:val="005979E2"/>
    <w:rsid w:val="0063133C"/>
    <w:rsid w:val="0066018D"/>
    <w:rsid w:val="006A0355"/>
    <w:rsid w:val="006A05E1"/>
    <w:rsid w:val="006F4BF4"/>
    <w:rsid w:val="00711680"/>
    <w:rsid w:val="00736835"/>
    <w:rsid w:val="00776355"/>
    <w:rsid w:val="0079193D"/>
    <w:rsid w:val="00797D15"/>
    <w:rsid w:val="007E4FEE"/>
    <w:rsid w:val="00820059"/>
    <w:rsid w:val="00871FA6"/>
    <w:rsid w:val="00893268"/>
    <w:rsid w:val="009028BD"/>
    <w:rsid w:val="009624F3"/>
    <w:rsid w:val="009B000E"/>
    <w:rsid w:val="009C4124"/>
    <w:rsid w:val="00A10149"/>
    <w:rsid w:val="00A17ED2"/>
    <w:rsid w:val="00A946B6"/>
    <w:rsid w:val="00AB1BD7"/>
    <w:rsid w:val="00B06209"/>
    <w:rsid w:val="00B5098E"/>
    <w:rsid w:val="00B8359F"/>
    <w:rsid w:val="00B90907"/>
    <w:rsid w:val="00BB46FD"/>
    <w:rsid w:val="00BE360B"/>
    <w:rsid w:val="00C96F1D"/>
    <w:rsid w:val="00CA5DD0"/>
    <w:rsid w:val="00CD1087"/>
    <w:rsid w:val="00CF4184"/>
    <w:rsid w:val="00D6537B"/>
    <w:rsid w:val="00D7044B"/>
    <w:rsid w:val="00D80E5D"/>
    <w:rsid w:val="00DA27B6"/>
    <w:rsid w:val="00DD3BF5"/>
    <w:rsid w:val="00DD6301"/>
    <w:rsid w:val="00DF1843"/>
    <w:rsid w:val="00DF76AC"/>
    <w:rsid w:val="00E02491"/>
    <w:rsid w:val="00E330C0"/>
    <w:rsid w:val="00E742E7"/>
    <w:rsid w:val="00E90B25"/>
    <w:rsid w:val="00E90B37"/>
    <w:rsid w:val="00EB1322"/>
    <w:rsid w:val="00ED16E1"/>
    <w:rsid w:val="00EF5577"/>
    <w:rsid w:val="00EF6991"/>
    <w:rsid w:val="00F22048"/>
    <w:rsid w:val="00F510D2"/>
    <w:rsid w:val="00F518BB"/>
    <w:rsid w:val="00F5221B"/>
    <w:rsid w:val="00F571C5"/>
    <w:rsid w:val="00FB196C"/>
    <w:rsid w:val="107622D9"/>
    <w:rsid w:val="20005E27"/>
    <w:rsid w:val="20146634"/>
    <w:rsid w:val="2F6076F8"/>
    <w:rsid w:val="44D641C5"/>
    <w:rsid w:val="4B7E5700"/>
    <w:rsid w:val="5698065B"/>
    <w:rsid w:val="599566CC"/>
    <w:rsid w:val="656E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1E1D3"/>
  <w15:docId w15:val="{3FD40015-3364-45EC-809B-7A5C97AC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 w:line="40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numPr>
        <w:ilvl w:val="1"/>
      </w:numPr>
      <w:spacing w:before="120" w:after="120"/>
      <w:jc w:val="left"/>
      <w:outlineLvl w:val="1"/>
    </w:pPr>
    <w:rPr>
      <w:sz w:val="28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pPr>
      <w:numPr>
        <w:ilvl w:val="2"/>
      </w:numPr>
      <w:outlineLvl w:val="2"/>
    </w:pPr>
    <w:rPr>
      <w:rFonts w:eastAsia="宋体"/>
      <w:b/>
      <w:color w:val="auto"/>
      <w:sz w:val="24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pPr>
      <w:numPr>
        <w:ilvl w:val="3"/>
      </w:numPr>
      <w:outlineLvl w:val="3"/>
    </w:pPr>
    <w:rPr>
      <w:b w:val="0"/>
      <w:iCs/>
    </w:rPr>
  </w:style>
  <w:style w:type="paragraph" w:styleId="5">
    <w:name w:val="heading 5"/>
    <w:basedOn w:val="4"/>
    <w:next w:val="a"/>
    <w:link w:val="50"/>
    <w:uiPriority w:val="9"/>
    <w:unhideWhenUsed/>
    <w:qFormat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pPr>
      <w:numPr>
        <w:ilvl w:val="5"/>
      </w:numPr>
      <w:spacing w:before="40"/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pPr>
      <w:numPr>
        <w:ilvl w:val="6"/>
      </w:numPr>
      <w:outlineLvl w:val="6"/>
    </w:pPr>
    <w:rPr>
      <w:iCs w:val="0"/>
    </w:rPr>
  </w:style>
  <w:style w:type="paragraph" w:styleId="8">
    <w:name w:val="heading 8"/>
    <w:basedOn w:val="7"/>
    <w:next w:val="a"/>
    <w:link w:val="80"/>
    <w:uiPriority w:val="9"/>
    <w:unhideWhenUsed/>
    <w:qFormat/>
    <w:pPr>
      <w:numPr>
        <w:ilvl w:val="7"/>
      </w:numPr>
      <w:spacing w:before="120"/>
      <w:outlineLvl w:val="7"/>
    </w:pPr>
    <w:rPr>
      <w:color w:val="262626" w:themeColor="text1" w:themeTint="D9"/>
      <w:szCs w:val="21"/>
    </w:rPr>
  </w:style>
  <w:style w:type="paragraph" w:styleId="9">
    <w:name w:val="heading 9"/>
    <w:basedOn w:val="8"/>
    <w:next w:val="a"/>
    <w:link w:val="90"/>
    <w:uiPriority w:val="9"/>
    <w:unhideWhenUsed/>
    <w:qFormat/>
    <w:pPr>
      <w:numPr>
        <w:ilvl w:val="8"/>
      </w:numPr>
      <w:outlineLvl w:val="8"/>
    </w:pPr>
    <w:rPr>
      <w:iCs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line="240" w:lineRule="auto"/>
      <w:ind w:firstLineChars="0" w:firstLine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theme="majorBidi"/>
      <w:color w:val="000000" w:themeColor="text1"/>
      <w:sz w:val="28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theme="majorBidi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宋体" w:hAnsi="Times New Roman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宋体" w:hAnsi="Times New Roman" w:cstheme="majorBidi"/>
      <w:color w:val="262626" w:themeColor="text1" w:themeTint="D9"/>
      <w:sz w:val="24"/>
      <w:szCs w:val="21"/>
    </w:rPr>
  </w:style>
  <w:style w:type="character" w:customStyle="1" w:styleId="90">
    <w:name w:val="标题 9 字符"/>
    <w:basedOn w:val="a0"/>
    <w:link w:val="9"/>
    <w:uiPriority w:val="9"/>
    <w:qFormat/>
    <w:rPr>
      <w:rFonts w:ascii="Times New Roman" w:eastAsia="宋体" w:hAnsi="Times New Roman" w:cstheme="majorBidi"/>
      <w:iCs/>
      <w:color w:val="262626" w:themeColor="text1" w:themeTint="D9"/>
      <w:sz w:val="24"/>
      <w:szCs w:val="21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customStyle="1" w:styleId="ab">
    <w:name w:val="封面编号"/>
    <w:basedOn w:val="a"/>
    <w:link w:val="ac"/>
    <w:qFormat/>
    <w:pPr>
      <w:spacing w:line="240" w:lineRule="auto"/>
      <w:ind w:rightChars="200" w:right="200" w:firstLineChars="0" w:firstLine="0"/>
      <w:jc w:val="right"/>
    </w:pPr>
    <w:rPr>
      <w:rFonts w:eastAsia="楷体"/>
      <w:b/>
      <w:bCs/>
      <w:sz w:val="28"/>
    </w:rPr>
  </w:style>
  <w:style w:type="paragraph" w:customStyle="1" w:styleId="ad">
    <w:name w:val="封面标题"/>
    <w:basedOn w:val="a"/>
    <w:link w:val="ae"/>
    <w:qFormat/>
    <w:pPr>
      <w:spacing w:beforeLines="800" w:before="1920" w:afterLines="1600" w:after="3840" w:line="240" w:lineRule="auto"/>
      <w:ind w:firstLineChars="0" w:firstLine="0"/>
      <w:jc w:val="center"/>
    </w:pPr>
    <w:rPr>
      <w:rFonts w:eastAsia="黑体"/>
      <w:sz w:val="44"/>
      <w:szCs w:val="44"/>
    </w:rPr>
  </w:style>
  <w:style w:type="character" w:customStyle="1" w:styleId="ac">
    <w:name w:val="封面编号 字符"/>
    <w:basedOn w:val="a0"/>
    <w:link w:val="ab"/>
    <w:qFormat/>
    <w:rPr>
      <w:rFonts w:ascii="Times New Roman" w:eastAsia="楷体" w:hAnsi="Times New Roman"/>
      <w:b/>
      <w:bCs/>
      <w:sz w:val="28"/>
    </w:rPr>
  </w:style>
  <w:style w:type="paragraph" w:customStyle="1" w:styleId="af">
    <w:name w:val="封面类型标题"/>
    <w:basedOn w:val="ad"/>
    <w:link w:val="af0"/>
    <w:qFormat/>
    <w:pPr>
      <w:spacing w:beforeLines="400" w:before="960" w:afterLines="400" w:after="960"/>
    </w:pPr>
    <w:rPr>
      <w:rFonts w:eastAsia="楷体"/>
      <w:b/>
      <w:sz w:val="48"/>
      <w:szCs w:val="48"/>
    </w:rPr>
  </w:style>
  <w:style w:type="character" w:customStyle="1" w:styleId="ae">
    <w:name w:val="封面标题 字符"/>
    <w:basedOn w:val="a0"/>
    <w:link w:val="ad"/>
    <w:qFormat/>
    <w:rPr>
      <w:rFonts w:ascii="Times New Roman" w:eastAsia="黑体" w:hAnsi="Times New Roman"/>
      <w:sz w:val="44"/>
      <w:szCs w:val="44"/>
    </w:rPr>
  </w:style>
  <w:style w:type="paragraph" w:customStyle="1" w:styleId="af1">
    <w:name w:val="封面信息"/>
    <w:basedOn w:val="ad"/>
    <w:link w:val="af2"/>
    <w:qFormat/>
    <w:pPr>
      <w:spacing w:beforeLines="0" w:before="0" w:afterLines="0" w:after="0"/>
      <w:jc w:val="right"/>
    </w:pPr>
    <w:rPr>
      <w:rFonts w:eastAsia="宋体"/>
      <w:b/>
      <w:sz w:val="32"/>
    </w:rPr>
  </w:style>
  <w:style w:type="character" w:customStyle="1" w:styleId="af0">
    <w:name w:val="封面类型标题 字符"/>
    <w:basedOn w:val="ae"/>
    <w:link w:val="af"/>
    <w:qFormat/>
    <w:rPr>
      <w:rFonts w:ascii="Times New Roman" w:eastAsia="楷体" w:hAnsi="Times New Roman"/>
      <w:b/>
      <w:sz w:val="48"/>
      <w:szCs w:val="48"/>
    </w:rPr>
  </w:style>
  <w:style w:type="character" w:customStyle="1" w:styleId="af2">
    <w:name w:val="封面信息 字符"/>
    <w:basedOn w:val="ae"/>
    <w:link w:val="af1"/>
    <w:qFormat/>
    <w:rPr>
      <w:rFonts w:ascii="Times New Roman" w:eastAsia="宋体" w:hAnsi="Times New Roman"/>
      <w:b/>
      <w:sz w:val="32"/>
      <w:szCs w:val="4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/>
      <w:sz w:val="24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/>
      <w:sz w:val="24"/>
    </w:rPr>
  </w:style>
  <w:style w:type="paragraph" w:customStyle="1" w:styleId="11">
    <w:name w:val="标题 1 无章节"/>
    <w:basedOn w:val="1"/>
    <w:next w:val="a"/>
    <w:link w:val="12"/>
    <w:qFormat/>
    <w:pPr>
      <w:numPr>
        <w:numId w:val="0"/>
      </w:numPr>
    </w:pPr>
  </w:style>
  <w:style w:type="character" w:customStyle="1" w:styleId="12">
    <w:name w:val="标题 1 无章节 字符"/>
    <w:basedOn w:val="10"/>
    <w:link w:val="11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EB1322"/>
    <w:pPr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/>
      <w:color w:val="2F5496" w:themeColor="accent1" w:themeShade="BF"/>
    </w:rPr>
  </w:style>
  <w:style w:type="paragraph" w:styleId="TOC2">
    <w:name w:val="toc 2"/>
    <w:basedOn w:val="a"/>
    <w:next w:val="a"/>
    <w:autoRedefine/>
    <w:uiPriority w:val="39"/>
    <w:unhideWhenUsed/>
    <w:rsid w:val="00EB1322"/>
    <w:pPr>
      <w:spacing w:after="100" w:line="259" w:lineRule="auto"/>
      <w:ind w:left="220" w:firstLineChars="0" w:firstLine="0"/>
    </w:pPr>
    <w:rPr>
      <w:rFonts w:asciiTheme="minorHAnsi" w:eastAsiaTheme="minorEastAsia" w:hAnsiTheme="minorHAnsi" w:cs="Times New Roman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EB1322"/>
    <w:pPr>
      <w:spacing w:after="100" w:line="259" w:lineRule="auto"/>
      <w:ind w:firstLineChars="0" w:firstLine="0"/>
    </w:pPr>
    <w:rPr>
      <w:rFonts w:asciiTheme="minorHAnsi" w:eastAsiaTheme="minorEastAsia" w:hAnsiTheme="minorHAnsi" w:cs="Times New Roman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EB1322"/>
    <w:pPr>
      <w:spacing w:after="100" w:line="259" w:lineRule="auto"/>
      <w:ind w:left="440" w:firstLineChars="0" w:firstLine="0"/>
    </w:pPr>
    <w:rPr>
      <w:rFonts w:asciiTheme="minorHAnsi" w:eastAsiaTheme="minorEastAsia" w:hAnsiTheme="minorHAns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oter" Target="foot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en\OneDrive\Documents\&#33258;&#23450;&#20041;%20Office%20&#27169;&#26495;\&#20013;&#25991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44EA5-B085-4074-9B06-3A39E53FA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中文模板.dotx</Template>
  <TotalTime>1</TotalTime>
  <Pages>29</Pages>
  <Words>3428</Words>
  <Characters>19545</Characters>
  <Application>Microsoft Office Word</Application>
  <DocSecurity>0</DocSecurity>
  <Lines>162</Lines>
  <Paragraphs>45</Paragraphs>
  <ScaleCrop>false</ScaleCrop>
  <Company/>
  <LinksUpToDate>false</LinksUpToDate>
  <CharactersWithSpaces>22928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Adaptive OS Agent 项目说明书</dc:title>
  <dc:subject>中国研究生操作系统开源创新大赛</dc:subject>
  <dc:creator>Adaptive OS Agent</dc:creator>
  <cp:lastModifiedBy>yiyi yi</cp:lastModifiedBy>
  <cp:revision>2</cp:revision>
  <dcterms:created xsi:type="dcterms:W3CDTF">2026-07-30T08:54:00Z</dcterms:created>
  <dcterms:modified xsi:type="dcterms:W3CDTF">2026-07-30T08:54:00Z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6221A7A8A750474F993AB3C652757E6D_13</vt:lpwstr>
  </property>
  <property fmtid="{D5CDD505-2E9C-101B-9397-08002B2CF9AE}" pid="4" name="KSOTemplateDocerSaveRecord">
    <vt:lpwstr>eyJoZGlkIjoiZGMxNWFkNTAxNTUyMGQ1MDNkYmI0YWUwYjJiN2Q4ODgiLCJ1c2VySWQiOiI1OTIxMzkwMjkifQ==</vt:lpwstr>
  </property>
</Properties>
</file>