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3A0" w:rsidRPr="001424C3" w:rsidRDefault="00701917" w:rsidP="00701917">
      <w:pPr>
        <w:ind w:left="2410" w:right="-1180" w:hanging="2552"/>
        <w:rPr>
          <w:rFonts w:ascii="Times New Roman" w:hAnsi="Times New Roman" w:cs="Times New Roman"/>
          <w:b/>
          <w:sz w:val="28"/>
          <w:szCs w:val="28"/>
        </w:rPr>
      </w:pPr>
      <w:r w:rsidRPr="00701917">
        <w:rPr>
          <w:rFonts w:ascii="Times New Roman" w:hAnsi="Times New Roman" w:cs="Times New Roman"/>
          <w:b/>
          <w:sz w:val="28"/>
          <w:szCs w:val="28"/>
        </w:rPr>
        <w:t>Improving Sentiment A</w:t>
      </w:r>
      <w:r>
        <w:rPr>
          <w:rFonts w:ascii="Times New Roman" w:hAnsi="Times New Roman" w:cs="Times New Roman"/>
          <w:b/>
          <w:sz w:val="28"/>
          <w:szCs w:val="28"/>
        </w:rPr>
        <w:t>nalysis in Financial News</w:t>
      </w:r>
      <w:r w:rsidRPr="00701917">
        <w:rPr>
          <w:rFonts w:ascii="Times New Roman" w:hAnsi="Times New Roman" w:cs="Times New Roman"/>
          <w:b/>
          <w:sz w:val="28"/>
          <w:szCs w:val="28"/>
        </w:rPr>
        <w:t xml:space="preserve">: Financial Phrase Bank Dataset </w:t>
      </w:r>
      <w:r>
        <w:rPr>
          <w:rFonts w:ascii="Times New Roman" w:hAnsi="Times New Roman" w:cs="Times New Roman"/>
          <w:b/>
          <w:sz w:val="28"/>
          <w:szCs w:val="28"/>
        </w:rPr>
        <w:t xml:space="preserve">   </w:t>
      </w:r>
      <w:r w:rsidRPr="00701917">
        <w:rPr>
          <w:rFonts w:ascii="Times New Roman" w:hAnsi="Times New Roman" w:cs="Times New Roman"/>
          <w:b/>
          <w:sz w:val="28"/>
          <w:szCs w:val="28"/>
        </w:rPr>
        <w:t>Utilizing BERT Model</w:t>
      </w:r>
    </w:p>
    <w:p w:rsidR="005E3DE5" w:rsidRPr="000915EA" w:rsidRDefault="000915EA" w:rsidP="00023FD6">
      <w:pPr>
        <w:ind w:left="-142" w:right="-449" w:hanging="284"/>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pPr w:leftFromText="180" w:rightFromText="180" w:vertAnchor="text" w:horzAnchor="margin" w:tblpXSpec="center" w:tblpY="-464"/>
        <w:tblW w:w="7371" w:type="dxa"/>
        <w:tblLook w:val="04A0" w:firstRow="1" w:lastRow="0" w:firstColumn="1" w:lastColumn="0" w:noHBand="0" w:noVBand="1"/>
      </w:tblPr>
      <w:tblGrid>
        <w:gridCol w:w="2268"/>
        <w:gridCol w:w="3261"/>
        <w:gridCol w:w="1842"/>
      </w:tblGrid>
      <w:tr w:rsidR="00780243" w:rsidRPr="00DE7AD4" w:rsidTr="00780243">
        <w:tc>
          <w:tcPr>
            <w:tcW w:w="2268" w:type="dxa"/>
          </w:tcPr>
          <w:p w:rsidR="00780243" w:rsidRPr="00DE7AD4" w:rsidRDefault="00780243" w:rsidP="00780243">
            <w:pPr>
              <w:rPr>
                <w:rFonts w:ascii="Times New Roman" w:hAnsi="Times New Roman" w:cs="Times New Roman"/>
                <w:b/>
              </w:rPr>
            </w:pPr>
            <w:bookmarkStart w:id="0" w:name="_GoBack" w:colFirst="1" w:colLast="2"/>
            <w:r w:rsidRPr="00DE7AD4">
              <w:rPr>
                <w:rFonts w:ascii="Times New Roman" w:hAnsi="Times New Roman" w:cs="Times New Roman"/>
                <w:b/>
              </w:rPr>
              <w:t xml:space="preserve">  SUBMITTED BY:</w:t>
            </w:r>
          </w:p>
        </w:tc>
        <w:tc>
          <w:tcPr>
            <w:tcW w:w="3261" w:type="dxa"/>
          </w:tcPr>
          <w:p w:rsidR="00780243" w:rsidRPr="00780243" w:rsidRDefault="002908FF" w:rsidP="00780243">
            <w:pPr>
              <w:pStyle w:val="TableParagraph"/>
              <w:spacing w:line="256" w:lineRule="exact"/>
              <w:ind w:left="107" w:right="0"/>
              <w:jc w:val="left"/>
              <w:rPr>
                <w:rFonts w:ascii="Times New Roman"/>
                <w:b/>
                <w:sz w:val="24"/>
              </w:rPr>
            </w:pPr>
            <w:r>
              <w:rPr>
                <w:rFonts w:ascii="Times New Roman"/>
                <w:b/>
                <w:sz w:val="24"/>
              </w:rPr>
              <w:t>HAMAZ RAQEEB</w:t>
            </w:r>
          </w:p>
        </w:tc>
        <w:tc>
          <w:tcPr>
            <w:tcW w:w="1842" w:type="dxa"/>
          </w:tcPr>
          <w:p w:rsidR="00780243" w:rsidRPr="00780243" w:rsidRDefault="00780243" w:rsidP="00657DF7">
            <w:pPr>
              <w:pStyle w:val="TableParagraph"/>
              <w:spacing w:line="256" w:lineRule="exact"/>
              <w:ind w:right="0"/>
              <w:jc w:val="left"/>
              <w:rPr>
                <w:rFonts w:ascii="Times New Roman"/>
                <w:b/>
                <w:sz w:val="24"/>
              </w:rPr>
            </w:pPr>
            <w:r w:rsidRPr="00780243">
              <w:rPr>
                <w:rFonts w:ascii="Times New Roman"/>
                <w:b/>
                <w:sz w:val="24"/>
              </w:rPr>
              <w:t xml:space="preserve">ID: </w:t>
            </w:r>
            <w:r w:rsidR="00657DF7" w:rsidRPr="00657DF7">
              <w:rPr>
                <w:rFonts w:ascii="Times New Roman"/>
                <w:b/>
                <w:sz w:val="24"/>
              </w:rPr>
              <w:t>(21031287)</w:t>
            </w:r>
          </w:p>
        </w:tc>
      </w:tr>
    </w:tbl>
    <w:bookmarkEnd w:id="0"/>
    <w:p w:rsidR="005E3DE5" w:rsidRDefault="00081354" w:rsidP="00B51254">
      <w:pPr>
        <w:jc w:val="both"/>
        <w:rPr>
          <w:rFonts w:ascii="Times New Roman" w:hAnsi="Times New Roman" w:cs="Times New Roman"/>
          <w:b/>
        </w:rPr>
      </w:pPr>
      <w:r>
        <w:rPr>
          <w:rFonts w:ascii="Times New Roman" w:hAnsi="Times New Roman" w:cs="Times New Roman"/>
          <w:b/>
        </w:rPr>
        <w:t xml:space="preserve">     </w:t>
      </w:r>
      <w:r w:rsidR="00B51254">
        <w:rPr>
          <w:rFonts w:ascii="Times New Roman" w:hAnsi="Times New Roman" w:cs="Times New Roman"/>
          <w:b/>
        </w:rPr>
        <w:t xml:space="preserve"> </w:t>
      </w:r>
      <w:r w:rsidR="00B6747C">
        <w:rPr>
          <w:rFonts w:ascii="Times New Roman" w:hAnsi="Times New Roman" w:cs="Times New Roman"/>
          <w:b/>
        </w:rPr>
        <w:t>Introduction</w:t>
      </w:r>
    </w:p>
    <w:p w:rsidR="0034624F" w:rsidRPr="0034624F" w:rsidRDefault="00273CEA" w:rsidP="0034624F">
      <w:pPr>
        <w:ind w:left="284"/>
        <w:jc w:val="both"/>
        <w:rPr>
          <w:rFonts w:ascii="Times New Roman" w:hAnsi="Times New Roman" w:cs="Times New Roman"/>
          <w:sz w:val="20"/>
          <w:szCs w:val="20"/>
        </w:rPr>
      </w:pPr>
      <w:r w:rsidRPr="00273CEA">
        <w:rPr>
          <w:rFonts w:ascii="Times New Roman" w:hAnsi="Times New Roman" w:cs="Times New Roman"/>
          <w:sz w:val="20"/>
          <w:szCs w:val="20"/>
        </w:rPr>
        <w:t xml:space="preserve">Sentiment Analysis is a subfield of Natural Language Processing (NLP) that specifically deals with extracting sentiments and opinions from textual content </w:t>
      </w:r>
      <w:r w:rsidRPr="00E90B32">
        <w:rPr>
          <w:rFonts w:ascii="Times New Roman" w:hAnsi="Times New Roman" w:cs="Times New Roman"/>
          <w:color w:val="5B9BD5" w:themeColor="accent1"/>
          <w:sz w:val="20"/>
          <w:szCs w:val="20"/>
        </w:rPr>
        <w:t xml:space="preserve">[1,2]. </w:t>
      </w:r>
      <w:r w:rsidRPr="00273CEA">
        <w:rPr>
          <w:rFonts w:ascii="Times New Roman" w:hAnsi="Times New Roman" w:cs="Times New Roman"/>
          <w:sz w:val="20"/>
          <w:szCs w:val="20"/>
        </w:rPr>
        <w:t xml:space="preserve">In addition, recent sentiment analysis techniques are incorporating various types of data, including visual information, resulting in the integration of text and visuals </w:t>
      </w:r>
      <w:r w:rsidRPr="00E90B32">
        <w:rPr>
          <w:rFonts w:ascii="Times New Roman" w:hAnsi="Times New Roman" w:cs="Times New Roman"/>
          <w:color w:val="5B9BD5" w:themeColor="accent1"/>
          <w:sz w:val="20"/>
          <w:szCs w:val="20"/>
        </w:rPr>
        <w:t xml:space="preserve">[3,4]. </w:t>
      </w:r>
      <w:r w:rsidRPr="00273CEA">
        <w:rPr>
          <w:rFonts w:ascii="Times New Roman" w:hAnsi="Times New Roman" w:cs="Times New Roman"/>
          <w:sz w:val="20"/>
          <w:szCs w:val="20"/>
        </w:rPr>
        <w:t xml:space="preserve">This area of study intersects with research in Affective Computing and emotion recognition </w:t>
      </w:r>
      <w:r w:rsidRPr="00E90B32">
        <w:rPr>
          <w:rFonts w:ascii="Times New Roman" w:hAnsi="Times New Roman" w:cs="Times New Roman"/>
          <w:color w:val="5B9BD5" w:themeColor="accent1"/>
          <w:sz w:val="20"/>
          <w:szCs w:val="20"/>
        </w:rPr>
        <w:t xml:space="preserve">[3]. </w:t>
      </w:r>
      <w:r w:rsidRPr="00273CEA">
        <w:rPr>
          <w:rFonts w:ascii="Times New Roman" w:hAnsi="Times New Roman" w:cs="Times New Roman"/>
          <w:sz w:val="20"/>
          <w:szCs w:val="20"/>
        </w:rPr>
        <w:t xml:space="preserve">As emphasized in </w:t>
      </w:r>
      <w:r w:rsidRPr="00E90B32">
        <w:rPr>
          <w:rFonts w:ascii="Times New Roman" w:hAnsi="Times New Roman" w:cs="Times New Roman"/>
          <w:color w:val="5B9BD5" w:themeColor="accent1"/>
          <w:sz w:val="20"/>
          <w:szCs w:val="20"/>
        </w:rPr>
        <w:t xml:space="preserve">[5], </w:t>
      </w:r>
      <w:r w:rsidRPr="00273CEA">
        <w:rPr>
          <w:rFonts w:ascii="Times New Roman" w:hAnsi="Times New Roman" w:cs="Times New Roman"/>
          <w:sz w:val="20"/>
          <w:szCs w:val="20"/>
        </w:rPr>
        <w:t xml:space="preserve">affective computing and sentiment analysis play a crucial role in advancing Artificial Intelligence (AI), offering significant potential in diverse domains and systems. Sentiment analysis involves various NLP subtasks, such as identifying sarcasm and subjectivity </w:t>
      </w:r>
      <w:r w:rsidRPr="00E90B32">
        <w:rPr>
          <w:rFonts w:ascii="Times New Roman" w:hAnsi="Times New Roman" w:cs="Times New Roman"/>
          <w:color w:val="5B9BD5" w:themeColor="accent1"/>
          <w:sz w:val="20"/>
          <w:szCs w:val="20"/>
        </w:rPr>
        <w:t xml:space="preserve">[9,10]. </w:t>
      </w:r>
      <w:r w:rsidRPr="00273CEA">
        <w:rPr>
          <w:rFonts w:ascii="Times New Roman" w:hAnsi="Times New Roman" w:cs="Times New Roman"/>
          <w:sz w:val="20"/>
          <w:szCs w:val="20"/>
        </w:rPr>
        <w:t xml:space="preserve">Sentiment analysis is comparable to a text classification problem, involving a sequence of operations that ultimately determine whether a given text exhibits a positive or negative sentiment </w:t>
      </w:r>
      <w:r w:rsidRPr="00E90B32">
        <w:rPr>
          <w:rFonts w:ascii="Times New Roman" w:hAnsi="Times New Roman" w:cs="Times New Roman"/>
          <w:color w:val="5B9BD5" w:themeColor="accent1"/>
          <w:sz w:val="20"/>
          <w:szCs w:val="20"/>
        </w:rPr>
        <w:t xml:space="preserve">[6–8]. </w:t>
      </w:r>
      <w:r w:rsidRPr="00273CEA">
        <w:rPr>
          <w:rFonts w:ascii="Times New Roman" w:hAnsi="Times New Roman" w:cs="Times New Roman"/>
          <w:sz w:val="20"/>
          <w:szCs w:val="20"/>
        </w:rPr>
        <w:t xml:space="preserve">Nevertheless, this seemingly straightforward procedure requires careful attention to details such as detecting sarcasm and subjectivity </w:t>
      </w:r>
      <w:r w:rsidRPr="00E90B32">
        <w:rPr>
          <w:rFonts w:ascii="Times New Roman" w:hAnsi="Times New Roman" w:cs="Times New Roman"/>
          <w:color w:val="5B9BD5" w:themeColor="accent1"/>
          <w:sz w:val="20"/>
          <w:szCs w:val="20"/>
        </w:rPr>
        <w:t xml:space="preserve">[9,10]. </w:t>
      </w:r>
      <w:r w:rsidR="0034624F" w:rsidRPr="0034624F">
        <w:rPr>
          <w:rFonts w:ascii="Times New Roman" w:hAnsi="Times New Roman" w:cs="Times New Roman"/>
          <w:sz w:val="20"/>
          <w:szCs w:val="20"/>
        </w:rPr>
        <w:t xml:space="preserve">In addition, textual data in the real world frequently deviate from the structured format of books and newspapers </w:t>
      </w:r>
      <w:r w:rsidR="0034624F" w:rsidRPr="00E90B32">
        <w:rPr>
          <w:rFonts w:ascii="Times New Roman" w:hAnsi="Times New Roman" w:cs="Times New Roman"/>
          <w:color w:val="5B9BD5" w:themeColor="accent1"/>
          <w:sz w:val="20"/>
          <w:szCs w:val="20"/>
        </w:rPr>
        <w:t xml:space="preserve">[11,12]. </w:t>
      </w:r>
      <w:r w:rsidR="0034624F" w:rsidRPr="0034624F">
        <w:rPr>
          <w:rFonts w:ascii="Times New Roman" w:hAnsi="Times New Roman" w:cs="Times New Roman"/>
          <w:sz w:val="20"/>
          <w:szCs w:val="20"/>
        </w:rPr>
        <w:t>This form of data frequently contains typographical errors, idiomatic phrases, and abbreviations. Sentiment analysis has acquired popularity in both the academic and business/government sectors.</w:t>
      </w:r>
    </w:p>
    <w:p w:rsidR="00363EBF" w:rsidRPr="00363EBF" w:rsidRDefault="0034624F" w:rsidP="0034624F">
      <w:pPr>
        <w:jc w:val="both"/>
        <w:rPr>
          <w:rFonts w:ascii="Times New Roman" w:hAnsi="Times New Roman" w:cs="Times New Roman"/>
          <w:b/>
        </w:rPr>
      </w:pPr>
      <w:r>
        <w:rPr>
          <w:rFonts w:ascii="Times New Roman" w:hAnsi="Times New Roman" w:cs="Times New Roman"/>
          <w:sz w:val="20"/>
          <w:szCs w:val="20"/>
        </w:rPr>
        <w:t xml:space="preserve">     </w:t>
      </w:r>
      <w:r w:rsidR="00E96E6E">
        <w:rPr>
          <w:rFonts w:ascii="Times New Roman" w:hAnsi="Times New Roman" w:cs="Times New Roman"/>
          <w:b/>
          <w:sz w:val="20"/>
          <w:szCs w:val="20"/>
        </w:rPr>
        <w:t>The objective</w:t>
      </w:r>
      <w:r w:rsidR="00363EBF" w:rsidRPr="00363EBF">
        <w:rPr>
          <w:rFonts w:ascii="Times New Roman" w:hAnsi="Times New Roman" w:cs="Times New Roman"/>
          <w:b/>
          <w:sz w:val="20"/>
          <w:szCs w:val="20"/>
        </w:rPr>
        <w:t xml:space="preserve"> of the Dataset:</w:t>
      </w:r>
    </w:p>
    <w:p w:rsidR="005D183C" w:rsidRDefault="005D183C" w:rsidP="005D183C">
      <w:pPr>
        <w:ind w:left="284"/>
        <w:jc w:val="both"/>
        <w:rPr>
          <w:rFonts w:ascii="Times New Roman" w:hAnsi="Times New Roman" w:cs="Times New Roman"/>
          <w:sz w:val="20"/>
          <w:szCs w:val="20"/>
        </w:rPr>
      </w:pPr>
      <w:r w:rsidRPr="005D183C">
        <w:rPr>
          <w:rFonts w:ascii="Times New Roman" w:hAnsi="Times New Roman" w:cs="Times New Roman"/>
          <w:sz w:val="20"/>
          <w:szCs w:val="20"/>
        </w:rPr>
        <w:t xml:space="preserve">The primary objective of establishing the Financial Phrase Bank dataset is to collect and </w:t>
      </w:r>
      <w:proofErr w:type="spellStart"/>
      <w:r w:rsidRPr="005D183C">
        <w:rPr>
          <w:rFonts w:ascii="Times New Roman" w:hAnsi="Times New Roman" w:cs="Times New Roman"/>
          <w:sz w:val="20"/>
          <w:szCs w:val="20"/>
        </w:rPr>
        <w:t>analyze</w:t>
      </w:r>
      <w:proofErr w:type="spellEnd"/>
      <w:r w:rsidRPr="005D183C">
        <w:rPr>
          <w:rFonts w:ascii="Times New Roman" w:hAnsi="Times New Roman" w:cs="Times New Roman"/>
          <w:sz w:val="20"/>
          <w:szCs w:val="20"/>
        </w:rPr>
        <w:t xml:space="preserve"> the sentiments conveyed in financial news headlines, focusing on how retail investors interpret these sentiments. The dataset permits a comprehensive examination of affective ton</w:t>
      </w:r>
      <w:r>
        <w:rPr>
          <w:rFonts w:ascii="Times New Roman" w:hAnsi="Times New Roman" w:cs="Times New Roman"/>
          <w:sz w:val="20"/>
          <w:szCs w:val="20"/>
        </w:rPr>
        <w:t xml:space="preserve">es in financial reporting </w:t>
      </w:r>
      <w:r w:rsidRPr="00E90B32">
        <w:rPr>
          <w:rFonts w:ascii="Times New Roman" w:hAnsi="Times New Roman" w:cs="Times New Roman"/>
          <w:color w:val="5B9BD5" w:themeColor="accent1"/>
          <w:sz w:val="20"/>
          <w:szCs w:val="20"/>
        </w:rPr>
        <w:t>[13].</w:t>
      </w:r>
    </w:p>
    <w:p w:rsidR="00FD7A5F" w:rsidRDefault="00FD7A5F" w:rsidP="005D183C">
      <w:pPr>
        <w:ind w:left="284"/>
        <w:jc w:val="both"/>
        <w:rPr>
          <w:rFonts w:ascii="Times New Roman" w:hAnsi="Times New Roman" w:cs="Times New Roman"/>
          <w:sz w:val="20"/>
          <w:szCs w:val="20"/>
        </w:rPr>
      </w:pPr>
      <w:r>
        <w:rPr>
          <w:rFonts w:ascii="Times New Roman" w:hAnsi="Times New Roman" w:cs="Times New Roman"/>
          <w:b/>
        </w:rPr>
        <w:t xml:space="preserve">Exploratory Analysis: </w:t>
      </w:r>
      <w:r w:rsidR="005D183C" w:rsidRPr="005D183C">
        <w:rPr>
          <w:rFonts w:ascii="Times New Roman" w:hAnsi="Times New Roman" w:cs="Times New Roman"/>
          <w:sz w:val="20"/>
          <w:szCs w:val="20"/>
        </w:rPr>
        <w:t>The primary goal of the initial analysis of the Financial Phrase Bank dataset was to identify sentiments conveyed in financial news headlines, with a focus on retail investors' perceptions. The classification of emotions into negative, neutral, and positive categories. The study discovered that the majority of headlines were neutral, with some positive and d</w:t>
      </w:r>
      <w:r w:rsidR="005D183C">
        <w:rPr>
          <w:rFonts w:ascii="Times New Roman" w:hAnsi="Times New Roman" w:cs="Times New Roman"/>
          <w:sz w:val="20"/>
          <w:szCs w:val="20"/>
        </w:rPr>
        <w:t>iminishing negative sentiments</w:t>
      </w:r>
      <w:r w:rsidRPr="00FD7A5F">
        <w:rPr>
          <w:rFonts w:ascii="Times New Roman" w:hAnsi="Times New Roman" w:cs="Times New Roman"/>
          <w:sz w:val="20"/>
          <w:szCs w:val="20"/>
        </w:rPr>
        <w:t xml:space="preserve">. This study emphasizes the dataset's capacity to uncover the emotional aspects of financial news as perceived by retail investors. Figure 1 shows a representative sample of the dataset. </w:t>
      </w:r>
      <w:r w:rsidR="0028617A">
        <w:rPr>
          <w:rFonts w:ascii="Times New Roman" w:hAnsi="Times New Roman" w:cs="Times New Roman"/>
          <w:sz w:val="20"/>
          <w:szCs w:val="20"/>
        </w:rPr>
        <w:t>Moreover</w:t>
      </w:r>
      <w:r w:rsidR="007E7BCE">
        <w:rPr>
          <w:rFonts w:ascii="Times New Roman" w:hAnsi="Times New Roman" w:cs="Times New Roman"/>
          <w:sz w:val="20"/>
          <w:szCs w:val="20"/>
        </w:rPr>
        <w:t>, T</w:t>
      </w:r>
      <w:r w:rsidR="0028617A">
        <w:rPr>
          <w:rFonts w:ascii="Times New Roman" w:hAnsi="Times New Roman" w:cs="Times New Roman"/>
          <w:sz w:val="20"/>
          <w:szCs w:val="20"/>
        </w:rPr>
        <w:t xml:space="preserve">able 1 shows the dataset division </w:t>
      </w:r>
      <w:r w:rsidR="007A63EE">
        <w:rPr>
          <w:rFonts w:ascii="Times New Roman" w:hAnsi="Times New Roman" w:cs="Times New Roman"/>
          <w:sz w:val="20"/>
          <w:szCs w:val="20"/>
        </w:rPr>
        <w:t xml:space="preserve">Fig.2 shows dataset division. </w:t>
      </w:r>
    </w:p>
    <w:p w:rsidR="00295A0D" w:rsidRPr="00EE49C2" w:rsidRDefault="00295A0D" w:rsidP="00595AB3">
      <w:pPr>
        <w:ind w:left="284"/>
        <w:jc w:val="both"/>
        <w:rPr>
          <w:rFonts w:ascii="Times New Roman" w:hAnsi="Times New Roman" w:cs="Times New Roman"/>
          <w:sz w:val="20"/>
          <w:szCs w:val="20"/>
        </w:rPr>
      </w:pPr>
      <w:r w:rsidRPr="00295A0D">
        <w:rPr>
          <w:rFonts w:ascii="Times New Roman" w:hAnsi="Times New Roman" w:cs="Times New Roman"/>
          <w:noProof/>
          <w:sz w:val="20"/>
          <w:szCs w:val="20"/>
          <w:lang w:eastAsia="en-GB"/>
        </w:rPr>
        <w:drawing>
          <wp:anchor distT="0" distB="0" distL="114300" distR="114300" simplePos="0" relativeHeight="251702272" behindDoc="1" locked="0" layoutInCell="1" allowOverlap="1">
            <wp:simplePos x="0" y="0"/>
            <wp:positionH relativeFrom="margin">
              <wp:align>left</wp:align>
            </wp:positionH>
            <wp:positionV relativeFrom="paragraph">
              <wp:posOffset>1270</wp:posOffset>
            </wp:positionV>
            <wp:extent cx="5934710" cy="1771650"/>
            <wp:effectExtent l="0" t="0" r="8890" b="0"/>
            <wp:wrapNone/>
            <wp:docPr id="1" name="Picture 1" descr="C:\Users\wajahat\Pictures\Screenshots\Screenshot (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4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B77" w:rsidRPr="00B40A17" w:rsidRDefault="00E17B77" w:rsidP="004E0CB1">
      <w:pPr>
        <w:ind w:left="567"/>
        <w:jc w:val="both"/>
        <w:rPr>
          <w:rFonts w:ascii="Times New Roman" w:hAnsi="Times New Roman" w:cs="Times New Roman"/>
        </w:rPr>
      </w:pPr>
    </w:p>
    <w:p w:rsidR="00667C86" w:rsidRDefault="00667C86" w:rsidP="00D812D2">
      <w:pPr>
        <w:ind w:left="284"/>
        <w:jc w:val="both"/>
        <w:rPr>
          <w:rFonts w:ascii="Times New Roman" w:hAnsi="Times New Roman" w:cs="Times New Roman"/>
          <w:b/>
          <w:u w:val="single"/>
        </w:rPr>
      </w:pPr>
    </w:p>
    <w:p w:rsidR="00667C86" w:rsidRDefault="00667C86" w:rsidP="00D812D2">
      <w:pPr>
        <w:ind w:left="284"/>
        <w:jc w:val="both"/>
        <w:rPr>
          <w:rFonts w:ascii="Times New Roman" w:hAnsi="Times New Roman" w:cs="Times New Roman"/>
          <w:b/>
          <w:u w:val="single"/>
        </w:rPr>
      </w:pPr>
    </w:p>
    <w:p w:rsidR="00667C86" w:rsidRDefault="00667C86" w:rsidP="00D812D2">
      <w:pPr>
        <w:ind w:left="284"/>
        <w:jc w:val="both"/>
        <w:rPr>
          <w:rFonts w:ascii="Times New Roman" w:hAnsi="Times New Roman" w:cs="Times New Roman"/>
          <w:b/>
          <w:u w:val="single"/>
        </w:rPr>
      </w:pPr>
    </w:p>
    <w:p w:rsidR="00667C86" w:rsidRDefault="00667C86" w:rsidP="00D812D2">
      <w:pPr>
        <w:ind w:left="284"/>
        <w:jc w:val="both"/>
        <w:rPr>
          <w:rFonts w:ascii="Times New Roman" w:hAnsi="Times New Roman" w:cs="Times New Roman"/>
          <w:b/>
          <w:u w:val="single"/>
        </w:rPr>
      </w:pPr>
    </w:p>
    <w:p w:rsidR="00667C86" w:rsidRPr="00A17D3C" w:rsidRDefault="00667C86" w:rsidP="00A17D3C">
      <w:pPr>
        <w:jc w:val="both"/>
        <w:rPr>
          <w:rFonts w:ascii="Times New Roman" w:hAnsi="Times New Roman" w:cs="Times New Roman"/>
          <w:b/>
        </w:rPr>
      </w:pPr>
    </w:p>
    <w:p w:rsidR="00A17D3C" w:rsidRDefault="00A17D3C" w:rsidP="00A17D3C">
      <w:pPr>
        <w:jc w:val="both"/>
        <w:rPr>
          <w:rFonts w:ascii="Times New Roman" w:hAnsi="Times New Roman" w:cs="Times New Roman"/>
          <w:b/>
        </w:rPr>
      </w:pPr>
      <w:r>
        <w:rPr>
          <w:rFonts w:ascii="Times New Roman" w:hAnsi="Times New Roman" w:cs="Times New Roman"/>
          <w:b/>
        </w:rPr>
        <w:t xml:space="preserve">                                               </w:t>
      </w:r>
      <w:r w:rsidRPr="00A17D3C">
        <w:rPr>
          <w:rFonts w:ascii="Times New Roman" w:hAnsi="Times New Roman" w:cs="Times New Roman"/>
          <w:b/>
        </w:rPr>
        <w:t xml:space="preserve">Fig.1 </w:t>
      </w:r>
      <w:r w:rsidR="002232A8" w:rsidRPr="00363EBF">
        <w:rPr>
          <w:rFonts w:ascii="Times New Roman" w:hAnsi="Times New Roman" w:cs="Times New Roman"/>
          <w:sz w:val="20"/>
          <w:szCs w:val="20"/>
        </w:rPr>
        <w:t>Financial</w:t>
      </w:r>
      <w:r w:rsidR="00BE2948">
        <w:rPr>
          <w:rFonts w:ascii="Times New Roman" w:hAnsi="Times New Roman" w:cs="Times New Roman"/>
          <w:sz w:val="20"/>
          <w:szCs w:val="20"/>
        </w:rPr>
        <w:t xml:space="preserve"> </w:t>
      </w:r>
      <w:r w:rsidR="002232A8" w:rsidRPr="00363EBF">
        <w:rPr>
          <w:rFonts w:ascii="Times New Roman" w:hAnsi="Times New Roman" w:cs="Times New Roman"/>
          <w:sz w:val="20"/>
          <w:szCs w:val="20"/>
        </w:rPr>
        <w:t>Phrase</w:t>
      </w:r>
      <w:r w:rsidR="00BE2948">
        <w:rPr>
          <w:rFonts w:ascii="Times New Roman" w:hAnsi="Times New Roman" w:cs="Times New Roman"/>
          <w:sz w:val="20"/>
          <w:szCs w:val="20"/>
        </w:rPr>
        <w:t xml:space="preserve"> </w:t>
      </w:r>
      <w:r w:rsidR="002232A8" w:rsidRPr="00363EBF">
        <w:rPr>
          <w:rFonts w:ascii="Times New Roman" w:hAnsi="Times New Roman" w:cs="Times New Roman"/>
          <w:sz w:val="20"/>
          <w:szCs w:val="20"/>
        </w:rPr>
        <w:t xml:space="preserve">Bank </w:t>
      </w:r>
      <w:r w:rsidR="00BE2948">
        <w:rPr>
          <w:rFonts w:ascii="Times New Roman" w:hAnsi="Times New Roman" w:cs="Times New Roman"/>
          <w:sz w:val="20"/>
          <w:szCs w:val="20"/>
        </w:rPr>
        <w:t>Dataset</w:t>
      </w:r>
      <w:r w:rsidR="002232A8" w:rsidRPr="00363EBF">
        <w:rPr>
          <w:rFonts w:ascii="Times New Roman" w:hAnsi="Times New Roman" w:cs="Times New Roman"/>
          <w:sz w:val="20"/>
          <w:szCs w:val="20"/>
        </w:rPr>
        <w:t xml:space="preserve"> </w:t>
      </w:r>
      <w:r>
        <w:rPr>
          <w:rFonts w:ascii="Times New Roman" w:hAnsi="Times New Roman" w:cs="Times New Roman"/>
        </w:rPr>
        <w:t>S</w:t>
      </w:r>
      <w:r w:rsidRPr="00A17D3C">
        <w:rPr>
          <w:rFonts w:ascii="Times New Roman" w:hAnsi="Times New Roman" w:cs="Times New Roman"/>
        </w:rPr>
        <w:t>entiment</w:t>
      </w:r>
      <w:r>
        <w:rPr>
          <w:rFonts w:ascii="Times New Roman" w:hAnsi="Times New Roman" w:cs="Times New Roman"/>
          <w:b/>
        </w:rPr>
        <w:t xml:space="preserve"> </w:t>
      </w:r>
    </w:p>
    <w:tbl>
      <w:tblPr>
        <w:tblStyle w:val="TableGrid"/>
        <w:tblpPr w:leftFromText="180" w:rightFromText="180" w:vertAnchor="text" w:horzAnchor="page" w:tblpX="3466" w:tblpY="344"/>
        <w:tblW w:w="0" w:type="auto"/>
        <w:tblLook w:val="04A0" w:firstRow="1" w:lastRow="0" w:firstColumn="1" w:lastColumn="0" w:noHBand="0" w:noVBand="1"/>
      </w:tblPr>
      <w:tblGrid>
        <w:gridCol w:w="1784"/>
        <w:gridCol w:w="2039"/>
      </w:tblGrid>
      <w:tr w:rsidR="00B951B5" w:rsidTr="00B951B5">
        <w:trPr>
          <w:trHeight w:val="406"/>
        </w:trPr>
        <w:tc>
          <w:tcPr>
            <w:tcW w:w="1784" w:type="dxa"/>
          </w:tcPr>
          <w:p w:rsidR="00B951B5" w:rsidRPr="004254B7" w:rsidRDefault="00B951B5" w:rsidP="00B951B5">
            <w:pPr>
              <w:jc w:val="both"/>
              <w:rPr>
                <w:rFonts w:ascii="Times New Roman" w:hAnsi="Times New Roman" w:cs="Times New Roman"/>
                <w:b/>
              </w:rPr>
            </w:pPr>
            <w:r w:rsidRPr="004254B7">
              <w:rPr>
                <w:rFonts w:ascii="Times New Roman" w:hAnsi="Times New Roman" w:cs="Times New Roman"/>
                <w:b/>
                <w:color w:val="212121"/>
                <w:sz w:val="21"/>
                <w:szCs w:val="21"/>
                <w:shd w:val="clear" w:color="auto" w:fill="FFFFFF"/>
              </w:rPr>
              <w:t xml:space="preserve">Neutral </w:t>
            </w:r>
          </w:p>
        </w:tc>
        <w:tc>
          <w:tcPr>
            <w:tcW w:w="2039" w:type="dxa"/>
          </w:tcPr>
          <w:p w:rsidR="00B951B5" w:rsidRPr="004254B7" w:rsidRDefault="00B951B5" w:rsidP="00B951B5">
            <w:pPr>
              <w:jc w:val="both"/>
              <w:rPr>
                <w:rFonts w:ascii="Times New Roman" w:hAnsi="Times New Roman" w:cs="Times New Roman"/>
                <w:b/>
              </w:rPr>
            </w:pPr>
            <w:r w:rsidRPr="004254B7">
              <w:rPr>
                <w:rFonts w:ascii="Times New Roman" w:hAnsi="Times New Roman" w:cs="Times New Roman"/>
                <w:b/>
                <w:color w:val="212121"/>
                <w:sz w:val="21"/>
                <w:szCs w:val="21"/>
                <w:shd w:val="clear" w:color="auto" w:fill="FFFFFF"/>
              </w:rPr>
              <w:t>2871</w:t>
            </w:r>
          </w:p>
        </w:tc>
      </w:tr>
      <w:tr w:rsidR="00B951B5" w:rsidTr="00B951B5">
        <w:trPr>
          <w:trHeight w:val="382"/>
        </w:trPr>
        <w:tc>
          <w:tcPr>
            <w:tcW w:w="1784" w:type="dxa"/>
          </w:tcPr>
          <w:p w:rsidR="00B951B5" w:rsidRPr="004254B7" w:rsidRDefault="00873FE7" w:rsidP="00873FE7">
            <w:pPr>
              <w:jc w:val="both"/>
              <w:rPr>
                <w:rFonts w:ascii="Times New Roman" w:hAnsi="Times New Roman" w:cs="Times New Roman"/>
                <w:b/>
              </w:rPr>
            </w:pPr>
            <w:r w:rsidRPr="004254B7">
              <w:rPr>
                <w:rFonts w:ascii="Times New Roman" w:hAnsi="Times New Roman" w:cs="Times New Roman"/>
                <w:b/>
                <w:color w:val="212121"/>
                <w:sz w:val="21"/>
                <w:szCs w:val="21"/>
                <w:shd w:val="clear" w:color="auto" w:fill="FFFFFF"/>
              </w:rPr>
              <w:t xml:space="preserve">positive </w:t>
            </w:r>
          </w:p>
        </w:tc>
        <w:tc>
          <w:tcPr>
            <w:tcW w:w="2039" w:type="dxa"/>
          </w:tcPr>
          <w:p w:rsidR="00B951B5" w:rsidRPr="004254B7" w:rsidRDefault="00873FE7" w:rsidP="00B951B5">
            <w:pPr>
              <w:jc w:val="both"/>
              <w:rPr>
                <w:rFonts w:ascii="Times New Roman" w:hAnsi="Times New Roman" w:cs="Times New Roman"/>
                <w:b/>
              </w:rPr>
            </w:pPr>
            <w:r w:rsidRPr="004254B7">
              <w:rPr>
                <w:rFonts w:ascii="Times New Roman" w:hAnsi="Times New Roman" w:cs="Times New Roman"/>
                <w:b/>
                <w:color w:val="212121"/>
                <w:sz w:val="21"/>
                <w:szCs w:val="21"/>
                <w:shd w:val="clear" w:color="auto" w:fill="FFFFFF"/>
              </w:rPr>
              <w:t>1362</w:t>
            </w:r>
          </w:p>
        </w:tc>
      </w:tr>
      <w:tr w:rsidR="00873FE7" w:rsidTr="00B951B5">
        <w:trPr>
          <w:trHeight w:val="382"/>
        </w:trPr>
        <w:tc>
          <w:tcPr>
            <w:tcW w:w="1784" w:type="dxa"/>
          </w:tcPr>
          <w:p w:rsidR="00873FE7" w:rsidRPr="004254B7" w:rsidRDefault="00873FE7" w:rsidP="00873FE7">
            <w:pPr>
              <w:jc w:val="both"/>
              <w:rPr>
                <w:rFonts w:ascii="Times New Roman" w:hAnsi="Times New Roman" w:cs="Times New Roman"/>
                <w:b/>
                <w:color w:val="212121"/>
                <w:sz w:val="21"/>
                <w:szCs w:val="21"/>
                <w:shd w:val="clear" w:color="auto" w:fill="FFFFFF"/>
              </w:rPr>
            </w:pPr>
            <w:r w:rsidRPr="004254B7">
              <w:rPr>
                <w:rFonts w:ascii="Times New Roman" w:hAnsi="Times New Roman" w:cs="Times New Roman"/>
                <w:b/>
                <w:color w:val="212121"/>
                <w:sz w:val="21"/>
                <w:szCs w:val="21"/>
                <w:shd w:val="clear" w:color="auto" w:fill="FFFFFF"/>
              </w:rPr>
              <w:t xml:space="preserve">negative </w:t>
            </w:r>
          </w:p>
        </w:tc>
        <w:tc>
          <w:tcPr>
            <w:tcW w:w="2039" w:type="dxa"/>
          </w:tcPr>
          <w:p w:rsidR="00873FE7" w:rsidRPr="004254B7" w:rsidRDefault="00873FE7" w:rsidP="00B951B5">
            <w:pPr>
              <w:jc w:val="both"/>
              <w:rPr>
                <w:rFonts w:ascii="Times New Roman" w:hAnsi="Times New Roman" w:cs="Times New Roman"/>
                <w:b/>
                <w:color w:val="212121"/>
                <w:sz w:val="21"/>
                <w:szCs w:val="21"/>
                <w:shd w:val="clear" w:color="auto" w:fill="FFFFFF"/>
              </w:rPr>
            </w:pPr>
            <w:r w:rsidRPr="004254B7">
              <w:rPr>
                <w:rFonts w:ascii="Times New Roman" w:hAnsi="Times New Roman" w:cs="Times New Roman"/>
                <w:b/>
                <w:color w:val="212121"/>
                <w:sz w:val="21"/>
                <w:szCs w:val="21"/>
                <w:shd w:val="clear" w:color="auto" w:fill="FFFFFF"/>
              </w:rPr>
              <w:t>604</w:t>
            </w:r>
          </w:p>
        </w:tc>
      </w:tr>
    </w:tbl>
    <w:p w:rsidR="00BE2948" w:rsidRDefault="00BE2948" w:rsidP="00A17D3C">
      <w:pPr>
        <w:jc w:val="both"/>
        <w:rPr>
          <w:rFonts w:ascii="Times New Roman" w:hAnsi="Times New Roman" w:cs="Times New Roman"/>
          <w:b/>
        </w:rPr>
      </w:pPr>
      <w:r>
        <w:rPr>
          <w:rFonts w:ascii="Times New Roman" w:hAnsi="Times New Roman" w:cs="Times New Roman"/>
          <w:b/>
        </w:rPr>
        <w:t xml:space="preserve">                                            Table 1. Shows dataset Division</w:t>
      </w:r>
    </w:p>
    <w:p w:rsidR="00BE2948" w:rsidRDefault="00BE294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Default="00155C1F" w:rsidP="00A17D3C">
      <w:pPr>
        <w:jc w:val="both"/>
        <w:rPr>
          <w:rFonts w:ascii="Times New Roman" w:hAnsi="Times New Roman" w:cs="Times New Roman"/>
          <w:b/>
        </w:rPr>
      </w:pPr>
      <w:r w:rsidRPr="00E50B65">
        <w:rPr>
          <w:rFonts w:ascii="Times New Roman" w:hAnsi="Times New Roman" w:cs="Times New Roman"/>
          <w:b/>
          <w:noProof/>
          <w:lang w:eastAsia="en-GB"/>
        </w:rPr>
        <w:lastRenderedPageBreak/>
        <w:drawing>
          <wp:anchor distT="0" distB="0" distL="114300" distR="114300" simplePos="0" relativeHeight="251704320" behindDoc="1" locked="0" layoutInCell="1" allowOverlap="1" wp14:anchorId="4B80A83E" wp14:editId="21C331C3">
            <wp:simplePos x="0" y="0"/>
            <wp:positionH relativeFrom="margin">
              <wp:posOffset>1118870</wp:posOffset>
            </wp:positionH>
            <wp:positionV relativeFrom="paragraph">
              <wp:posOffset>-269875</wp:posOffset>
            </wp:positionV>
            <wp:extent cx="3295650" cy="2454164"/>
            <wp:effectExtent l="0" t="0" r="0" b="3810"/>
            <wp:wrapNone/>
            <wp:docPr id="4" name="Picture 4" descr="C:\Users\wajahat\Downloads\download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4541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3CC8" w:rsidRDefault="006D3CC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Default="006D3CC8" w:rsidP="00A17D3C">
      <w:pPr>
        <w:jc w:val="both"/>
        <w:rPr>
          <w:rFonts w:ascii="Times New Roman" w:hAnsi="Times New Roman" w:cs="Times New Roman"/>
          <w:b/>
        </w:rPr>
      </w:pPr>
    </w:p>
    <w:p w:rsidR="006D3CC8" w:rsidRPr="00AD73C5" w:rsidRDefault="006D3CC8" w:rsidP="00A17D3C">
      <w:pPr>
        <w:jc w:val="both"/>
        <w:rPr>
          <w:rFonts w:ascii="Times New Roman" w:hAnsi="Times New Roman" w:cs="Times New Roman"/>
          <w:b/>
        </w:rPr>
      </w:pPr>
    </w:p>
    <w:p w:rsidR="00E50B65" w:rsidRDefault="0005647D" w:rsidP="00824EDF">
      <w:pPr>
        <w:jc w:val="both"/>
        <w:rPr>
          <w:rFonts w:ascii="Times New Roman" w:hAnsi="Times New Roman" w:cs="Times New Roman"/>
          <w:b/>
          <w:sz w:val="20"/>
          <w:szCs w:val="20"/>
        </w:rPr>
      </w:pPr>
      <w:r>
        <w:rPr>
          <w:rFonts w:ascii="Times New Roman" w:hAnsi="Times New Roman" w:cs="Times New Roman"/>
          <w:b/>
          <w:sz w:val="20"/>
          <w:szCs w:val="20"/>
        </w:rPr>
        <w:t xml:space="preserve">     </w:t>
      </w:r>
    </w:p>
    <w:p w:rsidR="00E50B65" w:rsidRDefault="00E50B65" w:rsidP="00824EDF">
      <w:pPr>
        <w:jc w:val="both"/>
        <w:rPr>
          <w:rFonts w:ascii="Times New Roman" w:hAnsi="Times New Roman" w:cs="Times New Roman"/>
          <w:b/>
          <w:sz w:val="20"/>
          <w:szCs w:val="20"/>
        </w:rPr>
      </w:pPr>
    </w:p>
    <w:p w:rsidR="00155C1F" w:rsidRPr="009D4FD3" w:rsidRDefault="00E50B65" w:rsidP="00824EDF">
      <w:pPr>
        <w:jc w:val="both"/>
        <w:rPr>
          <w:rFonts w:ascii="Times New Roman" w:hAnsi="Times New Roman" w:cs="Times New Roman"/>
          <w:sz w:val="20"/>
          <w:szCs w:val="20"/>
        </w:rPr>
      </w:pPr>
      <w:r>
        <w:rPr>
          <w:rFonts w:ascii="Times New Roman" w:hAnsi="Times New Roman" w:cs="Times New Roman"/>
          <w:b/>
          <w:sz w:val="20"/>
          <w:szCs w:val="20"/>
        </w:rPr>
        <w:t xml:space="preserve">     </w:t>
      </w:r>
      <w:r w:rsidR="009D4FD3">
        <w:rPr>
          <w:rFonts w:ascii="Times New Roman" w:hAnsi="Times New Roman" w:cs="Times New Roman"/>
          <w:b/>
          <w:sz w:val="20"/>
          <w:szCs w:val="20"/>
        </w:rPr>
        <w:t xml:space="preserve">                                                             </w:t>
      </w:r>
      <w:r w:rsidR="009D4FD3" w:rsidRPr="009D4FD3">
        <w:rPr>
          <w:rFonts w:ascii="Times New Roman" w:hAnsi="Times New Roman" w:cs="Times New Roman"/>
          <w:sz w:val="20"/>
          <w:szCs w:val="20"/>
        </w:rPr>
        <w:t xml:space="preserve"> </w:t>
      </w:r>
      <w:r w:rsidR="00F879AD" w:rsidRPr="009D4FD3">
        <w:rPr>
          <w:rFonts w:ascii="Times New Roman" w:hAnsi="Times New Roman" w:cs="Times New Roman"/>
          <w:sz w:val="20"/>
          <w:szCs w:val="20"/>
        </w:rPr>
        <w:t xml:space="preserve">Fig.2 </w:t>
      </w:r>
      <w:r w:rsidR="009D4FD3" w:rsidRPr="009D4FD3">
        <w:rPr>
          <w:rFonts w:ascii="Times New Roman" w:hAnsi="Times New Roman" w:cs="Times New Roman"/>
          <w:sz w:val="20"/>
          <w:szCs w:val="20"/>
        </w:rPr>
        <w:t xml:space="preserve">dataset classes </w:t>
      </w:r>
    </w:p>
    <w:p w:rsidR="006D3CC8" w:rsidRPr="00AD73C5" w:rsidRDefault="00E50B65" w:rsidP="00824EDF">
      <w:pPr>
        <w:jc w:val="both"/>
        <w:rPr>
          <w:rFonts w:ascii="Times New Roman" w:hAnsi="Times New Roman" w:cs="Times New Roman"/>
          <w:b/>
        </w:rPr>
      </w:pPr>
      <w:r>
        <w:rPr>
          <w:rFonts w:ascii="Times New Roman" w:hAnsi="Times New Roman" w:cs="Times New Roman"/>
          <w:b/>
          <w:sz w:val="20"/>
          <w:szCs w:val="20"/>
        </w:rPr>
        <w:t xml:space="preserve"> </w:t>
      </w:r>
      <w:r w:rsidR="00155C1F">
        <w:rPr>
          <w:rFonts w:ascii="Times New Roman" w:hAnsi="Times New Roman" w:cs="Times New Roman"/>
          <w:b/>
          <w:sz w:val="20"/>
          <w:szCs w:val="20"/>
        </w:rPr>
        <w:t xml:space="preserve">    </w:t>
      </w:r>
      <w:r w:rsidR="00824EDF" w:rsidRPr="00AD73C5">
        <w:rPr>
          <w:rFonts w:ascii="Times New Roman" w:hAnsi="Times New Roman" w:cs="Times New Roman"/>
          <w:b/>
          <w:sz w:val="20"/>
          <w:szCs w:val="20"/>
        </w:rPr>
        <w:t>Transformer model</w:t>
      </w:r>
    </w:p>
    <w:p w:rsidR="00155C1F" w:rsidRDefault="00155C1F" w:rsidP="0094588A">
      <w:pPr>
        <w:ind w:left="284"/>
        <w:jc w:val="both"/>
        <w:rPr>
          <w:rFonts w:ascii="Times New Roman" w:hAnsi="Times New Roman" w:cs="Times New Roman"/>
          <w:sz w:val="20"/>
          <w:szCs w:val="20"/>
        </w:rPr>
      </w:pPr>
      <w:r w:rsidRPr="00155C1F">
        <w:rPr>
          <w:rFonts w:ascii="Times New Roman" w:hAnsi="Times New Roman" w:cs="Times New Roman"/>
          <w:sz w:val="20"/>
          <w:szCs w:val="20"/>
        </w:rPr>
        <w:t>The Transformer model has significantly transformed deep learning in language tasks such as translation and text generation by incorporating self-attention mechanisms. The multi-layered structure of the system facilitates the efficient processing of diverse data by capturing contextual relationships. This research paper examines the architecture, mechanisms, and implications of the Transformer model, emphasizing its significant i</w:t>
      </w:r>
      <w:r w:rsidR="00350059">
        <w:rPr>
          <w:rFonts w:ascii="Times New Roman" w:hAnsi="Times New Roman" w:cs="Times New Roman"/>
          <w:sz w:val="20"/>
          <w:szCs w:val="20"/>
        </w:rPr>
        <w:t xml:space="preserve">nfluence on language processing </w:t>
      </w:r>
      <w:r w:rsidR="00350059" w:rsidRPr="00E90B32">
        <w:rPr>
          <w:rFonts w:ascii="Times New Roman" w:hAnsi="Times New Roman" w:cs="Times New Roman"/>
          <w:color w:val="5B9BD5" w:themeColor="accent1"/>
          <w:sz w:val="20"/>
          <w:szCs w:val="20"/>
        </w:rPr>
        <w:t>[14].</w:t>
      </w:r>
    </w:p>
    <w:p w:rsidR="0094588A" w:rsidRPr="00AD73C5" w:rsidRDefault="0094588A" w:rsidP="0094588A">
      <w:pPr>
        <w:ind w:left="284"/>
        <w:jc w:val="both"/>
        <w:rPr>
          <w:rFonts w:ascii="Times New Roman" w:hAnsi="Times New Roman" w:cs="Times New Roman"/>
          <w:b/>
          <w:sz w:val="20"/>
          <w:szCs w:val="20"/>
        </w:rPr>
      </w:pPr>
      <w:r w:rsidRPr="00AD73C5">
        <w:rPr>
          <w:rFonts w:ascii="Times New Roman" w:hAnsi="Times New Roman" w:cs="Times New Roman"/>
          <w:b/>
          <w:sz w:val="20"/>
          <w:szCs w:val="20"/>
        </w:rPr>
        <w:t>BERT Model</w:t>
      </w:r>
    </w:p>
    <w:p w:rsidR="000658AC" w:rsidRDefault="000658AC" w:rsidP="00324D39">
      <w:pPr>
        <w:ind w:left="284"/>
        <w:jc w:val="both"/>
        <w:rPr>
          <w:rFonts w:ascii="Times New Roman" w:hAnsi="Times New Roman" w:cs="Times New Roman"/>
          <w:sz w:val="20"/>
          <w:szCs w:val="20"/>
        </w:rPr>
      </w:pPr>
      <w:r w:rsidRPr="000658AC">
        <w:rPr>
          <w:rFonts w:ascii="Times New Roman" w:hAnsi="Times New Roman" w:cs="Times New Roman"/>
          <w:sz w:val="20"/>
          <w:szCs w:val="20"/>
        </w:rPr>
        <w:t>The BERT model, invented by Google, is a highly regarded language representation framework appreciated for its ability to effectively comprehend various natural language tasks. BERT uses the Transformer architecture to efficiently record word contexts by incorporating information from preceding and subsequent sentence components. This bidirectional strategy significantly enhances the model's ability to understand complexities and relati</w:t>
      </w:r>
      <w:r w:rsidR="00350059">
        <w:rPr>
          <w:rFonts w:ascii="Times New Roman" w:hAnsi="Times New Roman" w:cs="Times New Roman"/>
          <w:sz w:val="20"/>
          <w:szCs w:val="20"/>
        </w:rPr>
        <w:t xml:space="preserve">onships within the written </w:t>
      </w:r>
      <w:r w:rsidR="0042584F">
        <w:rPr>
          <w:rFonts w:ascii="Times New Roman" w:hAnsi="Times New Roman" w:cs="Times New Roman"/>
          <w:sz w:val="20"/>
          <w:szCs w:val="20"/>
        </w:rPr>
        <w:t xml:space="preserve">text </w:t>
      </w:r>
      <w:r w:rsidR="0042584F" w:rsidRPr="00E90B32">
        <w:rPr>
          <w:rFonts w:ascii="Times New Roman" w:hAnsi="Times New Roman" w:cs="Times New Roman"/>
          <w:color w:val="5B9BD5" w:themeColor="accent1"/>
          <w:sz w:val="20"/>
          <w:szCs w:val="20"/>
        </w:rPr>
        <w:t>[</w:t>
      </w:r>
      <w:r w:rsidR="00350059" w:rsidRPr="00E90B32">
        <w:rPr>
          <w:rFonts w:ascii="Times New Roman" w:hAnsi="Times New Roman" w:cs="Times New Roman"/>
          <w:color w:val="5B9BD5" w:themeColor="accent1"/>
          <w:sz w:val="20"/>
          <w:szCs w:val="20"/>
        </w:rPr>
        <w:t>15].</w:t>
      </w:r>
    </w:p>
    <w:p w:rsidR="00160FD5" w:rsidRDefault="00160FD5" w:rsidP="00324D39">
      <w:pPr>
        <w:ind w:left="284"/>
        <w:jc w:val="both"/>
        <w:rPr>
          <w:rFonts w:ascii="Times New Roman" w:hAnsi="Times New Roman" w:cs="Times New Roman"/>
          <w:b/>
          <w:sz w:val="20"/>
          <w:szCs w:val="20"/>
        </w:rPr>
      </w:pPr>
    </w:p>
    <w:p w:rsidR="00324D39" w:rsidRPr="00324D39" w:rsidRDefault="00324D39" w:rsidP="00324D39">
      <w:pPr>
        <w:ind w:left="284"/>
        <w:jc w:val="both"/>
        <w:rPr>
          <w:rFonts w:ascii="Times New Roman" w:hAnsi="Times New Roman" w:cs="Times New Roman"/>
          <w:b/>
          <w:sz w:val="20"/>
          <w:szCs w:val="20"/>
        </w:rPr>
      </w:pPr>
      <w:r w:rsidRPr="00324D39">
        <w:rPr>
          <w:rFonts w:ascii="Times New Roman" w:hAnsi="Times New Roman" w:cs="Times New Roman"/>
          <w:b/>
          <w:sz w:val="20"/>
          <w:szCs w:val="20"/>
        </w:rPr>
        <w:t xml:space="preserve">BERT </w:t>
      </w:r>
      <w:r w:rsidR="003B3B92">
        <w:rPr>
          <w:rFonts w:ascii="Times New Roman" w:hAnsi="Times New Roman" w:cs="Times New Roman"/>
          <w:b/>
          <w:sz w:val="20"/>
          <w:szCs w:val="20"/>
        </w:rPr>
        <w:t>Model</w:t>
      </w:r>
      <w:r w:rsidRPr="00324D39">
        <w:rPr>
          <w:rFonts w:ascii="Times New Roman" w:hAnsi="Times New Roman" w:cs="Times New Roman"/>
          <w:b/>
          <w:sz w:val="20"/>
          <w:szCs w:val="20"/>
        </w:rPr>
        <w:t xml:space="preserve"> Results </w:t>
      </w:r>
    </w:p>
    <w:p w:rsidR="003B3B92" w:rsidRDefault="003B3B92" w:rsidP="0094588A">
      <w:pPr>
        <w:ind w:left="284"/>
        <w:jc w:val="both"/>
        <w:rPr>
          <w:rFonts w:ascii="Times New Roman" w:hAnsi="Times New Roman" w:cs="Times New Roman"/>
          <w:sz w:val="20"/>
          <w:szCs w:val="20"/>
        </w:rPr>
      </w:pPr>
      <w:r w:rsidRPr="003B3B92">
        <w:rPr>
          <w:rFonts w:ascii="Times New Roman" w:hAnsi="Times New Roman" w:cs="Times New Roman"/>
          <w:sz w:val="20"/>
          <w:szCs w:val="20"/>
        </w:rPr>
        <w:t xml:space="preserve">The effectiveness of the BERT model in </w:t>
      </w:r>
      <w:proofErr w:type="spellStart"/>
      <w:r w:rsidRPr="003B3B92">
        <w:rPr>
          <w:rFonts w:ascii="Times New Roman" w:hAnsi="Times New Roman" w:cs="Times New Roman"/>
          <w:sz w:val="20"/>
          <w:szCs w:val="20"/>
        </w:rPr>
        <w:t>analyzing</w:t>
      </w:r>
      <w:proofErr w:type="spellEnd"/>
      <w:r w:rsidRPr="003B3B92">
        <w:rPr>
          <w:rFonts w:ascii="Times New Roman" w:hAnsi="Times New Roman" w:cs="Times New Roman"/>
          <w:sz w:val="20"/>
          <w:szCs w:val="20"/>
        </w:rPr>
        <w:t xml:space="preserve"> sentiment in financial news headlines is demonstrated when applied to the Financial Phrase Bank dataset. The results indicate promising performance, with a precision score of 0.89, a recall rate of 0.88, an F1-score of 0.88, and an overall accuracy of 0.85. </w:t>
      </w:r>
      <w:r w:rsidR="0042584F">
        <w:rPr>
          <w:rFonts w:ascii="Times New Roman" w:hAnsi="Times New Roman" w:cs="Times New Roman"/>
          <w:sz w:val="20"/>
          <w:szCs w:val="20"/>
        </w:rPr>
        <w:t xml:space="preserve">Table 2 </w:t>
      </w:r>
      <w:r w:rsidR="00E90B32">
        <w:rPr>
          <w:rFonts w:ascii="Times New Roman" w:hAnsi="Times New Roman" w:cs="Times New Roman"/>
          <w:sz w:val="20"/>
          <w:szCs w:val="20"/>
        </w:rPr>
        <w:t>shows</w:t>
      </w:r>
      <w:r w:rsidR="0042584F">
        <w:rPr>
          <w:rFonts w:ascii="Times New Roman" w:hAnsi="Times New Roman" w:cs="Times New Roman"/>
          <w:sz w:val="20"/>
          <w:szCs w:val="20"/>
        </w:rPr>
        <w:t xml:space="preserve"> the results. </w:t>
      </w:r>
      <w:r w:rsidRPr="003B3B92">
        <w:rPr>
          <w:rFonts w:ascii="Times New Roman" w:hAnsi="Times New Roman" w:cs="Times New Roman"/>
          <w:sz w:val="20"/>
          <w:szCs w:val="20"/>
        </w:rPr>
        <w:t xml:space="preserve">The results highlight the model's ability to accurately </w:t>
      </w:r>
      <w:proofErr w:type="spellStart"/>
      <w:r w:rsidRPr="003B3B92">
        <w:rPr>
          <w:rFonts w:ascii="Times New Roman" w:hAnsi="Times New Roman" w:cs="Times New Roman"/>
          <w:sz w:val="20"/>
          <w:szCs w:val="20"/>
        </w:rPr>
        <w:t>analyze</w:t>
      </w:r>
      <w:proofErr w:type="spellEnd"/>
      <w:r w:rsidRPr="003B3B92">
        <w:rPr>
          <w:rFonts w:ascii="Times New Roman" w:hAnsi="Times New Roman" w:cs="Times New Roman"/>
          <w:sz w:val="20"/>
          <w:szCs w:val="20"/>
        </w:rPr>
        <w:t xml:space="preserve"> and classify sentiments, which could enhance understanding of emotional nuances in financial discussions, especially regarding the views of retail investors.</w:t>
      </w:r>
      <w:r w:rsidR="00002667">
        <w:rPr>
          <w:rFonts w:ascii="Times New Roman" w:hAnsi="Times New Roman" w:cs="Times New Roman"/>
          <w:sz w:val="20"/>
          <w:szCs w:val="20"/>
        </w:rPr>
        <w:t xml:space="preserve">Fig.3 Shows a </w:t>
      </w:r>
      <w:r w:rsidR="0042584F">
        <w:rPr>
          <w:rFonts w:ascii="Times New Roman" w:hAnsi="Times New Roman" w:cs="Times New Roman"/>
          <w:sz w:val="20"/>
          <w:szCs w:val="20"/>
        </w:rPr>
        <w:t>heat map</w:t>
      </w:r>
      <w:r w:rsidR="00002667">
        <w:rPr>
          <w:rFonts w:ascii="Times New Roman" w:hAnsi="Times New Roman" w:cs="Times New Roman"/>
          <w:sz w:val="20"/>
          <w:szCs w:val="20"/>
        </w:rPr>
        <w:t xml:space="preserve"> of the results</w:t>
      </w:r>
      <w:r w:rsidR="0042584F">
        <w:rPr>
          <w:rFonts w:ascii="Times New Roman" w:hAnsi="Times New Roman" w:cs="Times New Roman"/>
          <w:sz w:val="20"/>
          <w:szCs w:val="20"/>
        </w:rPr>
        <w:t xml:space="preserve">. </w:t>
      </w:r>
    </w:p>
    <w:p w:rsidR="00160FD5" w:rsidRDefault="00324D39" w:rsidP="0094588A">
      <w:pPr>
        <w:ind w:left="284"/>
        <w:jc w:val="both"/>
        <w:rPr>
          <w:rFonts w:ascii="Times New Roman" w:hAnsi="Times New Roman" w:cs="Times New Roman"/>
          <w:sz w:val="20"/>
          <w:szCs w:val="20"/>
        </w:rPr>
      </w:pPr>
      <w:r>
        <w:rPr>
          <w:rFonts w:ascii="Times New Roman" w:hAnsi="Times New Roman" w:cs="Times New Roman"/>
          <w:sz w:val="20"/>
          <w:szCs w:val="20"/>
        </w:rPr>
        <w:t xml:space="preserve">                                             </w:t>
      </w:r>
    </w:p>
    <w:p w:rsidR="00160FD5" w:rsidRDefault="00160FD5" w:rsidP="0094588A">
      <w:pPr>
        <w:ind w:left="284"/>
        <w:jc w:val="both"/>
        <w:rPr>
          <w:rFonts w:ascii="Times New Roman" w:hAnsi="Times New Roman" w:cs="Times New Roman"/>
          <w:sz w:val="20"/>
          <w:szCs w:val="20"/>
        </w:rPr>
      </w:pPr>
    </w:p>
    <w:p w:rsidR="00324D39" w:rsidRPr="00324D39" w:rsidRDefault="00160FD5" w:rsidP="0094588A">
      <w:pPr>
        <w:ind w:left="284"/>
        <w:jc w:val="both"/>
        <w:rPr>
          <w:rFonts w:ascii="Times New Roman" w:hAnsi="Times New Roman" w:cs="Times New Roman"/>
          <w:b/>
          <w:sz w:val="20"/>
          <w:szCs w:val="20"/>
        </w:rPr>
      </w:pPr>
      <w:r>
        <w:rPr>
          <w:rFonts w:ascii="Times New Roman" w:hAnsi="Times New Roman" w:cs="Times New Roman"/>
          <w:sz w:val="20"/>
          <w:szCs w:val="20"/>
        </w:rPr>
        <w:t xml:space="preserve">                                     </w:t>
      </w:r>
      <w:r w:rsidR="00324D39">
        <w:rPr>
          <w:rFonts w:ascii="Times New Roman" w:hAnsi="Times New Roman" w:cs="Times New Roman"/>
          <w:sz w:val="20"/>
          <w:szCs w:val="20"/>
        </w:rPr>
        <w:t xml:space="preserve"> </w:t>
      </w:r>
      <w:r w:rsidR="008F68E5">
        <w:rPr>
          <w:rFonts w:ascii="Times New Roman" w:hAnsi="Times New Roman" w:cs="Times New Roman"/>
          <w:b/>
          <w:sz w:val="20"/>
          <w:szCs w:val="20"/>
        </w:rPr>
        <w:t>Table 2 Shows R</w:t>
      </w:r>
      <w:r w:rsidR="00324D39" w:rsidRPr="00324D39">
        <w:rPr>
          <w:rFonts w:ascii="Times New Roman" w:hAnsi="Times New Roman" w:cs="Times New Roman"/>
          <w:b/>
          <w:sz w:val="20"/>
          <w:szCs w:val="20"/>
        </w:rPr>
        <w:t xml:space="preserve">esults of BERT Model </w:t>
      </w:r>
    </w:p>
    <w:tbl>
      <w:tblPr>
        <w:tblStyle w:val="TableGrid"/>
        <w:tblpPr w:leftFromText="180" w:rightFromText="180" w:vertAnchor="text" w:horzAnchor="margin" w:tblpXSpec="center" w:tblpY="-72"/>
        <w:tblW w:w="0" w:type="auto"/>
        <w:tblLook w:val="04A0" w:firstRow="1" w:lastRow="0" w:firstColumn="1" w:lastColumn="0" w:noHBand="0" w:noVBand="1"/>
      </w:tblPr>
      <w:tblGrid>
        <w:gridCol w:w="1383"/>
        <w:gridCol w:w="1096"/>
        <w:gridCol w:w="1301"/>
        <w:gridCol w:w="1430"/>
      </w:tblGrid>
      <w:tr w:rsidR="00324D39" w:rsidTr="00324D39">
        <w:tc>
          <w:tcPr>
            <w:tcW w:w="1352"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PRECISION</w:t>
            </w:r>
          </w:p>
        </w:tc>
        <w:tc>
          <w:tcPr>
            <w:tcW w:w="1096"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RECALL</w:t>
            </w:r>
          </w:p>
        </w:tc>
        <w:tc>
          <w:tcPr>
            <w:tcW w:w="1301"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F1-SCORE</w:t>
            </w:r>
          </w:p>
        </w:tc>
        <w:tc>
          <w:tcPr>
            <w:tcW w:w="1225"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ACCURACY</w:t>
            </w:r>
          </w:p>
        </w:tc>
      </w:tr>
      <w:tr w:rsidR="00324D39" w:rsidTr="00324D39">
        <w:tc>
          <w:tcPr>
            <w:tcW w:w="1352"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0.89</w:t>
            </w:r>
          </w:p>
        </w:tc>
        <w:tc>
          <w:tcPr>
            <w:tcW w:w="1096"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0.88</w:t>
            </w:r>
          </w:p>
        </w:tc>
        <w:tc>
          <w:tcPr>
            <w:tcW w:w="1301"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0.88</w:t>
            </w:r>
          </w:p>
        </w:tc>
        <w:tc>
          <w:tcPr>
            <w:tcW w:w="1225" w:type="dxa"/>
          </w:tcPr>
          <w:p w:rsidR="00324D39" w:rsidRPr="00324D39" w:rsidRDefault="00324D39" w:rsidP="00324D39">
            <w:pPr>
              <w:jc w:val="both"/>
              <w:rPr>
                <w:rFonts w:ascii="Times New Roman" w:hAnsi="Times New Roman" w:cs="Times New Roman"/>
                <w:b/>
                <w:sz w:val="20"/>
                <w:szCs w:val="20"/>
              </w:rPr>
            </w:pPr>
            <w:r w:rsidRPr="00324D39">
              <w:rPr>
                <w:rFonts w:ascii="Times New Roman" w:hAnsi="Times New Roman" w:cs="Times New Roman"/>
                <w:b/>
                <w:color w:val="212121"/>
                <w:sz w:val="21"/>
                <w:szCs w:val="21"/>
                <w:shd w:val="clear" w:color="auto" w:fill="FFFFFF"/>
              </w:rPr>
              <w:t>0.85</w:t>
            </w:r>
          </w:p>
        </w:tc>
      </w:tr>
    </w:tbl>
    <w:p w:rsidR="00045EF1" w:rsidRDefault="00045EF1" w:rsidP="0094588A">
      <w:pPr>
        <w:ind w:left="284"/>
        <w:jc w:val="both"/>
        <w:rPr>
          <w:rFonts w:ascii="Times New Roman" w:hAnsi="Times New Roman" w:cs="Times New Roman"/>
          <w:sz w:val="20"/>
          <w:szCs w:val="20"/>
        </w:rPr>
      </w:pPr>
    </w:p>
    <w:p w:rsidR="00045EF1" w:rsidRDefault="005F0588" w:rsidP="005F0588">
      <w:pPr>
        <w:jc w:val="both"/>
        <w:rPr>
          <w:rFonts w:ascii="Times New Roman" w:hAnsi="Times New Roman" w:cs="Times New Roman"/>
          <w:sz w:val="20"/>
          <w:szCs w:val="20"/>
        </w:rPr>
      </w:pPr>
      <w:r>
        <w:rPr>
          <w:rFonts w:ascii="Times New Roman" w:hAnsi="Times New Roman" w:cs="Times New Roman"/>
          <w:sz w:val="20"/>
          <w:szCs w:val="20"/>
        </w:rPr>
        <w:t xml:space="preserve">     </w:t>
      </w:r>
    </w:p>
    <w:p w:rsidR="006F1A7C" w:rsidRDefault="006F1A7C" w:rsidP="005F0588">
      <w:pPr>
        <w:jc w:val="both"/>
        <w:rPr>
          <w:rFonts w:ascii="Times New Roman" w:hAnsi="Times New Roman" w:cs="Times New Roman"/>
          <w:sz w:val="20"/>
          <w:szCs w:val="20"/>
        </w:rPr>
      </w:pPr>
    </w:p>
    <w:p w:rsidR="006F1A7C" w:rsidRDefault="006F1A7C" w:rsidP="005F0588">
      <w:pPr>
        <w:jc w:val="both"/>
        <w:rPr>
          <w:rFonts w:ascii="Times New Roman" w:hAnsi="Times New Roman" w:cs="Times New Roman"/>
          <w:sz w:val="20"/>
          <w:szCs w:val="20"/>
        </w:rPr>
      </w:pPr>
    </w:p>
    <w:p w:rsidR="00045EF1" w:rsidRDefault="00045EF1" w:rsidP="005F0588">
      <w:pPr>
        <w:jc w:val="both"/>
        <w:rPr>
          <w:rFonts w:ascii="Times New Roman" w:hAnsi="Times New Roman" w:cs="Times New Roman"/>
          <w:sz w:val="20"/>
          <w:szCs w:val="20"/>
        </w:rPr>
      </w:pPr>
    </w:p>
    <w:p w:rsidR="00045EF1" w:rsidRDefault="00045EF1" w:rsidP="005F0588">
      <w:pPr>
        <w:jc w:val="both"/>
        <w:rPr>
          <w:rFonts w:ascii="Times New Roman" w:hAnsi="Times New Roman" w:cs="Times New Roman"/>
          <w:sz w:val="20"/>
          <w:szCs w:val="20"/>
        </w:rPr>
      </w:pPr>
    </w:p>
    <w:p w:rsidR="00045EF1" w:rsidRDefault="00045EF1" w:rsidP="005F0588">
      <w:pPr>
        <w:jc w:val="both"/>
        <w:rPr>
          <w:rFonts w:ascii="Times New Roman" w:hAnsi="Times New Roman" w:cs="Times New Roman"/>
          <w:sz w:val="20"/>
          <w:szCs w:val="20"/>
        </w:rPr>
      </w:pPr>
    </w:p>
    <w:p w:rsidR="00045EF1" w:rsidRDefault="00A242A6" w:rsidP="005F0588">
      <w:pPr>
        <w:jc w:val="both"/>
        <w:rPr>
          <w:rFonts w:ascii="Times New Roman" w:hAnsi="Times New Roman" w:cs="Times New Roman"/>
          <w:sz w:val="20"/>
          <w:szCs w:val="20"/>
        </w:rPr>
      </w:pPr>
      <w:r w:rsidRPr="006F1A7C">
        <w:rPr>
          <w:rFonts w:ascii="Times New Roman" w:hAnsi="Times New Roman" w:cs="Times New Roman"/>
          <w:noProof/>
          <w:sz w:val="20"/>
          <w:szCs w:val="20"/>
          <w:lang w:eastAsia="en-GB"/>
        </w:rPr>
        <w:lastRenderedPageBreak/>
        <w:drawing>
          <wp:anchor distT="0" distB="0" distL="114300" distR="114300" simplePos="0" relativeHeight="251706368" behindDoc="1" locked="0" layoutInCell="1" allowOverlap="1" wp14:anchorId="62C05B49" wp14:editId="087AD7CA">
            <wp:simplePos x="0" y="0"/>
            <wp:positionH relativeFrom="margin">
              <wp:posOffset>1166495</wp:posOffset>
            </wp:positionH>
            <wp:positionV relativeFrom="paragraph">
              <wp:posOffset>-187960</wp:posOffset>
            </wp:positionV>
            <wp:extent cx="3627785" cy="2533650"/>
            <wp:effectExtent l="0" t="0" r="0" b="0"/>
            <wp:wrapNone/>
            <wp:docPr id="6" name="Picture 6" descr="C:\Users\wajahat\Downloads\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jahat\Downloads\download (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78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5EF1" w:rsidRDefault="00045EF1" w:rsidP="005F0588">
      <w:pPr>
        <w:jc w:val="both"/>
        <w:rPr>
          <w:rFonts w:ascii="Times New Roman" w:hAnsi="Times New Roman" w:cs="Times New Roman"/>
          <w:sz w:val="20"/>
          <w:szCs w:val="20"/>
        </w:rPr>
      </w:pPr>
    </w:p>
    <w:p w:rsidR="0028617A" w:rsidRDefault="0028617A"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160FD5" w:rsidRDefault="00160FD5" w:rsidP="0017201C">
      <w:pPr>
        <w:ind w:left="709" w:right="95"/>
        <w:jc w:val="both"/>
        <w:rPr>
          <w:rFonts w:ascii="Times New Roman" w:hAnsi="Times New Roman" w:cs="Times New Roman"/>
          <w:b/>
        </w:rPr>
      </w:pPr>
    </w:p>
    <w:p w:rsidR="0028617A" w:rsidRPr="00A242A6" w:rsidRDefault="00A242A6" w:rsidP="00A242A6">
      <w:pPr>
        <w:ind w:right="95"/>
        <w:jc w:val="both"/>
        <w:rPr>
          <w:rFonts w:ascii="Times New Roman" w:hAnsi="Times New Roman" w:cs="Times New Roman"/>
        </w:rPr>
      </w:pPr>
      <w:r>
        <w:rPr>
          <w:rFonts w:ascii="Times New Roman" w:hAnsi="Times New Roman" w:cs="Times New Roman"/>
          <w:b/>
        </w:rPr>
        <w:t xml:space="preserve">                                                     </w:t>
      </w:r>
      <w:r w:rsidR="0028617A" w:rsidRPr="00A242A6">
        <w:rPr>
          <w:rFonts w:ascii="Times New Roman" w:hAnsi="Times New Roman" w:cs="Times New Roman"/>
        </w:rPr>
        <w:t xml:space="preserve">Fig.3 </w:t>
      </w:r>
      <w:r w:rsidRPr="00A242A6">
        <w:rPr>
          <w:rFonts w:ascii="Times New Roman" w:hAnsi="Times New Roman" w:cs="Times New Roman"/>
        </w:rPr>
        <w:t>Diagram of Heat map</w:t>
      </w:r>
    </w:p>
    <w:p w:rsidR="00B74085" w:rsidRDefault="00B74085" w:rsidP="00B74085">
      <w:pPr>
        <w:ind w:right="95"/>
        <w:jc w:val="both"/>
        <w:rPr>
          <w:rFonts w:ascii="Times New Roman" w:hAnsi="Times New Roman" w:cs="Times New Roman"/>
          <w:b/>
        </w:rPr>
      </w:pPr>
      <w:r>
        <w:rPr>
          <w:rFonts w:ascii="Times New Roman" w:hAnsi="Times New Roman" w:cs="Times New Roman"/>
          <w:b/>
        </w:rPr>
        <w:t>Model Predictions</w:t>
      </w:r>
    </w:p>
    <w:p w:rsidR="00455CF2" w:rsidRPr="00455CF2" w:rsidRDefault="00455CF2" w:rsidP="00455CF2">
      <w:pPr>
        <w:jc w:val="both"/>
        <w:rPr>
          <w:rFonts w:ascii="Times New Roman" w:hAnsi="Times New Roman" w:cs="Times New Roman"/>
          <w:sz w:val="20"/>
          <w:szCs w:val="20"/>
        </w:rPr>
      </w:pPr>
      <w:r w:rsidRPr="00455CF2">
        <w:rPr>
          <w:rFonts w:ascii="Times New Roman" w:hAnsi="Times New Roman" w:cs="Times New Roman"/>
          <w:sz w:val="20"/>
          <w:szCs w:val="20"/>
        </w:rPr>
        <w:t>The BERT model applied to the Financial Phrase Bank dataset demonstrates a high level of sentiment analysis prediction accuracy. The model demonstrated confidence in its classifications of sentiment by allocating high probabilities of 0.85% to both positive and negative emotions.</w:t>
      </w:r>
      <w:r w:rsidR="006116DB">
        <w:rPr>
          <w:rFonts w:ascii="Times New Roman" w:hAnsi="Times New Roman" w:cs="Times New Roman"/>
          <w:sz w:val="20"/>
          <w:szCs w:val="20"/>
        </w:rPr>
        <w:t xml:space="preserve"> Table 3 shows the sentiment </w:t>
      </w:r>
      <w:r w:rsidR="00FC52FF">
        <w:rPr>
          <w:rFonts w:ascii="Times New Roman" w:hAnsi="Times New Roman" w:cs="Times New Roman"/>
          <w:sz w:val="20"/>
          <w:szCs w:val="20"/>
        </w:rPr>
        <w:t>probabilities.</w:t>
      </w:r>
      <w:r w:rsidR="00FC52FF" w:rsidRPr="00455CF2">
        <w:rPr>
          <w:rFonts w:ascii="Times New Roman" w:hAnsi="Times New Roman" w:cs="Times New Roman"/>
          <w:sz w:val="20"/>
          <w:szCs w:val="20"/>
        </w:rPr>
        <w:t xml:space="preserve"> In</w:t>
      </w:r>
      <w:r w:rsidRPr="00455CF2">
        <w:rPr>
          <w:rFonts w:ascii="Times New Roman" w:hAnsi="Times New Roman" w:cs="Times New Roman"/>
          <w:sz w:val="20"/>
          <w:szCs w:val="20"/>
        </w:rPr>
        <w:t xml:space="preserve"> addition, the model exhibited proportionate accuracy across all three sentiment classes, with a 0.84 probability for the neutral sentiment category. Moreover, Figure 4 shows the sentence </w:t>
      </w:r>
      <w:r w:rsidR="006116DB">
        <w:rPr>
          <w:rFonts w:ascii="Times New Roman" w:hAnsi="Times New Roman" w:cs="Times New Roman"/>
          <w:sz w:val="20"/>
          <w:szCs w:val="20"/>
        </w:rPr>
        <w:t>and their predicted sentiments.</w:t>
      </w:r>
    </w:p>
    <w:p w:rsidR="00B74085" w:rsidRPr="00BE3D49" w:rsidRDefault="00BE3D49" w:rsidP="00B74085">
      <w:pPr>
        <w:ind w:right="95"/>
        <w:jc w:val="both"/>
        <w:rPr>
          <w:rFonts w:ascii="Times New Roman" w:hAnsi="Times New Roman" w:cs="Times New Roman"/>
        </w:rPr>
      </w:pPr>
      <w:r w:rsidRPr="00BE3D49">
        <w:rPr>
          <w:rFonts w:ascii="Times New Roman" w:hAnsi="Times New Roman" w:cs="Times New Roman"/>
        </w:rPr>
        <w:t xml:space="preserve">                      Table 3. Shows Accuracy across all three sentiment classes</w:t>
      </w:r>
    </w:p>
    <w:tbl>
      <w:tblPr>
        <w:tblStyle w:val="TableGrid"/>
        <w:tblpPr w:leftFromText="180" w:rightFromText="180" w:vertAnchor="text" w:horzAnchor="margin" w:tblpXSpec="center" w:tblpY="-50"/>
        <w:tblW w:w="0" w:type="auto"/>
        <w:tblLook w:val="04A0" w:firstRow="1" w:lastRow="0" w:firstColumn="1" w:lastColumn="0" w:noHBand="0" w:noVBand="1"/>
      </w:tblPr>
      <w:tblGrid>
        <w:gridCol w:w="2532"/>
        <w:gridCol w:w="2533"/>
        <w:gridCol w:w="2533"/>
      </w:tblGrid>
      <w:tr w:rsidR="00BE3D49" w:rsidTr="00BE3D49">
        <w:trPr>
          <w:trHeight w:val="317"/>
        </w:trPr>
        <w:tc>
          <w:tcPr>
            <w:tcW w:w="2532" w:type="dxa"/>
          </w:tcPr>
          <w:p w:rsidR="00BE3D49" w:rsidRPr="000D2DFC" w:rsidRDefault="00BE3D49" w:rsidP="00BE3D49">
            <w:pPr>
              <w:ind w:right="95"/>
              <w:jc w:val="both"/>
              <w:rPr>
                <w:rFonts w:ascii="Times New Roman" w:hAnsi="Times New Roman" w:cs="Times New Roman"/>
                <w:b/>
              </w:rPr>
            </w:pPr>
            <w:r w:rsidRPr="000D2DFC">
              <w:rPr>
                <w:rFonts w:ascii="Times New Roman" w:hAnsi="Times New Roman" w:cs="Times New Roman"/>
                <w:b/>
                <w:color w:val="212121"/>
                <w:sz w:val="21"/>
                <w:szCs w:val="21"/>
                <w:shd w:val="clear" w:color="auto" w:fill="FFFFFF"/>
              </w:rPr>
              <w:t>POSITIVE</w:t>
            </w:r>
          </w:p>
        </w:tc>
        <w:tc>
          <w:tcPr>
            <w:tcW w:w="2533" w:type="dxa"/>
          </w:tcPr>
          <w:p w:rsidR="00BE3D49" w:rsidRPr="000D2DFC" w:rsidRDefault="00BE3D49" w:rsidP="00BE3D49">
            <w:pPr>
              <w:ind w:right="95"/>
              <w:jc w:val="both"/>
              <w:rPr>
                <w:rFonts w:ascii="Times New Roman" w:hAnsi="Times New Roman" w:cs="Times New Roman"/>
                <w:b/>
              </w:rPr>
            </w:pPr>
            <w:r w:rsidRPr="000D2DFC">
              <w:rPr>
                <w:rFonts w:ascii="Times New Roman" w:hAnsi="Times New Roman" w:cs="Times New Roman"/>
                <w:b/>
                <w:color w:val="212121"/>
                <w:sz w:val="21"/>
                <w:szCs w:val="21"/>
                <w:shd w:val="clear" w:color="auto" w:fill="FFFFFF"/>
              </w:rPr>
              <w:t>NEUTRAL</w:t>
            </w:r>
          </w:p>
        </w:tc>
        <w:tc>
          <w:tcPr>
            <w:tcW w:w="2533" w:type="dxa"/>
          </w:tcPr>
          <w:p w:rsidR="00BE3D49" w:rsidRPr="000D2DFC" w:rsidRDefault="00BE3D49" w:rsidP="00BE3D49">
            <w:pPr>
              <w:ind w:right="95"/>
              <w:jc w:val="both"/>
              <w:rPr>
                <w:rFonts w:ascii="Times New Roman" w:hAnsi="Times New Roman" w:cs="Times New Roman"/>
                <w:b/>
              </w:rPr>
            </w:pPr>
            <w:r w:rsidRPr="000D2DFC">
              <w:rPr>
                <w:rFonts w:ascii="Times New Roman" w:hAnsi="Times New Roman" w:cs="Times New Roman"/>
                <w:b/>
                <w:color w:val="212121"/>
                <w:sz w:val="21"/>
                <w:szCs w:val="21"/>
                <w:shd w:val="clear" w:color="auto" w:fill="FFFFFF"/>
              </w:rPr>
              <w:t>NEGATIVE</w:t>
            </w:r>
          </w:p>
        </w:tc>
      </w:tr>
      <w:tr w:rsidR="00BE3D49" w:rsidTr="00BE3D49">
        <w:trPr>
          <w:trHeight w:val="317"/>
        </w:trPr>
        <w:tc>
          <w:tcPr>
            <w:tcW w:w="2532" w:type="dxa"/>
          </w:tcPr>
          <w:p w:rsidR="00BE3D49" w:rsidRPr="00A9516B" w:rsidRDefault="00BE3D49" w:rsidP="00BE3D49">
            <w:pPr>
              <w:ind w:right="95"/>
              <w:jc w:val="both"/>
              <w:rPr>
                <w:rFonts w:ascii="Times New Roman" w:hAnsi="Times New Roman" w:cs="Times New Roman"/>
              </w:rPr>
            </w:pPr>
            <w:r w:rsidRPr="00A9516B">
              <w:rPr>
                <w:rFonts w:ascii="Times New Roman" w:hAnsi="Times New Roman" w:cs="Times New Roman"/>
                <w:color w:val="212121"/>
                <w:sz w:val="21"/>
                <w:szCs w:val="21"/>
                <w:shd w:val="clear" w:color="auto" w:fill="FFFFFF"/>
              </w:rPr>
              <w:t>0.85</w:t>
            </w:r>
          </w:p>
        </w:tc>
        <w:tc>
          <w:tcPr>
            <w:tcW w:w="2533" w:type="dxa"/>
          </w:tcPr>
          <w:p w:rsidR="00BE3D49" w:rsidRPr="00A9516B" w:rsidRDefault="00BE3D49" w:rsidP="00BE3D49">
            <w:pPr>
              <w:ind w:right="95"/>
              <w:jc w:val="both"/>
              <w:rPr>
                <w:rFonts w:ascii="Times New Roman" w:hAnsi="Times New Roman" w:cs="Times New Roman"/>
              </w:rPr>
            </w:pPr>
            <w:r w:rsidRPr="00A9516B">
              <w:rPr>
                <w:rFonts w:ascii="Times New Roman" w:hAnsi="Times New Roman" w:cs="Times New Roman"/>
                <w:color w:val="212121"/>
                <w:sz w:val="21"/>
                <w:szCs w:val="21"/>
                <w:shd w:val="clear" w:color="auto" w:fill="FFFFFF"/>
              </w:rPr>
              <w:t>0.84</w:t>
            </w:r>
          </w:p>
        </w:tc>
        <w:tc>
          <w:tcPr>
            <w:tcW w:w="2533" w:type="dxa"/>
          </w:tcPr>
          <w:p w:rsidR="00BE3D49" w:rsidRPr="00A9516B" w:rsidRDefault="00BE3D49" w:rsidP="00BE3D49">
            <w:pPr>
              <w:ind w:right="95"/>
              <w:jc w:val="both"/>
              <w:rPr>
                <w:rFonts w:ascii="Times New Roman" w:hAnsi="Times New Roman" w:cs="Times New Roman"/>
              </w:rPr>
            </w:pPr>
            <w:r w:rsidRPr="00A9516B">
              <w:rPr>
                <w:rFonts w:ascii="Times New Roman" w:hAnsi="Times New Roman" w:cs="Times New Roman"/>
                <w:color w:val="212121"/>
                <w:sz w:val="21"/>
                <w:szCs w:val="21"/>
                <w:shd w:val="clear" w:color="auto" w:fill="FFFFFF"/>
              </w:rPr>
              <w:t>0.85</w:t>
            </w:r>
          </w:p>
        </w:tc>
      </w:tr>
    </w:tbl>
    <w:p w:rsidR="00BE3D49" w:rsidRDefault="00BE3D49" w:rsidP="00B74085">
      <w:pPr>
        <w:ind w:right="95"/>
        <w:jc w:val="both"/>
        <w:rPr>
          <w:rFonts w:ascii="Times New Roman" w:hAnsi="Times New Roman" w:cs="Times New Roman"/>
          <w:b/>
        </w:rPr>
      </w:pPr>
    </w:p>
    <w:p w:rsidR="00B74085" w:rsidRDefault="00B74085" w:rsidP="0017201C">
      <w:pPr>
        <w:ind w:left="709" w:right="95"/>
        <w:jc w:val="both"/>
        <w:rPr>
          <w:rFonts w:ascii="Times New Roman" w:hAnsi="Times New Roman" w:cs="Times New Roman"/>
          <w:b/>
        </w:rPr>
      </w:pPr>
    </w:p>
    <w:p w:rsidR="00B74085" w:rsidRDefault="00B74085" w:rsidP="0017201C">
      <w:pPr>
        <w:ind w:left="709" w:right="95"/>
        <w:jc w:val="both"/>
        <w:rPr>
          <w:rFonts w:ascii="Times New Roman" w:hAnsi="Times New Roman" w:cs="Times New Roman"/>
          <w:b/>
        </w:rPr>
      </w:pPr>
      <w:r w:rsidRPr="00C843C3">
        <w:rPr>
          <w:rFonts w:ascii="Times New Roman" w:hAnsi="Times New Roman" w:cs="Times New Roman"/>
          <w:b/>
          <w:noProof/>
          <w:lang w:eastAsia="en-GB"/>
        </w:rPr>
        <w:drawing>
          <wp:anchor distT="0" distB="0" distL="114300" distR="114300" simplePos="0" relativeHeight="251708416" behindDoc="1" locked="0" layoutInCell="1" allowOverlap="1" wp14:anchorId="0147F944" wp14:editId="41325E80">
            <wp:simplePos x="0" y="0"/>
            <wp:positionH relativeFrom="margin">
              <wp:align>left</wp:align>
            </wp:positionH>
            <wp:positionV relativeFrom="paragraph">
              <wp:posOffset>278765</wp:posOffset>
            </wp:positionV>
            <wp:extent cx="5931535" cy="3333750"/>
            <wp:effectExtent l="0" t="0" r="0" b="0"/>
            <wp:wrapNone/>
            <wp:docPr id="7" name="Picture 7" descr="C:\Users\wajahat\Pictures\Screenshots\Screenshot (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jahat\Pictures\Screenshots\Screenshot (14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4085" w:rsidRDefault="00B74085" w:rsidP="0017201C">
      <w:pPr>
        <w:ind w:left="709" w:right="95"/>
        <w:jc w:val="both"/>
        <w:rPr>
          <w:rFonts w:ascii="Times New Roman" w:hAnsi="Times New Roman" w:cs="Times New Roman"/>
          <w:b/>
        </w:rPr>
      </w:pPr>
    </w:p>
    <w:p w:rsidR="00B74085" w:rsidRDefault="00B74085"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Pr="00C843C3" w:rsidRDefault="00C843C3" w:rsidP="00C843C3">
      <w:pPr>
        <w:pStyle w:val="ListParagraph"/>
        <w:ind w:left="106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p>
    <w:p w:rsidR="00C843C3" w:rsidRDefault="00C843C3" w:rsidP="0017201C">
      <w:pPr>
        <w:ind w:left="709" w:right="95"/>
        <w:jc w:val="both"/>
        <w:rPr>
          <w:rFonts w:ascii="Times New Roman" w:hAnsi="Times New Roman" w:cs="Times New Roman"/>
          <w:b/>
        </w:rPr>
      </w:pPr>
      <w:r>
        <w:rPr>
          <w:rFonts w:ascii="Times New Roman" w:hAnsi="Times New Roman" w:cs="Times New Roman"/>
          <w:b/>
        </w:rPr>
        <w:t xml:space="preserve"> </w:t>
      </w:r>
    </w:p>
    <w:p w:rsidR="000D2DFC" w:rsidRPr="009E5448" w:rsidRDefault="00A164D8" w:rsidP="0067058B">
      <w:pPr>
        <w:ind w:right="95"/>
        <w:jc w:val="both"/>
        <w:rPr>
          <w:rFonts w:ascii="Times New Roman" w:hAnsi="Times New Roman" w:cs="Times New Roman"/>
        </w:rPr>
      </w:pPr>
      <w:r>
        <w:rPr>
          <w:rFonts w:ascii="Times New Roman" w:hAnsi="Times New Roman" w:cs="Times New Roman"/>
        </w:rPr>
        <w:t xml:space="preserve">                           Fig 4. Shows the sentence and their sentiments predictions by BERT</w:t>
      </w:r>
      <w:r w:rsidR="009E5448">
        <w:rPr>
          <w:rFonts w:ascii="Times New Roman" w:hAnsi="Times New Roman" w:cs="Times New Roman"/>
        </w:rPr>
        <w:t xml:space="preserve"> Model</w:t>
      </w:r>
    </w:p>
    <w:p w:rsidR="000D2DFC" w:rsidRDefault="000D2DFC" w:rsidP="0067058B">
      <w:pPr>
        <w:ind w:right="95"/>
        <w:jc w:val="both"/>
        <w:rPr>
          <w:rFonts w:ascii="Times New Roman" w:hAnsi="Times New Roman" w:cs="Times New Roman"/>
          <w:b/>
        </w:rPr>
      </w:pPr>
    </w:p>
    <w:p w:rsidR="000D2DFC" w:rsidRDefault="000D2DFC" w:rsidP="0067058B">
      <w:pPr>
        <w:ind w:right="95"/>
        <w:jc w:val="both"/>
        <w:rPr>
          <w:rFonts w:ascii="Times New Roman" w:hAnsi="Times New Roman" w:cs="Times New Roman"/>
          <w:b/>
        </w:rPr>
      </w:pPr>
    </w:p>
    <w:p w:rsidR="007369C1" w:rsidRPr="007369C1" w:rsidRDefault="004348DA" w:rsidP="0067058B">
      <w:pPr>
        <w:ind w:right="95"/>
        <w:jc w:val="both"/>
        <w:rPr>
          <w:rFonts w:ascii="Times New Roman" w:hAnsi="Times New Roman" w:cs="Times New Roman"/>
          <w:b/>
        </w:rPr>
      </w:pPr>
      <w:r>
        <w:rPr>
          <w:rFonts w:ascii="Times New Roman" w:hAnsi="Times New Roman" w:cs="Times New Roman"/>
          <w:b/>
        </w:rPr>
        <w:t xml:space="preserve">Google </w:t>
      </w:r>
      <w:proofErr w:type="spellStart"/>
      <w:r>
        <w:rPr>
          <w:rFonts w:ascii="Times New Roman" w:hAnsi="Times New Roman" w:cs="Times New Roman"/>
          <w:b/>
        </w:rPr>
        <w:t>C</w:t>
      </w:r>
      <w:r w:rsidR="007369C1" w:rsidRPr="007369C1">
        <w:rPr>
          <w:rFonts w:ascii="Times New Roman" w:hAnsi="Times New Roman" w:cs="Times New Roman"/>
          <w:b/>
        </w:rPr>
        <w:t>olab</w:t>
      </w:r>
      <w:proofErr w:type="spellEnd"/>
      <w:r w:rsidR="007369C1" w:rsidRPr="007369C1">
        <w:rPr>
          <w:rFonts w:ascii="Times New Roman" w:hAnsi="Times New Roman" w:cs="Times New Roman"/>
          <w:b/>
        </w:rPr>
        <w:t xml:space="preserve"> Link: </w:t>
      </w:r>
    </w:p>
    <w:p w:rsidR="006569D9" w:rsidRDefault="006944EA" w:rsidP="0067058B">
      <w:pPr>
        <w:ind w:right="95"/>
        <w:jc w:val="both"/>
      </w:pPr>
      <w:hyperlink r:id="rId9" w:history="1">
        <w:r w:rsidR="006569D9" w:rsidRPr="007B3C0A">
          <w:rPr>
            <w:rStyle w:val="Hyperlink"/>
          </w:rPr>
          <w:t>https://colab.research.google.com/drive/1ACJcgcWftzmvsU3u_tRLJujMtrZjPj6g?usp=sharing</w:t>
        </w:r>
      </w:hyperlink>
    </w:p>
    <w:p w:rsidR="007369C1" w:rsidRDefault="007369C1" w:rsidP="0067058B">
      <w:pPr>
        <w:ind w:right="95"/>
        <w:jc w:val="both"/>
        <w:rPr>
          <w:rFonts w:ascii="Times New Roman" w:hAnsi="Times New Roman" w:cs="Times New Roman"/>
          <w:b/>
        </w:rPr>
      </w:pPr>
      <w:r w:rsidRPr="007369C1">
        <w:rPr>
          <w:rFonts w:ascii="Times New Roman" w:hAnsi="Times New Roman" w:cs="Times New Roman"/>
          <w:b/>
        </w:rPr>
        <w:t>GitHub LINK</w:t>
      </w:r>
      <w:r>
        <w:rPr>
          <w:rFonts w:ascii="Times New Roman" w:hAnsi="Times New Roman" w:cs="Times New Roman"/>
          <w:b/>
        </w:rPr>
        <w:t>:</w:t>
      </w:r>
      <w:r w:rsidR="00C63B5E">
        <w:rPr>
          <w:rFonts w:ascii="Times New Roman" w:hAnsi="Times New Roman" w:cs="Times New Roman"/>
          <w:b/>
        </w:rPr>
        <w:t xml:space="preserve"> </w:t>
      </w:r>
      <w:r w:rsidR="00C63B5E" w:rsidRPr="00C63B5E">
        <w:rPr>
          <w:rFonts w:ascii="Times New Roman" w:hAnsi="Times New Roman" w:cs="Times New Roman"/>
          <w:b/>
          <w:color w:val="5B9BD5" w:themeColor="accent1"/>
        </w:rPr>
        <w:t>https://github.com/HHamaz123/Assignment-BERT-Model-</w:t>
      </w:r>
    </w:p>
    <w:p w:rsidR="00273CEA" w:rsidRPr="00C63B5E" w:rsidRDefault="00273CEA" w:rsidP="00C63B5E">
      <w:pPr>
        <w:ind w:right="95"/>
        <w:jc w:val="both"/>
        <w:rPr>
          <w:rFonts w:ascii="Times New Roman" w:hAnsi="Times New Roman" w:cs="Times New Roman"/>
          <w:b/>
          <w:color w:val="4472C4" w:themeColor="accent5"/>
        </w:rPr>
      </w:pPr>
      <w:r>
        <w:rPr>
          <w:rFonts w:ascii="Times New Roman" w:hAnsi="Times New Roman" w:cs="Times New Roman"/>
          <w:b/>
          <w:color w:val="4472C4" w:themeColor="accent5"/>
        </w:rPr>
        <w:t xml:space="preserve">   </w:t>
      </w:r>
      <w:r w:rsidRPr="00C63B5E">
        <w:rPr>
          <w:rFonts w:ascii="Times New Roman" w:hAnsi="Times New Roman" w:cs="Times New Roman"/>
          <w:b/>
          <w:w w:val="105"/>
        </w:rPr>
        <w:t>References</w:t>
      </w:r>
      <w:r w:rsidR="00C63B5E">
        <w:rPr>
          <w:rFonts w:ascii="Times New Roman" w:hAnsi="Times New Roman" w:cs="Times New Roman"/>
          <w:b/>
          <w:w w:val="105"/>
        </w:rPr>
        <w:t>:</w:t>
      </w:r>
    </w:p>
    <w:p w:rsidR="00273CEA" w:rsidRPr="008436CD" w:rsidRDefault="003A5943" w:rsidP="00273CEA">
      <w:pPr>
        <w:pStyle w:val="ListParagraph"/>
        <w:widowControl w:val="0"/>
        <w:numPr>
          <w:ilvl w:val="0"/>
          <w:numId w:val="6"/>
        </w:numPr>
        <w:tabs>
          <w:tab w:val="left" w:pos="555"/>
        </w:tabs>
        <w:autoSpaceDE w:val="0"/>
        <w:autoSpaceDN w:val="0"/>
        <w:spacing w:after="0" w:line="278" w:lineRule="auto"/>
        <w:ind w:right="130"/>
        <w:contextualSpacing w:val="0"/>
        <w:jc w:val="both"/>
        <w:rPr>
          <w:rFonts w:ascii="Times New Roman" w:hAnsi="Times New Roman" w:cs="Times New Roman"/>
          <w:sz w:val="13"/>
        </w:rPr>
      </w:pPr>
      <w:bookmarkStart w:id="1" w:name="_bookmark36"/>
      <w:bookmarkEnd w:id="1"/>
      <w:r w:rsidRPr="008436CD">
        <w:rPr>
          <w:rFonts w:ascii="Times New Roman" w:hAnsi="Times New Roman" w:cs="Times New Roman"/>
          <w:color w:val="222222"/>
          <w:sz w:val="20"/>
          <w:szCs w:val="20"/>
          <w:shd w:val="clear" w:color="auto" w:fill="FFFFFF"/>
        </w:rPr>
        <w:t xml:space="preserve">Yi, L., &amp; Wen, J. (2022). Lei </w:t>
      </w:r>
      <w:proofErr w:type="spellStart"/>
      <w:r w:rsidRPr="008436CD">
        <w:rPr>
          <w:rFonts w:ascii="Times New Roman" w:hAnsi="Times New Roman" w:cs="Times New Roman"/>
          <w:color w:val="222222"/>
          <w:sz w:val="20"/>
          <w:szCs w:val="20"/>
          <w:shd w:val="clear" w:color="auto" w:fill="FFFFFF"/>
        </w:rPr>
        <w:t>Lei</w:t>
      </w:r>
      <w:proofErr w:type="spellEnd"/>
      <w:r w:rsidRPr="008436CD">
        <w:rPr>
          <w:rFonts w:ascii="Times New Roman" w:hAnsi="Times New Roman" w:cs="Times New Roman"/>
          <w:color w:val="222222"/>
          <w:sz w:val="20"/>
          <w:szCs w:val="20"/>
          <w:shd w:val="clear" w:color="auto" w:fill="FFFFFF"/>
        </w:rPr>
        <w:t xml:space="preserve"> and </w:t>
      </w:r>
      <w:proofErr w:type="spellStart"/>
      <w:r w:rsidRPr="008436CD">
        <w:rPr>
          <w:rFonts w:ascii="Times New Roman" w:hAnsi="Times New Roman" w:cs="Times New Roman"/>
          <w:color w:val="222222"/>
          <w:sz w:val="20"/>
          <w:szCs w:val="20"/>
          <w:shd w:val="clear" w:color="auto" w:fill="FFFFFF"/>
        </w:rPr>
        <w:t>Dilin</w:t>
      </w:r>
      <w:proofErr w:type="spellEnd"/>
      <w:r w:rsidRPr="008436CD">
        <w:rPr>
          <w:rFonts w:ascii="Times New Roman" w:hAnsi="Times New Roman" w:cs="Times New Roman"/>
          <w:color w:val="222222"/>
          <w:sz w:val="20"/>
          <w:szCs w:val="20"/>
          <w:shd w:val="clear" w:color="auto" w:fill="FFFFFF"/>
        </w:rPr>
        <w:t xml:space="preserve"> Liu, Conducting Sentiment Analysis. Cambridge University Press, 2021. pp. 104. ISBN 978-1-108-82921-2 (paperback), 978-1-108-90967-9 (E-book). </w:t>
      </w:r>
      <w:r w:rsidRPr="008436CD">
        <w:rPr>
          <w:rFonts w:ascii="Times New Roman" w:hAnsi="Times New Roman" w:cs="Times New Roman"/>
          <w:i/>
          <w:iCs/>
          <w:color w:val="222222"/>
          <w:sz w:val="20"/>
          <w:szCs w:val="20"/>
          <w:shd w:val="clear" w:color="auto" w:fill="FFFFFF"/>
        </w:rPr>
        <w:t>Language and Cognition</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14</w:t>
      </w:r>
      <w:r w:rsidRPr="008436CD">
        <w:rPr>
          <w:rFonts w:ascii="Times New Roman" w:hAnsi="Times New Roman" w:cs="Times New Roman"/>
          <w:color w:val="222222"/>
          <w:sz w:val="20"/>
          <w:szCs w:val="20"/>
          <w:shd w:val="clear" w:color="auto" w:fill="FFFFFF"/>
        </w:rPr>
        <w:t>(4), 692-695.</w:t>
      </w:r>
    </w:p>
    <w:p w:rsidR="003A5943" w:rsidRPr="008436CD" w:rsidRDefault="003A5943" w:rsidP="00273CEA">
      <w:pPr>
        <w:pStyle w:val="ListParagraph"/>
        <w:widowControl w:val="0"/>
        <w:numPr>
          <w:ilvl w:val="0"/>
          <w:numId w:val="6"/>
        </w:numPr>
        <w:tabs>
          <w:tab w:val="left" w:pos="555"/>
        </w:tabs>
        <w:autoSpaceDE w:val="0"/>
        <w:autoSpaceDN w:val="0"/>
        <w:spacing w:before="2" w:after="0" w:line="278" w:lineRule="auto"/>
        <w:ind w:right="130"/>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Chaturvedi</w:t>
      </w:r>
      <w:proofErr w:type="spellEnd"/>
      <w:r w:rsidRPr="008436CD">
        <w:rPr>
          <w:rFonts w:ascii="Times New Roman" w:hAnsi="Times New Roman" w:cs="Times New Roman"/>
          <w:color w:val="222222"/>
          <w:sz w:val="20"/>
          <w:szCs w:val="20"/>
          <w:shd w:val="clear" w:color="auto" w:fill="FFFFFF"/>
        </w:rPr>
        <w:t xml:space="preserve">, I., Cambria, E., </w:t>
      </w:r>
      <w:proofErr w:type="spellStart"/>
      <w:r w:rsidRPr="008436CD">
        <w:rPr>
          <w:rFonts w:ascii="Times New Roman" w:hAnsi="Times New Roman" w:cs="Times New Roman"/>
          <w:color w:val="222222"/>
          <w:sz w:val="20"/>
          <w:szCs w:val="20"/>
          <w:shd w:val="clear" w:color="auto" w:fill="FFFFFF"/>
        </w:rPr>
        <w:t>Welsch</w:t>
      </w:r>
      <w:proofErr w:type="spellEnd"/>
      <w:r w:rsidRPr="008436CD">
        <w:rPr>
          <w:rFonts w:ascii="Times New Roman" w:hAnsi="Times New Roman" w:cs="Times New Roman"/>
          <w:color w:val="222222"/>
          <w:sz w:val="20"/>
          <w:szCs w:val="20"/>
          <w:shd w:val="clear" w:color="auto" w:fill="FFFFFF"/>
        </w:rPr>
        <w:t>, R. E., &amp; Herrera, F. (2018). Distinguishing between facts and opinions for sentiment analysis: Survey and challenges. </w:t>
      </w:r>
      <w:r w:rsidRPr="008436CD">
        <w:rPr>
          <w:rFonts w:ascii="Times New Roman" w:hAnsi="Times New Roman" w:cs="Times New Roman"/>
          <w:i/>
          <w:iCs/>
          <w:color w:val="222222"/>
          <w:sz w:val="20"/>
          <w:szCs w:val="20"/>
          <w:shd w:val="clear" w:color="auto" w:fill="FFFFFF"/>
        </w:rPr>
        <w:t>Information Fusion</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44</w:t>
      </w:r>
      <w:r w:rsidRPr="008436CD">
        <w:rPr>
          <w:rFonts w:ascii="Times New Roman" w:hAnsi="Times New Roman" w:cs="Times New Roman"/>
          <w:color w:val="222222"/>
          <w:sz w:val="20"/>
          <w:szCs w:val="20"/>
          <w:shd w:val="clear" w:color="auto" w:fill="FFFFFF"/>
        </w:rPr>
        <w:t>, 65-77.</w:t>
      </w:r>
    </w:p>
    <w:p w:rsidR="003A5943" w:rsidRPr="008436CD" w:rsidRDefault="003A5943" w:rsidP="00273CEA">
      <w:pPr>
        <w:pStyle w:val="ListParagraph"/>
        <w:widowControl w:val="0"/>
        <w:numPr>
          <w:ilvl w:val="0"/>
          <w:numId w:val="6"/>
        </w:numPr>
        <w:tabs>
          <w:tab w:val="left" w:pos="555"/>
        </w:tabs>
        <w:autoSpaceDE w:val="0"/>
        <w:autoSpaceDN w:val="0"/>
        <w:spacing w:before="1" w:after="0" w:line="278" w:lineRule="auto"/>
        <w:ind w:right="130"/>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Poria</w:t>
      </w:r>
      <w:proofErr w:type="spellEnd"/>
      <w:r w:rsidRPr="008436CD">
        <w:rPr>
          <w:rFonts w:ascii="Times New Roman" w:hAnsi="Times New Roman" w:cs="Times New Roman"/>
          <w:color w:val="222222"/>
          <w:sz w:val="20"/>
          <w:szCs w:val="20"/>
          <w:shd w:val="clear" w:color="auto" w:fill="FFFFFF"/>
        </w:rPr>
        <w:t xml:space="preserve">, S., Cambria, E., </w:t>
      </w:r>
      <w:proofErr w:type="spellStart"/>
      <w:r w:rsidRPr="008436CD">
        <w:rPr>
          <w:rFonts w:ascii="Times New Roman" w:hAnsi="Times New Roman" w:cs="Times New Roman"/>
          <w:color w:val="222222"/>
          <w:sz w:val="20"/>
          <w:szCs w:val="20"/>
          <w:shd w:val="clear" w:color="auto" w:fill="FFFFFF"/>
        </w:rPr>
        <w:t>Bajpai</w:t>
      </w:r>
      <w:proofErr w:type="spellEnd"/>
      <w:r w:rsidRPr="008436CD">
        <w:rPr>
          <w:rFonts w:ascii="Times New Roman" w:hAnsi="Times New Roman" w:cs="Times New Roman"/>
          <w:color w:val="222222"/>
          <w:sz w:val="20"/>
          <w:szCs w:val="20"/>
          <w:shd w:val="clear" w:color="auto" w:fill="FFFFFF"/>
        </w:rPr>
        <w:t>, R., &amp; Hussain, A. (2017). A review of affective computing: From unimodal analysis to multimodal fusion. </w:t>
      </w:r>
      <w:r w:rsidRPr="008436CD">
        <w:rPr>
          <w:rFonts w:ascii="Times New Roman" w:hAnsi="Times New Roman" w:cs="Times New Roman"/>
          <w:i/>
          <w:iCs/>
          <w:color w:val="222222"/>
          <w:sz w:val="20"/>
          <w:szCs w:val="20"/>
          <w:shd w:val="clear" w:color="auto" w:fill="FFFFFF"/>
        </w:rPr>
        <w:t>Information fusion</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37</w:t>
      </w:r>
      <w:r w:rsidRPr="008436CD">
        <w:rPr>
          <w:rFonts w:ascii="Times New Roman" w:hAnsi="Times New Roman" w:cs="Times New Roman"/>
          <w:color w:val="222222"/>
          <w:sz w:val="20"/>
          <w:szCs w:val="20"/>
          <w:shd w:val="clear" w:color="auto" w:fill="FFFFFF"/>
        </w:rPr>
        <w:t>, 98-125.</w:t>
      </w:r>
    </w:p>
    <w:p w:rsidR="003A5943" w:rsidRPr="008436CD" w:rsidRDefault="003A5943" w:rsidP="00273CEA">
      <w:pPr>
        <w:pStyle w:val="ListParagraph"/>
        <w:widowControl w:val="0"/>
        <w:numPr>
          <w:ilvl w:val="0"/>
          <w:numId w:val="6"/>
        </w:numPr>
        <w:tabs>
          <w:tab w:val="left" w:pos="555"/>
        </w:tabs>
        <w:autoSpaceDE w:val="0"/>
        <w:autoSpaceDN w:val="0"/>
        <w:spacing w:before="2" w:after="0" w:line="278" w:lineRule="auto"/>
        <w:ind w:right="130"/>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Sánchez-Rada, J. F., &amp; Iglesias, C. A. (2019). Social context in sentiment analysis: Formal definition, overview of current trends and framework for comparison. </w:t>
      </w:r>
      <w:r w:rsidRPr="008436CD">
        <w:rPr>
          <w:rFonts w:ascii="Times New Roman" w:hAnsi="Times New Roman" w:cs="Times New Roman"/>
          <w:i/>
          <w:iCs/>
          <w:color w:val="222222"/>
          <w:sz w:val="20"/>
          <w:szCs w:val="20"/>
          <w:shd w:val="clear" w:color="auto" w:fill="FFFFFF"/>
        </w:rPr>
        <w:t>Information Fusion</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52</w:t>
      </w:r>
      <w:r w:rsidRPr="008436CD">
        <w:rPr>
          <w:rFonts w:ascii="Times New Roman" w:hAnsi="Times New Roman" w:cs="Times New Roman"/>
          <w:color w:val="222222"/>
          <w:sz w:val="20"/>
          <w:szCs w:val="20"/>
          <w:shd w:val="clear" w:color="auto" w:fill="FFFFFF"/>
        </w:rPr>
        <w:t>, 344-356.</w:t>
      </w:r>
    </w:p>
    <w:p w:rsidR="003A5943" w:rsidRPr="008436CD" w:rsidRDefault="003A5943" w:rsidP="00273CEA">
      <w:pPr>
        <w:pStyle w:val="ListParagraph"/>
        <w:widowControl w:val="0"/>
        <w:numPr>
          <w:ilvl w:val="0"/>
          <w:numId w:val="6"/>
        </w:numPr>
        <w:tabs>
          <w:tab w:val="left" w:pos="555"/>
        </w:tabs>
        <w:autoSpaceDE w:val="0"/>
        <w:autoSpaceDN w:val="0"/>
        <w:spacing w:before="1" w:after="0" w:line="278" w:lineRule="auto"/>
        <w:ind w:right="130"/>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 xml:space="preserve">Cambria, E., Das, D., </w:t>
      </w:r>
      <w:proofErr w:type="spellStart"/>
      <w:r w:rsidRPr="008436CD">
        <w:rPr>
          <w:rFonts w:ascii="Times New Roman" w:hAnsi="Times New Roman" w:cs="Times New Roman"/>
          <w:color w:val="222222"/>
          <w:sz w:val="20"/>
          <w:szCs w:val="20"/>
          <w:shd w:val="clear" w:color="auto" w:fill="FFFFFF"/>
        </w:rPr>
        <w:t>Bandyopadhyay</w:t>
      </w:r>
      <w:proofErr w:type="spellEnd"/>
      <w:r w:rsidRPr="008436CD">
        <w:rPr>
          <w:rFonts w:ascii="Times New Roman" w:hAnsi="Times New Roman" w:cs="Times New Roman"/>
          <w:color w:val="222222"/>
          <w:sz w:val="20"/>
          <w:szCs w:val="20"/>
          <w:shd w:val="clear" w:color="auto" w:fill="FFFFFF"/>
        </w:rPr>
        <w:t xml:space="preserve">, S., &amp; </w:t>
      </w:r>
      <w:proofErr w:type="spellStart"/>
      <w:r w:rsidRPr="008436CD">
        <w:rPr>
          <w:rFonts w:ascii="Times New Roman" w:hAnsi="Times New Roman" w:cs="Times New Roman"/>
          <w:color w:val="222222"/>
          <w:sz w:val="20"/>
          <w:szCs w:val="20"/>
          <w:shd w:val="clear" w:color="auto" w:fill="FFFFFF"/>
        </w:rPr>
        <w:t>Feraco</w:t>
      </w:r>
      <w:proofErr w:type="spellEnd"/>
      <w:r w:rsidRPr="008436CD">
        <w:rPr>
          <w:rFonts w:ascii="Times New Roman" w:hAnsi="Times New Roman" w:cs="Times New Roman"/>
          <w:color w:val="222222"/>
          <w:sz w:val="20"/>
          <w:szCs w:val="20"/>
          <w:shd w:val="clear" w:color="auto" w:fill="FFFFFF"/>
        </w:rPr>
        <w:t>, A. (2017). Affective computing and sentiment analysis. </w:t>
      </w:r>
      <w:r w:rsidRPr="008436CD">
        <w:rPr>
          <w:rFonts w:ascii="Times New Roman" w:hAnsi="Times New Roman" w:cs="Times New Roman"/>
          <w:i/>
          <w:iCs/>
          <w:color w:val="222222"/>
          <w:sz w:val="20"/>
          <w:szCs w:val="20"/>
          <w:shd w:val="clear" w:color="auto" w:fill="FFFFFF"/>
        </w:rPr>
        <w:t>A practical guide to sentiment analysis</w:t>
      </w:r>
      <w:r w:rsidRPr="008436CD">
        <w:rPr>
          <w:rFonts w:ascii="Times New Roman" w:hAnsi="Times New Roman" w:cs="Times New Roman"/>
          <w:color w:val="222222"/>
          <w:sz w:val="20"/>
          <w:szCs w:val="20"/>
          <w:shd w:val="clear" w:color="auto" w:fill="FFFFFF"/>
        </w:rPr>
        <w:t>, 1-10.</w:t>
      </w:r>
    </w:p>
    <w:p w:rsidR="003A5943" w:rsidRPr="008436CD" w:rsidRDefault="003A5943" w:rsidP="00273CEA">
      <w:pPr>
        <w:pStyle w:val="ListParagraph"/>
        <w:widowControl w:val="0"/>
        <w:numPr>
          <w:ilvl w:val="0"/>
          <w:numId w:val="6"/>
        </w:numPr>
        <w:tabs>
          <w:tab w:val="left" w:pos="555"/>
        </w:tabs>
        <w:autoSpaceDE w:val="0"/>
        <w:autoSpaceDN w:val="0"/>
        <w:spacing w:before="2" w:after="0" w:line="278" w:lineRule="auto"/>
        <w:ind w:right="130"/>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 xml:space="preserve">Schuller, B., </w:t>
      </w:r>
      <w:proofErr w:type="spellStart"/>
      <w:r w:rsidRPr="008436CD">
        <w:rPr>
          <w:rFonts w:ascii="Times New Roman" w:hAnsi="Times New Roman" w:cs="Times New Roman"/>
          <w:color w:val="222222"/>
          <w:sz w:val="20"/>
          <w:szCs w:val="20"/>
          <w:shd w:val="clear" w:color="auto" w:fill="FFFFFF"/>
        </w:rPr>
        <w:t>Mousa</w:t>
      </w:r>
      <w:proofErr w:type="spellEnd"/>
      <w:r w:rsidRPr="008436CD">
        <w:rPr>
          <w:rFonts w:ascii="Times New Roman" w:hAnsi="Times New Roman" w:cs="Times New Roman"/>
          <w:color w:val="222222"/>
          <w:sz w:val="20"/>
          <w:szCs w:val="20"/>
          <w:shd w:val="clear" w:color="auto" w:fill="FFFFFF"/>
        </w:rPr>
        <w:t xml:space="preserve">, A. E. D., &amp; </w:t>
      </w:r>
      <w:proofErr w:type="spellStart"/>
      <w:r w:rsidRPr="008436CD">
        <w:rPr>
          <w:rFonts w:ascii="Times New Roman" w:hAnsi="Times New Roman" w:cs="Times New Roman"/>
          <w:color w:val="222222"/>
          <w:sz w:val="20"/>
          <w:szCs w:val="20"/>
          <w:shd w:val="clear" w:color="auto" w:fill="FFFFFF"/>
        </w:rPr>
        <w:t>Vryniotis</w:t>
      </w:r>
      <w:proofErr w:type="spellEnd"/>
      <w:r w:rsidRPr="008436CD">
        <w:rPr>
          <w:rFonts w:ascii="Times New Roman" w:hAnsi="Times New Roman" w:cs="Times New Roman"/>
          <w:color w:val="222222"/>
          <w:sz w:val="20"/>
          <w:szCs w:val="20"/>
          <w:shd w:val="clear" w:color="auto" w:fill="FFFFFF"/>
        </w:rPr>
        <w:t>, V. (2015). Sentiment analysis and opinion mining: on optimal parameters and performances. </w:t>
      </w:r>
      <w:r w:rsidRPr="008436CD">
        <w:rPr>
          <w:rFonts w:ascii="Times New Roman" w:hAnsi="Times New Roman" w:cs="Times New Roman"/>
          <w:i/>
          <w:iCs/>
          <w:color w:val="222222"/>
          <w:sz w:val="20"/>
          <w:szCs w:val="20"/>
          <w:shd w:val="clear" w:color="auto" w:fill="FFFFFF"/>
        </w:rPr>
        <w:t>Wiley Interdisciplinary Reviews: Data Mining and Knowledge Discovery</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5</w:t>
      </w:r>
      <w:r w:rsidRPr="008436CD">
        <w:rPr>
          <w:rFonts w:ascii="Times New Roman" w:hAnsi="Times New Roman" w:cs="Times New Roman"/>
          <w:color w:val="222222"/>
          <w:sz w:val="20"/>
          <w:szCs w:val="20"/>
          <w:shd w:val="clear" w:color="auto" w:fill="FFFFFF"/>
        </w:rPr>
        <w:t>(5), 255-263.</w:t>
      </w:r>
    </w:p>
    <w:p w:rsidR="003A5943" w:rsidRPr="008436CD" w:rsidRDefault="003A5943" w:rsidP="00273CEA">
      <w:pPr>
        <w:pStyle w:val="ListParagraph"/>
        <w:widowControl w:val="0"/>
        <w:numPr>
          <w:ilvl w:val="0"/>
          <w:numId w:val="6"/>
        </w:numPr>
        <w:tabs>
          <w:tab w:val="left" w:pos="555"/>
        </w:tabs>
        <w:autoSpaceDE w:val="0"/>
        <w:autoSpaceDN w:val="0"/>
        <w:spacing w:before="1" w:after="0" w:line="278" w:lineRule="auto"/>
        <w:ind w:right="130"/>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Choi, Y., &amp; Lee, H. (2017). Data properties and the performance of sentiment classification for electronic commerce applications. </w:t>
      </w:r>
      <w:r w:rsidRPr="008436CD">
        <w:rPr>
          <w:rFonts w:ascii="Times New Roman" w:hAnsi="Times New Roman" w:cs="Times New Roman"/>
          <w:i/>
          <w:iCs/>
          <w:color w:val="222222"/>
          <w:sz w:val="20"/>
          <w:szCs w:val="20"/>
          <w:shd w:val="clear" w:color="auto" w:fill="FFFFFF"/>
        </w:rPr>
        <w:t>Information Systems Frontiers</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19</w:t>
      </w:r>
      <w:r w:rsidRPr="008436CD">
        <w:rPr>
          <w:rFonts w:ascii="Times New Roman" w:hAnsi="Times New Roman" w:cs="Times New Roman"/>
          <w:color w:val="222222"/>
          <w:sz w:val="20"/>
          <w:szCs w:val="20"/>
          <w:shd w:val="clear" w:color="auto" w:fill="FFFFFF"/>
        </w:rPr>
        <w:t>, 993-1012.</w:t>
      </w:r>
    </w:p>
    <w:p w:rsidR="003A5943" w:rsidRPr="008436CD" w:rsidRDefault="003A5943" w:rsidP="00273CEA">
      <w:pPr>
        <w:pStyle w:val="ListParagraph"/>
        <w:widowControl w:val="0"/>
        <w:numPr>
          <w:ilvl w:val="0"/>
          <w:numId w:val="6"/>
        </w:numPr>
        <w:tabs>
          <w:tab w:val="left" w:pos="555"/>
        </w:tabs>
        <w:autoSpaceDE w:val="0"/>
        <w:autoSpaceDN w:val="0"/>
        <w:spacing w:before="1" w:after="0" w:line="278" w:lineRule="auto"/>
        <w:ind w:right="130"/>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Ju</w:t>
      </w:r>
      <w:proofErr w:type="spellEnd"/>
      <w:r w:rsidRPr="008436CD">
        <w:rPr>
          <w:rFonts w:ascii="Times New Roman" w:hAnsi="Times New Roman" w:cs="Times New Roman"/>
          <w:color w:val="222222"/>
          <w:sz w:val="20"/>
          <w:szCs w:val="20"/>
          <w:shd w:val="clear" w:color="auto" w:fill="FFFFFF"/>
        </w:rPr>
        <w:t>, S., &amp; Li, S. (2013). Active learning on sentiment classification by selecting both words and documents. In </w:t>
      </w:r>
      <w:r w:rsidRPr="008436CD">
        <w:rPr>
          <w:rFonts w:ascii="Times New Roman" w:hAnsi="Times New Roman" w:cs="Times New Roman"/>
          <w:i/>
          <w:iCs/>
          <w:color w:val="222222"/>
          <w:sz w:val="20"/>
          <w:szCs w:val="20"/>
          <w:shd w:val="clear" w:color="auto" w:fill="FFFFFF"/>
        </w:rPr>
        <w:t>Chinese Lexical Semantics: 13th Workshop, CLSW 2012, Wuhan, China, July 6-8, 2012, Revised Selected Papers 13</w:t>
      </w:r>
      <w:r w:rsidRPr="008436CD">
        <w:rPr>
          <w:rFonts w:ascii="Times New Roman" w:hAnsi="Times New Roman" w:cs="Times New Roman"/>
          <w:color w:val="222222"/>
          <w:sz w:val="20"/>
          <w:szCs w:val="20"/>
          <w:shd w:val="clear" w:color="auto" w:fill="FFFFFF"/>
        </w:rPr>
        <w:t> (pp. 49-57). Springer Berlin Heidelberg.</w:t>
      </w:r>
    </w:p>
    <w:p w:rsidR="003A5943" w:rsidRPr="008436CD" w:rsidRDefault="003A5943" w:rsidP="00273CEA">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 xml:space="preserve">Cambria, E., Das, D., </w:t>
      </w:r>
      <w:proofErr w:type="spellStart"/>
      <w:r w:rsidRPr="008436CD">
        <w:rPr>
          <w:rFonts w:ascii="Times New Roman" w:hAnsi="Times New Roman" w:cs="Times New Roman"/>
          <w:color w:val="222222"/>
          <w:sz w:val="20"/>
          <w:szCs w:val="20"/>
          <w:shd w:val="clear" w:color="auto" w:fill="FFFFFF"/>
        </w:rPr>
        <w:t>Bandyopadhyay</w:t>
      </w:r>
      <w:proofErr w:type="spellEnd"/>
      <w:r w:rsidRPr="008436CD">
        <w:rPr>
          <w:rFonts w:ascii="Times New Roman" w:hAnsi="Times New Roman" w:cs="Times New Roman"/>
          <w:color w:val="222222"/>
          <w:sz w:val="20"/>
          <w:szCs w:val="20"/>
          <w:shd w:val="clear" w:color="auto" w:fill="FFFFFF"/>
        </w:rPr>
        <w:t xml:space="preserve">, S., &amp; </w:t>
      </w:r>
      <w:proofErr w:type="spellStart"/>
      <w:r w:rsidRPr="008436CD">
        <w:rPr>
          <w:rFonts w:ascii="Times New Roman" w:hAnsi="Times New Roman" w:cs="Times New Roman"/>
          <w:color w:val="222222"/>
          <w:sz w:val="20"/>
          <w:szCs w:val="20"/>
          <w:shd w:val="clear" w:color="auto" w:fill="FFFFFF"/>
        </w:rPr>
        <w:t>Feraco</w:t>
      </w:r>
      <w:proofErr w:type="spellEnd"/>
      <w:r w:rsidRPr="008436CD">
        <w:rPr>
          <w:rFonts w:ascii="Times New Roman" w:hAnsi="Times New Roman" w:cs="Times New Roman"/>
          <w:color w:val="222222"/>
          <w:sz w:val="20"/>
          <w:szCs w:val="20"/>
          <w:shd w:val="clear" w:color="auto" w:fill="FFFFFF"/>
        </w:rPr>
        <w:t>, A. (2017). Affective computing and sentiment analysis. </w:t>
      </w:r>
      <w:r w:rsidRPr="008436CD">
        <w:rPr>
          <w:rFonts w:ascii="Times New Roman" w:hAnsi="Times New Roman" w:cs="Times New Roman"/>
          <w:i/>
          <w:iCs/>
          <w:color w:val="222222"/>
          <w:sz w:val="20"/>
          <w:szCs w:val="20"/>
          <w:shd w:val="clear" w:color="auto" w:fill="FFFFFF"/>
        </w:rPr>
        <w:t>A practical guide to sentiment analysis</w:t>
      </w:r>
      <w:r w:rsidRPr="008436CD">
        <w:rPr>
          <w:rFonts w:ascii="Times New Roman" w:hAnsi="Times New Roman" w:cs="Times New Roman"/>
          <w:color w:val="222222"/>
          <w:sz w:val="20"/>
          <w:szCs w:val="20"/>
          <w:shd w:val="clear" w:color="auto" w:fill="FFFFFF"/>
        </w:rPr>
        <w:t>, 1-10.</w:t>
      </w:r>
    </w:p>
    <w:p w:rsidR="003A5943" w:rsidRPr="008436CD" w:rsidRDefault="003A5943" w:rsidP="00273CEA">
      <w:pPr>
        <w:pStyle w:val="ListParagraph"/>
        <w:widowControl w:val="0"/>
        <w:numPr>
          <w:ilvl w:val="0"/>
          <w:numId w:val="6"/>
        </w:numPr>
        <w:tabs>
          <w:tab w:val="left" w:pos="555"/>
        </w:tabs>
        <w:autoSpaceDE w:val="0"/>
        <w:autoSpaceDN w:val="0"/>
        <w:spacing w:before="1" w:after="0" w:line="278" w:lineRule="auto"/>
        <w:ind w:right="130" w:hanging="349"/>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 xml:space="preserve">Valdivia, A., </w:t>
      </w:r>
      <w:proofErr w:type="spellStart"/>
      <w:r w:rsidRPr="008436CD">
        <w:rPr>
          <w:rFonts w:ascii="Times New Roman" w:hAnsi="Times New Roman" w:cs="Times New Roman"/>
          <w:color w:val="222222"/>
          <w:sz w:val="20"/>
          <w:szCs w:val="20"/>
          <w:shd w:val="clear" w:color="auto" w:fill="FFFFFF"/>
        </w:rPr>
        <w:t>Luzón</w:t>
      </w:r>
      <w:proofErr w:type="spellEnd"/>
      <w:r w:rsidRPr="008436CD">
        <w:rPr>
          <w:rFonts w:ascii="Times New Roman" w:hAnsi="Times New Roman" w:cs="Times New Roman"/>
          <w:color w:val="222222"/>
          <w:sz w:val="20"/>
          <w:szCs w:val="20"/>
          <w:shd w:val="clear" w:color="auto" w:fill="FFFFFF"/>
        </w:rPr>
        <w:t>, M. V., Cambria, E., &amp; Herrera, F. (2018). Consensus vote models for detecting and filtering neutrality in sentiment analysis. </w:t>
      </w:r>
      <w:r w:rsidRPr="008436CD">
        <w:rPr>
          <w:rFonts w:ascii="Times New Roman" w:hAnsi="Times New Roman" w:cs="Times New Roman"/>
          <w:i/>
          <w:iCs/>
          <w:color w:val="222222"/>
          <w:sz w:val="20"/>
          <w:szCs w:val="20"/>
          <w:shd w:val="clear" w:color="auto" w:fill="FFFFFF"/>
        </w:rPr>
        <w:t>Information Fusion</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44</w:t>
      </w:r>
      <w:r w:rsidRPr="008436CD">
        <w:rPr>
          <w:rFonts w:ascii="Times New Roman" w:hAnsi="Times New Roman" w:cs="Times New Roman"/>
          <w:color w:val="222222"/>
          <w:sz w:val="20"/>
          <w:szCs w:val="20"/>
          <w:shd w:val="clear" w:color="auto" w:fill="FFFFFF"/>
        </w:rPr>
        <w:t>, 126-135.</w:t>
      </w:r>
    </w:p>
    <w:p w:rsidR="003A5943" w:rsidRPr="008436CD" w:rsidRDefault="003A5943" w:rsidP="00E33C67">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Erritali</w:t>
      </w:r>
      <w:proofErr w:type="spellEnd"/>
      <w:r w:rsidRPr="008436CD">
        <w:rPr>
          <w:rFonts w:ascii="Times New Roman" w:hAnsi="Times New Roman" w:cs="Times New Roman"/>
          <w:color w:val="222222"/>
          <w:sz w:val="20"/>
          <w:szCs w:val="20"/>
          <w:shd w:val="clear" w:color="auto" w:fill="FFFFFF"/>
        </w:rPr>
        <w:t xml:space="preserve">, M., </w:t>
      </w:r>
      <w:proofErr w:type="spellStart"/>
      <w:r w:rsidRPr="008436CD">
        <w:rPr>
          <w:rFonts w:ascii="Times New Roman" w:hAnsi="Times New Roman" w:cs="Times New Roman"/>
          <w:color w:val="222222"/>
          <w:sz w:val="20"/>
          <w:szCs w:val="20"/>
          <w:shd w:val="clear" w:color="auto" w:fill="FFFFFF"/>
        </w:rPr>
        <w:t>Beni-Hssane</w:t>
      </w:r>
      <w:proofErr w:type="spellEnd"/>
      <w:r w:rsidRPr="008436CD">
        <w:rPr>
          <w:rFonts w:ascii="Times New Roman" w:hAnsi="Times New Roman" w:cs="Times New Roman"/>
          <w:color w:val="222222"/>
          <w:sz w:val="20"/>
          <w:szCs w:val="20"/>
          <w:shd w:val="clear" w:color="auto" w:fill="FFFFFF"/>
        </w:rPr>
        <w:t xml:space="preserve">, A., </w:t>
      </w:r>
      <w:proofErr w:type="spellStart"/>
      <w:r w:rsidRPr="008436CD">
        <w:rPr>
          <w:rFonts w:ascii="Times New Roman" w:hAnsi="Times New Roman" w:cs="Times New Roman"/>
          <w:color w:val="222222"/>
          <w:sz w:val="20"/>
          <w:szCs w:val="20"/>
          <w:shd w:val="clear" w:color="auto" w:fill="FFFFFF"/>
        </w:rPr>
        <w:t>Birjali</w:t>
      </w:r>
      <w:proofErr w:type="spellEnd"/>
      <w:r w:rsidRPr="008436CD">
        <w:rPr>
          <w:rFonts w:ascii="Times New Roman" w:hAnsi="Times New Roman" w:cs="Times New Roman"/>
          <w:color w:val="222222"/>
          <w:sz w:val="20"/>
          <w:szCs w:val="20"/>
          <w:shd w:val="clear" w:color="auto" w:fill="FFFFFF"/>
        </w:rPr>
        <w:t xml:space="preserve">, M., &amp; </w:t>
      </w:r>
      <w:proofErr w:type="spellStart"/>
      <w:r w:rsidRPr="008436CD">
        <w:rPr>
          <w:rFonts w:ascii="Times New Roman" w:hAnsi="Times New Roman" w:cs="Times New Roman"/>
          <w:color w:val="222222"/>
          <w:sz w:val="20"/>
          <w:szCs w:val="20"/>
          <w:shd w:val="clear" w:color="auto" w:fill="FFFFFF"/>
        </w:rPr>
        <w:t>Madani</w:t>
      </w:r>
      <w:proofErr w:type="spellEnd"/>
      <w:r w:rsidRPr="008436CD">
        <w:rPr>
          <w:rFonts w:ascii="Times New Roman" w:hAnsi="Times New Roman" w:cs="Times New Roman"/>
          <w:color w:val="222222"/>
          <w:sz w:val="20"/>
          <w:szCs w:val="20"/>
          <w:shd w:val="clear" w:color="auto" w:fill="FFFFFF"/>
        </w:rPr>
        <w:t>, Y. (2016). An Approach of Semantic Similarity Measure between Documents Based on Big Data. </w:t>
      </w:r>
      <w:r w:rsidRPr="008436CD">
        <w:rPr>
          <w:rFonts w:ascii="Times New Roman" w:hAnsi="Times New Roman" w:cs="Times New Roman"/>
          <w:i/>
          <w:iCs/>
          <w:color w:val="222222"/>
          <w:sz w:val="20"/>
          <w:szCs w:val="20"/>
          <w:shd w:val="clear" w:color="auto" w:fill="FFFFFF"/>
        </w:rPr>
        <w:t>International Journal of Electrical &amp; Computer Engineering (2088-8708)</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6</w:t>
      </w:r>
      <w:r w:rsidRPr="008436CD">
        <w:rPr>
          <w:rFonts w:ascii="Times New Roman" w:hAnsi="Times New Roman" w:cs="Times New Roman"/>
          <w:color w:val="222222"/>
          <w:sz w:val="20"/>
          <w:szCs w:val="20"/>
          <w:shd w:val="clear" w:color="auto" w:fill="FFFFFF"/>
        </w:rPr>
        <w:t>(5).</w:t>
      </w:r>
    </w:p>
    <w:p w:rsidR="00D015F8" w:rsidRPr="008436CD" w:rsidRDefault="003A5943" w:rsidP="00E33C67">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Birjali</w:t>
      </w:r>
      <w:proofErr w:type="spellEnd"/>
      <w:r w:rsidRPr="008436CD">
        <w:rPr>
          <w:rFonts w:ascii="Times New Roman" w:hAnsi="Times New Roman" w:cs="Times New Roman"/>
          <w:color w:val="222222"/>
          <w:sz w:val="20"/>
          <w:szCs w:val="20"/>
          <w:shd w:val="clear" w:color="auto" w:fill="FFFFFF"/>
        </w:rPr>
        <w:t xml:space="preserve">, M., </w:t>
      </w:r>
      <w:proofErr w:type="spellStart"/>
      <w:r w:rsidRPr="008436CD">
        <w:rPr>
          <w:rFonts w:ascii="Times New Roman" w:hAnsi="Times New Roman" w:cs="Times New Roman"/>
          <w:color w:val="222222"/>
          <w:sz w:val="20"/>
          <w:szCs w:val="20"/>
          <w:shd w:val="clear" w:color="auto" w:fill="FFFFFF"/>
        </w:rPr>
        <w:t>Beni-Hssane</w:t>
      </w:r>
      <w:proofErr w:type="spellEnd"/>
      <w:r w:rsidRPr="008436CD">
        <w:rPr>
          <w:rFonts w:ascii="Times New Roman" w:hAnsi="Times New Roman" w:cs="Times New Roman"/>
          <w:color w:val="222222"/>
          <w:sz w:val="20"/>
          <w:szCs w:val="20"/>
          <w:shd w:val="clear" w:color="auto" w:fill="FFFFFF"/>
        </w:rPr>
        <w:t xml:space="preserve">, A., &amp; </w:t>
      </w:r>
      <w:proofErr w:type="spellStart"/>
      <w:r w:rsidRPr="008436CD">
        <w:rPr>
          <w:rFonts w:ascii="Times New Roman" w:hAnsi="Times New Roman" w:cs="Times New Roman"/>
          <w:color w:val="222222"/>
          <w:sz w:val="20"/>
          <w:szCs w:val="20"/>
          <w:shd w:val="clear" w:color="auto" w:fill="FFFFFF"/>
        </w:rPr>
        <w:t>Erritali</w:t>
      </w:r>
      <w:proofErr w:type="spellEnd"/>
      <w:r w:rsidRPr="008436CD">
        <w:rPr>
          <w:rFonts w:ascii="Times New Roman" w:hAnsi="Times New Roman" w:cs="Times New Roman"/>
          <w:color w:val="222222"/>
          <w:sz w:val="20"/>
          <w:szCs w:val="20"/>
          <w:shd w:val="clear" w:color="auto" w:fill="FFFFFF"/>
        </w:rPr>
        <w:t xml:space="preserve">, M. (2016, September). Measuring documents similarity in large corpus using </w:t>
      </w:r>
      <w:proofErr w:type="spellStart"/>
      <w:r w:rsidRPr="008436CD">
        <w:rPr>
          <w:rFonts w:ascii="Times New Roman" w:hAnsi="Times New Roman" w:cs="Times New Roman"/>
          <w:color w:val="222222"/>
          <w:sz w:val="20"/>
          <w:szCs w:val="20"/>
          <w:shd w:val="clear" w:color="auto" w:fill="FFFFFF"/>
        </w:rPr>
        <w:t>MapReduce</w:t>
      </w:r>
      <w:proofErr w:type="spellEnd"/>
      <w:r w:rsidRPr="008436CD">
        <w:rPr>
          <w:rFonts w:ascii="Times New Roman" w:hAnsi="Times New Roman" w:cs="Times New Roman"/>
          <w:color w:val="222222"/>
          <w:sz w:val="20"/>
          <w:szCs w:val="20"/>
          <w:shd w:val="clear" w:color="auto" w:fill="FFFFFF"/>
        </w:rPr>
        <w:t xml:space="preserve"> algorithm. In </w:t>
      </w:r>
      <w:r w:rsidRPr="008436CD">
        <w:rPr>
          <w:rFonts w:ascii="Times New Roman" w:hAnsi="Times New Roman" w:cs="Times New Roman"/>
          <w:i/>
          <w:iCs/>
          <w:color w:val="222222"/>
          <w:sz w:val="20"/>
          <w:szCs w:val="20"/>
          <w:shd w:val="clear" w:color="auto" w:fill="FFFFFF"/>
        </w:rPr>
        <w:t>2016 5th International Conference on Multimedia Computing and Systems (ICMCS)</w:t>
      </w:r>
      <w:r w:rsidRPr="008436CD">
        <w:rPr>
          <w:rFonts w:ascii="Times New Roman" w:hAnsi="Times New Roman" w:cs="Times New Roman"/>
          <w:color w:val="222222"/>
          <w:sz w:val="20"/>
          <w:szCs w:val="20"/>
          <w:shd w:val="clear" w:color="auto" w:fill="FFFFFF"/>
        </w:rPr>
        <w:t> (pp. 24-28). IEEE.</w:t>
      </w:r>
    </w:p>
    <w:p w:rsidR="009E5448" w:rsidRPr="008436CD" w:rsidRDefault="009E5448" w:rsidP="00E33C67">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Mishev</w:t>
      </w:r>
      <w:proofErr w:type="spellEnd"/>
      <w:r w:rsidRPr="008436CD">
        <w:rPr>
          <w:rFonts w:ascii="Times New Roman" w:hAnsi="Times New Roman" w:cs="Times New Roman"/>
          <w:color w:val="222222"/>
          <w:sz w:val="20"/>
          <w:szCs w:val="20"/>
          <w:shd w:val="clear" w:color="auto" w:fill="FFFFFF"/>
        </w:rPr>
        <w:t xml:space="preserve">, K., </w:t>
      </w:r>
      <w:proofErr w:type="spellStart"/>
      <w:r w:rsidRPr="008436CD">
        <w:rPr>
          <w:rFonts w:ascii="Times New Roman" w:hAnsi="Times New Roman" w:cs="Times New Roman"/>
          <w:color w:val="222222"/>
          <w:sz w:val="20"/>
          <w:szCs w:val="20"/>
          <w:shd w:val="clear" w:color="auto" w:fill="FFFFFF"/>
        </w:rPr>
        <w:t>Gjorgjevikj</w:t>
      </w:r>
      <w:proofErr w:type="spellEnd"/>
      <w:r w:rsidRPr="008436CD">
        <w:rPr>
          <w:rFonts w:ascii="Times New Roman" w:hAnsi="Times New Roman" w:cs="Times New Roman"/>
          <w:color w:val="222222"/>
          <w:sz w:val="20"/>
          <w:szCs w:val="20"/>
          <w:shd w:val="clear" w:color="auto" w:fill="FFFFFF"/>
        </w:rPr>
        <w:t xml:space="preserve">, A., </w:t>
      </w:r>
      <w:proofErr w:type="spellStart"/>
      <w:r w:rsidRPr="008436CD">
        <w:rPr>
          <w:rFonts w:ascii="Times New Roman" w:hAnsi="Times New Roman" w:cs="Times New Roman"/>
          <w:color w:val="222222"/>
          <w:sz w:val="20"/>
          <w:szCs w:val="20"/>
          <w:shd w:val="clear" w:color="auto" w:fill="FFFFFF"/>
        </w:rPr>
        <w:t>Vodenska</w:t>
      </w:r>
      <w:proofErr w:type="spellEnd"/>
      <w:r w:rsidRPr="008436CD">
        <w:rPr>
          <w:rFonts w:ascii="Times New Roman" w:hAnsi="Times New Roman" w:cs="Times New Roman"/>
          <w:color w:val="222222"/>
          <w:sz w:val="20"/>
          <w:szCs w:val="20"/>
          <w:shd w:val="clear" w:color="auto" w:fill="FFFFFF"/>
        </w:rPr>
        <w:t xml:space="preserve">, I., </w:t>
      </w:r>
      <w:proofErr w:type="spellStart"/>
      <w:r w:rsidRPr="008436CD">
        <w:rPr>
          <w:rFonts w:ascii="Times New Roman" w:hAnsi="Times New Roman" w:cs="Times New Roman"/>
          <w:color w:val="222222"/>
          <w:sz w:val="20"/>
          <w:szCs w:val="20"/>
          <w:shd w:val="clear" w:color="auto" w:fill="FFFFFF"/>
        </w:rPr>
        <w:t>Chitkushev</w:t>
      </w:r>
      <w:proofErr w:type="spellEnd"/>
      <w:r w:rsidRPr="008436CD">
        <w:rPr>
          <w:rFonts w:ascii="Times New Roman" w:hAnsi="Times New Roman" w:cs="Times New Roman"/>
          <w:color w:val="222222"/>
          <w:sz w:val="20"/>
          <w:szCs w:val="20"/>
          <w:shd w:val="clear" w:color="auto" w:fill="FFFFFF"/>
        </w:rPr>
        <w:t xml:space="preserve">, L. T., &amp; </w:t>
      </w:r>
      <w:proofErr w:type="spellStart"/>
      <w:r w:rsidRPr="008436CD">
        <w:rPr>
          <w:rFonts w:ascii="Times New Roman" w:hAnsi="Times New Roman" w:cs="Times New Roman"/>
          <w:color w:val="222222"/>
          <w:sz w:val="20"/>
          <w:szCs w:val="20"/>
          <w:shd w:val="clear" w:color="auto" w:fill="FFFFFF"/>
        </w:rPr>
        <w:t>Trajanov</w:t>
      </w:r>
      <w:proofErr w:type="spellEnd"/>
      <w:r w:rsidRPr="008436CD">
        <w:rPr>
          <w:rFonts w:ascii="Times New Roman" w:hAnsi="Times New Roman" w:cs="Times New Roman"/>
          <w:color w:val="222222"/>
          <w:sz w:val="20"/>
          <w:szCs w:val="20"/>
          <w:shd w:val="clear" w:color="auto" w:fill="FFFFFF"/>
        </w:rPr>
        <w:t>, D. (2020). Evaluation of sentiment analysis in finance: from lexicons to transformers. </w:t>
      </w:r>
      <w:r w:rsidRPr="008436CD">
        <w:rPr>
          <w:rFonts w:ascii="Times New Roman" w:hAnsi="Times New Roman" w:cs="Times New Roman"/>
          <w:i/>
          <w:iCs/>
          <w:color w:val="222222"/>
          <w:sz w:val="20"/>
          <w:szCs w:val="20"/>
          <w:shd w:val="clear" w:color="auto" w:fill="FFFFFF"/>
        </w:rPr>
        <w:t>IEEE access</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8</w:t>
      </w:r>
      <w:r w:rsidRPr="008436CD">
        <w:rPr>
          <w:rFonts w:ascii="Times New Roman" w:hAnsi="Times New Roman" w:cs="Times New Roman"/>
          <w:color w:val="222222"/>
          <w:sz w:val="20"/>
          <w:szCs w:val="20"/>
          <w:shd w:val="clear" w:color="auto" w:fill="FFFFFF"/>
        </w:rPr>
        <w:t>, 131662-131682</w:t>
      </w:r>
    </w:p>
    <w:p w:rsidR="009E5448" w:rsidRPr="008436CD" w:rsidRDefault="00350059" w:rsidP="00E33C67">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proofErr w:type="spellStart"/>
      <w:r w:rsidRPr="008436CD">
        <w:rPr>
          <w:rFonts w:ascii="Times New Roman" w:hAnsi="Times New Roman" w:cs="Times New Roman"/>
          <w:color w:val="222222"/>
          <w:sz w:val="20"/>
          <w:szCs w:val="20"/>
          <w:shd w:val="clear" w:color="auto" w:fill="FFFFFF"/>
        </w:rPr>
        <w:t>Karpov</w:t>
      </w:r>
      <w:proofErr w:type="spellEnd"/>
      <w:r w:rsidRPr="008436CD">
        <w:rPr>
          <w:rFonts w:ascii="Times New Roman" w:hAnsi="Times New Roman" w:cs="Times New Roman"/>
          <w:color w:val="222222"/>
          <w:sz w:val="20"/>
          <w:szCs w:val="20"/>
          <w:shd w:val="clear" w:color="auto" w:fill="FFFFFF"/>
        </w:rPr>
        <w:t xml:space="preserve">, P., Godin, G., &amp; </w:t>
      </w:r>
      <w:proofErr w:type="spellStart"/>
      <w:r w:rsidRPr="008436CD">
        <w:rPr>
          <w:rFonts w:ascii="Times New Roman" w:hAnsi="Times New Roman" w:cs="Times New Roman"/>
          <w:color w:val="222222"/>
          <w:sz w:val="20"/>
          <w:szCs w:val="20"/>
          <w:shd w:val="clear" w:color="auto" w:fill="FFFFFF"/>
        </w:rPr>
        <w:t>Tetko</w:t>
      </w:r>
      <w:proofErr w:type="spellEnd"/>
      <w:r w:rsidRPr="008436CD">
        <w:rPr>
          <w:rFonts w:ascii="Times New Roman" w:hAnsi="Times New Roman" w:cs="Times New Roman"/>
          <w:color w:val="222222"/>
          <w:sz w:val="20"/>
          <w:szCs w:val="20"/>
          <w:shd w:val="clear" w:color="auto" w:fill="FFFFFF"/>
        </w:rPr>
        <w:t>, I. V. (2019, September). A transformer model for retrosynthesis. In </w:t>
      </w:r>
      <w:r w:rsidRPr="008436CD">
        <w:rPr>
          <w:rFonts w:ascii="Times New Roman" w:hAnsi="Times New Roman" w:cs="Times New Roman"/>
          <w:i/>
          <w:iCs/>
          <w:color w:val="222222"/>
          <w:sz w:val="20"/>
          <w:szCs w:val="20"/>
          <w:shd w:val="clear" w:color="auto" w:fill="FFFFFF"/>
        </w:rPr>
        <w:t>International Conference on Artificial Neural Networks</w:t>
      </w:r>
      <w:r w:rsidRPr="008436CD">
        <w:rPr>
          <w:rFonts w:ascii="Times New Roman" w:hAnsi="Times New Roman" w:cs="Times New Roman"/>
          <w:color w:val="222222"/>
          <w:sz w:val="20"/>
          <w:szCs w:val="20"/>
          <w:shd w:val="clear" w:color="auto" w:fill="FFFFFF"/>
        </w:rPr>
        <w:t> (pp. 817-830). Cham: Springer International Publishing.</w:t>
      </w:r>
    </w:p>
    <w:p w:rsidR="00350059" w:rsidRPr="008436CD" w:rsidRDefault="00350059" w:rsidP="00E33C67">
      <w:pPr>
        <w:pStyle w:val="ListParagraph"/>
        <w:widowControl w:val="0"/>
        <w:numPr>
          <w:ilvl w:val="0"/>
          <w:numId w:val="6"/>
        </w:numPr>
        <w:tabs>
          <w:tab w:val="left" w:pos="555"/>
        </w:tabs>
        <w:autoSpaceDE w:val="0"/>
        <w:autoSpaceDN w:val="0"/>
        <w:spacing w:before="2" w:after="0" w:line="278" w:lineRule="auto"/>
        <w:ind w:right="130" w:hanging="349"/>
        <w:contextualSpacing w:val="0"/>
        <w:jc w:val="both"/>
        <w:rPr>
          <w:rFonts w:ascii="Times New Roman" w:hAnsi="Times New Roman" w:cs="Times New Roman"/>
          <w:sz w:val="13"/>
        </w:rPr>
      </w:pPr>
      <w:r w:rsidRPr="008436CD">
        <w:rPr>
          <w:rFonts w:ascii="Times New Roman" w:hAnsi="Times New Roman" w:cs="Times New Roman"/>
          <w:color w:val="222222"/>
          <w:sz w:val="20"/>
          <w:szCs w:val="20"/>
          <w:shd w:val="clear" w:color="auto" w:fill="FFFFFF"/>
        </w:rPr>
        <w:t xml:space="preserve">Singh, M., </w:t>
      </w:r>
      <w:proofErr w:type="spellStart"/>
      <w:r w:rsidRPr="008436CD">
        <w:rPr>
          <w:rFonts w:ascii="Times New Roman" w:hAnsi="Times New Roman" w:cs="Times New Roman"/>
          <w:color w:val="222222"/>
          <w:sz w:val="20"/>
          <w:szCs w:val="20"/>
          <w:shd w:val="clear" w:color="auto" w:fill="FFFFFF"/>
        </w:rPr>
        <w:t>Jakhar</w:t>
      </w:r>
      <w:proofErr w:type="spellEnd"/>
      <w:r w:rsidRPr="008436CD">
        <w:rPr>
          <w:rFonts w:ascii="Times New Roman" w:hAnsi="Times New Roman" w:cs="Times New Roman"/>
          <w:color w:val="222222"/>
          <w:sz w:val="20"/>
          <w:szCs w:val="20"/>
          <w:shd w:val="clear" w:color="auto" w:fill="FFFFFF"/>
        </w:rPr>
        <w:t>, A. K., &amp; Pandey, S. (2021). Sentiment analysis on the impact of coronavirus in social life using the BERT model. </w:t>
      </w:r>
      <w:r w:rsidRPr="008436CD">
        <w:rPr>
          <w:rFonts w:ascii="Times New Roman" w:hAnsi="Times New Roman" w:cs="Times New Roman"/>
          <w:i/>
          <w:iCs/>
          <w:color w:val="222222"/>
          <w:sz w:val="20"/>
          <w:szCs w:val="20"/>
          <w:shd w:val="clear" w:color="auto" w:fill="FFFFFF"/>
        </w:rPr>
        <w:t>Social Network Analysis and Mining</w:t>
      </w:r>
      <w:r w:rsidRPr="008436CD">
        <w:rPr>
          <w:rFonts w:ascii="Times New Roman" w:hAnsi="Times New Roman" w:cs="Times New Roman"/>
          <w:color w:val="222222"/>
          <w:sz w:val="20"/>
          <w:szCs w:val="20"/>
          <w:shd w:val="clear" w:color="auto" w:fill="FFFFFF"/>
        </w:rPr>
        <w:t>, </w:t>
      </w:r>
      <w:r w:rsidRPr="008436CD">
        <w:rPr>
          <w:rFonts w:ascii="Times New Roman" w:hAnsi="Times New Roman" w:cs="Times New Roman"/>
          <w:i/>
          <w:iCs/>
          <w:color w:val="222222"/>
          <w:sz w:val="20"/>
          <w:szCs w:val="20"/>
          <w:shd w:val="clear" w:color="auto" w:fill="FFFFFF"/>
        </w:rPr>
        <w:t>11</w:t>
      </w:r>
      <w:r w:rsidRPr="008436CD">
        <w:rPr>
          <w:rFonts w:ascii="Times New Roman" w:hAnsi="Times New Roman" w:cs="Times New Roman"/>
          <w:color w:val="222222"/>
          <w:sz w:val="20"/>
          <w:szCs w:val="20"/>
          <w:shd w:val="clear" w:color="auto" w:fill="FFFFFF"/>
        </w:rPr>
        <w:t>(1), 33.</w:t>
      </w:r>
    </w:p>
    <w:sectPr w:rsidR="00350059" w:rsidRPr="008436CD" w:rsidSect="00363EBF">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ADA"/>
    <w:multiLevelType w:val="hybridMultilevel"/>
    <w:tmpl w:val="1E8406BA"/>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37F64"/>
    <w:multiLevelType w:val="hybridMultilevel"/>
    <w:tmpl w:val="76B0C3C6"/>
    <w:lvl w:ilvl="0" w:tplc="622EDED0">
      <w:start w:val="1"/>
      <w:numFmt w:val="decimal"/>
      <w:lvlText w:val="%1)"/>
      <w:lvlJc w:val="left"/>
      <w:pPr>
        <w:ind w:left="720" w:hanging="360"/>
      </w:pPr>
      <w:rPr>
        <w:rFonts w:ascii="Arial" w:hAnsi="Arial" w:cs="Arial" w:hint="default"/>
        <w:b w:val="0"/>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00F31"/>
    <w:multiLevelType w:val="hybridMultilevel"/>
    <w:tmpl w:val="B3CE69B2"/>
    <w:lvl w:ilvl="0" w:tplc="45A4F88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0D448D"/>
    <w:multiLevelType w:val="hybridMultilevel"/>
    <w:tmpl w:val="1A7AFF7C"/>
    <w:lvl w:ilvl="0" w:tplc="BC4C2014">
      <w:start w:val="1"/>
      <w:numFmt w:val="decimal"/>
      <w:lvlText w:val="[%1]"/>
      <w:lvlJc w:val="left"/>
      <w:pPr>
        <w:ind w:left="554" w:hanging="273"/>
        <w:jc w:val="right"/>
      </w:pPr>
      <w:rPr>
        <w:rFonts w:ascii="Georgia" w:eastAsia="Georgia" w:hAnsi="Georgia" w:cs="Georgia" w:hint="default"/>
        <w:w w:val="106"/>
        <w:sz w:val="13"/>
        <w:szCs w:val="13"/>
        <w:lang w:val="en-US" w:eastAsia="en-US" w:bidi="ar-SA"/>
      </w:rPr>
    </w:lvl>
    <w:lvl w:ilvl="1" w:tplc="1BDE65D2">
      <w:numFmt w:val="bullet"/>
      <w:lvlText w:val="•"/>
      <w:lvlJc w:val="left"/>
      <w:pPr>
        <w:ind w:left="1030" w:hanging="273"/>
      </w:pPr>
      <w:rPr>
        <w:rFonts w:hint="default"/>
        <w:lang w:val="en-US" w:eastAsia="en-US" w:bidi="ar-SA"/>
      </w:rPr>
    </w:lvl>
    <w:lvl w:ilvl="2" w:tplc="83CCC260">
      <w:numFmt w:val="bullet"/>
      <w:lvlText w:val="•"/>
      <w:lvlJc w:val="left"/>
      <w:pPr>
        <w:ind w:left="1501" w:hanging="273"/>
      </w:pPr>
      <w:rPr>
        <w:rFonts w:hint="default"/>
        <w:lang w:val="en-US" w:eastAsia="en-US" w:bidi="ar-SA"/>
      </w:rPr>
    </w:lvl>
    <w:lvl w:ilvl="3" w:tplc="55A29BB0">
      <w:numFmt w:val="bullet"/>
      <w:lvlText w:val="•"/>
      <w:lvlJc w:val="left"/>
      <w:pPr>
        <w:ind w:left="1971" w:hanging="273"/>
      </w:pPr>
      <w:rPr>
        <w:rFonts w:hint="default"/>
        <w:lang w:val="en-US" w:eastAsia="en-US" w:bidi="ar-SA"/>
      </w:rPr>
    </w:lvl>
    <w:lvl w:ilvl="4" w:tplc="50FAFFA2">
      <w:numFmt w:val="bullet"/>
      <w:lvlText w:val="•"/>
      <w:lvlJc w:val="left"/>
      <w:pPr>
        <w:ind w:left="2442" w:hanging="273"/>
      </w:pPr>
      <w:rPr>
        <w:rFonts w:hint="default"/>
        <w:lang w:val="en-US" w:eastAsia="en-US" w:bidi="ar-SA"/>
      </w:rPr>
    </w:lvl>
    <w:lvl w:ilvl="5" w:tplc="B09E39E0">
      <w:numFmt w:val="bullet"/>
      <w:lvlText w:val="•"/>
      <w:lvlJc w:val="left"/>
      <w:pPr>
        <w:ind w:left="2912" w:hanging="273"/>
      </w:pPr>
      <w:rPr>
        <w:rFonts w:hint="default"/>
        <w:lang w:val="en-US" w:eastAsia="en-US" w:bidi="ar-SA"/>
      </w:rPr>
    </w:lvl>
    <w:lvl w:ilvl="6" w:tplc="C3C87DE6">
      <w:numFmt w:val="bullet"/>
      <w:lvlText w:val="•"/>
      <w:lvlJc w:val="left"/>
      <w:pPr>
        <w:ind w:left="3383" w:hanging="273"/>
      </w:pPr>
      <w:rPr>
        <w:rFonts w:hint="default"/>
        <w:lang w:val="en-US" w:eastAsia="en-US" w:bidi="ar-SA"/>
      </w:rPr>
    </w:lvl>
    <w:lvl w:ilvl="7" w:tplc="8036FE38">
      <w:numFmt w:val="bullet"/>
      <w:lvlText w:val="•"/>
      <w:lvlJc w:val="left"/>
      <w:pPr>
        <w:ind w:left="3854" w:hanging="273"/>
      </w:pPr>
      <w:rPr>
        <w:rFonts w:hint="default"/>
        <w:lang w:val="en-US" w:eastAsia="en-US" w:bidi="ar-SA"/>
      </w:rPr>
    </w:lvl>
    <w:lvl w:ilvl="8" w:tplc="77E286FE">
      <w:numFmt w:val="bullet"/>
      <w:lvlText w:val="•"/>
      <w:lvlJc w:val="left"/>
      <w:pPr>
        <w:ind w:left="4324" w:hanging="273"/>
      </w:pPr>
      <w:rPr>
        <w:rFonts w:hint="default"/>
        <w:lang w:val="en-US" w:eastAsia="en-US" w:bidi="ar-SA"/>
      </w:rPr>
    </w:lvl>
  </w:abstractNum>
  <w:abstractNum w:abstractNumId="4" w15:restartNumberingAfterBreak="0">
    <w:nsid w:val="48A34A28"/>
    <w:multiLevelType w:val="hybridMultilevel"/>
    <w:tmpl w:val="FEFA65B6"/>
    <w:lvl w:ilvl="0" w:tplc="EC10A792">
      <w:start w:val="1"/>
      <w:numFmt w:val="decimal"/>
      <w:lvlText w:val="%1)"/>
      <w:lvlJc w:val="left"/>
      <w:pPr>
        <w:ind w:left="720" w:hanging="360"/>
      </w:pPr>
      <w:rPr>
        <w:rFonts w:ascii="Times New Roman" w:hAnsi="Times New Roman" w:cs="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4D4EE8"/>
    <w:multiLevelType w:val="hybridMultilevel"/>
    <w:tmpl w:val="C6403BE4"/>
    <w:lvl w:ilvl="0" w:tplc="11D2F4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61"/>
    <w:rsid w:val="00002667"/>
    <w:rsid w:val="0001074C"/>
    <w:rsid w:val="00017698"/>
    <w:rsid w:val="00023FD6"/>
    <w:rsid w:val="00024C7C"/>
    <w:rsid w:val="00045EF1"/>
    <w:rsid w:val="00050C7E"/>
    <w:rsid w:val="0005647D"/>
    <w:rsid w:val="000658AC"/>
    <w:rsid w:val="00081354"/>
    <w:rsid w:val="000915EA"/>
    <w:rsid w:val="000A5967"/>
    <w:rsid w:val="000C4F3C"/>
    <w:rsid w:val="000C711C"/>
    <w:rsid w:val="000D2DFC"/>
    <w:rsid w:val="000E37E6"/>
    <w:rsid w:val="000E7022"/>
    <w:rsid w:val="001070F3"/>
    <w:rsid w:val="00113DB5"/>
    <w:rsid w:val="00134BED"/>
    <w:rsid w:val="001424C3"/>
    <w:rsid w:val="00144592"/>
    <w:rsid w:val="00155C1F"/>
    <w:rsid w:val="00160A84"/>
    <w:rsid w:val="00160FD5"/>
    <w:rsid w:val="00171040"/>
    <w:rsid w:val="0017201C"/>
    <w:rsid w:val="00173DC5"/>
    <w:rsid w:val="00190498"/>
    <w:rsid w:val="001B41CE"/>
    <w:rsid w:val="001B6A9E"/>
    <w:rsid w:val="001D226D"/>
    <w:rsid w:val="001D48F7"/>
    <w:rsid w:val="001D7129"/>
    <w:rsid w:val="001E35B9"/>
    <w:rsid w:val="001E5CC1"/>
    <w:rsid w:val="00207E19"/>
    <w:rsid w:val="00220CC4"/>
    <w:rsid w:val="002232A8"/>
    <w:rsid w:val="0022359A"/>
    <w:rsid w:val="0022564B"/>
    <w:rsid w:val="002261E9"/>
    <w:rsid w:val="00227E9E"/>
    <w:rsid w:val="00230173"/>
    <w:rsid w:val="00241B8E"/>
    <w:rsid w:val="00245327"/>
    <w:rsid w:val="00272AE4"/>
    <w:rsid w:val="0027383B"/>
    <w:rsid w:val="00273CEA"/>
    <w:rsid w:val="0028617A"/>
    <w:rsid w:val="002908FF"/>
    <w:rsid w:val="00290DC7"/>
    <w:rsid w:val="00295A0D"/>
    <w:rsid w:val="002B2092"/>
    <w:rsid w:val="002D606E"/>
    <w:rsid w:val="002E51AC"/>
    <w:rsid w:val="003114E6"/>
    <w:rsid w:val="00322532"/>
    <w:rsid w:val="00324D39"/>
    <w:rsid w:val="00342B2B"/>
    <w:rsid w:val="0034624F"/>
    <w:rsid w:val="00350059"/>
    <w:rsid w:val="00363EBF"/>
    <w:rsid w:val="00370A18"/>
    <w:rsid w:val="00372465"/>
    <w:rsid w:val="00385145"/>
    <w:rsid w:val="003923BD"/>
    <w:rsid w:val="003A131C"/>
    <w:rsid w:val="003A5943"/>
    <w:rsid w:val="003B0DD6"/>
    <w:rsid w:val="003B2092"/>
    <w:rsid w:val="003B3B92"/>
    <w:rsid w:val="003B5B8D"/>
    <w:rsid w:val="00412DEF"/>
    <w:rsid w:val="00415C8D"/>
    <w:rsid w:val="004254B7"/>
    <w:rsid w:val="0042584F"/>
    <w:rsid w:val="004265B8"/>
    <w:rsid w:val="004348DA"/>
    <w:rsid w:val="0045373E"/>
    <w:rsid w:val="00455CF2"/>
    <w:rsid w:val="00455D5F"/>
    <w:rsid w:val="00481659"/>
    <w:rsid w:val="004842BF"/>
    <w:rsid w:val="004959AF"/>
    <w:rsid w:val="00497B87"/>
    <w:rsid w:val="004A59FE"/>
    <w:rsid w:val="004A6804"/>
    <w:rsid w:val="004A7F0C"/>
    <w:rsid w:val="004C1E8C"/>
    <w:rsid w:val="004C275D"/>
    <w:rsid w:val="004D427B"/>
    <w:rsid w:val="004E0CB1"/>
    <w:rsid w:val="004F2C8F"/>
    <w:rsid w:val="00505FB2"/>
    <w:rsid w:val="00510602"/>
    <w:rsid w:val="005311FB"/>
    <w:rsid w:val="0057203A"/>
    <w:rsid w:val="0058376D"/>
    <w:rsid w:val="00595AB3"/>
    <w:rsid w:val="005A4558"/>
    <w:rsid w:val="005C0CCF"/>
    <w:rsid w:val="005D183C"/>
    <w:rsid w:val="005D3ECA"/>
    <w:rsid w:val="005D5B48"/>
    <w:rsid w:val="005E3DE5"/>
    <w:rsid w:val="005E52C6"/>
    <w:rsid w:val="005F0588"/>
    <w:rsid w:val="005F2E97"/>
    <w:rsid w:val="005F5A2B"/>
    <w:rsid w:val="005F6217"/>
    <w:rsid w:val="00602E99"/>
    <w:rsid w:val="006116DB"/>
    <w:rsid w:val="00616B4A"/>
    <w:rsid w:val="006569D9"/>
    <w:rsid w:val="00657DF7"/>
    <w:rsid w:val="006639B4"/>
    <w:rsid w:val="00667C86"/>
    <w:rsid w:val="0067058B"/>
    <w:rsid w:val="006944EA"/>
    <w:rsid w:val="0069569A"/>
    <w:rsid w:val="006A67AB"/>
    <w:rsid w:val="006B4FAE"/>
    <w:rsid w:val="006D1D15"/>
    <w:rsid w:val="006D3CC8"/>
    <w:rsid w:val="006F1A7C"/>
    <w:rsid w:val="006F581A"/>
    <w:rsid w:val="00701917"/>
    <w:rsid w:val="007369C1"/>
    <w:rsid w:val="00767DCC"/>
    <w:rsid w:val="00770BF6"/>
    <w:rsid w:val="0077184E"/>
    <w:rsid w:val="00780243"/>
    <w:rsid w:val="007858B5"/>
    <w:rsid w:val="007A1469"/>
    <w:rsid w:val="007A5498"/>
    <w:rsid w:val="007A63EE"/>
    <w:rsid w:val="007D49BB"/>
    <w:rsid w:val="007D508A"/>
    <w:rsid w:val="007E4398"/>
    <w:rsid w:val="007E7BCE"/>
    <w:rsid w:val="007E7D33"/>
    <w:rsid w:val="00800BFC"/>
    <w:rsid w:val="00813660"/>
    <w:rsid w:val="008149FC"/>
    <w:rsid w:val="00823A3B"/>
    <w:rsid w:val="00824EDF"/>
    <w:rsid w:val="0083157A"/>
    <w:rsid w:val="008436CD"/>
    <w:rsid w:val="00844E78"/>
    <w:rsid w:val="00873FE7"/>
    <w:rsid w:val="008759DA"/>
    <w:rsid w:val="00877B61"/>
    <w:rsid w:val="00892DCC"/>
    <w:rsid w:val="008A274B"/>
    <w:rsid w:val="008C2C53"/>
    <w:rsid w:val="008C51FE"/>
    <w:rsid w:val="008C5CB9"/>
    <w:rsid w:val="008E7EE1"/>
    <w:rsid w:val="008F68E5"/>
    <w:rsid w:val="00903D49"/>
    <w:rsid w:val="00905C49"/>
    <w:rsid w:val="00906575"/>
    <w:rsid w:val="0094588A"/>
    <w:rsid w:val="00946535"/>
    <w:rsid w:val="00952DAC"/>
    <w:rsid w:val="009813F1"/>
    <w:rsid w:val="009B00D3"/>
    <w:rsid w:val="009B31DF"/>
    <w:rsid w:val="009C6F12"/>
    <w:rsid w:val="009D1E7D"/>
    <w:rsid w:val="009D4FD3"/>
    <w:rsid w:val="009E5448"/>
    <w:rsid w:val="009F5DC1"/>
    <w:rsid w:val="009F6CC9"/>
    <w:rsid w:val="00A075F3"/>
    <w:rsid w:val="00A12E48"/>
    <w:rsid w:val="00A164D8"/>
    <w:rsid w:val="00A17D3C"/>
    <w:rsid w:val="00A242A6"/>
    <w:rsid w:val="00A615A8"/>
    <w:rsid w:val="00A669AB"/>
    <w:rsid w:val="00A7042D"/>
    <w:rsid w:val="00A841AA"/>
    <w:rsid w:val="00A9516B"/>
    <w:rsid w:val="00AC6FFC"/>
    <w:rsid w:val="00AD73C5"/>
    <w:rsid w:val="00AD7FE6"/>
    <w:rsid w:val="00AE5D96"/>
    <w:rsid w:val="00AE6A4E"/>
    <w:rsid w:val="00AF3A4C"/>
    <w:rsid w:val="00B10190"/>
    <w:rsid w:val="00B40A17"/>
    <w:rsid w:val="00B51254"/>
    <w:rsid w:val="00B644A1"/>
    <w:rsid w:val="00B6747C"/>
    <w:rsid w:val="00B74085"/>
    <w:rsid w:val="00B82465"/>
    <w:rsid w:val="00B84E2A"/>
    <w:rsid w:val="00B951B5"/>
    <w:rsid w:val="00BA4F16"/>
    <w:rsid w:val="00BB79DC"/>
    <w:rsid w:val="00BC275B"/>
    <w:rsid w:val="00BC3E91"/>
    <w:rsid w:val="00BD087E"/>
    <w:rsid w:val="00BD36E0"/>
    <w:rsid w:val="00BE2948"/>
    <w:rsid w:val="00BE3D49"/>
    <w:rsid w:val="00C03E21"/>
    <w:rsid w:val="00C33BE2"/>
    <w:rsid w:val="00C63B5E"/>
    <w:rsid w:val="00C677E9"/>
    <w:rsid w:val="00C73F99"/>
    <w:rsid w:val="00C815F8"/>
    <w:rsid w:val="00C843C3"/>
    <w:rsid w:val="00CA1628"/>
    <w:rsid w:val="00CB0CFE"/>
    <w:rsid w:val="00CB1BF5"/>
    <w:rsid w:val="00CB75A0"/>
    <w:rsid w:val="00CC1D60"/>
    <w:rsid w:val="00CC7BF0"/>
    <w:rsid w:val="00CD2007"/>
    <w:rsid w:val="00CD291B"/>
    <w:rsid w:val="00CF399D"/>
    <w:rsid w:val="00CF6B2A"/>
    <w:rsid w:val="00CF7439"/>
    <w:rsid w:val="00D015F8"/>
    <w:rsid w:val="00D5255C"/>
    <w:rsid w:val="00D55404"/>
    <w:rsid w:val="00D812D2"/>
    <w:rsid w:val="00D85010"/>
    <w:rsid w:val="00D85EB5"/>
    <w:rsid w:val="00D939CE"/>
    <w:rsid w:val="00DA757C"/>
    <w:rsid w:val="00DB0BA8"/>
    <w:rsid w:val="00DC62A0"/>
    <w:rsid w:val="00DF3FD5"/>
    <w:rsid w:val="00E0139E"/>
    <w:rsid w:val="00E016AD"/>
    <w:rsid w:val="00E0487F"/>
    <w:rsid w:val="00E17B77"/>
    <w:rsid w:val="00E33C67"/>
    <w:rsid w:val="00E41CA4"/>
    <w:rsid w:val="00E500B8"/>
    <w:rsid w:val="00E50B65"/>
    <w:rsid w:val="00E5435E"/>
    <w:rsid w:val="00E543A0"/>
    <w:rsid w:val="00E54D89"/>
    <w:rsid w:val="00E631E3"/>
    <w:rsid w:val="00E90B32"/>
    <w:rsid w:val="00E96E6E"/>
    <w:rsid w:val="00EA10DA"/>
    <w:rsid w:val="00EA3401"/>
    <w:rsid w:val="00EA74E4"/>
    <w:rsid w:val="00EC0155"/>
    <w:rsid w:val="00EE49C2"/>
    <w:rsid w:val="00F14945"/>
    <w:rsid w:val="00F22867"/>
    <w:rsid w:val="00F323C5"/>
    <w:rsid w:val="00F40EE1"/>
    <w:rsid w:val="00F516F7"/>
    <w:rsid w:val="00F55E61"/>
    <w:rsid w:val="00F64480"/>
    <w:rsid w:val="00F65754"/>
    <w:rsid w:val="00F72C8E"/>
    <w:rsid w:val="00F879AD"/>
    <w:rsid w:val="00F97B52"/>
    <w:rsid w:val="00FB2A97"/>
    <w:rsid w:val="00FC52FF"/>
    <w:rsid w:val="00FD164A"/>
    <w:rsid w:val="00FD371A"/>
    <w:rsid w:val="00FD7A5F"/>
    <w:rsid w:val="00FE0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C83D"/>
  <w15:chartTrackingRefBased/>
  <w15:docId w15:val="{A32FDDD0-CCCA-494A-BEF3-FD5813D5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273CEA"/>
    <w:pPr>
      <w:widowControl w:val="0"/>
      <w:autoSpaceDE w:val="0"/>
      <w:autoSpaceDN w:val="0"/>
      <w:spacing w:after="0" w:line="240" w:lineRule="auto"/>
      <w:ind w:left="334" w:hanging="223"/>
      <w:outlineLvl w:val="1"/>
    </w:pPr>
    <w:rPr>
      <w:rFonts w:ascii="Cambria" w:eastAsia="Cambria" w:hAnsi="Cambria" w:cs="Cambria"/>
      <w:b/>
      <w:bCs/>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80243"/>
    <w:pPr>
      <w:widowControl w:val="0"/>
      <w:autoSpaceDE w:val="0"/>
      <w:autoSpaceDN w:val="0"/>
      <w:spacing w:after="0" w:line="217" w:lineRule="exact"/>
      <w:ind w:right="124"/>
      <w:jc w:val="right"/>
    </w:pPr>
    <w:rPr>
      <w:rFonts w:ascii="Courier New" w:eastAsia="Courier New" w:hAnsi="Courier New" w:cs="Courier New"/>
      <w:lang w:val="en-US"/>
    </w:rPr>
  </w:style>
  <w:style w:type="paragraph" w:styleId="ListParagraph">
    <w:name w:val="List Paragraph"/>
    <w:basedOn w:val="Normal"/>
    <w:uiPriority w:val="1"/>
    <w:qFormat/>
    <w:rsid w:val="0027383B"/>
    <w:pPr>
      <w:ind w:left="720"/>
      <w:contextualSpacing/>
    </w:pPr>
  </w:style>
  <w:style w:type="paragraph" w:styleId="BodyText">
    <w:name w:val="Body Text"/>
    <w:basedOn w:val="Normal"/>
    <w:link w:val="BodyTextChar"/>
    <w:uiPriority w:val="1"/>
    <w:qFormat/>
    <w:rsid w:val="00B6747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B6747C"/>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290DC7"/>
    <w:rPr>
      <w:color w:val="0563C1" w:themeColor="hyperlink"/>
      <w:u w:val="single"/>
    </w:rPr>
  </w:style>
  <w:style w:type="character" w:customStyle="1" w:styleId="Heading2Char">
    <w:name w:val="Heading 2 Char"/>
    <w:basedOn w:val="DefaultParagraphFont"/>
    <w:link w:val="Heading2"/>
    <w:uiPriority w:val="1"/>
    <w:rsid w:val="00273CEA"/>
    <w:rPr>
      <w:rFonts w:ascii="Cambria" w:eastAsia="Cambria" w:hAnsi="Cambria" w:cs="Cambria"/>
      <w:b/>
      <w:bCs/>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611">
      <w:bodyDiv w:val="1"/>
      <w:marLeft w:val="0"/>
      <w:marRight w:val="0"/>
      <w:marTop w:val="0"/>
      <w:marBottom w:val="0"/>
      <w:divBdr>
        <w:top w:val="none" w:sz="0" w:space="0" w:color="auto"/>
        <w:left w:val="none" w:sz="0" w:space="0" w:color="auto"/>
        <w:bottom w:val="none" w:sz="0" w:space="0" w:color="auto"/>
        <w:right w:val="none" w:sz="0" w:space="0" w:color="auto"/>
      </w:divBdr>
    </w:div>
    <w:div w:id="268322266">
      <w:bodyDiv w:val="1"/>
      <w:marLeft w:val="0"/>
      <w:marRight w:val="0"/>
      <w:marTop w:val="0"/>
      <w:marBottom w:val="0"/>
      <w:divBdr>
        <w:top w:val="none" w:sz="0" w:space="0" w:color="auto"/>
        <w:left w:val="none" w:sz="0" w:space="0" w:color="auto"/>
        <w:bottom w:val="none" w:sz="0" w:space="0" w:color="auto"/>
        <w:right w:val="none" w:sz="0" w:space="0" w:color="auto"/>
      </w:divBdr>
    </w:div>
    <w:div w:id="1583637547">
      <w:bodyDiv w:val="1"/>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single" w:sz="2" w:space="0" w:color="D9D9E3"/>
            <w:left w:val="single" w:sz="2" w:space="0" w:color="D9D9E3"/>
            <w:bottom w:val="single" w:sz="2" w:space="0" w:color="D9D9E3"/>
            <w:right w:val="single" w:sz="2" w:space="0" w:color="D9D9E3"/>
          </w:divBdr>
          <w:divsChild>
            <w:div w:id="141972602">
              <w:marLeft w:val="0"/>
              <w:marRight w:val="0"/>
              <w:marTop w:val="0"/>
              <w:marBottom w:val="0"/>
              <w:divBdr>
                <w:top w:val="single" w:sz="2" w:space="0" w:color="D9D9E3"/>
                <w:left w:val="single" w:sz="2" w:space="0" w:color="D9D9E3"/>
                <w:bottom w:val="single" w:sz="2" w:space="0" w:color="D9D9E3"/>
                <w:right w:val="single" w:sz="2" w:space="0" w:color="D9D9E3"/>
              </w:divBdr>
              <w:divsChild>
                <w:div w:id="1781022141">
                  <w:marLeft w:val="0"/>
                  <w:marRight w:val="0"/>
                  <w:marTop w:val="0"/>
                  <w:marBottom w:val="0"/>
                  <w:divBdr>
                    <w:top w:val="single" w:sz="2" w:space="0" w:color="D9D9E3"/>
                    <w:left w:val="single" w:sz="2" w:space="0" w:color="D9D9E3"/>
                    <w:bottom w:val="single" w:sz="2" w:space="0" w:color="D9D9E3"/>
                    <w:right w:val="single" w:sz="2" w:space="0" w:color="D9D9E3"/>
                  </w:divBdr>
                  <w:divsChild>
                    <w:div w:id="1550871519">
                      <w:marLeft w:val="0"/>
                      <w:marRight w:val="0"/>
                      <w:marTop w:val="0"/>
                      <w:marBottom w:val="0"/>
                      <w:divBdr>
                        <w:top w:val="single" w:sz="2" w:space="0" w:color="D9D9E3"/>
                        <w:left w:val="single" w:sz="2" w:space="0" w:color="D9D9E3"/>
                        <w:bottom w:val="single" w:sz="2" w:space="0" w:color="D9D9E3"/>
                        <w:right w:val="single" w:sz="2" w:space="0" w:color="D9D9E3"/>
                      </w:divBdr>
                      <w:divsChild>
                        <w:div w:id="1883133917">
                          <w:marLeft w:val="0"/>
                          <w:marRight w:val="0"/>
                          <w:marTop w:val="0"/>
                          <w:marBottom w:val="0"/>
                          <w:divBdr>
                            <w:top w:val="single" w:sz="2" w:space="0" w:color="auto"/>
                            <w:left w:val="single" w:sz="2" w:space="0" w:color="auto"/>
                            <w:bottom w:val="single" w:sz="6" w:space="0" w:color="auto"/>
                            <w:right w:val="single" w:sz="2" w:space="0" w:color="auto"/>
                          </w:divBdr>
                          <w:divsChild>
                            <w:div w:id="205634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123990">
                                  <w:marLeft w:val="0"/>
                                  <w:marRight w:val="0"/>
                                  <w:marTop w:val="0"/>
                                  <w:marBottom w:val="0"/>
                                  <w:divBdr>
                                    <w:top w:val="single" w:sz="2" w:space="0" w:color="D9D9E3"/>
                                    <w:left w:val="single" w:sz="2" w:space="0" w:color="D9D9E3"/>
                                    <w:bottom w:val="single" w:sz="2" w:space="0" w:color="D9D9E3"/>
                                    <w:right w:val="single" w:sz="2" w:space="0" w:color="D9D9E3"/>
                                  </w:divBdr>
                                  <w:divsChild>
                                    <w:div w:id="1667245994">
                                      <w:marLeft w:val="0"/>
                                      <w:marRight w:val="0"/>
                                      <w:marTop w:val="0"/>
                                      <w:marBottom w:val="0"/>
                                      <w:divBdr>
                                        <w:top w:val="single" w:sz="2" w:space="0" w:color="D9D9E3"/>
                                        <w:left w:val="single" w:sz="2" w:space="0" w:color="D9D9E3"/>
                                        <w:bottom w:val="single" w:sz="2" w:space="0" w:color="D9D9E3"/>
                                        <w:right w:val="single" w:sz="2" w:space="0" w:color="D9D9E3"/>
                                      </w:divBdr>
                                      <w:divsChild>
                                        <w:div w:id="889153235">
                                          <w:marLeft w:val="0"/>
                                          <w:marRight w:val="0"/>
                                          <w:marTop w:val="0"/>
                                          <w:marBottom w:val="0"/>
                                          <w:divBdr>
                                            <w:top w:val="single" w:sz="2" w:space="0" w:color="D9D9E3"/>
                                            <w:left w:val="single" w:sz="2" w:space="0" w:color="D9D9E3"/>
                                            <w:bottom w:val="single" w:sz="2" w:space="0" w:color="D9D9E3"/>
                                            <w:right w:val="single" w:sz="2" w:space="0" w:color="D9D9E3"/>
                                          </w:divBdr>
                                          <w:divsChild>
                                            <w:div w:id="153973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6566543">
          <w:marLeft w:val="0"/>
          <w:marRight w:val="0"/>
          <w:marTop w:val="0"/>
          <w:marBottom w:val="0"/>
          <w:divBdr>
            <w:top w:val="none" w:sz="0" w:space="0" w:color="auto"/>
            <w:left w:val="none" w:sz="0" w:space="0" w:color="auto"/>
            <w:bottom w:val="none" w:sz="0" w:space="0" w:color="auto"/>
            <w:right w:val="none" w:sz="0" w:space="0" w:color="auto"/>
          </w:divBdr>
        </w:div>
      </w:divsChild>
    </w:div>
    <w:div w:id="1740980277">
      <w:bodyDiv w:val="1"/>
      <w:marLeft w:val="0"/>
      <w:marRight w:val="0"/>
      <w:marTop w:val="0"/>
      <w:marBottom w:val="0"/>
      <w:divBdr>
        <w:top w:val="none" w:sz="0" w:space="0" w:color="auto"/>
        <w:left w:val="none" w:sz="0" w:space="0" w:color="auto"/>
        <w:bottom w:val="none" w:sz="0" w:space="0" w:color="auto"/>
        <w:right w:val="none" w:sz="0" w:space="0" w:color="auto"/>
      </w:divBdr>
      <w:divsChild>
        <w:div w:id="1274283588">
          <w:marLeft w:val="0"/>
          <w:marRight w:val="0"/>
          <w:marTop w:val="0"/>
          <w:marBottom w:val="0"/>
          <w:divBdr>
            <w:top w:val="none" w:sz="0" w:space="0" w:color="auto"/>
            <w:left w:val="none" w:sz="0" w:space="0" w:color="auto"/>
            <w:bottom w:val="none" w:sz="0" w:space="0" w:color="auto"/>
            <w:right w:val="none" w:sz="0" w:space="0" w:color="auto"/>
          </w:divBdr>
          <w:divsChild>
            <w:div w:id="15013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756">
      <w:bodyDiv w:val="1"/>
      <w:marLeft w:val="0"/>
      <w:marRight w:val="0"/>
      <w:marTop w:val="0"/>
      <w:marBottom w:val="0"/>
      <w:divBdr>
        <w:top w:val="none" w:sz="0" w:space="0" w:color="auto"/>
        <w:left w:val="none" w:sz="0" w:space="0" w:color="auto"/>
        <w:bottom w:val="none" w:sz="0" w:space="0" w:color="auto"/>
        <w:right w:val="none" w:sz="0" w:space="0" w:color="auto"/>
      </w:divBdr>
      <w:divsChild>
        <w:div w:id="254750130">
          <w:marLeft w:val="0"/>
          <w:marRight w:val="0"/>
          <w:marTop w:val="0"/>
          <w:marBottom w:val="0"/>
          <w:divBdr>
            <w:top w:val="single" w:sz="2" w:space="0" w:color="D9D9E3"/>
            <w:left w:val="single" w:sz="2" w:space="0" w:color="D9D9E3"/>
            <w:bottom w:val="single" w:sz="2" w:space="0" w:color="D9D9E3"/>
            <w:right w:val="single" w:sz="2" w:space="0" w:color="D9D9E3"/>
          </w:divBdr>
          <w:divsChild>
            <w:div w:id="1137650958">
              <w:marLeft w:val="0"/>
              <w:marRight w:val="0"/>
              <w:marTop w:val="0"/>
              <w:marBottom w:val="0"/>
              <w:divBdr>
                <w:top w:val="single" w:sz="2" w:space="0" w:color="D9D9E3"/>
                <w:left w:val="single" w:sz="2" w:space="0" w:color="D9D9E3"/>
                <w:bottom w:val="single" w:sz="2" w:space="0" w:color="D9D9E3"/>
                <w:right w:val="single" w:sz="2" w:space="0" w:color="D9D9E3"/>
              </w:divBdr>
              <w:divsChild>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767890696">
                      <w:marLeft w:val="0"/>
                      <w:marRight w:val="0"/>
                      <w:marTop w:val="0"/>
                      <w:marBottom w:val="0"/>
                      <w:divBdr>
                        <w:top w:val="single" w:sz="2" w:space="0" w:color="D9D9E3"/>
                        <w:left w:val="single" w:sz="2" w:space="0" w:color="D9D9E3"/>
                        <w:bottom w:val="single" w:sz="2" w:space="0" w:color="D9D9E3"/>
                        <w:right w:val="single" w:sz="2" w:space="0" w:color="D9D9E3"/>
                      </w:divBdr>
                      <w:divsChild>
                        <w:div w:id="821582775">
                          <w:marLeft w:val="0"/>
                          <w:marRight w:val="0"/>
                          <w:marTop w:val="0"/>
                          <w:marBottom w:val="0"/>
                          <w:divBdr>
                            <w:top w:val="single" w:sz="2" w:space="0" w:color="auto"/>
                            <w:left w:val="single" w:sz="2" w:space="0" w:color="auto"/>
                            <w:bottom w:val="single" w:sz="6" w:space="0" w:color="auto"/>
                            <w:right w:val="single" w:sz="2" w:space="0" w:color="auto"/>
                          </w:divBdr>
                          <w:divsChild>
                            <w:div w:id="145903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032370">
                                  <w:marLeft w:val="0"/>
                                  <w:marRight w:val="0"/>
                                  <w:marTop w:val="0"/>
                                  <w:marBottom w:val="0"/>
                                  <w:divBdr>
                                    <w:top w:val="single" w:sz="2" w:space="0" w:color="D9D9E3"/>
                                    <w:left w:val="single" w:sz="2" w:space="0" w:color="D9D9E3"/>
                                    <w:bottom w:val="single" w:sz="2" w:space="0" w:color="D9D9E3"/>
                                    <w:right w:val="single" w:sz="2" w:space="0" w:color="D9D9E3"/>
                                  </w:divBdr>
                                  <w:divsChild>
                                    <w:div w:id="1273828916">
                                      <w:marLeft w:val="0"/>
                                      <w:marRight w:val="0"/>
                                      <w:marTop w:val="0"/>
                                      <w:marBottom w:val="0"/>
                                      <w:divBdr>
                                        <w:top w:val="single" w:sz="2" w:space="0" w:color="D9D9E3"/>
                                        <w:left w:val="single" w:sz="2" w:space="0" w:color="D9D9E3"/>
                                        <w:bottom w:val="single" w:sz="2" w:space="0" w:color="D9D9E3"/>
                                        <w:right w:val="single" w:sz="2" w:space="0" w:color="D9D9E3"/>
                                      </w:divBdr>
                                      <w:divsChild>
                                        <w:div w:id="113598072">
                                          <w:marLeft w:val="0"/>
                                          <w:marRight w:val="0"/>
                                          <w:marTop w:val="0"/>
                                          <w:marBottom w:val="0"/>
                                          <w:divBdr>
                                            <w:top w:val="single" w:sz="2" w:space="0" w:color="D9D9E3"/>
                                            <w:left w:val="single" w:sz="2" w:space="0" w:color="D9D9E3"/>
                                            <w:bottom w:val="single" w:sz="2" w:space="0" w:color="D9D9E3"/>
                                            <w:right w:val="single" w:sz="2" w:space="0" w:color="D9D9E3"/>
                                          </w:divBdr>
                                          <w:divsChild>
                                            <w:div w:id="105566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74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ACJcgcWftzmvsU3u_tRLJujMtrZjPj6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2</cp:revision>
  <cp:lastPrinted>2023-08-13T04:51:00Z</cp:lastPrinted>
  <dcterms:created xsi:type="dcterms:W3CDTF">2023-08-13T04:52:00Z</dcterms:created>
  <dcterms:modified xsi:type="dcterms:W3CDTF">2023-08-13T04:52:00Z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8aff1d904482d5de8c835a49a18c8bc38f7bcbbe3ea0560c01a324a5bb1d23c9</vt:lpwstr>
  </property>
</Properties>
</file>