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A6B" w:rsidRDefault="00F36A6B" w:rsidP="00F36A6B">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t>Բովանդակություն</w:t>
      </w:r>
    </w:p>
    <w:p w:rsidR="00F36A6B" w:rsidRPr="00D23E09" w:rsidRDefault="00F36A6B" w:rsidP="00F36A6B">
      <w:pPr>
        <w:pStyle w:val="NormalWeb"/>
        <w:spacing w:before="30" w:beforeAutospacing="0" w:after="30" w:afterAutospacing="0"/>
        <w:jc w:val="center"/>
        <w:rPr>
          <w:rFonts w:ascii="Sylfaen" w:hAnsi="Sylfaen"/>
          <w:lang w:val="hy-AM"/>
        </w:rPr>
      </w:pPr>
    </w:p>
    <w:p w:rsidR="00F36A6B" w:rsidRDefault="00F36A6B" w:rsidP="00F36A6B">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F36A6B" w:rsidRPr="00207770" w:rsidRDefault="00F36A6B" w:rsidP="00F36A6B">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F36A6B"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Pr="00497A81">
        <w:rPr>
          <w:rFonts w:ascii="Sylfaen" w:hAnsi="Sylfaen"/>
          <w:lang w:val="hy-AM"/>
        </w:rPr>
        <w:t>On</w:t>
      </w:r>
      <w:r>
        <w:rPr>
          <w:rFonts w:ascii="Sylfaen" w:hAnsi="Sylfaen"/>
          <w:lang w:val="hy-AM"/>
        </w:rPr>
        <w:t>-</w:t>
      </w:r>
      <w:r w:rsidRPr="00497A81">
        <w:rPr>
          <w:rFonts w:ascii="Sylfaen" w:hAnsi="Sylfaen"/>
          <w:lang w:val="hy-AM"/>
        </w:rPr>
        <w:t xml:space="preserve">Premise </w:t>
      </w:r>
      <w:r w:rsidRPr="00066CC6">
        <w:rPr>
          <w:rFonts w:ascii="Sylfaen" w:hAnsi="Sylfaen"/>
          <w:lang w:val="hy-AM"/>
        </w:rPr>
        <w:t>(Տեղային Տեղակայում)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1.2: IaaS</w:t>
      </w:r>
      <w:r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1.3: PaaS</w:t>
      </w:r>
      <w:r w:rsidRPr="00497A81">
        <w:rPr>
          <w:rFonts w:ascii="Sylfaen" w:hAnsi="Sylfaen"/>
          <w:lang w:val="hy-AM"/>
        </w:rPr>
        <w:t xml:space="preserve"> </w:t>
      </w:r>
      <w:r w:rsidRPr="00066CC6">
        <w:rPr>
          <w:rFonts w:ascii="Sylfaen" w:hAnsi="Sylfaen"/>
          <w:lang w:val="hy-AM"/>
        </w:rPr>
        <w:t>(Հարթակը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1.4: SaaS</w:t>
      </w:r>
      <w:r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F36A6B" w:rsidRPr="00961CE8"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1.6: Microsoft Azure</w:t>
      </w:r>
    </w:p>
    <w:p w:rsidR="00F36A6B" w:rsidRDefault="00F36A6B" w:rsidP="00F36A6B">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F36A6B" w:rsidRPr="003D252B"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Pr="003D252B">
        <w:rPr>
          <w:rFonts w:ascii="Sylfaen" w:hAnsi="Sylfaen"/>
          <w:lang w:val="hy-AM"/>
        </w:rPr>
        <w:t>ETL/ELT</w:t>
      </w:r>
      <w:r>
        <w:rPr>
          <w:rFonts w:ascii="Sylfaen" w:hAnsi="Sylfaen"/>
          <w:lang w:val="hy-AM"/>
        </w:rPr>
        <w:t xml:space="preserve"> </w:t>
      </w:r>
      <w:r w:rsidRPr="00264437">
        <w:rPr>
          <w:rFonts w:ascii="Sylfaen" w:hAnsi="Sylfaen"/>
          <w:lang w:val="hy-AM"/>
        </w:rPr>
        <w:t xml:space="preserve">Տվյալային </w:t>
      </w:r>
      <w:r>
        <w:rPr>
          <w:rFonts w:ascii="Sylfaen" w:hAnsi="Sylfaen"/>
          <w:lang w:val="hy-AM"/>
        </w:rPr>
        <w:t>Խ</w:t>
      </w:r>
      <w:r w:rsidRPr="00264437">
        <w:rPr>
          <w:rFonts w:ascii="Sylfaen" w:hAnsi="Sylfaen"/>
          <w:lang w:val="hy-AM"/>
        </w:rPr>
        <w:t>ողովակաշարեր (Data Pipelines)</w:t>
      </w:r>
    </w:p>
    <w:p w:rsidR="00F36A6B"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Pr="00264437">
        <w:rPr>
          <w:rFonts w:ascii="Sylfaen" w:hAnsi="Sylfaen"/>
          <w:lang w:val="hy-AM"/>
        </w:rPr>
        <w:t>«Մեդալիոն» Ճարտարապետություն</w:t>
      </w:r>
    </w:p>
    <w:p w:rsidR="00F36A6B" w:rsidRPr="00961CE8"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Pr="00264437">
        <w:rPr>
          <w:rFonts w:ascii="Sylfaen" w:hAnsi="Sylfaen"/>
          <w:lang w:val="hy-AM"/>
        </w:rPr>
        <w:t>OLTP/OLAP համակարգեր</w:t>
      </w:r>
    </w:p>
    <w:p w:rsidR="00F36A6B" w:rsidRDefault="00F36A6B" w:rsidP="00F36A6B">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Pr="001C5916">
        <w:rPr>
          <w:rFonts w:ascii="Sylfaen" w:hAnsi="Sylfaen"/>
          <w:lang w:val="hy-AM"/>
        </w:rPr>
        <w:t>ՏՎՅԱԼՆԵՐԻ ՃԱՐՏԱՐԱՊԵՏՈՒԹՅԱՆ ԳՈՐԾԻՔԱԿԱՑՄԵՐԸ MICROSOFT AZURE</w:t>
      </w:r>
      <w:r>
        <w:rPr>
          <w:rFonts w:ascii="Sylfaen" w:hAnsi="Sylfaen"/>
          <w:lang w:val="hy-AM"/>
        </w:rPr>
        <w:t>-</w:t>
      </w:r>
      <w:r w:rsidRPr="001C5916">
        <w:rPr>
          <w:rFonts w:ascii="Sylfaen" w:hAnsi="Sylfaen"/>
          <w:lang w:val="hy-AM"/>
        </w:rPr>
        <w:t xml:space="preserve">ՈԻՄ </w:t>
      </w:r>
    </w:p>
    <w:p w:rsidR="00F36A6B" w:rsidRDefault="00F36A6B" w:rsidP="00F36A6B">
      <w:pPr>
        <w:pStyle w:val="NormalWeb"/>
        <w:numPr>
          <w:ilvl w:val="0"/>
          <w:numId w:val="23"/>
        </w:numPr>
        <w:spacing w:before="30" w:beforeAutospacing="0" w:after="30" w:afterAutospacing="0"/>
        <w:rPr>
          <w:rFonts w:ascii="Sylfaen" w:hAnsi="Sylfaen"/>
          <w:lang w:val="hy-AM"/>
        </w:rPr>
      </w:pPr>
      <w:r w:rsidRPr="00E70452">
        <w:rPr>
          <w:rFonts w:ascii="Sylfaen" w:hAnsi="Sylfaen"/>
          <w:lang w:val="hy-AM"/>
        </w:rPr>
        <w:t xml:space="preserve">3.1: </w:t>
      </w:r>
      <w:r w:rsidRPr="00497A81">
        <w:rPr>
          <w:rFonts w:ascii="Sylfaen" w:hAnsi="Sylfaen"/>
          <w:lang w:val="hy-AM"/>
        </w:rPr>
        <w:t>Microsoft Azure Data Factory</w:t>
      </w:r>
      <w:r>
        <w:rPr>
          <w:rFonts w:ascii="Sylfaen" w:hAnsi="Sylfaen"/>
          <w:lang w:val="hy-AM"/>
        </w:rPr>
        <w:t xml:space="preserve"> </w:t>
      </w:r>
      <w:r w:rsidRPr="00E70452">
        <w:rPr>
          <w:lang w:val="hy-AM"/>
        </w:rPr>
        <w:t xml:space="preserve">Տվյալների </w:t>
      </w:r>
      <w:r>
        <w:rPr>
          <w:lang w:val="hy-AM"/>
        </w:rPr>
        <w:t>Ի</w:t>
      </w:r>
      <w:r w:rsidRPr="00E70452">
        <w:rPr>
          <w:lang w:val="hy-AM"/>
        </w:rPr>
        <w:t xml:space="preserve">նտեգրման </w:t>
      </w:r>
      <w:r>
        <w:rPr>
          <w:lang w:val="hy-AM"/>
        </w:rPr>
        <w:t>Գ</w:t>
      </w:r>
      <w:r w:rsidRPr="00E70452">
        <w:rPr>
          <w:lang w:val="hy-AM"/>
        </w:rPr>
        <w:t>ործիքակազմ</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r>
        <w:rPr>
          <w:rFonts w:ascii="Sylfaen" w:hAnsi="Sylfaen"/>
          <w:lang w:val="hy-AM"/>
        </w:rPr>
        <w:t xml:space="preserve"> </w:t>
      </w:r>
      <w:r w:rsidRPr="00E70452">
        <w:rPr>
          <w:rFonts w:ascii="Sylfaen" w:hAnsi="Sylfaen"/>
          <w:lang w:val="hy-AM"/>
        </w:rPr>
        <w:t>Վերլուծական Համակարգ</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r>
        <w:rPr>
          <w:rFonts w:ascii="Sylfaen" w:hAnsi="Sylfaen"/>
          <w:lang w:val="hy-AM"/>
        </w:rPr>
        <w:t xml:space="preserve"> </w:t>
      </w:r>
      <w:r w:rsidRPr="00E70452">
        <w:rPr>
          <w:rFonts w:ascii="Sylfaen" w:hAnsi="Sylfaen"/>
          <w:lang w:val="hy-AM"/>
        </w:rPr>
        <w:t>Վերլուծական Համակարգ</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Pr>
          <w:rFonts w:ascii="Sylfaen" w:hAnsi="Sylfaen"/>
          <w:lang w:val="hy-AM"/>
        </w:rPr>
        <w:t>Գործիքների Տարբերությունները</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Pr="00497A81">
        <w:rPr>
          <w:rFonts w:ascii="Sylfaen" w:hAnsi="Sylfaen"/>
          <w:lang w:val="hy-AM"/>
        </w:rPr>
        <w:t>Գլխի ամփոփում</w:t>
      </w:r>
    </w:p>
    <w:p w:rsidR="00F36A6B" w:rsidRDefault="00F36A6B" w:rsidP="00F36A6B">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w:t>
      </w:r>
      <w:r>
        <w:rPr>
          <w:rFonts w:ascii="Sylfaen" w:hAnsi="Sylfaen"/>
          <w:lang w:val="hy-AM"/>
        </w:rPr>
        <w:t>ԼՈՒԽ</w:t>
      </w:r>
      <w:r w:rsidRPr="00066CC6">
        <w:rPr>
          <w:rFonts w:ascii="Sylfaen" w:hAnsi="Sylfaen"/>
          <w:lang w:val="hy-AM"/>
        </w:rPr>
        <w:t xml:space="preserve"> 4: ECL Գ</w:t>
      </w:r>
      <w:r>
        <w:rPr>
          <w:rFonts w:ascii="Sylfaen" w:hAnsi="Sylfaen"/>
          <w:lang w:val="hy-AM"/>
        </w:rPr>
        <w:t>ՈՐԾԱԿՑԻ</w:t>
      </w:r>
      <w:r w:rsidRPr="00066CC6">
        <w:rPr>
          <w:rFonts w:ascii="Sylfaen" w:hAnsi="Sylfaen"/>
          <w:lang w:val="hy-AM"/>
        </w:rPr>
        <w:t xml:space="preserve"> Հ</w:t>
      </w:r>
      <w:r>
        <w:rPr>
          <w:rFonts w:ascii="Sylfaen" w:hAnsi="Sylfaen"/>
          <w:lang w:val="hy-AM"/>
        </w:rPr>
        <w:t>ԱՇՎՈՒՄԸ</w:t>
      </w:r>
    </w:p>
    <w:p w:rsidR="00F36A6B" w:rsidRDefault="00F36A6B" w:rsidP="00F36A6B">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Pr="00207770">
        <w:rPr>
          <w:rFonts w:ascii="Sylfaen" w:hAnsi="Sylfaen"/>
          <w:lang w:val="hy-AM"/>
        </w:rPr>
        <w:t xml:space="preserve">PD </w:t>
      </w:r>
      <w:r w:rsidRPr="00066CC6">
        <w:rPr>
          <w:rFonts w:ascii="Sylfaen" w:hAnsi="Sylfaen"/>
          <w:lang w:val="hy-AM"/>
        </w:rPr>
        <w:t>Գործակցի Հաշվումը</w:t>
      </w:r>
      <w:r w:rsidRPr="00207770">
        <w:rPr>
          <w:rFonts w:ascii="Sylfaen" w:hAnsi="Sylfaen"/>
          <w:lang w:val="hy-AM"/>
        </w:rPr>
        <w:t>, Մեքենայական Ուսուցումը և Լոգիստիկ Ռեգրեսիան</w:t>
      </w:r>
    </w:p>
    <w:p w:rsidR="00F36A6B" w:rsidRDefault="00F36A6B" w:rsidP="00F36A6B">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Pr="00066CC6">
        <w:rPr>
          <w:rFonts w:ascii="Sylfaen" w:hAnsi="Sylfaen"/>
          <w:lang w:val="hy-AM"/>
        </w:rPr>
        <w:t>LGD Գործակցի Հաշվումը</w:t>
      </w:r>
    </w:p>
    <w:p w:rsidR="00F36A6B" w:rsidRDefault="00F36A6B" w:rsidP="00F36A6B">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Pr="00066CC6">
        <w:rPr>
          <w:rFonts w:ascii="Sylfaen" w:hAnsi="Sylfaen"/>
          <w:lang w:val="hy-AM"/>
        </w:rPr>
        <w:t xml:space="preserve">EAD Գործակցի Հաշվումը և ECL Գործակցի Բանաձևը </w:t>
      </w:r>
    </w:p>
    <w:p w:rsidR="00F36A6B" w:rsidRDefault="00F36A6B" w:rsidP="00F36A6B">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w:t>
      </w:r>
      <w:r>
        <w:rPr>
          <w:rFonts w:ascii="Sylfaen" w:hAnsi="Sylfaen"/>
          <w:lang w:val="hy-AM"/>
        </w:rPr>
        <w:t>ԼՈՒԽ</w:t>
      </w:r>
      <w:r w:rsidRPr="001C5916">
        <w:rPr>
          <w:rFonts w:ascii="Sylfaen" w:hAnsi="Sylfaen"/>
          <w:lang w:val="hy-AM"/>
        </w:rPr>
        <w:t xml:space="preserve"> 5: ECL ԳՈՐԾԱԿՑԻ ՀԱՇՎՄԱՆ ԱԼԳՈՐԻԹՄԸ MICROSOFT AZURE ԱՄՊԱՅԻՆ ՏԵԽՆՈԼՈԳԻԱՆԵՐԻ ՄԻՋՈՑՈՎ</w:t>
      </w:r>
    </w:p>
    <w:p w:rsidR="00F36A6B" w:rsidRPr="00F264B1" w:rsidRDefault="00F36A6B" w:rsidP="00F36A6B">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p w:rsidR="00F36A6B" w:rsidRDefault="00F36A6B">
      <w:pPr>
        <w:rPr>
          <w:rFonts w:ascii="Sylfaen" w:eastAsia="Times New Roman" w:hAnsi="Sylfaen" w:cs="Times New Roman"/>
          <w:b/>
          <w:sz w:val="36"/>
          <w:szCs w:val="24"/>
          <w:lang w:val="hy-AM" w:eastAsia="ru-RU"/>
        </w:rPr>
      </w:pPr>
      <w:r>
        <w:rPr>
          <w:rFonts w:ascii="Sylfaen" w:hAnsi="Sylfaen"/>
          <w:b/>
          <w:sz w:val="36"/>
          <w:lang w:val="hy-AM"/>
        </w:rPr>
        <w:br w:type="page"/>
      </w:r>
    </w:p>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lastRenderedPageBreak/>
        <w:t>Ներածություն</w:t>
      </w:r>
    </w:p>
    <w:p w:rsidR="00837FAB" w:rsidRDefault="00837FAB" w:rsidP="00BA52C2">
      <w:pPr>
        <w:spacing w:before="30" w:after="30"/>
        <w:ind w:firstLine="426"/>
        <w:jc w:val="both"/>
        <w:rPr>
          <w:rFonts w:ascii="Sylfaen" w:hAnsi="Sylfaen"/>
          <w:sz w:val="24"/>
          <w:lang w:val="hy-AM"/>
        </w:rPr>
      </w:pP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837FAB" w:rsidRDefault="00837FAB" w:rsidP="00F53056">
      <w:pPr>
        <w:pStyle w:val="NormalWeb"/>
        <w:spacing w:before="30" w:beforeAutospacing="0" w:after="30" w:afterAutospacing="0"/>
        <w:ind w:firstLine="426"/>
        <w:jc w:val="both"/>
        <w:rPr>
          <w:rFonts w:ascii="Sylfaen" w:hAnsi="Sylfaen"/>
          <w:lang w:val="hy-AM"/>
        </w:rPr>
      </w:pP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837FAB" w:rsidRDefault="00837FAB" w:rsidP="00F53056">
      <w:pPr>
        <w:pStyle w:val="NormalWeb"/>
        <w:spacing w:before="30" w:beforeAutospacing="0" w:after="30" w:afterAutospacing="0"/>
        <w:ind w:firstLine="426"/>
        <w:jc w:val="both"/>
        <w:rPr>
          <w:rFonts w:ascii="Sylfaen" w:hAnsi="Sylfaen"/>
          <w:lang w:val="hy-AM"/>
        </w:rPr>
      </w:pP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w:t>
      </w:r>
      <w:r w:rsidRPr="00871015">
        <w:rPr>
          <w:rFonts w:ascii="Sylfaen" w:hAnsi="Sylfaen"/>
          <w:lang w:val="hy-AM"/>
        </w:rPr>
        <w:lastRenderedPageBreak/>
        <w:t>համակարգերի, տվյալների անվտանգության և կիրառական ծրագրերի 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w:t>
      </w:r>
      <w:r w:rsidRPr="00871015">
        <w:rPr>
          <w:rFonts w:ascii="Sylfaen" w:hAnsi="Sylfaen"/>
          <w:lang w:val="hy-AM"/>
        </w:rPr>
        <w:lastRenderedPageBreak/>
        <w:t>շերտերի նկատմամբ։ Հնարավոր չէ կատարել խորքային կոնֆիգուրացիաներ կամ 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9D4E5B" w:rsidRDefault="009D4E5B" w:rsidP="00E7443D">
      <w:pPr>
        <w:pStyle w:val="NormalWeb"/>
        <w:spacing w:before="30" w:beforeAutospacing="0" w:after="30" w:afterAutospacing="0"/>
        <w:ind w:firstLine="426"/>
        <w:jc w:val="both"/>
        <w:rPr>
          <w:rFonts w:ascii="Sylfaen" w:hAnsi="Sylfaen"/>
          <w:lang w:val="hy-AM"/>
        </w:rPr>
      </w:pP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9D4E5B" w:rsidRDefault="009D4E5B" w:rsidP="00F8594D">
      <w:pPr>
        <w:pStyle w:val="NormalWeb"/>
        <w:spacing w:before="30" w:beforeAutospacing="0" w:after="30" w:afterAutospacing="0"/>
        <w:ind w:firstLine="426"/>
        <w:jc w:val="both"/>
        <w:rPr>
          <w:rFonts w:ascii="Sylfaen" w:hAnsi="Sylfaen"/>
          <w:lang w:val="hy-AM"/>
        </w:rPr>
      </w:pPr>
    </w:p>
    <w:p w:rsid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r w:rsidR="004B105E">
        <w:rPr>
          <w:rFonts w:ascii="Sylfaen" w:hAnsi="Sylfaen"/>
          <w:lang w:val="hy-AM"/>
        </w:rPr>
        <w:t xml:space="preserve"> </w:t>
      </w:r>
      <w:r w:rsidR="004B105E" w:rsidRPr="004B105E">
        <w:rPr>
          <w:rFonts w:ascii="Sylfaen" w:hAnsi="Sylfaen"/>
          <w:lang w:val="hy-AM"/>
        </w:rPr>
        <w:t>(</w:t>
      </w:r>
      <w:r w:rsidR="004B105E">
        <w:rPr>
          <w:rFonts w:ascii="Sylfaen" w:hAnsi="Sylfaen"/>
          <w:lang w:val="hy-AM"/>
        </w:rPr>
        <w:t>Նկար 5.1</w:t>
      </w:r>
      <w:r w:rsidR="004B105E" w:rsidRPr="004B105E">
        <w:rPr>
          <w:rFonts w:ascii="Sylfaen" w:hAnsi="Sylfaen"/>
          <w:lang w:val="hy-AM"/>
        </w:rPr>
        <w:t>)</w:t>
      </w:r>
      <w:r>
        <w:rPr>
          <w:rFonts w:ascii="Sylfaen" w:hAnsi="Sylfaen"/>
          <w:lang w:val="hy-AM"/>
        </w:rPr>
        <w:t>։</w:t>
      </w:r>
    </w:p>
    <w:p w:rsidR="0010033F" w:rsidRDefault="004913FA" w:rsidP="00795F2A">
      <w:pPr>
        <w:pStyle w:val="NormalWeb"/>
        <w:spacing w:before="30" w:beforeAutospacing="0" w:after="30" w:afterAutospacing="0"/>
        <w:rPr>
          <w:rFonts w:ascii="Sylfaen" w:hAnsi="Sylfaen"/>
          <w:lang w:val="hy-AM"/>
        </w:rPr>
      </w:pPr>
      <w:r>
        <w:rPr>
          <w:rFonts w:ascii="Sylfaen" w:hAnsi="Sylfaen"/>
          <w:noProof/>
        </w:rPr>
        <w:drawing>
          <wp:inline distT="0" distB="0" distL="0" distR="0">
            <wp:extent cx="6120130" cy="2092325"/>
            <wp:effectExtent l="0" t="0" r="127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oud servises.png"/>
                    <pic:cNvPicPr/>
                  </pic:nvPicPr>
                  <pic:blipFill>
                    <a:blip r:embed="rId8">
                      <a:extLst>
                        <a:ext uri="{28A0092B-C50C-407E-A947-70E740481C1C}">
                          <a14:useLocalDpi xmlns:a14="http://schemas.microsoft.com/office/drawing/2010/main" val="0"/>
                        </a:ext>
                      </a:extLst>
                    </a:blip>
                    <a:stretch>
                      <a:fillRect/>
                    </a:stretch>
                  </pic:blipFill>
                  <pic:spPr>
                    <a:xfrm>
                      <a:off x="0" y="0"/>
                      <a:ext cx="6120130" cy="2092325"/>
                    </a:xfrm>
                    <a:prstGeom prst="rect">
                      <a:avLst/>
                    </a:prstGeom>
                  </pic:spPr>
                </pic:pic>
              </a:graphicData>
            </a:graphic>
          </wp:inline>
        </w:drawing>
      </w:r>
    </w:p>
    <w:p w:rsidR="004B105E" w:rsidRPr="00F8594D" w:rsidRDefault="004B105E" w:rsidP="004B105E">
      <w:pPr>
        <w:pStyle w:val="NormalWeb"/>
        <w:spacing w:before="30" w:beforeAutospacing="0" w:after="30" w:afterAutospacing="0"/>
        <w:jc w:val="center"/>
        <w:rPr>
          <w:rFonts w:ascii="Sylfaen" w:hAnsi="Sylfaen"/>
          <w:lang w:val="hy-AM"/>
        </w:rPr>
      </w:pPr>
      <w:r>
        <w:rPr>
          <w:rFonts w:ascii="Sylfaen" w:hAnsi="Sylfaen"/>
          <w:lang w:val="hy-AM"/>
        </w:rPr>
        <w:t>Նկար 5.1</w:t>
      </w:r>
      <w:bookmarkStart w:id="0" w:name="_GoBack"/>
      <w:bookmarkEnd w:id="0"/>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 xml:space="preserve">ը հաճախ ընտրվում է այն </w:t>
      </w:r>
      <w:r w:rsidRPr="00F8594D">
        <w:rPr>
          <w:rFonts w:ascii="Sylfaen" w:hAnsi="Sylfaen"/>
          <w:lang w:val="hy-AM"/>
        </w:rPr>
        <w:lastRenderedPageBreak/>
        <w:t>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580D41"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r w:rsidR="00580D41" w:rsidRPr="00F32D32">
        <w:rPr>
          <w:rFonts w:ascii="Sylfaen" w:hAnsi="Sylfaen"/>
          <w:b/>
          <w:sz w:val="32"/>
          <w:lang w:val="hy-AM"/>
        </w:rPr>
        <w:t xml:space="preserve"> </w:t>
      </w:r>
      <w:r w:rsidR="00580D41">
        <w:rPr>
          <w:rFonts w:ascii="Sylfaen" w:hAnsi="Sylfaen"/>
          <w:b/>
          <w:sz w:val="32"/>
          <w:lang w:val="hy-AM"/>
        </w:rPr>
        <w:t>Ա</w:t>
      </w:r>
      <w:r w:rsidR="00580D41" w:rsidRPr="00F32D32">
        <w:rPr>
          <w:rFonts w:ascii="Sylfaen" w:hAnsi="Sylfaen"/>
          <w:b/>
          <w:sz w:val="32"/>
          <w:lang w:val="hy-AM"/>
        </w:rPr>
        <w:t xml:space="preserve">մպային </w:t>
      </w:r>
      <w:r w:rsidR="00580D41">
        <w:rPr>
          <w:rFonts w:ascii="Sylfaen" w:hAnsi="Sylfaen"/>
          <w:b/>
          <w:sz w:val="32"/>
          <w:lang w:val="hy-AM"/>
        </w:rPr>
        <w:t>Հ</w:t>
      </w:r>
      <w:r w:rsidR="00580D41" w:rsidRPr="00F32D32">
        <w:rPr>
          <w:rFonts w:ascii="Sylfaen" w:hAnsi="Sylfaen"/>
          <w:b/>
          <w:sz w:val="32"/>
          <w:lang w:val="hy-AM"/>
        </w:rPr>
        <w:t>արթակ</w:t>
      </w:r>
      <w:r w:rsidR="00580D41">
        <w:rPr>
          <w:rFonts w:ascii="Sylfaen" w:hAnsi="Sylfaen"/>
          <w:b/>
          <w:sz w:val="32"/>
          <w:lang w:val="hy-AM"/>
        </w:rPr>
        <w:t>ը</w:t>
      </w:r>
    </w:p>
    <w:p w:rsidR="009D4E5B" w:rsidRDefault="009D4E5B"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w:t>
      </w:r>
      <w:r w:rsidR="00F846CD">
        <w:rPr>
          <w:rFonts w:ascii="Sylfaen" w:hAnsi="Sylfaen"/>
          <w:lang w:val="hy-AM"/>
        </w:rPr>
        <w:t xml:space="preserve"> կորզելը, մաքրելը</w:t>
      </w:r>
      <w:r w:rsidRPr="00B56765">
        <w:rPr>
          <w:rFonts w:ascii="Sylfaen" w:hAnsi="Sylfaen"/>
          <w:lang w:val="hy-AM"/>
        </w:rPr>
        <w:t xml:space="preserve">, </w:t>
      </w:r>
      <w:r>
        <w:rPr>
          <w:rFonts w:ascii="Sylfaen" w:hAnsi="Sylfaen"/>
          <w:lang w:val="hy-AM"/>
        </w:rPr>
        <w:t>փոխակերպելն ու պահպանել</w:t>
      </w:r>
      <w:r w:rsidR="00F846CD">
        <w:rPr>
          <w:rFonts w:ascii="Sylfaen" w:hAnsi="Sylfaen"/>
          <w:lang w:val="hy-AM"/>
        </w:rPr>
        <w:t>ը</w:t>
      </w:r>
      <w:r w:rsidRPr="00B56765">
        <w:rPr>
          <w:rFonts w:ascii="Sylfaen" w:hAnsi="Sylfaen"/>
          <w:lang w:val="hy-AM"/>
        </w:rPr>
        <w:t xml:space="preserve">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Extract</w:t>
      </w:r>
      <w:r w:rsidR="00F846CD">
        <w:rPr>
          <w:rFonts w:ascii="Sylfaen" w:hAnsi="Sylfaen"/>
          <w:lang w:val="hy-AM"/>
        </w:rPr>
        <w:t xml:space="preserve"> </w:t>
      </w:r>
      <w:r w:rsidR="00F846CD" w:rsidRPr="00F846CD">
        <w:rPr>
          <w:rFonts w:ascii="Sylfaen" w:hAnsi="Sylfaen"/>
          <w:lang w:val="hy-AM"/>
        </w:rPr>
        <w:t>(</w:t>
      </w:r>
      <w:r w:rsidR="00F846CD">
        <w:rPr>
          <w:rFonts w:ascii="Sylfaen" w:hAnsi="Sylfaen"/>
          <w:lang w:val="hy-AM"/>
        </w:rPr>
        <w:t>կորզում</w:t>
      </w:r>
      <w:r w:rsidR="00F846CD" w:rsidRPr="00F846CD">
        <w:rPr>
          <w:rFonts w:ascii="Sylfaen" w:hAnsi="Sylfaen"/>
          <w:lang w:val="hy-AM"/>
        </w:rPr>
        <w:t>)</w:t>
      </w:r>
      <w:r w:rsidRPr="00B56765">
        <w:rPr>
          <w:rFonts w:ascii="Sylfaen" w:hAnsi="Sylfaen"/>
          <w:lang w:val="hy-AM"/>
        </w:rPr>
        <w:t xml:space="preserve">, որի ընթացքում տվյալները վերցվում են տարբեր աղբյուրներից, օրինակ՝ տվյալների բազաներից, ինչպիսիք են SQL </w:t>
      </w:r>
      <w:r w:rsidR="00F846CD">
        <w:rPr>
          <w:rFonts w:ascii="Sylfaen" w:hAnsi="Sylfaen"/>
          <w:lang w:val="hy-AM"/>
        </w:rPr>
        <w:t>տվյալների բազան</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w:t>
      </w:r>
      <w:r w:rsidR="009D4E5B">
        <w:rPr>
          <w:rFonts w:ascii="Sylfaen" w:hAnsi="Sylfaen"/>
          <w:lang w:val="hy-AM"/>
        </w:rPr>
        <w:t>՝ հում</w:t>
      </w:r>
      <w:r w:rsidRPr="00B47C5E">
        <w:rPr>
          <w:rFonts w:ascii="Sylfaen" w:hAnsi="Sylfaen"/>
          <w:lang w:val="hy-AM"/>
        </w:rPr>
        <w:t xml:space="preserve">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 xml:space="preserve">փուլը՝ </w:t>
      </w:r>
      <w:r w:rsidR="002E3000" w:rsidRPr="002E3000">
        <w:rPr>
          <w:rFonts w:ascii="Sylfaen" w:hAnsi="Sylfaen"/>
          <w:lang w:val="hy-AM"/>
        </w:rPr>
        <w:t>T</w:t>
      </w:r>
      <w:r w:rsidR="002E3000">
        <w:rPr>
          <w:rFonts w:ascii="Sylfaen" w:hAnsi="Sylfaen"/>
          <w:lang w:val="hy-AM"/>
        </w:rPr>
        <w:t>ransform</w:t>
      </w:r>
      <w:r w:rsidR="002E3000" w:rsidRPr="009D4E5B">
        <w:rPr>
          <w:rFonts w:ascii="Sylfaen" w:hAnsi="Sylfaen"/>
          <w:lang w:val="hy-AM"/>
        </w:rPr>
        <w:t xml:space="preserve"> </w:t>
      </w:r>
      <w:r w:rsidR="009D4E5B" w:rsidRPr="009D4E5B">
        <w:rPr>
          <w:rFonts w:ascii="Sylfaen" w:hAnsi="Sylfaen"/>
          <w:lang w:val="hy-AM"/>
        </w:rPr>
        <w:t>(</w:t>
      </w:r>
      <w:r w:rsidR="002E3000">
        <w:rPr>
          <w:rFonts w:ascii="Sylfaen" w:hAnsi="Sylfaen"/>
          <w:lang w:val="hy-AM"/>
        </w:rPr>
        <w:t>ձևափոխում</w:t>
      </w:r>
      <w:r w:rsidR="009D4E5B" w:rsidRPr="009D4E5B">
        <w:rPr>
          <w:rFonts w:ascii="Sylfaen" w:hAnsi="Sylfaen"/>
          <w:lang w:val="hy-AM"/>
        </w:rPr>
        <w:t>)</w:t>
      </w:r>
      <w:r>
        <w:rPr>
          <w:rFonts w:ascii="Sylfaen" w:hAnsi="Sylfaen"/>
          <w:lang w:val="hy-AM"/>
        </w:rPr>
        <w:t>,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w:t>
      </w:r>
      <w:r w:rsidR="002E3000" w:rsidRPr="002E3000">
        <w:rPr>
          <w:rFonts w:ascii="Sylfaen" w:hAnsi="Sylfaen"/>
          <w:lang w:val="hy-AM"/>
        </w:rPr>
        <w:t xml:space="preserve"> (</w:t>
      </w:r>
      <w:r w:rsidR="002E3000">
        <w:rPr>
          <w:rFonts w:ascii="Sylfaen" w:hAnsi="Sylfaen"/>
          <w:lang w:val="hy-AM"/>
        </w:rPr>
        <w:t>բեռնում</w:t>
      </w:r>
      <w:r w:rsidR="002E3000" w:rsidRPr="002E3000">
        <w:rPr>
          <w:rFonts w:ascii="Sylfaen" w:hAnsi="Sylfaen"/>
          <w:lang w:val="hy-AM"/>
        </w:rPr>
        <w:t>)</w:t>
      </w:r>
      <w:r w:rsidRPr="007F50ED">
        <w:rPr>
          <w:rFonts w:ascii="Sylfaen" w:hAnsi="Sylfaen"/>
          <w:lang w:val="hy-AM"/>
        </w:rPr>
        <w:t xml:space="preserve">,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 xml:space="preserve">Աղյուսակ </w:t>
      </w:r>
      <w:r w:rsidR="004B105E">
        <w:rPr>
          <w:rFonts w:ascii="Sylfaen" w:hAnsi="Sylfaen"/>
          <w:lang w:val="hy-AM"/>
        </w:rPr>
        <w:t>2.</w:t>
      </w:r>
      <w:r w:rsidR="00130BE9">
        <w:rPr>
          <w:rFonts w:ascii="Sylfaen" w:hAnsi="Sylfaen"/>
          <w:lang w:val="hy-AM"/>
        </w:rPr>
        <w:t>1</w:t>
      </w:r>
      <w:r w:rsidR="00A5563C">
        <w:rPr>
          <w:rFonts w:ascii="Sylfaen" w:hAnsi="Sylfaen"/>
          <w:lang w:val="hy-AM"/>
        </w:rPr>
        <w:t>-</w:t>
      </w:r>
      <w:r w:rsidR="00130BE9">
        <w:rPr>
          <w:rFonts w:ascii="Sylfaen" w:hAnsi="Sylfaen"/>
          <w:lang w:val="hy-AM"/>
        </w:rPr>
        <w:t>ում</w:t>
      </w:r>
      <w:r>
        <w:rPr>
          <w:rFonts w:ascii="Sylfaen" w:hAnsi="Sylfaen"/>
          <w:lang w:val="hy-AM"/>
        </w:rPr>
        <w:t>:</w:t>
      </w:r>
    </w:p>
    <w:p w:rsidR="008E7850" w:rsidRPr="004B105E" w:rsidRDefault="00130BE9" w:rsidP="004B105E">
      <w:pPr>
        <w:rPr>
          <w:rFonts w:ascii="Sylfaen" w:eastAsia="Times New Roman" w:hAnsi="Sylfaen" w:cs="Times New Roman"/>
          <w:sz w:val="24"/>
          <w:szCs w:val="24"/>
          <w:lang w:val="hy-AM" w:eastAsia="ru-RU"/>
        </w:rPr>
      </w:pPr>
      <w:r>
        <w:rPr>
          <w:rFonts w:ascii="Sylfaen" w:hAnsi="Sylfaen"/>
          <w:lang w:val="hy-AM"/>
        </w:rPr>
        <w:br w:type="page"/>
      </w:r>
    </w:p>
    <w:tbl>
      <w:tblPr>
        <w:tblStyle w:val="TableGrid"/>
        <w:tblW w:w="0" w:type="auto"/>
        <w:tblLook w:val="04A0" w:firstRow="1" w:lastRow="0" w:firstColumn="1" w:lastColumn="0" w:noHBand="0" w:noVBand="1"/>
      </w:tblPr>
      <w:tblGrid>
        <w:gridCol w:w="3114"/>
        <w:gridCol w:w="3804"/>
        <w:gridCol w:w="2710"/>
      </w:tblGrid>
      <w:tr w:rsidR="00AA47AC" w:rsidRPr="00541295" w:rsidTr="002744B9">
        <w:tc>
          <w:tcPr>
            <w:tcW w:w="3114" w:type="dxa"/>
            <w:vAlign w:val="center"/>
          </w:tcPr>
          <w:p w:rsidR="008E7850" w:rsidRPr="00541295" w:rsidRDefault="008E7850" w:rsidP="002744B9">
            <w:pPr>
              <w:spacing w:before="30" w:after="30" w:line="36" w:lineRule="atLeast"/>
              <w:ind w:left="172"/>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lastRenderedPageBreak/>
              <w:t>Բնութագիր</w:t>
            </w:r>
          </w:p>
        </w:tc>
        <w:tc>
          <w:tcPr>
            <w:tcW w:w="0" w:type="auto"/>
            <w:vAlign w:val="center"/>
          </w:tcPr>
          <w:p w:rsidR="008E7850" w:rsidRPr="00541295" w:rsidRDefault="008E7850" w:rsidP="001F52F7">
            <w:pPr>
              <w:spacing w:before="30" w:after="30" w:line="36" w:lineRule="atLeast"/>
              <w:ind w:left="205" w:hanging="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F52F7">
            <w:pPr>
              <w:spacing w:before="30" w:after="30" w:line="36" w:lineRule="atLeast"/>
              <w:ind w:left="92" w:firstLine="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AA47AC" w:rsidRPr="00541295" w:rsidTr="002744B9">
        <w:tc>
          <w:tcPr>
            <w:tcW w:w="3114" w:type="dxa"/>
          </w:tcPr>
          <w:p w:rsidR="008E7850" w:rsidRPr="00541295" w:rsidRDefault="002C71A8" w:rsidP="002744B9">
            <w:pPr>
              <w:spacing w:before="30" w:after="30" w:line="36" w:lineRule="atLeast"/>
              <w:ind w:left="172"/>
              <w:jc w:val="both"/>
              <w:rPr>
                <w:rFonts w:ascii="Sylfaen" w:hAnsi="Sylfaen"/>
              </w:rPr>
            </w:pPr>
            <w:r>
              <w:rPr>
                <w:rFonts w:ascii="Sylfaen" w:hAnsi="Sylfaen"/>
                <w:lang w:val="hy-AM"/>
              </w:rPr>
              <w:t>Ձև</w:t>
            </w:r>
            <w:r w:rsidR="008E7850" w:rsidRPr="00541295">
              <w:rPr>
                <w:rFonts w:ascii="Sylfaen" w:hAnsi="Sylfaen"/>
              </w:rPr>
              <w:t>ափոխման տեղը</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Տվյալների պահեստ</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Առավել հարմար է</w:t>
            </w:r>
          </w:p>
        </w:tc>
        <w:tc>
          <w:tcPr>
            <w:tcW w:w="0" w:type="auto"/>
          </w:tcPr>
          <w:p w:rsidR="008E7850" w:rsidRPr="00541295" w:rsidRDefault="008E7850" w:rsidP="001F52F7">
            <w:pPr>
              <w:spacing w:before="30" w:after="30" w:line="36" w:lineRule="atLeast"/>
              <w:ind w:left="205" w:hanging="13"/>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Մեծ տվյալների, ամպային պահեստների համար</w:t>
            </w:r>
          </w:p>
        </w:tc>
      </w:tr>
      <w:tr w:rsidR="00AA47AC" w:rsidRPr="00F32D32"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ETL սերվերի վրա</w:t>
            </w:r>
          </w:p>
        </w:tc>
        <w:tc>
          <w:tcPr>
            <w:tcW w:w="0" w:type="auto"/>
          </w:tcPr>
          <w:p w:rsidR="008E7850" w:rsidRPr="00541295" w:rsidRDefault="002C71A8" w:rsidP="001F52F7">
            <w:pPr>
              <w:spacing w:before="30" w:after="30" w:line="36" w:lineRule="atLeast"/>
              <w:ind w:left="92" w:firstLine="13"/>
              <w:jc w:val="both"/>
              <w:rPr>
                <w:rFonts w:ascii="Sylfaen" w:hAnsi="Sylfaen"/>
                <w:lang w:val="en-US"/>
              </w:rPr>
            </w:pPr>
            <w:r>
              <w:rPr>
                <w:rFonts w:ascii="Sylfaen" w:hAnsi="Sylfaen"/>
                <w:lang w:val="en-US"/>
              </w:rPr>
              <w:t>Cloud</w:t>
            </w:r>
            <w:r>
              <w:rPr>
                <w:rFonts w:ascii="Sylfaen" w:hAnsi="Sylfaen"/>
                <w:lang w:val="hy-AM"/>
              </w:rPr>
              <w:t xml:space="preserve"> </w:t>
            </w:r>
            <w:r>
              <w:rPr>
                <w:rFonts w:ascii="Sylfaen" w:hAnsi="Sylfaen"/>
                <w:lang w:val="en-US"/>
              </w:rPr>
              <w:t>/</w:t>
            </w:r>
            <w:r>
              <w:rPr>
                <w:rFonts w:ascii="Sylfaen" w:hAnsi="Sylfaen"/>
                <w:lang w:val="hy-AM"/>
              </w:rPr>
              <w:t xml:space="preserve"> </w:t>
            </w:r>
            <w:r>
              <w:rPr>
                <w:rFonts w:ascii="Sylfaen" w:hAnsi="Sylfaen"/>
                <w:lang w:val="en-US"/>
              </w:rPr>
              <w:t>Data</w:t>
            </w:r>
            <w:r>
              <w:rPr>
                <w:rFonts w:ascii="Sylfaen" w:hAnsi="Sylfaen"/>
                <w:lang w:val="hy-AM"/>
              </w:rPr>
              <w:t xml:space="preserve"> </w:t>
            </w:r>
            <w:r>
              <w:rPr>
                <w:rFonts w:ascii="Sylfaen" w:hAnsi="Sylfaen"/>
                <w:lang w:val="en-US"/>
              </w:rPr>
              <w:t>Warehouse</w:t>
            </w:r>
            <w:r w:rsidR="00A5563C">
              <w:rPr>
                <w:rFonts w:ascii="Sylfaen" w:hAnsi="Sylfaen"/>
                <w:lang w:val="en-US"/>
              </w:rPr>
              <w:t>-</w:t>
            </w:r>
            <w:r w:rsidR="008E7850" w:rsidRPr="00541295">
              <w:rPr>
                <w:rFonts w:ascii="Sylfaen" w:hAnsi="Sylfaen"/>
              </w:rPr>
              <w:t>ի</w:t>
            </w:r>
            <w:r w:rsidR="008E7850" w:rsidRPr="00541295">
              <w:rPr>
                <w:rFonts w:ascii="Sylfaen" w:hAnsi="Sylfaen"/>
                <w:lang w:val="en-US"/>
              </w:rPr>
              <w:t xml:space="preserve"> </w:t>
            </w:r>
            <w:r w:rsidR="008E7850" w:rsidRPr="00541295">
              <w:rPr>
                <w:rFonts w:ascii="Sylfaen" w:hAnsi="Sylfaen"/>
              </w:rPr>
              <w:t>վրա</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1F52F7" w:rsidP="001F52F7">
            <w:pPr>
              <w:spacing w:before="30" w:after="30" w:line="36" w:lineRule="atLeast"/>
              <w:ind w:left="205" w:hanging="13"/>
              <w:jc w:val="both"/>
              <w:rPr>
                <w:rFonts w:ascii="Sylfaen" w:hAnsi="Sylfaen"/>
              </w:rPr>
            </w:pPr>
            <w:r w:rsidRPr="001F52F7">
              <w:rPr>
                <w:rFonts w:ascii="Sylfaen" w:hAnsi="Sylfaen"/>
                <w:lang w:val="hy-AM"/>
              </w:rPr>
              <w:t>Միայն ձևափոխված տվյալներ</w:t>
            </w:r>
            <w:r>
              <w:rPr>
                <w:rFonts w:ascii="Sylfaen" w:hAnsi="Sylfaen"/>
                <w:lang w:val="hy-AM"/>
              </w:rPr>
              <w:t>ն են</w:t>
            </w:r>
            <w:r w:rsidRPr="001F52F7">
              <w:rPr>
                <w:rFonts w:ascii="Sylfaen" w:hAnsi="Sylfaen"/>
                <w:lang w:val="hy-AM"/>
              </w:rPr>
              <w:t xml:space="preserve"> պահվում (հում տվյալները ջնջվում են ձևափոխությունից հետո):</w:t>
            </w:r>
          </w:p>
        </w:tc>
        <w:tc>
          <w:tcPr>
            <w:tcW w:w="0" w:type="auto"/>
          </w:tcPr>
          <w:p w:rsidR="008E7850" w:rsidRPr="00270276" w:rsidRDefault="001F52F7" w:rsidP="001F52F7">
            <w:pPr>
              <w:spacing w:before="30" w:after="30" w:line="36" w:lineRule="atLeast"/>
              <w:ind w:left="92" w:firstLine="13"/>
              <w:jc w:val="both"/>
              <w:rPr>
                <w:rFonts w:ascii="Sylfaen" w:hAnsi="Sylfaen"/>
                <w:lang w:val="hy-AM"/>
              </w:rPr>
            </w:pPr>
            <w:r w:rsidRPr="001F52F7">
              <w:rPr>
                <w:rFonts w:ascii="Sylfaen" w:hAnsi="Sylfaen"/>
                <w:lang w:val="hy-AM"/>
              </w:rPr>
              <w:t>Պահպանվում են ինչպես հում, այնպես էլ ձևափոխված տվյալները</w:t>
            </w:r>
          </w:p>
        </w:tc>
      </w:tr>
      <w:tr w:rsidR="00AA47AC" w:rsidRPr="00F32D32" w:rsidTr="002744B9">
        <w:trPr>
          <w:trHeight w:val="64"/>
        </w:trPr>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Գործիքներ</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SSIS, Informatica, Talend</w:t>
            </w:r>
          </w:p>
        </w:tc>
        <w:tc>
          <w:tcPr>
            <w:tcW w:w="0" w:type="auto"/>
          </w:tcPr>
          <w:p w:rsidR="008E7850" w:rsidRPr="00541295" w:rsidRDefault="008E7850" w:rsidP="001F52F7">
            <w:pPr>
              <w:spacing w:before="30" w:after="30" w:line="36" w:lineRule="atLeast"/>
              <w:ind w:left="92" w:firstLine="13"/>
              <w:jc w:val="both"/>
              <w:rPr>
                <w:rFonts w:ascii="Sylfaen" w:hAnsi="Sylfaen"/>
                <w:lang w:val="en-US"/>
              </w:rPr>
            </w:pPr>
            <w:r w:rsidRPr="00541295">
              <w:rPr>
                <w:rFonts w:ascii="Sylfaen" w:hAnsi="Sylfaen"/>
                <w:lang w:val="en-US"/>
              </w:rPr>
              <w:t>Azur</w:t>
            </w:r>
            <w:r w:rsidR="00AA47AC">
              <w:rPr>
                <w:rFonts w:ascii="Sylfaen" w:hAnsi="Sylfaen"/>
                <w:lang w:val="en-US"/>
              </w:rPr>
              <w:t>e Synapse,</w:t>
            </w:r>
            <w:r w:rsidR="00AA47AC" w:rsidRPr="00541295">
              <w:rPr>
                <w:rFonts w:ascii="Sylfaen" w:hAnsi="Sylfaen"/>
                <w:lang w:val="en-US"/>
              </w:rPr>
              <w:t xml:space="preserve"> Databricks</w:t>
            </w:r>
            <w:r w:rsidR="00AA47AC">
              <w:rPr>
                <w:rFonts w:ascii="Sylfaen" w:hAnsi="Sylfaen"/>
                <w:lang w:val="hy-AM"/>
              </w:rPr>
              <w:t>,</w:t>
            </w:r>
            <w:r w:rsidR="00AA47AC">
              <w:rPr>
                <w:rFonts w:ascii="Sylfaen" w:hAnsi="Sylfaen"/>
                <w:lang w:val="en-US"/>
              </w:rPr>
              <w:t xml:space="preserve"> Snowflake, BigQuery</w:t>
            </w:r>
          </w:p>
        </w:tc>
      </w:tr>
    </w:tbl>
    <w:p w:rsidR="008E7850" w:rsidRPr="006D7874" w:rsidRDefault="004B105E" w:rsidP="004B105E">
      <w:pPr>
        <w:spacing w:before="30" w:after="30"/>
        <w:jc w:val="center"/>
        <w:rPr>
          <w:rFonts w:ascii="Sylfaen" w:eastAsia="Times New Roman" w:hAnsi="Sylfaen" w:cs="Times New Roman"/>
          <w:sz w:val="24"/>
          <w:szCs w:val="24"/>
          <w:lang w:val="en-US" w:eastAsia="ru-RU"/>
        </w:rPr>
      </w:pPr>
      <w:r>
        <w:rPr>
          <w:rFonts w:ascii="Sylfaen" w:hAnsi="Sylfaen"/>
          <w:lang w:val="hy-AM"/>
        </w:rPr>
        <w:t>Աղյուսակ 1</w:t>
      </w:r>
      <w:r w:rsidR="008E7850" w:rsidRPr="006D7874">
        <w:rPr>
          <w:rFonts w:ascii="Sylfaen" w:eastAsia="Times New Roman" w:hAnsi="Sylfaen" w:cs="Times New Roman"/>
          <w:sz w:val="24"/>
          <w:szCs w:val="24"/>
          <w:lang w:val="en-US"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Մեդալիոն</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2B4EF2" w:rsidRDefault="002B4EF2" w:rsidP="00E7443D">
      <w:pPr>
        <w:spacing w:before="30" w:after="30"/>
        <w:ind w:firstLine="426"/>
        <w:jc w:val="both"/>
        <w:rPr>
          <w:rFonts w:ascii="Sylfaen" w:eastAsia="Times New Roman" w:hAnsi="Sylfaen" w:cs="Times New Roman"/>
          <w:sz w:val="24"/>
          <w:szCs w:val="24"/>
          <w:lang w:val="hy-AM" w:eastAsia="ru-RU"/>
        </w:rPr>
      </w:pP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w:t>
      </w:r>
      <w:r w:rsidR="00FB5138">
        <w:rPr>
          <w:rFonts w:ascii="Sylfaen" w:eastAsia="Times New Roman" w:hAnsi="Sylfaen" w:cs="Times New Roman"/>
          <w:b/>
          <w:sz w:val="32"/>
          <w:szCs w:val="28"/>
          <w:lang w:val="hy-AM" w:eastAsia="ru-RU"/>
        </w:rPr>
        <w:t>Հ</w:t>
      </w:r>
      <w:r w:rsidR="008E7850" w:rsidRPr="00054CEF">
        <w:rPr>
          <w:rFonts w:ascii="Sylfaen" w:eastAsia="Times New Roman" w:hAnsi="Sylfaen" w:cs="Times New Roman"/>
          <w:b/>
          <w:sz w:val="32"/>
          <w:szCs w:val="28"/>
          <w:lang w:val="hy-AM" w:eastAsia="ru-RU"/>
        </w:rPr>
        <w:t>ամակարգեր</w:t>
      </w:r>
    </w:p>
    <w:p w:rsidR="000C4EBD" w:rsidRDefault="000C4EBD" w:rsidP="00E7443D">
      <w:pPr>
        <w:spacing w:before="30" w:after="30" w:line="36" w:lineRule="atLeast"/>
        <w:ind w:firstLine="426"/>
        <w:jc w:val="both"/>
        <w:rPr>
          <w:rFonts w:ascii="Sylfaen" w:eastAsia="Times New Roman" w:hAnsi="Sylfaen" w:cs="Times New Roman"/>
          <w:sz w:val="24"/>
          <w:szCs w:val="24"/>
          <w:lang w:val="hy-AM" w:eastAsia="ru-RU"/>
        </w:rPr>
      </w:pP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FB5138"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r w:rsidR="000C4EBD">
        <w:rPr>
          <w:rFonts w:ascii="Sylfaen" w:eastAsia="Times New Roman" w:hAnsi="Sylfaen" w:cs="Times New Roman"/>
          <w:b/>
          <w:bCs/>
          <w:sz w:val="32"/>
          <w:szCs w:val="24"/>
          <w:lang w:val="hy-AM" w:eastAsia="ru-RU"/>
        </w:rPr>
        <w:t xml:space="preserve"> </w:t>
      </w:r>
      <w:r w:rsidR="00FB5138">
        <w:rPr>
          <w:rFonts w:ascii="Sylfaen" w:eastAsia="Times New Roman" w:hAnsi="Sylfaen" w:cs="Times New Roman"/>
          <w:b/>
          <w:bCs/>
          <w:sz w:val="32"/>
          <w:szCs w:val="24"/>
          <w:lang w:val="hy-AM" w:eastAsia="ru-RU"/>
        </w:rPr>
        <w:t xml:space="preserve"> Մեծ </w:t>
      </w:r>
      <w:r w:rsidR="00FB5138" w:rsidRPr="00FB5138">
        <w:rPr>
          <w:rFonts w:ascii="Sylfaen" w:eastAsia="Times New Roman" w:hAnsi="Sylfaen" w:cs="Times New Roman"/>
          <w:b/>
          <w:bCs/>
          <w:color w:val="000000" w:themeColor="text1"/>
          <w:sz w:val="32"/>
          <w:szCs w:val="24"/>
          <w:lang w:val="hy-AM" w:eastAsia="ru-RU"/>
        </w:rPr>
        <w:t>Տվյալների ինտեգրման գործիքակազմ</w:t>
      </w:r>
    </w:p>
    <w:p w:rsidR="002B4EF2" w:rsidRDefault="002B4EF2" w:rsidP="00E7443D">
      <w:pPr>
        <w:spacing w:before="30" w:after="30" w:line="36" w:lineRule="atLeast"/>
        <w:ind w:firstLine="426"/>
        <w:jc w:val="both"/>
        <w:rPr>
          <w:rFonts w:ascii="Sylfaen" w:eastAsia="Times New Roman" w:hAnsi="Sylfaen" w:cs="Times New Roman"/>
          <w:bCs/>
          <w:sz w:val="24"/>
          <w:szCs w:val="24"/>
          <w:lang w:val="hy-AM" w:eastAsia="ru-RU"/>
        </w:rPr>
      </w:pP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lastRenderedPageBreak/>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կողմից և 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F32D32"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r w:rsidR="00FB5138" w:rsidRPr="00F32D32">
        <w:rPr>
          <w:rFonts w:ascii="Sylfaen" w:hAnsi="Sylfaen"/>
          <w:b/>
          <w:sz w:val="32"/>
          <w:lang w:val="hy-AM"/>
        </w:rPr>
        <w:t xml:space="preserve"> </w:t>
      </w:r>
      <w:r w:rsidR="00FB5138">
        <w:rPr>
          <w:rFonts w:ascii="Sylfaen" w:hAnsi="Sylfaen"/>
          <w:b/>
          <w:sz w:val="32"/>
          <w:lang w:val="hy-AM"/>
        </w:rPr>
        <w:t>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Default="002B4EF2" w:rsidP="00761669">
      <w:pPr>
        <w:spacing w:before="30" w:after="30"/>
        <w:ind w:firstLine="426"/>
        <w:jc w:val="both"/>
        <w:rPr>
          <w:rFonts w:ascii="Sylfaen" w:eastAsia="Times New Roman" w:hAnsi="Sylfaen" w:cs="Times New Roman"/>
          <w:sz w:val="24"/>
          <w:szCs w:val="24"/>
          <w:lang w:val="hy-AM" w:eastAsia="ru-RU"/>
        </w:rPr>
      </w:pP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ճարտարա</w:t>
      </w:r>
      <w:r w:rsidR="00F32D32">
        <w:rPr>
          <w:rFonts w:ascii="Sylfaen" w:eastAsia="Times New Roman" w:hAnsi="Sylfaen" w:cs="Times New Roman"/>
          <w:sz w:val="24"/>
          <w:szCs w:val="24"/>
          <w:lang w:val="hy-AM" w:eastAsia="ru-RU"/>
        </w:rPr>
        <w:t>պե</w:t>
      </w:r>
      <w:r w:rsidR="00B14FB2">
        <w:rPr>
          <w:rFonts w:ascii="Sylfaen" w:eastAsia="Times New Roman" w:hAnsi="Sylfaen" w:cs="Times New Roman"/>
          <w:sz w:val="24"/>
          <w:szCs w:val="24"/>
          <w:lang w:val="hy-AM" w:eastAsia="ru-RU"/>
        </w:rPr>
        <w:t xml:space="preserve">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r w:rsidR="00FB5138">
        <w:rPr>
          <w:rFonts w:ascii="Sylfaen" w:hAnsi="Sylfaen"/>
          <w:b/>
          <w:sz w:val="32"/>
          <w:lang w:val="hy-AM"/>
        </w:rPr>
        <w:t xml:space="preserve"> 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Default="002B4EF2" w:rsidP="00761669">
      <w:pPr>
        <w:spacing w:before="30" w:after="30"/>
        <w:ind w:firstLine="426"/>
        <w:jc w:val="both"/>
        <w:rPr>
          <w:rFonts w:ascii="Sylfaen" w:hAnsi="Sylfaen"/>
          <w:lang w:val="hy-AM"/>
        </w:rPr>
      </w:pP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sidRPr="00450C83">
        <w:rPr>
          <w:rFonts w:ascii="Sylfaen" w:hAnsi="Sylfaen"/>
          <w:sz w:val="24"/>
          <w:lang w:val="hy-AM"/>
        </w:rPr>
        <w:t>-</w:t>
      </w:r>
      <w:r w:rsidRPr="00450C83">
        <w:rPr>
          <w:rFonts w:ascii="Sylfaen" w:hAnsi="Sylfaen"/>
          <w:sz w:val="24"/>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sidRPr="00450C83">
        <w:rPr>
          <w:rFonts w:ascii="Sylfaen" w:hAnsi="Sylfaen"/>
          <w:sz w:val="24"/>
          <w:lang w:val="hy-AM"/>
        </w:rPr>
        <w:t>-</w:t>
      </w:r>
      <w:r w:rsidRPr="00450C83">
        <w:rPr>
          <w:rFonts w:ascii="Sylfaen" w:hAnsi="Sylfaen"/>
          <w:sz w:val="24"/>
          <w:lang w:val="hy-AM"/>
        </w:rPr>
        <w:t>ը հատկապես արդյունավետ է ֆինանսական հաշվետվությունների, բազմաչափ վերլուծությունների, KPI</w:t>
      </w:r>
      <w:r w:rsidR="00A5563C" w:rsidRPr="00450C83">
        <w:rPr>
          <w:rFonts w:ascii="Sylfaen" w:hAnsi="Sylfaen"/>
          <w:sz w:val="24"/>
          <w:lang w:val="hy-AM"/>
        </w:rPr>
        <w:t>-</w:t>
      </w:r>
      <w:r w:rsidRPr="00450C83">
        <w:rPr>
          <w:rFonts w:ascii="Sylfaen" w:hAnsi="Sylfaen"/>
          <w:sz w:val="24"/>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Բացի dedicated ռեժիմից, Synapse</w:t>
      </w:r>
      <w:r w:rsidR="00A5563C" w:rsidRPr="00450C83">
        <w:rPr>
          <w:rFonts w:ascii="Sylfaen" w:hAnsi="Sylfaen"/>
          <w:sz w:val="24"/>
          <w:lang w:val="hy-AM"/>
        </w:rPr>
        <w:t>-</w:t>
      </w:r>
      <w:r w:rsidRPr="00450C83">
        <w:rPr>
          <w:rFonts w:ascii="Sylfaen" w:hAnsi="Sylfaen"/>
          <w:sz w:val="24"/>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ներառում է նաև Spark pool, որը հնարավորություն է տալիս իրականացնել բաշխված տվյալների մշակում նույն միջավայրում։ Spark pool</w:t>
      </w:r>
      <w:r w:rsidR="00A5563C" w:rsidRPr="00450C83">
        <w:rPr>
          <w:rFonts w:ascii="Sylfaen" w:hAnsi="Sylfaen"/>
          <w:sz w:val="24"/>
          <w:lang w:val="hy-AM"/>
        </w:rPr>
        <w:t>-</w:t>
      </w:r>
      <w:r w:rsidRPr="00450C83">
        <w:rPr>
          <w:rFonts w:ascii="Sylfaen" w:hAnsi="Sylfaen"/>
          <w:sz w:val="24"/>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sidRPr="00450C83">
        <w:rPr>
          <w:rFonts w:ascii="Sylfaen" w:hAnsi="Sylfaen"/>
          <w:sz w:val="24"/>
          <w:lang w:val="hy-AM"/>
        </w:rPr>
        <w:t>-</w:t>
      </w:r>
      <w:r w:rsidRPr="00450C83">
        <w:rPr>
          <w:rFonts w:ascii="Sylfaen" w:hAnsi="Sylfaen"/>
          <w:sz w:val="24"/>
          <w:lang w:val="hy-AM"/>
        </w:rPr>
        <w:t>ը համադրում է ETL գործընթացները, մեծ տվյալների մշակումն ու ավանդական տվյալների պահեստավորումը մեկ միասնական հարթակում։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lastRenderedPageBreak/>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ժամանակում մուտք գործող տեղեկատվությունը՝ ստեղծելով ամբողջական վերլուծական պատկեր։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Ծառայությունը ինտեգրված է Azure</w:t>
      </w:r>
      <w:r w:rsidR="00A5563C" w:rsidRPr="00450C83">
        <w:rPr>
          <w:rFonts w:ascii="Sylfaen" w:hAnsi="Sylfaen"/>
          <w:sz w:val="24"/>
          <w:lang w:val="hy-AM"/>
        </w:rPr>
        <w:t>-</w:t>
      </w:r>
      <w:r w:rsidRPr="00450C83">
        <w:rPr>
          <w:rFonts w:ascii="Sylfaen" w:hAnsi="Sylfaen"/>
          <w:sz w:val="24"/>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Այսպիսով, Azure Synapse Analytics</w:t>
      </w:r>
      <w:r w:rsidR="00A5563C" w:rsidRPr="00450C83">
        <w:rPr>
          <w:rFonts w:ascii="Sylfaen" w:hAnsi="Sylfaen"/>
          <w:sz w:val="24"/>
          <w:lang w:val="hy-AM"/>
        </w:rPr>
        <w:t>-</w:t>
      </w:r>
      <w:r w:rsidRPr="00450C83">
        <w:rPr>
          <w:rFonts w:ascii="Sylfaen" w:hAnsi="Sylfaen"/>
          <w:sz w:val="24"/>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0C4EBD">
        <w:rPr>
          <w:rFonts w:ascii="Sylfaen" w:hAnsi="Sylfaen"/>
          <w:b/>
          <w:sz w:val="32"/>
          <w:lang w:val="hy-AM"/>
        </w:rPr>
        <w:t>Համեմատականներ</w:t>
      </w:r>
      <w:r w:rsidR="003B7224" w:rsidRPr="003B7224">
        <w:rPr>
          <w:rFonts w:ascii="Sylfaen" w:hAnsi="Sylfaen"/>
          <w:b/>
          <w:sz w:val="32"/>
          <w:lang w:val="hy-AM"/>
        </w:rPr>
        <w:t>ը</w:t>
      </w:r>
    </w:p>
    <w:p w:rsidR="002B4EF2" w:rsidRDefault="002B4EF2" w:rsidP="00892921">
      <w:pPr>
        <w:spacing w:before="30" w:after="30"/>
        <w:ind w:firstLine="426"/>
        <w:jc w:val="both"/>
        <w:rPr>
          <w:rFonts w:ascii="Sylfaen" w:hAnsi="Sylfaen"/>
          <w:sz w:val="24"/>
          <w:lang w:val="hy-AM"/>
        </w:rPr>
      </w:pP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lastRenderedPageBreak/>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ը առավելապես կենտրոնացած է կոդային, ճկուն և փորձարարական միջավայրի վրա, 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2B4EF2" w:rsidRDefault="002B4EF2" w:rsidP="0072237D">
      <w:pPr>
        <w:spacing w:before="30" w:after="30"/>
        <w:ind w:firstLine="426"/>
        <w:jc w:val="both"/>
        <w:rPr>
          <w:rFonts w:ascii="Sylfaen" w:eastAsia="Times New Roman" w:hAnsi="Sylfaen" w:cs="Times New Roman"/>
          <w:sz w:val="24"/>
          <w:szCs w:val="24"/>
          <w:lang w:val="hy-AM" w:eastAsia="ru-RU"/>
        </w:rPr>
      </w:pP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 xml:space="preserve">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w:t>
      </w:r>
      <w:r w:rsidRPr="0072237D">
        <w:rPr>
          <w:rFonts w:ascii="Sylfaen" w:eastAsia="Times New Roman" w:hAnsi="Sylfaen" w:cs="Times New Roman"/>
          <w:sz w:val="24"/>
          <w:szCs w:val="24"/>
          <w:lang w:val="hy-AM" w:eastAsia="ru-RU"/>
        </w:rPr>
        <w:lastRenderedPageBreak/>
        <w:t>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4B105E"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w:t>
      </w:r>
      <w:r w:rsidRPr="00A43AC8">
        <w:rPr>
          <w:rFonts w:ascii="Sylfaen" w:hAnsi="Sylfaen"/>
          <w:sz w:val="24"/>
          <w:szCs w:val="24"/>
          <w:lang w:val="hy-AM"/>
        </w:rPr>
        <w:lastRenderedPageBreak/>
        <w:t xml:space="preserve">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4.1</w:t>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4B105E">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 xml:space="preserve">Գծագիր </w:t>
      </w:r>
      <w:r w:rsidR="00450C83">
        <w:rPr>
          <w:rFonts w:ascii="Sylfaen" w:hAnsi="Sylfaen"/>
          <w:sz w:val="24"/>
          <w:szCs w:val="24"/>
          <w:lang w:val="hy-AM"/>
        </w:rPr>
        <w:t>4.</w:t>
      </w:r>
      <w:r>
        <w:rPr>
          <w:rFonts w:ascii="Sylfaen" w:hAnsi="Sylfaen"/>
          <w:sz w:val="24"/>
          <w:szCs w:val="24"/>
          <w:lang w:val="hy-AM"/>
        </w:rPr>
        <w:t>2</w:t>
      </w:r>
      <w:r w:rsidRPr="0059743E">
        <w:rPr>
          <w:rFonts w:ascii="Sylfaen" w:hAnsi="Sylfaen"/>
          <w:sz w:val="24"/>
          <w:szCs w:val="24"/>
          <w:lang w:val="hy-AM"/>
        </w:rPr>
        <w:t>):</w:t>
      </w:r>
      <w:r w:rsidR="003A25C2">
        <w:rPr>
          <w:rFonts w:ascii="Sylfaen" w:hAnsi="Sylfaen"/>
          <w:sz w:val="24"/>
          <w:szCs w:val="24"/>
          <w:lang w:val="hy-AM"/>
        </w:rPr>
        <w:br w:type="page"/>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lastRenderedPageBreak/>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77076" cy="3880625"/>
                    </a:xfrm>
                    <a:prstGeom prst="rect">
                      <a:avLst/>
                    </a:prstGeom>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4.2</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8A547F" w:rsidP="004B105E">
      <w:pPr>
        <w:spacing w:before="30" w:after="30" w:line="360" w:lineRule="auto"/>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4213" cy="3684002"/>
                    </a:xfrm>
                    <a:prstGeom prst="rect">
                      <a:avLst/>
                    </a:prstGeom>
                  </pic:spPr>
                </pic:pic>
              </a:graphicData>
            </a:graphic>
          </wp:inline>
        </w:drawing>
      </w:r>
    </w:p>
    <w:p w:rsidR="004B105E" w:rsidRP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w:t>
      </w:r>
      <w:r>
        <w:rPr>
          <w:rFonts w:ascii="Sylfaen" w:hAnsi="Sylfaen"/>
          <w:sz w:val="24"/>
          <w:szCs w:val="24"/>
          <w:lang w:val="hy-AM"/>
        </w:rPr>
        <w:t xml:space="preserve"> 3</w:t>
      </w:r>
      <w:r>
        <w:rPr>
          <w:rFonts w:ascii="Sylfaen" w:hAnsi="Sylfaen"/>
          <w:sz w:val="24"/>
          <w:szCs w:val="24"/>
          <w:lang w:val="hy-AM"/>
        </w:rPr>
        <w:br w:type="page"/>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A30DF5" w:rsidRDefault="00363802" w:rsidP="00A43AC8">
      <w:pPr>
        <w:spacing w:before="30" w:after="30" w:line="360" w:lineRule="auto"/>
        <w:jc w:val="both"/>
        <w:rPr>
          <w:rFonts w:ascii="Sylfaen" w:hAnsi="Sylfaen"/>
          <w:i/>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m:t>
          </m:r>
          <m:r>
            <m:rPr>
              <m:sty m:val="p"/>
            </m:rPr>
            <w:rPr>
              <w:rFonts w:ascii="Cambria Math" w:hAnsi="Cambria Math"/>
              <w:sz w:val="28"/>
              <w:szCs w:val="24"/>
              <w:lang w:val="hy-AM"/>
            </w:rPr>
            <w:softHyphen/>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00A5563C">
        <w:rPr>
          <w:rFonts w:ascii="Sylfaen" w:hAnsi="Sylfaen"/>
          <w:sz w:val="24"/>
          <w:szCs w:val="24"/>
          <w:lang w:val="hy-AM"/>
        </w:rPr>
        <w:t>-</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00A5563C">
        <w:rPr>
          <w:rFonts w:ascii="Sylfaen" w:hAnsi="Sylfaen"/>
          <w:sz w:val="24"/>
          <w:szCs w:val="24"/>
          <w:lang w:val="hy-AM"/>
        </w:rPr>
        <w:t>-</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Հավանականության առավելագույնացում (Maximum Likelihood Estimation)</w:t>
      </w:r>
      <w:r w:rsidR="00701394" w:rsidRPr="00701394">
        <w:rPr>
          <w:rFonts w:ascii="Sylfaen" w:hAnsi="Sylfaen"/>
          <w:b/>
          <w:sz w:val="24"/>
          <w:szCs w:val="24"/>
          <w:lang w:val="hy-AM"/>
        </w:rPr>
        <w:t xml:space="preserve"> `</w:t>
      </w:r>
      <w:r w:rsidR="00701394">
        <w:rPr>
          <w:rFonts w:ascii="Sylfaen" w:hAnsi="Sylfaen"/>
          <w:sz w:val="24"/>
          <w:szCs w:val="24"/>
          <w:lang w:val="hy-AM"/>
        </w:rPr>
        <w:t>լ</w:t>
      </w:r>
      <w:r w:rsidRPr="00A43AC8">
        <w:rPr>
          <w:rFonts w:ascii="Sylfaen" w:hAnsi="Sylfaen"/>
          <w:sz w:val="24"/>
          <w:szCs w:val="24"/>
          <w:lang w:val="hy-AM"/>
        </w:rPr>
        <w:t>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w:t>
      </w:r>
      <w:r w:rsidR="00A5563C">
        <w:rPr>
          <w:rFonts w:ascii="Sylfaen" w:hAnsi="Sylfaen"/>
          <w:sz w:val="24"/>
          <w:szCs w:val="24"/>
          <w:lang w:val="hy-AM"/>
        </w:rPr>
        <w:t>-</w:t>
      </w:r>
      <w:r w:rsidRPr="00A43AC8">
        <w:rPr>
          <w:rFonts w:ascii="Sylfaen" w:hAnsi="Sylfaen"/>
          <w:sz w:val="24"/>
          <w:szCs w:val="24"/>
          <w:lang w:val="hy-AM"/>
        </w:rPr>
        <w:t>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w:t>
      </w:r>
      <w:r w:rsidR="00A5563C">
        <w:rPr>
          <w:rFonts w:ascii="Sylfaen" w:hAnsi="Sylfaen"/>
          <w:sz w:val="24"/>
          <w:szCs w:val="24"/>
          <w:lang w:val="hy-AM"/>
        </w:rPr>
        <w:t>-</w:t>
      </w:r>
      <w:r w:rsidRPr="00A43AC8">
        <w:rPr>
          <w:rFonts w:ascii="Sylfaen" w:hAnsi="Sylfaen"/>
          <w:sz w:val="24"/>
          <w:szCs w:val="24"/>
          <w:lang w:val="hy-AM"/>
        </w:rPr>
        <w:t>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w:t>
      </w:r>
      <w:r w:rsidR="00A5563C">
        <w:rPr>
          <w:rFonts w:ascii="Sylfaen" w:hAnsi="Sylfaen"/>
          <w:sz w:val="24"/>
          <w:szCs w:val="24"/>
          <w:lang w:val="hy-AM"/>
        </w:rPr>
        <w:t>-</w:t>
      </w:r>
      <w:r w:rsidRPr="00A43AC8">
        <w:rPr>
          <w:rFonts w:ascii="Sylfaen" w:hAnsi="Sylfaen"/>
          <w:sz w:val="24"/>
          <w:szCs w:val="24"/>
          <w:lang w:val="hy-AM"/>
        </w:rPr>
        <w:t>հավանականության առավելագույնացումը թույլ է տալիս գտնել β</w:t>
      </w:r>
      <w:r w:rsidR="00A5563C">
        <w:rPr>
          <w:rFonts w:ascii="Sylfaen" w:hAnsi="Sylfaen"/>
          <w:sz w:val="24"/>
          <w:szCs w:val="24"/>
          <w:lang w:val="hy-AM"/>
        </w:rPr>
        <w:t>-</w:t>
      </w:r>
      <w:r w:rsidRPr="00A43AC8">
        <w:rPr>
          <w:rFonts w:ascii="Sylfaen" w:hAnsi="Sylfaen"/>
          <w:sz w:val="24"/>
          <w:szCs w:val="24"/>
          <w:lang w:val="hy-AM"/>
        </w:rPr>
        <w:t>ի օպտիմալ արժեքները՝ օգտագործելով թվային մեթոդներ, օրինակ՝ գրադիենտային իջեցում կամ Նյուտոն–Ռաֆսոնի մեթոդ։</w:t>
      </w:r>
    </w:p>
    <w:p w:rsidR="00A43AC8" w:rsidRPr="00A43AC8" w:rsidRDefault="00A43AC8" w:rsidP="00701394">
      <w:pPr>
        <w:spacing w:before="30" w:after="30" w:line="360" w:lineRule="auto"/>
        <w:jc w:val="both"/>
        <w:rPr>
          <w:rFonts w:ascii="Sylfaen" w:hAnsi="Sylfaen"/>
          <w:sz w:val="24"/>
          <w:szCs w:val="24"/>
          <w:lang w:val="hy-AM"/>
        </w:rPr>
      </w:pPr>
      <w:r w:rsidRPr="00701394">
        <w:rPr>
          <w:rFonts w:ascii="Sylfaen" w:hAnsi="Sylfaen"/>
          <w:sz w:val="24"/>
          <w:szCs w:val="24"/>
          <w:lang w:val="hy-AM"/>
        </w:rPr>
        <w:t>Լոգիստիկ ռեգրեսիայի համակցությունների մեկնաբանություն</w:t>
      </w:r>
      <w:r w:rsidR="00701394" w:rsidRPr="00701394">
        <w:rPr>
          <w:rFonts w:ascii="Sylfaen" w:hAnsi="Sylfaen"/>
          <w:b/>
          <w:sz w:val="24"/>
          <w:szCs w:val="24"/>
          <w:lang w:val="hy-AM"/>
        </w:rPr>
        <w:t>`</w:t>
      </w:r>
      <w:r w:rsidR="00701394">
        <w:rPr>
          <w:rFonts w:ascii="Sylfaen" w:hAnsi="Sylfaen"/>
          <w:b/>
          <w:sz w:val="24"/>
          <w:szCs w:val="24"/>
          <w:lang w:val="hy-AM"/>
        </w:rPr>
        <w:t xml:space="preserve"> </w:t>
      </w:r>
      <w:r w:rsidR="00701394">
        <w:rPr>
          <w:rFonts w:ascii="Sylfaen" w:hAnsi="Sylfaen"/>
          <w:sz w:val="24"/>
          <w:szCs w:val="24"/>
          <w:lang w:val="hy-AM"/>
        </w:rPr>
        <w:t>գ</w:t>
      </w:r>
      <w:r w:rsidR="00363802">
        <w:rPr>
          <w:rFonts w:ascii="Sylfaen" w:hAnsi="Sylfaen"/>
          <w:sz w:val="24"/>
          <w:szCs w:val="24"/>
          <w:lang w:val="hy-AM"/>
        </w:rPr>
        <w:t>ծային</w:t>
      </w:r>
      <w:r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Pr="00A43AC8">
        <w:rPr>
          <w:rFonts w:ascii="Times New Roman" w:hAnsi="Times New Roman" w:cs="Times New Roman"/>
          <w:sz w:val="24"/>
          <w:szCs w:val="24"/>
          <w:lang w:val="hy-AM"/>
        </w:rPr>
        <w:t>ᵢ</w:t>
      </w:r>
      <w:r w:rsidR="00A5563C" w:rsidRPr="00B84D03">
        <w:rPr>
          <w:rFonts w:ascii="Sylfaen" w:hAnsi="Sylfaen"/>
          <w:sz w:val="24"/>
          <w:szCs w:val="24"/>
          <w:lang w:val="hy-AM"/>
        </w:rPr>
        <w:t>-</w:t>
      </w:r>
      <w:r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w:lastRenderedPageBreak/>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Մոդելի որակի գնահատում</w:t>
      </w:r>
      <w:r w:rsidR="00701394" w:rsidRPr="00701394">
        <w:rPr>
          <w:rFonts w:ascii="Sylfaen" w:hAnsi="Sylfaen"/>
          <w:b/>
          <w:sz w:val="24"/>
          <w:szCs w:val="24"/>
          <w:lang w:val="hy-AM"/>
        </w:rPr>
        <w:t>`</w:t>
      </w:r>
      <w:r w:rsidR="00701394" w:rsidRPr="00701394">
        <w:rPr>
          <w:rFonts w:ascii="Sylfaen" w:hAnsi="Sylfaen"/>
          <w:sz w:val="24"/>
          <w:szCs w:val="24"/>
          <w:lang w:val="hy-AM"/>
        </w:rPr>
        <w:t xml:space="preserve"> </w:t>
      </w:r>
      <w:r w:rsidR="00701394" w:rsidRPr="00A43AC8">
        <w:rPr>
          <w:rFonts w:ascii="Sylfaen" w:hAnsi="Sylfaen"/>
          <w:sz w:val="24"/>
          <w:szCs w:val="24"/>
          <w:lang w:val="hy-AM"/>
        </w:rPr>
        <w:t>ք</w:t>
      </w:r>
      <w:r w:rsidRPr="00A43AC8">
        <w:rPr>
          <w:rFonts w:ascii="Sylfaen" w:hAnsi="Sylfaen"/>
          <w:sz w:val="24"/>
          <w:szCs w:val="24"/>
          <w:lang w:val="hy-AM"/>
        </w:rPr>
        <w:t>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Խառնումների մատրիցա (Confusion Matrix) </w:t>
      </w:r>
      <w:r w:rsidR="00A5563C" w:rsidRPr="00A5563C">
        <w:rPr>
          <w:rFonts w:ascii="Sylfaen" w:hAnsi="Sylfaen"/>
          <w:sz w:val="24"/>
          <w:szCs w:val="24"/>
          <w:lang w:val="hy-AM"/>
        </w:rPr>
        <w:t>-</w:t>
      </w:r>
      <w:r w:rsidRPr="00A43AC8">
        <w:rPr>
          <w:rFonts w:ascii="Sylfaen" w:hAnsi="Sylfaen"/>
          <w:sz w:val="24"/>
          <w:szCs w:val="24"/>
          <w:lang w:val="hy-AM"/>
        </w:rPr>
        <w:t xml:space="preserve">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F846CD"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ROC կոր և AUC </w:t>
      </w:r>
      <w:r w:rsidR="00A5563C" w:rsidRPr="00A5563C">
        <w:rPr>
          <w:rFonts w:ascii="Sylfaen" w:hAnsi="Sylfaen"/>
          <w:sz w:val="24"/>
          <w:szCs w:val="24"/>
          <w:lang w:val="hy-AM"/>
        </w:rPr>
        <w:t>-</w:t>
      </w:r>
      <w:r w:rsidRPr="00A43AC8">
        <w:rPr>
          <w:rFonts w:ascii="Sylfaen" w:hAnsi="Sylfaen"/>
          <w:sz w:val="24"/>
          <w:szCs w:val="24"/>
          <w:lang w:val="hy-AM"/>
        </w:rPr>
        <w:t xml:space="preserve"> մոդելի արդյունավետության գնահատում տարբեր շեմերի դեպքում։</w:t>
      </w:r>
    </w:p>
    <w:p w:rsidR="00A43AC8" w:rsidRPr="00701394" w:rsidRDefault="00A43AC8" w:rsidP="00701394">
      <w:pPr>
        <w:spacing w:before="30" w:after="30" w:line="360" w:lineRule="auto"/>
        <w:ind w:firstLine="426"/>
        <w:jc w:val="both"/>
        <w:rPr>
          <w:rFonts w:ascii="Sylfaen" w:hAnsi="Sylfaen"/>
          <w:b/>
          <w:sz w:val="24"/>
          <w:szCs w:val="24"/>
          <w:lang w:val="hy-AM"/>
        </w:rPr>
      </w:pPr>
      <w:r w:rsidRPr="00701394">
        <w:rPr>
          <w:rFonts w:ascii="Sylfaen" w:hAnsi="Sylfaen"/>
          <w:sz w:val="24"/>
          <w:szCs w:val="24"/>
          <w:lang w:val="hy-AM"/>
        </w:rPr>
        <w:t>Բազմադասային լոգիստիկ ռեգրեսիա</w:t>
      </w:r>
      <w:r w:rsidR="00701394" w:rsidRPr="00701394">
        <w:rPr>
          <w:rFonts w:ascii="Sylfaen" w:hAnsi="Sylfaen"/>
          <w:b/>
          <w:sz w:val="24"/>
          <w:szCs w:val="24"/>
          <w:lang w:val="hy-AM"/>
        </w:rPr>
        <w:t xml:space="preserve">` </w:t>
      </w:r>
      <w:r w:rsidR="00701394">
        <w:rPr>
          <w:rFonts w:ascii="Sylfaen" w:hAnsi="Sylfaen"/>
          <w:sz w:val="24"/>
          <w:szCs w:val="24"/>
          <w:lang w:val="hy-AM"/>
        </w:rPr>
        <w:t>լ</w:t>
      </w:r>
      <w:r w:rsidRPr="00A43AC8">
        <w:rPr>
          <w:rFonts w:ascii="Sylfaen" w:hAnsi="Sylfaen"/>
          <w:sz w:val="24"/>
          <w:szCs w:val="24"/>
          <w:lang w:val="hy-AM"/>
        </w:rPr>
        <w:t>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Rest (OvR) </w:t>
      </w:r>
      <w:r w:rsidR="00A5563C" w:rsidRPr="00A5563C">
        <w:rPr>
          <w:rFonts w:ascii="Sylfaen" w:hAnsi="Sylfaen"/>
          <w:sz w:val="24"/>
          <w:szCs w:val="24"/>
          <w:lang w:val="hy-AM"/>
        </w:rPr>
        <w:t>-</w:t>
      </w:r>
      <w:r w:rsidRPr="00A43AC8">
        <w:rPr>
          <w:rFonts w:ascii="Sylfaen" w:hAnsi="Sylfaen"/>
          <w:sz w:val="24"/>
          <w:szCs w:val="24"/>
          <w:lang w:val="hy-AM"/>
        </w:rPr>
        <w:t xml:space="preserve">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One (OvO) </w:t>
      </w:r>
      <w:r w:rsidR="00A5563C" w:rsidRPr="00A5563C">
        <w:rPr>
          <w:rFonts w:ascii="Sylfaen" w:hAnsi="Sylfaen"/>
          <w:sz w:val="24"/>
          <w:szCs w:val="24"/>
          <w:lang w:val="hy-AM"/>
        </w:rPr>
        <w:t>-</w:t>
      </w:r>
      <w:r w:rsidRPr="00A43AC8">
        <w:rPr>
          <w:rFonts w:ascii="Sylfaen" w:hAnsi="Sylfaen"/>
          <w:sz w:val="24"/>
          <w:szCs w:val="24"/>
          <w:lang w:val="hy-AM"/>
        </w:rPr>
        <w:t xml:space="preserve">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Լոգիստիկ ռեգրեսիայի կիրառումը</w:t>
      </w:r>
      <w:r w:rsidR="00701394" w:rsidRPr="00701394">
        <w:rPr>
          <w:rFonts w:ascii="Sylfaen" w:hAnsi="Sylfaen"/>
          <w:sz w:val="24"/>
          <w:szCs w:val="24"/>
          <w:lang w:val="hy-AM"/>
        </w:rPr>
        <w:t>`</w:t>
      </w:r>
      <w:r w:rsidR="00701394">
        <w:rPr>
          <w:rFonts w:ascii="Sylfaen" w:hAnsi="Sylfaen"/>
          <w:b/>
          <w:sz w:val="24"/>
          <w:szCs w:val="24"/>
          <w:lang w:val="hy-AM"/>
        </w:rPr>
        <w:t xml:space="preserve"> </w:t>
      </w:r>
      <w:r w:rsidR="00701394">
        <w:rPr>
          <w:rFonts w:ascii="Sylfaen" w:hAnsi="Sylfaen"/>
          <w:sz w:val="24"/>
          <w:szCs w:val="24"/>
          <w:lang w:val="hy-AM"/>
        </w:rPr>
        <w:t>լ</w:t>
      </w:r>
      <w:r w:rsidRPr="00A43AC8">
        <w:rPr>
          <w:rFonts w:ascii="Sylfaen" w:hAnsi="Sylfaen"/>
          <w:sz w:val="24"/>
          <w:szCs w:val="24"/>
          <w:lang w:val="hy-AM"/>
        </w:rPr>
        <w:t>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72237D" w:rsidRPr="00A43AC8" w:rsidRDefault="00A43AC8" w:rsidP="002B4EF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lastRenderedPageBreak/>
        <w:t>Լոգիստիկ ռեգրեսիայի սահմանափակումները</w:t>
      </w:r>
      <w:r w:rsidR="002B4EF2" w:rsidRPr="00701394">
        <w:rPr>
          <w:rFonts w:ascii="Sylfaen" w:hAnsi="Sylfaen"/>
          <w:b/>
          <w:sz w:val="24"/>
          <w:szCs w:val="24"/>
          <w:lang w:val="hy-AM"/>
        </w:rPr>
        <w:t>`</w:t>
      </w:r>
      <w:r w:rsidR="002B4EF2">
        <w:rPr>
          <w:rFonts w:ascii="Sylfaen" w:hAnsi="Sylfaen"/>
          <w:b/>
          <w:sz w:val="24"/>
          <w:szCs w:val="24"/>
          <w:lang w:val="hy-AM"/>
        </w:rPr>
        <w:t xml:space="preserve"> </w:t>
      </w:r>
      <w:r w:rsidR="002B4EF2" w:rsidRPr="00A43AC8">
        <w:rPr>
          <w:rFonts w:ascii="Sylfaen" w:hAnsi="Sylfaen"/>
          <w:sz w:val="24"/>
          <w:szCs w:val="24"/>
          <w:lang w:val="hy-AM"/>
        </w:rPr>
        <w:t>չ</w:t>
      </w:r>
      <w:r w:rsidRPr="00A43AC8">
        <w:rPr>
          <w:rFonts w:ascii="Sylfaen" w:hAnsi="Sylfaen"/>
          <w:sz w:val="24"/>
          <w:szCs w:val="24"/>
          <w:lang w:val="hy-AM"/>
        </w:rPr>
        <w:t>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w:t>
      </w:r>
      <w:r w:rsidR="00A30DF5">
        <w:rPr>
          <w:rFonts w:ascii="Sylfaen" w:hAnsi="Sylfaen"/>
          <w:sz w:val="24"/>
          <w:szCs w:val="24"/>
          <w:lang w:val="hy-AM"/>
        </w:rPr>
        <w:t>հ</w:t>
      </w:r>
      <w:r w:rsidRPr="00A43AC8">
        <w:rPr>
          <w:rFonts w:ascii="Sylfaen" w:hAnsi="Sylfaen"/>
          <w:sz w:val="24"/>
          <w:szCs w:val="24"/>
          <w:lang w:val="hy-AM"/>
        </w:rPr>
        <w:t>ակցությունների։</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9B37CD" w:rsidRPr="009B37CD">
        <w:rPr>
          <w:rFonts w:ascii="Sylfaen" w:eastAsia="Times New Roman" w:hAnsi="Sylfaen" w:cs="Times New Roman"/>
          <w:b/>
          <w:sz w:val="32"/>
          <w:szCs w:val="24"/>
          <w:lang w:val="hy-AM" w:eastAsia="ru-RU"/>
        </w:rPr>
        <w:t>LGD</w:t>
      </w:r>
      <w:r w:rsidR="006F2AF3" w:rsidRPr="006F2AF3">
        <w:rPr>
          <w:rFonts w:ascii="Sylfaen" w:eastAsia="Times New Roman" w:hAnsi="Sylfaen" w:cs="Times New Roman"/>
          <w:b/>
          <w:sz w:val="32"/>
          <w:szCs w:val="24"/>
          <w:lang w:val="hy-AM" w:eastAsia="ru-RU"/>
        </w:rPr>
        <w:t xml:space="preserve">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5181F" w:rsidRDefault="0015181F" w:rsidP="009B37CD">
      <w:pPr>
        <w:spacing w:after="30"/>
        <w:ind w:firstLine="426"/>
        <w:jc w:val="both"/>
        <w:rPr>
          <w:rFonts w:ascii="Sylfaen" w:eastAsia="Times New Roman" w:hAnsi="Sylfaen" w:cs="Times New Roman"/>
          <w:sz w:val="24"/>
          <w:szCs w:val="24"/>
          <w:lang w:val="hy-AM" w:eastAsia="ru-RU"/>
        </w:rPr>
      </w:pP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84455F">
        <w:rPr>
          <w:rFonts w:ascii="Sylfaen" w:eastAsia="Times New Roman" w:hAnsi="Sylfaen" w:cs="Times New Roman"/>
          <w:sz w:val="24"/>
          <w:szCs w:val="24"/>
          <w:lang w:val="hy-AM" w:eastAsia="ru-RU"/>
        </w:rPr>
        <w:t xml:space="preserve">Կորուստը չվճարման դեպքում (Loss Given Default – LGD): LGD ցուցանիշը ցույց է տալիս այն կորուստների մասնաբաժինը, որը ֆինանսական հաստատությունը կրում է դեֆոլտի դեպքում։ </w:t>
      </w:r>
      <w:r w:rsidRPr="00F43356">
        <w:rPr>
          <w:rFonts w:ascii="Sylfaen" w:eastAsia="Times New Roman" w:hAnsi="Sylfaen" w:cs="Times New Roman"/>
          <w:sz w:val="24"/>
          <w:szCs w:val="24"/>
          <w:lang w:val="hy-AM" w:eastAsia="ru-RU"/>
        </w:rPr>
        <w:t>Այլ կերպ ասած՝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9B37CD" w:rsidRDefault="009B37CD" w:rsidP="009B37CD">
      <w:pPr>
        <w:ind w:firstLine="426"/>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p>
    <w:p w:rsidR="009B37CD" w:rsidRDefault="009B37CD" w:rsidP="009B37CD">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Ձեր տրամադրած տվյալների հիման վրա հնարավոր է կառուցել ամբողջական, ինքնաբավ մաթեմատիկական համակարգ, որը չի պահանջում արտաքին </w:t>
      </w:r>
      <w:r w:rsidRPr="00900BE8">
        <w:rPr>
          <w:rFonts w:ascii="Sylfaen" w:eastAsia="Times New Roman" w:hAnsi="Sylfaen" w:cs="Times New Roman"/>
          <w:sz w:val="24"/>
          <w:szCs w:val="24"/>
          <w:lang w:val="hy-AM" w:eastAsia="ru-RU"/>
        </w:rPr>
        <w:lastRenderedPageBreak/>
        <w:t>փոփոխականներ՝ բացառությամբ գլոբալ գնահատվող գործակիցների և դիսկոնտավորման տոկոսադրույքի։</w:t>
      </w:r>
      <w:r>
        <w:rPr>
          <w:rFonts w:ascii="Sylfaen" w:eastAsia="Times New Roman" w:hAnsi="Sylfaen" w:cs="Times New Roman"/>
          <w:sz w:val="24"/>
          <w:szCs w:val="24"/>
          <w:lang w:val="hy-AM" w:eastAsia="ru-RU"/>
        </w:rPr>
        <w:t xml:space="preserve"> </w:t>
      </w:r>
      <w:r w:rsidRPr="0051217A">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-ի բանաձը.</w:t>
      </w:r>
    </w:p>
    <w:p w:rsidR="009B37CD" w:rsidRPr="00900BE8" w:rsidRDefault="009B37CD" w:rsidP="009B37CD">
      <w:pPr>
        <w:spacing w:before="30" w:after="30" w:line="240" w:lineRule="auto"/>
        <w:jc w:val="both"/>
        <w:rPr>
          <w:rFonts w:ascii="Sylfaen" w:eastAsia="Times New Roman" w:hAnsi="Sylfaen" w:cs="Times New Roman"/>
          <w:sz w:val="24"/>
          <w:szCs w:val="24"/>
          <w:lang w:val="hy-AM" w:eastAsia="ru-RU"/>
        </w:rPr>
      </w:pPr>
    </w:p>
    <w:p w:rsidR="009B37CD" w:rsidRPr="003640A1" w:rsidRDefault="009B37CD" w:rsidP="009B37CD">
      <w:pPr>
        <w:ind w:firstLine="426"/>
        <w:rPr>
          <w:rFonts w:ascii="Sylfaen" w:hAnsi="Sylfaen"/>
          <w:sz w:val="28"/>
          <w:lang w:val="en-US"/>
        </w:rPr>
      </w:pPr>
      <m:oMathPara>
        <m:oMath>
          <m:r>
            <w:rPr>
              <w:rFonts w:ascii="Cambria Math" w:hAnsi="Cambria Math"/>
              <w:sz w:val="28"/>
              <w:lang w:val="en-US"/>
            </w:rPr>
            <m:t>LGD=1-Recovery Rate</m:t>
          </m:r>
        </m:oMath>
      </m:oMathPara>
    </w:p>
    <w:p w:rsidR="009B37CD" w:rsidRPr="0084455F" w:rsidRDefault="009B37CD" w:rsidP="009B37CD">
      <w:pPr>
        <w:ind w:firstLine="426"/>
        <w:rPr>
          <w:rFonts w:ascii="Sylfaen" w:hAnsi="Sylfaen"/>
          <w:sz w:val="24"/>
          <w:lang w:val="en-US"/>
        </w:rPr>
      </w:pPr>
      <w:r w:rsidRPr="0084455F">
        <w:rPr>
          <w:rFonts w:ascii="Sylfaen" w:hAnsi="Sylfaen"/>
          <w:sz w:val="24"/>
        </w:rPr>
        <w:t>որտեղ</w:t>
      </w:r>
      <w:r w:rsidRPr="0084455F">
        <w:rPr>
          <w:rFonts w:ascii="Sylfaen" w:hAnsi="Sylfaen"/>
          <w:sz w:val="24"/>
          <w:lang w:val="en-US"/>
        </w:rPr>
        <w:t xml:space="preserve"> Recovery Rate-</w:t>
      </w:r>
      <w:r w:rsidRPr="0084455F">
        <w:rPr>
          <w:rFonts w:ascii="Sylfaen" w:hAnsi="Sylfaen"/>
          <w:sz w:val="24"/>
        </w:rPr>
        <w:t>ը</w:t>
      </w:r>
      <w:r w:rsidRPr="0084455F">
        <w:rPr>
          <w:rFonts w:ascii="Sylfaen" w:hAnsi="Sylfaen"/>
          <w:sz w:val="24"/>
          <w:lang w:val="en-US"/>
        </w:rPr>
        <w:t xml:space="preserve"> </w:t>
      </w:r>
      <w:r w:rsidRPr="0084455F">
        <w:rPr>
          <w:rFonts w:ascii="Sylfaen" w:hAnsi="Sylfaen"/>
          <w:sz w:val="24"/>
        </w:rPr>
        <w:t>այն</w:t>
      </w:r>
      <w:r w:rsidRPr="0084455F">
        <w:rPr>
          <w:rFonts w:ascii="Sylfaen" w:hAnsi="Sylfaen"/>
          <w:sz w:val="24"/>
          <w:lang w:val="en-US"/>
        </w:rPr>
        <w:t xml:space="preserve"> </w:t>
      </w:r>
      <w:r w:rsidRPr="0084455F">
        <w:rPr>
          <w:rFonts w:ascii="Sylfaen" w:hAnsi="Sylfaen"/>
          <w:sz w:val="24"/>
        </w:rPr>
        <w:t>գումարի</w:t>
      </w:r>
      <w:r w:rsidRPr="0084455F">
        <w:rPr>
          <w:rFonts w:ascii="Sylfaen" w:hAnsi="Sylfaen"/>
          <w:sz w:val="24"/>
          <w:lang w:val="en-US"/>
        </w:rPr>
        <w:t xml:space="preserve"> </w:t>
      </w:r>
      <w:r w:rsidRPr="0084455F">
        <w:rPr>
          <w:rFonts w:ascii="Sylfaen" w:hAnsi="Sylfaen"/>
          <w:sz w:val="24"/>
        </w:rPr>
        <w:t>մասնաբաժինն</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որը</w:t>
      </w:r>
      <w:r w:rsidRPr="0084455F">
        <w:rPr>
          <w:rFonts w:ascii="Sylfaen" w:hAnsi="Sylfaen"/>
          <w:sz w:val="24"/>
          <w:lang w:val="en-US"/>
        </w:rPr>
        <w:t xml:space="preserve"> </w:t>
      </w:r>
      <w:r w:rsidRPr="0084455F">
        <w:rPr>
          <w:rFonts w:ascii="Sylfaen" w:hAnsi="Sylfaen"/>
          <w:sz w:val="24"/>
        </w:rPr>
        <w:t>հնարավոր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վերականգնել</w:t>
      </w:r>
      <w:r w:rsidRPr="0084455F">
        <w:rPr>
          <w:rFonts w:ascii="Sylfaen" w:hAnsi="Sylfaen"/>
          <w:sz w:val="24"/>
          <w:lang w:val="en-US"/>
        </w:rPr>
        <w:t xml:space="preserve"> </w:t>
      </w:r>
      <w:r w:rsidRPr="0084455F">
        <w:rPr>
          <w:rFonts w:ascii="Sylfaen" w:hAnsi="Sylfaen"/>
          <w:sz w:val="24"/>
        </w:rPr>
        <w:t>դեֆոլտից</w:t>
      </w:r>
      <w:r w:rsidRPr="0084455F">
        <w:rPr>
          <w:rFonts w:ascii="Sylfaen" w:hAnsi="Sylfaen"/>
          <w:sz w:val="24"/>
          <w:lang w:val="en-US"/>
        </w:rPr>
        <w:t xml:space="preserve"> </w:t>
      </w:r>
      <w:r w:rsidRPr="0084455F">
        <w:rPr>
          <w:rFonts w:ascii="Sylfaen" w:hAnsi="Sylfaen"/>
          <w:sz w:val="24"/>
        </w:rPr>
        <w:t>հետո</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իրացում</w:t>
      </w:r>
      <w:r w:rsidRPr="0084455F">
        <w:rPr>
          <w:rFonts w:ascii="Sylfaen" w:hAnsi="Sylfaen"/>
          <w:sz w:val="24"/>
          <w:lang w:val="en-US"/>
        </w:rPr>
        <w:t xml:space="preserve">, </w:t>
      </w:r>
      <w:r w:rsidRPr="0084455F">
        <w:rPr>
          <w:rFonts w:ascii="Sylfaen" w:hAnsi="Sylfaen"/>
          <w:sz w:val="24"/>
        </w:rPr>
        <w:t>ապահովագրություն</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w:t>
      </w:r>
      <w:r w:rsidRPr="0084455F">
        <w:rPr>
          <w:rFonts w:ascii="Sylfaen" w:hAnsi="Sylfaen"/>
          <w:sz w:val="24"/>
          <w:lang w:val="en-US"/>
        </w:rPr>
        <w:t xml:space="preserve"> </w:t>
      </w:r>
      <w:r w:rsidRPr="0084455F">
        <w:rPr>
          <w:rFonts w:ascii="Sylfaen" w:hAnsi="Sylfaen"/>
          <w:sz w:val="24"/>
        </w:rPr>
        <w:t>կամ</w:t>
      </w:r>
      <w:r w:rsidRPr="0084455F">
        <w:rPr>
          <w:rFonts w:ascii="Sylfaen" w:hAnsi="Sylfaen"/>
          <w:sz w:val="24"/>
          <w:lang w:val="en-US"/>
        </w:rPr>
        <w:t xml:space="preserve"> </w:t>
      </w:r>
      <w:r w:rsidRPr="0084455F">
        <w:rPr>
          <w:rFonts w:ascii="Sylfaen" w:hAnsi="Sylfaen"/>
          <w:sz w:val="24"/>
        </w:rPr>
        <w:t>վարկառուի</w:t>
      </w:r>
      <w:r w:rsidRPr="0084455F">
        <w:rPr>
          <w:rFonts w:ascii="Sylfaen" w:hAnsi="Sylfaen"/>
          <w:sz w:val="24"/>
          <w:lang w:val="en-US"/>
        </w:rPr>
        <w:t xml:space="preserve"> </w:t>
      </w:r>
      <w:r w:rsidRPr="0084455F">
        <w:rPr>
          <w:rFonts w:ascii="Sylfaen" w:hAnsi="Sylfaen"/>
          <w:sz w:val="24"/>
        </w:rPr>
        <w:t>հետ</w:t>
      </w:r>
      <w:r w:rsidRPr="0084455F">
        <w:rPr>
          <w:rFonts w:ascii="Sylfaen" w:hAnsi="Sylfaen"/>
          <w:sz w:val="24"/>
          <w:lang w:val="en-US"/>
        </w:rPr>
        <w:t xml:space="preserve"> </w:t>
      </w:r>
      <w:r w:rsidRPr="0084455F">
        <w:rPr>
          <w:rFonts w:ascii="Sylfaen" w:hAnsi="Sylfaen"/>
          <w:sz w:val="24"/>
        </w:rPr>
        <w:t>համաձայնագրով</w:t>
      </w:r>
      <w:r w:rsidRPr="0084455F">
        <w:rPr>
          <w:rFonts w:ascii="Sylfaen" w:hAnsi="Sylfaen"/>
          <w:sz w:val="24"/>
          <w:lang w:val="en-US"/>
        </w:rPr>
        <w:t xml:space="preserve"> </w:t>
      </w:r>
      <w:r w:rsidRPr="0084455F">
        <w:rPr>
          <w:rFonts w:ascii="Sylfaen" w:hAnsi="Sylfaen"/>
          <w:sz w:val="24"/>
        </w:rPr>
        <w:t>վերադարձ</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lang w:val="en-US"/>
        </w:rPr>
        <w:t>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կախված</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մի</w:t>
      </w:r>
      <w:r w:rsidRPr="0084455F">
        <w:rPr>
          <w:rFonts w:ascii="Sylfaen" w:hAnsi="Sylfaen"/>
          <w:sz w:val="24"/>
          <w:lang w:val="en-US"/>
        </w:rPr>
        <w:t xml:space="preserve"> </w:t>
      </w:r>
      <w:r w:rsidRPr="0084455F">
        <w:rPr>
          <w:rFonts w:ascii="Sylfaen" w:hAnsi="Sylfaen"/>
          <w:sz w:val="24"/>
        </w:rPr>
        <w:t>շարք</w:t>
      </w:r>
      <w:r w:rsidRPr="0084455F">
        <w:rPr>
          <w:rFonts w:ascii="Sylfaen" w:hAnsi="Sylfaen"/>
          <w:sz w:val="24"/>
          <w:lang w:val="en-US"/>
        </w:rPr>
        <w:t xml:space="preserve"> </w:t>
      </w:r>
      <w:r w:rsidRPr="0084455F">
        <w:rPr>
          <w:rFonts w:ascii="Sylfaen" w:hAnsi="Sylfaen"/>
          <w:sz w:val="24"/>
        </w:rPr>
        <w:t>գործոններից</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Վարկի</w:t>
      </w:r>
      <w:r w:rsidRPr="0084455F">
        <w:rPr>
          <w:rFonts w:ascii="Sylfaen" w:hAnsi="Sylfaen"/>
          <w:sz w:val="24"/>
          <w:lang w:val="en-US"/>
        </w:rPr>
        <w:t xml:space="preserve"> </w:t>
      </w:r>
      <w:r w:rsidRPr="0084455F">
        <w:rPr>
          <w:rFonts w:ascii="Sylfaen" w:hAnsi="Sylfaen"/>
          <w:sz w:val="24"/>
        </w:rPr>
        <w:t>տեսակից</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սովորաբար</w:t>
      </w:r>
      <w:r w:rsidRPr="0084455F">
        <w:rPr>
          <w:rFonts w:ascii="Sylfaen" w:hAnsi="Sylfaen"/>
          <w:sz w:val="24"/>
          <w:lang w:val="en-US"/>
        </w:rPr>
        <w:t xml:space="preserve"> </w:t>
      </w:r>
      <w:r w:rsidRPr="0084455F">
        <w:rPr>
          <w:rFonts w:ascii="Sylfaen" w:hAnsi="Sylfaen"/>
          <w:sz w:val="24"/>
        </w:rPr>
        <w:t>ավելի</w:t>
      </w:r>
      <w:r w:rsidRPr="0084455F">
        <w:rPr>
          <w:rFonts w:ascii="Sylfaen" w:hAnsi="Sylfaen"/>
          <w:sz w:val="24"/>
          <w:lang w:val="en-US"/>
        </w:rPr>
        <w:t xml:space="preserve"> </w:t>
      </w:r>
      <w:r w:rsidRPr="0084455F">
        <w:rPr>
          <w:rFonts w:ascii="Sylfaen" w:hAnsi="Sylfaen"/>
          <w:sz w:val="24"/>
        </w:rPr>
        <w:t>բարձր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քան</w:t>
      </w:r>
      <w:r w:rsidRPr="0084455F">
        <w:rPr>
          <w:rFonts w:ascii="Sylfaen" w:hAnsi="Sylfaen"/>
          <w:sz w:val="24"/>
          <w:lang w:val="en-US"/>
        </w:rPr>
        <w:t xml:space="preserve"> </w:t>
      </w:r>
      <w:r w:rsidRPr="0084455F">
        <w:rPr>
          <w:rFonts w:ascii="Sylfaen" w:hAnsi="Sylfaen"/>
          <w:sz w:val="24"/>
        </w:rPr>
        <w:t>հիփոթեքայինի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Ապահովագրության</w:t>
      </w:r>
      <w:r w:rsidRPr="0084455F">
        <w:rPr>
          <w:rFonts w:ascii="Sylfaen" w:hAnsi="Sylfaen"/>
          <w:sz w:val="24"/>
          <w:lang w:val="en-US"/>
        </w:rPr>
        <w:t xml:space="preserve"> </w:t>
      </w:r>
      <w:r w:rsidRPr="0084455F">
        <w:rPr>
          <w:rFonts w:ascii="Sylfaen" w:hAnsi="Sylfaen"/>
          <w:sz w:val="24"/>
        </w:rPr>
        <w:t>առկայությունից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որակից</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w:t>
      </w:r>
      <w:r w:rsidRPr="0084455F">
        <w:rPr>
          <w:rFonts w:ascii="Sylfaen" w:hAnsi="Sylfaen"/>
          <w:sz w:val="24"/>
          <w:lang w:val="en-US"/>
        </w:rPr>
        <w:t xml:space="preserve">, </w:t>
      </w:r>
      <w:r w:rsidRPr="0084455F">
        <w:rPr>
          <w:rFonts w:ascii="Sylfaen" w:hAnsi="Sylfaen"/>
          <w:sz w:val="24"/>
        </w:rPr>
        <w:t>իրացվելիություն</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գնահատում</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Իրավական</w:t>
      </w:r>
      <w:r w:rsidRPr="0084455F">
        <w:rPr>
          <w:rFonts w:ascii="Sylfaen" w:hAnsi="Sylfaen"/>
          <w:sz w:val="24"/>
          <w:lang w:val="en-US"/>
        </w:rPr>
        <w:t xml:space="preserve"> </w:t>
      </w:r>
      <w:r w:rsidRPr="0084455F">
        <w:rPr>
          <w:rFonts w:ascii="Sylfaen" w:hAnsi="Sylfaen"/>
          <w:sz w:val="24"/>
        </w:rPr>
        <w:t>գործընթացների</w:t>
      </w:r>
      <w:r w:rsidRPr="0084455F">
        <w:rPr>
          <w:rFonts w:ascii="Sylfaen" w:hAnsi="Sylfaen"/>
          <w:sz w:val="24"/>
          <w:lang w:val="en-US"/>
        </w:rPr>
        <w:t xml:space="preserve"> </w:t>
      </w:r>
      <w:r w:rsidRPr="0084455F">
        <w:rPr>
          <w:rFonts w:ascii="Sylfaen" w:hAnsi="Sylfaen"/>
          <w:sz w:val="24"/>
        </w:rPr>
        <w:t>արդյունավետությունից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տևողությունից</w:t>
      </w:r>
      <w:r w:rsidRPr="0084455F">
        <w:rPr>
          <w:rFonts w:ascii="Sylfaen" w:hAnsi="Sylfaen"/>
          <w:sz w:val="24"/>
          <w:lang w:val="en-US"/>
        </w:rPr>
        <w:t xml:space="preserve"> (</w:t>
      </w:r>
      <w:r w:rsidRPr="0084455F">
        <w:rPr>
          <w:rFonts w:ascii="Sylfaen" w:hAnsi="Sylfaen"/>
          <w:sz w:val="24"/>
        </w:rPr>
        <w:t>Հայաստանում</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գործընթացները</w:t>
      </w:r>
      <w:r w:rsidRPr="0084455F">
        <w:rPr>
          <w:rFonts w:ascii="Sylfaen" w:hAnsi="Sylfaen"/>
          <w:sz w:val="24"/>
          <w:lang w:val="en-US"/>
        </w:rPr>
        <w:t xml:space="preserve"> </w:t>
      </w:r>
      <w:r w:rsidRPr="0084455F">
        <w:rPr>
          <w:rFonts w:ascii="Sylfaen" w:hAnsi="Sylfaen"/>
          <w:sz w:val="24"/>
        </w:rPr>
        <w:t>կարող</w:t>
      </w:r>
      <w:r w:rsidRPr="0084455F">
        <w:rPr>
          <w:rFonts w:ascii="Sylfaen" w:hAnsi="Sylfaen"/>
          <w:sz w:val="24"/>
          <w:lang w:val="en-US"/>
        </w:rPr>
        <w:t xml:space="preserve"> </w:t>
      </w:r>
      <w:r w:rsidRPr="0084455F">
        <w:rPr>
          <w:rFonts w:ascii="Sylfaen" w:hAnsi="Sylfaen"/>
          <w:sz w:val="24"/>
        </w:rPr>
        <w:t>են</w:t>
      </w:r>
      <w:r w:rsidRPr="0084455F">
        <w:rPr>
          <w:rFonts w:ascii="Sylfaen" w:hAnsi="Sylfaen"/>
          <w:sz w:val="24"/>
          <w:lang w:val="en-US"/>
        </w:rPr>
        <w:t xml:space="preserve"> </w:t>
      </w:r>
      <w:r w:rsidRPr="0084455F">
        <w:rPr>
          <w:rFonts w:ascii="Sylfaen" w:hAnsi="Sylfaen"/>
          <w:sz w:val="24"/>
        </w:rPr>
        <w:t>տևել</w:t>
      </w:r>
      <w:r w:rsidRPr="0084455F">
        <w:rPr>
          <w:rFonts w:ascii="Sylfaen" w:hAnsi="Sylfaen"/>
          <w:sz w:val="24"/>
          <w:lang w:val="en-US"/>
        </w:rPr>
        <w:t xml:space="preserve"> 1–3 </w:t>
      </w:r>
      <w:r w:rsidRPr="0084455F">
        <w:rPr>
          <w:rFonts w:ascii="Sylfaen" w:hAnsi="Sylfaen"/>
          <w:sz w:val="24"/>
        </w:rPr>
        <w:t>տարի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Տնտեսական</w:t>
      </w:r>
      <w:r w:rsidRPr="0084455F">
        <w:rPr>
          <w:rFonts w:ascii="Sylfaen" w:hAnsi="Sylfaen"/>
          <w:sz w:val="24"/>
          <w:lang w:val="en-US"/>
        </w:rPr>
        <w:t xml:space="preserve"> </w:t>
      </w:r>
      <w:r w:rsidRPr="0084455F">
        <w:rPr>
          <w:rFonts w:ascii="Sylfaen" w:hAnsi="Sylfaen"/>
          <w:sz w:val="24"/>
        </w:rPr>
        <w:t>պայմաններից</w:t>
      </w:r>
      <w:r w:rsidRPr="0084455F">
        <w:rPr>
          <w:rFonts w:ascii="Sylfaen" w:hAnsi="Sylfaen"/>
          <w:sz w:val="24"/>
          <w:lang w:val="en-US"/>
        </w:rPr>
        <w:t xml:space="preserve"> (</w:t>
      </w:r>
      <w:r w:rsidRPr="0084455F">
        <w:rPr>
          <w:rFonts w:ascii="Sylfaen" w:hAnsi="Sylfaen"/>
          <w:sz w:val="24"/>
        </w:rPr>
        <w:t>ճգնաժամի</w:t>
      </w:r>
      <w:r w:rsidRPr="0084455F">
        <w:rPr>
          <w:rFonts w:ascii="Sylfaen" w:hAnsi="Sylfaen"/>
          <w:sz w:val="24"/>
          <w:lang w:val="en-US"/>
        </w:rPr>
        <w:t xml:space="preserve"> </w:t>
      </w:r>
      <w:r w:rsidRPr="0084455F">
        <w:rPr>
          <w:rFonts w:ascii="Sylfaen" w:hAnsi="Sylfaen"/>
          <w:sz w:val="24"/>
        </w:rPr>
        <w:t>ժամանակ</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աճում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արժեքի</w:t>
      </w:r>
      <w:r w:rsidRPr="0084455F">
        <w:rPr>
          <w:rFonts w:ascii="Sylfaen" w:hAnsi="Sylfaen"/>
          <w:sz w:val="24"/>
          <w:lang w:val="en-US"/>
        </w:rPr>
        <w:t xml:space="preserve"> </w:t>
      </w:r>
      <w:r w:rsidRPr="0084455F">
        <w:rPr>
          <w:rFonts w:ascii="Sylfaen" w:hAnsi="Sylfaen"/>
          <w:sz w:val="24"/>
        </w:rPr>
        <w:t>անկման</w:t>
      </w:r>
      <w:r w:rsidRPr="0084455F">
        <w:rPr>
          <w:rFonts w:ascii="Sylfaen" w:hAnsi="Sylfaen"/>
          <w:sz w:val="24"/>
          <w:lang w:val="en-US"/>
        </w:rPr>
        <w:t xml:space="preserve"> </w:t>
      </w:r>
      <w:r w:rsidRPr="0084455F">
        <w:rPr>
          <w:rFonts w:ascii="Sylfaen" w:hAnsi="Sylfaen"/>
          <w:sz w:val="24"/>
        </w:rPr>
        <w:t>պատճառով</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rPr>
        <w:t>Հայաստանում</w:t>
      </w:r>
      <w:r w:rsidRPr="0084455F">
        <w:rPr>
          <w:rFonts w:ascii="Sylfaen" w:hAnsi="Sylfaen"/>
          <w:sz w:val="24"/>
          <w:lang w:val="en-US"/>
        </w:rPr>
        <w:t xml:space="preserve"> 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միջին</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w:t>
      </w:r>
      <w:r w:rsidRPr="0084455F">
        <w:rPr>
          <w:rFonts w:ascii="Sylfaen" w:hAnsi="Sylfaen"/>
          <w:sz w:val="24"/>
        </w:rPr>
        <w:t>կազմում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մոտ</w:t>
      </w:r>
      <w:r w:rsidRPr="0084455F">
        <w:rPr>
          <w:rFonts w:ascii="Sylfaen" w:hAnsi="Sylfaen"/>
          <w:sz w:val="24"/>
          <w:lang w:val="en-US"/>
        </w:rPr>
        <w:t xml:space="preserve"> 45–55%, </w:t>
      </w:r>
      <w:r w:rsidRPr="0084455F">
        <w:rPr>
          <w:rFonts w:ascii="Sylfaen" w:hAnsi="Sylfaen"/>
          <w:sz w:val="24"/>
        </w:rPr>
        <w:t>իսկ</w:t>
      </w:r>
      <w:r w:rsidRPr="0084455F">
        <w:rPr>
          <w:rFonts w:ascii="Sylfaen" w:hAnsi="Sylfaen"/>
          <w:sz w:val="24"/>
          <w:lang w:val="en-US"/>
        </w:rPr>
        <w:t xml:space="preserve"> </w:t>
      </w:r>
      <w:r w:rsidRPr="0084455F">
        <w:rPr>
          <w:rFonts w:ascii="Sylfaen" w:hAnsi="Sylfaen"/>
          <w:sz w:val="24"/>
        </w:rPr>
        <w:t>գրավով</w:t>
      </w:r>
      <w:r w:rsidRPr="0084455F">
        <w:rPr>
          <w:rFonts w:ascii="Sylfaen" w:hAnsi="Sylfaen"/>
          <w:sz w:val="24"/>
          <w:lang w:val="en-US"/>
        </w:rPr>
        <w:t xml:space="preserve"> </w:t>
      </w:r>
      <w:r w:rsidRPr="0084455F">
        <w:rPr>
          <w:rFonts w:ascii="Sylfaen" w:hAnsi="Sylfaen"/>
          <w:sz w:val="24"/>
        </w:rPr>
        <w:t>ապահովված</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30–40%</w:t>
      </w:r>
      <w:r w:rsidRPr="0084455F">
        <w:rPr>
          <w:rFonts w:ascii="Sylfaen" w:hAnsi="Sylfaen"/>
          <w:sz w:val="24"/>
        </w:rPr>
        <w:t>։</w:t>
      </w:r>
    </w:p>
    <w:p w:rsidR="001603A7" w:rsidRPr="00900BE8" w:rsidRDefault="00380089" w:rsidP="009B37CD">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9B37CD" w:rsidRPr="009B37CD">
        <w:rPr>
          <w:rFonts w:ascii="Sylfaen" w:eastAsia="Times New Roman" w:hAnsi="Sylfaen" w:cs="Times New Roman"/>
          <w:b/>
          <w:sz w:val="32"/>
          <w:szCs w:val="24"/>
          <w:lang w:val="hy-AM" w:eastAsia="ru-RU"/>
        </w:rPr>
        <w:t>EAD</w:t>
      </w:r>
      <w:r w:rsidR="00B97B2E" w:rsidRPr="00B97B2E">
        <w:rPr>
          <w:rFonts w:ascii="Sylfaen" w:eastAsia="Times New Roman" w:hAnsi="Sylfaen" w:cs="Times New Roman"/>
          <w:b/>
          <w:sz w:val="32"/>
          <w:szCs w:val="24"/>
          <w:lang w:val="hy-AM" w:eastAsia="ru-RU"/>
        </w:rPr>
        <w:t xml:space="preserve">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D23E09" w:rsidRDefault="00D23E09" w:rsidP="009B37CD">
      <w:pPr>
        <w:spacing w:before="30" w:after="30"/>
        <w:ind w:firstLine="426"/>
        <w:jc w:val="both"/>
        <w:rPr>
          <w:rFonts w:ascii="Sylfaen" w:eastAsia="Times New Roman" w:hAnsi="Sylfaen" w:cs="Times New Roman"/>
          <w:sz w:val="24"/>
          <w:szCs w:val="24"/>
          <w:lang w:val="hy-AM" w:eastAsia="ru-RU"/>
        </w:rPr>
      </w:pP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Pr>
          <w:rFonts w:ascii="Sylfaen" w:eastAsia="Times New Roman" w:hAnsi="Sylfaen" w:cs="Times New Roman"/>
          <w:sz w:val="24"/>
          <w:szCs w:val="24"/>
          <w:lang w:val="hy-AM" w:eastAsia="ru-RU"/>
        </w:rPr>
        <w:t>ի վրա այդ կորուստը կիրառվում է։</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Pr>
          <w:rFonts w:ascii="Sylfaen" w:eastAsia="Times New Roman" w:hAnsi="Sylfaen" w:cs="Times New Roman"/>
          <w:sz w:val="24"/>
          <w:szCs w:val="24"/>
          <w:lang w:val="hy-AM" w:eastAsia="ru-RU"/>
        </w:rPr>
        <w:t>զդեցությունն է ներառում իր մեջ։</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Pr>
          <w:rFonts w:ascii="Sylfaen" w:eastAsia="Times New Roman" w:hAnsi="Sylfaen" w:cs="Times New Roman"/>
          <w:sz w:val="24"/>
          <w:szCs w:val="24"/>
          <w:lang w:val="hy-AM" w:eastAsia="ru-RU"/>
        </w:rPr>
        <w:t xml:space="preserve"> կարող է աճել պարտավորությունը։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Pr>
          <w:rFonts w:ascii="Sylfaen" w:eastAsia="Times New Roman" w:hAnsi="Sylfaen" w:cs="Times New Roman"/>
          <w:sz w:val="24"/>
          <w:szCs w:val="24"/>
          <w:lang w:val="hy-AM" w:eastAsia="ru-RU"/>
        </w:rPr>
        <w:t>ին ազդեցությունը դեֆոլտի պահին։</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w:t>
      </w:r>
      <w:r w:rsidRPr="001603A7">
        <w:rPr>
          <w:rFonts w:ascii="Sylfaen" w:eastAsia="Times New Roman" w:hAnsi="Sylfaen" w:cs="Times New Roman"/>
          <w:sz w:val="24"/>
          <w:szCs w:val="24"/>
          <w:lang w:val="hy-AM" w:eastAsia="ru-RU"/>
        </w:rPr>
        <w:lastRenderedPageBreak/>
        <w:t xml:space="preserve">մեխանիզմները։ Վարքագծային գործոնները կապված են հաճախորդի ֆինանսական 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Pr>
          <w:rFonts w:ascii="Sylfaen" w:eastAsia="Times New Roman" w:hAnsi="Sylfaen" w:cs="Times New Roman"/>
          <w:sz w:val="24"/>
          <w:szCs w:val="24"/>
          <w:lang w:val="hy-AM" w:eastAsia="ru-RU"/>
        </w:rPr>
        <w:t>է բանկի ռիսկային ազդեցությունը։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Pr>
          <w:rFonts w:ascii="Sylfaen" w:eastAsia="Times New Roman" w:hAnsi="Sylfaen" w:cs="Times New Roman"/>
          <w:sz w:val="24"/>
          <w:szCs w:val="24"/>
          <w:lang w:val="hy-AM" w:eastAsia="ru-RU"/>
        </w:rPr>
        <w:t>զարգացումները գնահատելու համար։</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Pr>
          <w:rFonts w:ascii="Sylfaen" w:eastAsia="Times New Roman" w:hAnsi="Sylfaen" w:cs="Times New Roman"/>
          <w:sz w:val="24"/>
          <w:szCs w:val="24"/>
          <w:lang w:val="hy-AM" w:eastAsia="ru-RU"/>
        </w:rPr>
        <w:t xml:space="preserve"> հնարավոր սթրեսային սցենարները։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Pr>
          <w:rFonts w:ascii="Sylfaen" w:eastAsia="Times New Roman" w:hAnsi="Sylfaen" w:cs="Times New Roman"/>
          <w:sz w:val="24"/>
          <w:szCs w:val="24"/>
          <w:lang w:val="hy-AM" w:eastAsia="ru-RU"/>
        </w:rPr>
        <w:t>ական կայունության տեսանկյունից։</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B37CD" w:rsidRDefault="009B37CD" w:rsidP="009B37CD">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w:t>
      </w:r>
      <w:r w:rsidRPr="001603A7">
        <w:rPr>
          <w:rFonts w:ascii="Sylfaen" w:eastAsia="Times New Roman" w:hAnsi="Sylfaen" w:cs="Times New Roman"/>
          <w:sz w:val="24"/>
          <w:szCs w:val="24"/>
          <w:lang w:val="hy-AM" w:eastAsia="ru-RU"/>
        </w:rPr>
        <w:lastRenderedPageBreak/>
        <w:t>չափի կորուստ կարող է կրել ֆինանսական կազմակերպությունը։ Առանց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հնարավոր չէ իրական և ամբողջական կերպով հասկանալ վարկային ռիսկի ծավալը և արդյունավետորեն կառավարել ֆինանսական հաստատության պորտֆելը։</w:t>
      </w:r>
      <w:r>
        <w:rPr>
          <w:rFonts w:ascii="Sylfaen" w:eastAsia="Times New Roman" w:hAnsi="Sylfaen" w:cs="Times New Roman"/>
          <w:sz w:val="24"/>
          <w:szCs w:val="24"/>
          <w:lang w:val="hy-AM" w:eastAsia="ru-RU"/>
        </w:rPr>
        <w:t xml:space="preserve"> </w:t>
      </w:r>
      <w:r w:rsidRPr="00900BE8">
        <w:rPr>
          <w:rFonts w:ascii="Sylfaen" w:eastAsia="Times New Roman" w:hAnsi="Sylfaen" w:cs="Times New Roman"/>
          <w:sz w:val="24"/>
          <w:szCs w:val="24"/>
          <w:lang w:val="hy-AM" w:eastAsia="ru-RU"/>
        </w:rPr>
        <w:t xml:space="preserve">EAD </w:t>
      </w:r>
      <w:r>
        <w:rPr>
          <w:rFonts w:ascii="Sylfaen" w:eastAsia="Times New Roman" w:hAnsi="Sylfaen" w:cs="Times New Roman"/>
          <w:sz w:val="24"/>
          <w:szCs w:val="24"/>
          <w:lang w:val="hy-AM" w:eastAsia="ru-RU"/>
        </w:rPr>
        <w:t>գործակցի բանաձևը.</w:t>
      </w:r>
    </w:p>
    <w:p w:rsidR="009B37CD" w:rsidRPr="005846C7" w:rsidRDefault="009B37CD" w:rsidP="009B37CD">
      <w:pPr>
        <w:spacing w:after="0" w:line="360" w:lineRule="auto"/>
        <w:ind w:firstLine="426"/>
        <w:jc w:val="both"/>
        <w:rPr>
          <w:rStyle w:val="s5"/>
          <w:rFonts w:ascii="Sylfaen" w:hAnsi="Sylfaen" w:cs="Times New Roman"/>
          <w:color w:val="000000"/>
          <w:sz w:val="24"/>
          <w:lang w:val="hy-AM"/>
        </w:rPr>
      </w:pPr>
      <w:r w:rsidRPr="005846C7">
        <w:rPr>
          <w:rFonts w:ascii="Sylfaen" w:hAnsi="Sylfaen" w:cs="Times New Roman"/>
          <w:color w:val="000000"/>
          <w:sz w:val="24"/>
          <w:lang w:val="hy-AM"/>
        </w:rPr>
        <w:t>Վարկային քարտերի և վարկային գծերի դեպքում EAD-ը հաշվարկվում է հետևյալ բանաձևով.</w:t>
      </w:r>
    </w:p>
    <w:p w:rsidR="009B37CD" w:rsidRPr="003C4AE1" w:rsidRDefault="009B37CD" w:rsidP="009B37CD">
      <w:pPr>
        <w:spacing w:after="0" w:line="360" w:lineRule="auto"/>
        <w:ind w:firstLine="426"/>
        <w:jc w:val="both"/>
        <w:rPr>
          <w:rStyle w:val="s5"/>
          <w:rFonts w:ascii="Sylfaen" w:hAnsi="Sylfaen" w:cs="Times New Roman"/>
          <w:color w:val="000000"/>
          <w:sz w:val="28"/>
        </w:rPr>
      </w:pPr>
      <m:oMathPara>
        <m:oMath>
          <m:r>
            <m:rPr>
              <m:sty m:val="p"/>
            </m:rPr>
            <w:rPr>
              <w:rStyle w:val="s5"/>
              <w:rFonts w:ascii="Cambria Math" w:eastAsia="Times New Roman" w:hAnsi="Cambria Math"/>
              <w:color w:val="000000"/>
              <w:sz w:val="28"/>
            </w:rPr>
            <m:t xml:space="preserve">EAD = Outstanding Balance + </m:t>
          </m:r>
          <m:d>
            <m:dPr>
              <m:ctrlPr>
                <w:rPr>
                  <w:rStyle w:val="s5"/>
                  <w:rFonts w:ascii="Cambria Math" w:eastAsia="Times New Roman" w:hAnsi="Cambria Math"/>
                  <w:color w:val="000000"/>
                  <w:sz w:val="28"/>
                </w:rPr>
              </m:ctrlPr>
            </m:dPr>
            <m:e>
              <m:r>
                <m:rPr>
                  <m:sty m:val="p"/>
                </m:rPr>
                <w:rPr>
                  <w:rStyle w:val="s5"/>
                  <w:rFonts w:ascii="Cambria Math" w:eastAsia="Times New Roman" w:hAnsi="Cambria Math"/>
                  <w:color w:val="000000"/>
                  <w:sz w:val="28"/>
                </w:rPr>
                <m:t xml:space="preserve">Credit Limit </m:t>
              </m:r>
              <m:r>
                <m:rPr>
                  <m:sty m:val="p"/>
                </m:rPr>
                <w:rPr>
                  <w:rStyle w:val="s5"/>
                  <w:rFonts w:ascii="Cambria Math" w:eastAsia="Times New Roman" w:hAnsi="Cambria Math"/>
                  <w:color w:val="000000"/>
                  <w:sz w:val="28"/>
                  <w:lang w:val="en-GB"/>
                </w:rPr>
                <m:t xml:space="preserve">x </m:t>
              </m:r>
              <m:r>
                <m:rPr>
                  <m:sty m:val="p"/>
                </m:rPr>
                <w:rPr>
                  <w:rStyle w:val="s5"/>
                  <w:rFonts w:ascii="Cambria Math" w:eastAsia="Times New Roman" w:hAnsi="Cambria Math"/>
                  <w:color w:val="000000"/>
                  <w:sz w:val="28"/>
                </w:rPr>
                <m:t>CCF</m:t>
              </m:r>
            </m:e>
          </m:d>
        </m:oMath>
      </m:oMathPara>
    </w:p>
    <w:p w:rsidR="009B37CD" w:rsidRPr="003640A1" w:rsidRDefault="009B37CD" w:rsidP="009B37CD">
      <w:pPr>
        <w:spacing w:after="0" w:line="360" w:lineRule="auto"/>
        <w:ind w:firstLine="426"/>
        <w:jc w:val="both"/>
        <w:rPr>
          <w:rFonts w:ascii="Sylfaen" w:hAnsi="Sylfaen" w:cs="Times New Roman"/>
          <w:color w:val="000000"/>
          <w:sz w:val="24"/>
          <w:lang w:val="en-US"/>
        </w:rPr>
      </w:pPr>
      <w:r w:rsidRPr="003640A1">
        <w:rPr>
          <w:rFonts w:ascii="Sylfaen" w:hAnsi="Sylfaen" w:cs="Times New Roman"/>
          <w:color w:val="000000"/>
          <w:sz w:val="24"/>
        </w:rPr>
        <w:t>որտեղ</w:t>
      </w:r>
      <w:r w:rsidRPr="003640A1">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Outstanding Balance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ընթացիկ</w:t>
      </w:r>
      <w:r w:rsidRPr="007F42BE">
        <w:rPr>
          <w:rFonts w:ascii="Sylfaen" w:hAnsi="Sylfaen" w:cs="Times New Roman"/>
          <w:color w:val="000000"/>
          <w:sz w:val="24"/>
          <w:lang w:val="en-US"/>
        </w:rPr>
        <w:t xml:space="preserve"> </w:t>
      </w:r>
      <w:r w:rsidRPr="007F42BE">
        <w:rPr>
          <w:rFonts w:ascii="Sylfaen" w:hAnsi="Sylfaen" w:cs="Times New Roman"/>
          <w:color w:val="000000"/>
          <w:sz w:val="24"/>
        </w:rPr>
        <w:t>պարտք</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Credit Limit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սահմանաչափ</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CCF (Credit Conversion Factor)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փոխակերպման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գործակից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սովորաբար</w:t>
      </w:r>
      <w:r w:rsidRPr="007F42BE">
        <w:rPr>
          <w:rFonts w:ascii="Sylfaen" w:hAnsi="Sylfaen" w:cs="Times New Roman"/>
          <w:color w:val="000000"/>
          <w:sz w:val="24"/>
          <w:lang w:val="en-US"/>
        </w:rPr>
        <w:t xml:space="preserve"> 0.5</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0.75, </w:t>
      </w:r>
      <w:r w:rsidRPr="007F42BE">
        <w:rPr>
          <w:rFonts w:ascii="Sylfaen" w:hAnsi="Sylfaen" w:cs="Times New Roman"/>
          <w:color w:val="000000"/>
          <w:sz w:val="24"/>
        </w:rPr>
        <w:t>կախված</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տեսակից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և</w:t>
      </w:r>
      <w:r w:rsidRPr="007F42BE">
        <w:rPr>
          <w:rFonts w:ascii="Sylfaen" w:hAnsi="Sylfaen" w:cs="Times New Roman"/>
          <w:color w:val="000000"/>
          <w:sz w:val="24"/>
          <w:lang w:val="en-US"/>
        </w:rPr>
        <w:t xml:space="preserve"> </w:t>
      </w:r>
      <w:r w:rsidRPr="007F42BE">
        <w:rPr>
          <w:rFonts w:ascii="Sylfaen" w:hAnsi="Sylfaen" w:cs="Times New Roman"/>
          <w:color w:val="000000"/>
          <w:sz w:val="24"/>
        </w:rPr>
        <w:t>հաճախորդի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վարքագծից</w:t>
      </w:r>
      <w:proofErr w:type="gramStart"/>
      <w:r w:rsidRPr="007F42BE">
        <w:rPr>
          <w:rFonts w:ascii="Sylfaen" w:hAnsi="Sylfaen" w:cs="Times New Roman"/>
          <w:color w:val="000000"/>
          <w:sz w:val="24"/>
          <w:lang w:val="en-US"/>
        </w:rPr>
        <w:t>)</w:t>
      </w:r>
      <w:r w:rsidRPr="007F42BE">
        <w:rPr>
          <w:rFonts w:ascii="Sylfaen" w:hAnsi="Sylfaen" w:cs="Times New Roman"/>
          <w:color w:val="000000"/>
          <w:sz w:val="24"/>
        </w:rPr>
        <w:t>։</w:t>
      </w:r>
      <w:proofErr w:type="gramEnd"/>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rPr>
      </w:pPr>
      <w:r w:rsidRPr="007F42BE">
        <w:rPr>
          <w:rFonts w:ascii="Sylfaen" w:hAnsi="Sylfaen" w:cs="Times New Roman"/>
          <w:color w:val="000000"/>
          <w:sz w:val="24"/>
        </w:rPr>
        <w:t>Գործնական նշանակությունը.</w:t>
      </w:r>
    </w:p>
    <w:p w:rsidR="009B37CD" w:rsidRPr="009B37CD" w:rsidRDefault="009B37CD" w:rsidP="009B37CD">
      <w:pPr>
        <w:ind w:firstLine="426"/>
        <w:rPr>
          <w:rFonts w:ascii="Sylfaen" w:hAnsi="Sylfaen"/>
          <w:sz w:val="24"/>
        </w:rPr>
      </w:pPr>
      <w:r w:rsidRPr="003640A1">
        <w:rPr>
          <w:rFonts w:ascii="Sylfaen" w:hAnsi="Sylfaen" w:cs="Times New Roman"/>
          <w:color w:val="000000"/>
          <w:sz w:val="24"/>
        </w:rPr>
        <w:t>EAD-ի ճշգրիտ գնահատումը հատկապես կարևոր է revolving վարկերի (վարկային քարտեր, overdraft) դեպքում, որտեղ հաճախորդը կարող է օգտագործել լրացուցիչ գումարներ մինչև դեֆոլտը։ Հայաստանի բանկերը (VTB Armenia, Converse Bank) այս պարամետրը հաշվարկում են պատմական տվյալների և վարքագծային մոդելների հիման վրա։</w:t>
      </w:r>
    </w:p>
    <w:p w:rsidR="00D53EDD" w:rsidRPr="00D53EDD" w:rsidRDefault="009B37CD" w:rsidP="009B37CD">
      <w:pPr>
        <w:spacing w:after="30"/>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w:t>
      </w:r>
      <w:r w:rsidR="00D53EDD">
        <w:rPr>
          <w:rFonts w:ascii="Sylfaen" w:eastAsia="Times New Roman" w:hAnsi="Sylfaen" w:cs="Times New Roman"/>
          <w:sz w:val="24"/>
          <w:szCs w:val="24"/>
          <w:lang w:val="hy-AM" w:eastAsia="ru-RU"/>
        </w:rPr>
        <w:t>Արդյունքում կարող ենք արտածել ECL գործակցի բանաձևը</w:t>
      </w:r>
      <w:r w:rsidR="00D53EDD"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FC3248" w:rsidRPr="00FC3248" w:rsidRDefault="00FC3248" w:rsidP="00FC3248">
      <w:pPr>
        <w:pStyle w:val="NormalWeb"/>
        <w:spacing w:before="30" w:beforeAutospacing="0" w:after="30" w:afterAutospacing="0" w:line="36" w:lineRule="atLeast"/>
        <w:rPr>
          <w:rFonts w:ascii="Sylfaen" w:hAnsi="Sylfaen"/>
          <w:b/>
          <w:sz w:val="22"/>
          <w:lang w:val="hy-AM"/>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ECL</w:t>
      </w:r>
      <w:r w:rsidR="009C6FE1">
        <w:rPr>
          <w:rFonts w:ascii="Sylfaen" w:eastAsia="Times New Roman" w:hAnsi="Sylfaen" w:cs="Times New Roman"/>
          <w:sz w:val="24"/>
          <w:szCs w:val="24"/>
          <w:lang w:val="hy-AM" w:eastAsia="ru-RU"/>
        </w:rPr>
        <w:t xml:space="preserve"> գործակցի</w:t>
      </w:r>
      <w:r w:rsidRPr="00E547CD">
        <w:rPr>
          <w:rFonts w:ascii="Sylfaen" w:eastAsia="Times New Roman" w:hAnsi="Sylfaen" w:cs="Times New Roman"/>
          <w:sz w:val="24"/>
          <w:szCs w:val="24"/>
          <w:lang w:val="hy-AM" w:eastAsia="ru-RU"/>
        </w:rPr>
        <w:t xml:space="preserve"> հաշվարկման ալգորիթմը սկսվում է Microsoft Azure ենթակառուցվածքի հիման վրա </w:t>
      </w:r>
      <w:r w:rsidR="00085035">
        <w:rPr>
          <w:rFonts w:ascii="Sylfaen" w:eastAsia="Times New Roman" w:hAnsi="Sylfaen" w:cs="Times New Roman"/>
          <w:sz w:val="24"/>
          <w:szCs w:val="24"/>
          <w:lang w:val="hy-AM" w:eastAsia="ru-RU"/>
        </w:rPr>
        <w:t>ստեղծված</w:t>
      </w:r>
      <w:r w:rsidRPr="00E547CD">
        <w:rPr>
          <w:rFonts w:ascii="Sylfaen" w:eastAsia="Times New Roman" w:hAnsi="Sylfaen" w:cs="Times New Roman"/>
          <w:sz w:val="24"/>
          <w:szCs w:val="24"/>
          <w:lang w:val="hy-AM" w:eastAsia="ru-RU"/>
        </w:rPr>
        <w:t xml:space="preserve"> տվյալների մշակման համակարգից, որը ներկայացված է որպես ամբողջական </w:t>
      </w:r>
      <w:r w:rsidR="00085035">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Այս համակարգը միավորում է տվյալների պահեստավորումը, մշակումը և վերլուծ</w:t>
      </w:r>
      <w:r w:rsidR="00085035">
        <w:rPr>
          <w:rFonts w:ascii="Sylfaen" w:eastAsia="Times New Roman" w:hAnsi="Sylfaen" w:cs="Times New Roman"/>
          <w:sz w:val="24"/>
          <w:szCs w:val="24"/>
          <w:lang w:val="hy-AM" w:eastAsia="ru-RU"/>
        </w:rPr>
        <w:t>ական հզորու</w:t>
      </w:r>
      <w:r w:rsidRPr="00E547CD">
        <w:rPr>
          <w:rFonts w:ascii="Sylfaen" w:eastAsia="Times New Roman" w:hAnsi="Sylfaen" w:cs="Times New Roman"/>
          <w:sz w:val="24"/>
          <w:szCs w:val="24"/>
          <w:lang w:val="hy-AM" w:eastAsia="ru-RU"/>
        </w:rPr>
        <w:t>թյունը մեկ միասնական հոսքի մեջ՝ ապահովելով գործընթացի ավտոմատացում</w:t>
      </w:r>
      <w:r w:rsidR="00085035">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վերահսկելիություն</w:t>
      </w:r>
      <w:r w:rsidR="00085035">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և կրկնելիություն</w:t>
      </w:r>
      <w:r w:rsidR="00085035">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Ամբողջ ճարտարապետությունը կառուցված է Microsoft Azure հարթակի </w:t>
      </w:r>
      <w:r w:rsidR="00085035">
        <w:rPr>
          <w:rFonts w:ascii="Sylfaen" w:eastAsia="Times New Roman" w:hAnsi="Sylfaen" w:cs="Times New Roman"/>
          <w:sz w:val="24"/>
          <w:szCs w:val="24"/>
          <w:lang w:val="hy-AM" w:eastAsia="ru-RU"/>
        </w:rPr>
        <w:t xml:space="preserve">ծառայությունների հիման </w:t>
      </w:r>
      <w:r w:rsidRPr="00E547CD">
        <w:rPr>
          <w:rFonts w:ascii="Sylfaen" w:eastAsia="Times New Roman" w:hAnsi="Sylfaen" w:cs="Times New Roman"/>
          <w:sz w:val="24"/>
          <w:szCs w:val="24"/>
          <w:lang w:val="hy-AM" w:eastAsia="ru-RU"/>
        </w:rPr>
        <w:t>վրա, որը տրամադրում է հաշվարկային և պ</w:t>
      </w:r>
      <w:r>
        <w:rPr>
          <w:rFonts w:ascii="Sylfaen" w:eastAsia="Times New Roman" w:hAnsi="Sylfaen" w:cs="Times New Roman"/>
          <w:sz w:val="24"/>
          <w:szCs w:val="24"/>
          <w:lang w:val="hy-AM" w:eastAsia="ru-RU"/>
        </w:rPr>
        <w:t>ահեստային հիմնական ռեսուրսները։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Համակարգի կենտրոնական բաղադրիչը տվյալների բազան է, որը իրականացված է Azure SQL Database ծառայության միջոցով։ Այս </w:t>
      </w:r>
      <w:r w:rsidR="00085035">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բազան հանդիսանում է ամբողջ համակարգի տվյալների կառավարման հիմքը և ապահովում է ինչպես տվյալների երկարաժամկետ պահպանումը, այնպես էլ դրանց արդյունավետ հասանելիությունը </w:t>
      </w:r>
      <w:r w:rsidR="00CC21A5">
        <w:rPr>
          <w:rFonts w:ascii="Sylfaen" w:eastAsia="Times New Roman" w:hAnsi="Sylfaen" w:cs="Times New Roman"/>
          <w:sz w:val="24"/>
          <w:szCs w:val="24"/>
          <w:lang w:val="hy-AM" w:eastAsia="ru-RU"/>
        </w:rPr>
        <w:t>տվյալային խողովակաշարի տարբեր փուլերում</w:t>
      </w:r>
      <w:r w:rsidRPr="00E547CD">
        <w:rPr>
          <w:rFonts w:ascii="Sylfaen" w:eastAsia="Times New Roman" w:hAnsi="Sylfaen" w:cs="Times New Roman"/>
          <w:sz w:val="24"/>
          <w:szCs w:val="24"/>
          <w:lang w:val="hy-AM" w:eastAsia="ru-RU"/>
        </w:rPr>
        <w:t>։</w:t>
      </w:r>
      <w:r w:rsidR="00CC21A5">
        <w:rPr>
          <w:rFonts w:ascii="Sylfaen" w:eastAsia="Times New Roman" w:hAnsi="Sylfaen" w:cs="Times New Roman"/>
          <w:sz w:val="24"/>
          <w:szCs w:val="24"/>
          <w:lang w:val="hy-AM" w:eastAsia="ru-RU"/>
        </w:rPr>
        <w:t xml:space="preserve"> Տվյալային բ</w:t>
      </w:r>
      <w:r w:rsidRPr="00E547CD">
        <w:rPr>
          <w:rFonts w:ascii="Sylfaen" w:eastAsia="Times New Roman" w:hAnsi="Sylfaen" w:cs="Times New Roman"/>
          <w:sz w:val="24"/>
          <w:szCs w:val="24"/>
          <w:lang w:val="hy-AM" w:eastAsia="ru-RU"/>
        </w:rPr>
        <w:t>ազայում պահվում են ինչպես սկզբնակա</w:t>
      </w:r>
      <w:r w:rsidR="00CC21A5">
        <w:rPr>
          <w:rFonts w:ascii="Sylfaen" w:eastAsia="Times New Roman" w:hAnsi="Sylfaen" w:cs="Times New Roman"/>
          <w:sz w:val="24"/>
          <w:szCs w:val="24"/>
          <w:lang w:val="hy-AM" w:eastAsia="ru-RU"/>
        </w:rPr>
        <w:t>ն տվյալները, այնպես էլ տվյալային խողովակաշարի</w:t>
      </w:r>
      <w:r w:rsidRPr="00E547CD">
        <w:rPr>
          <w:rFonts w:ascii="Sylfaen" w:eastAsia="Times New Roman" w:hAnsi="Sylfaen" w:cs="Times New Roman"/>
          <w:sz w:val="24"/>
          <w:szCs w:val="24"/>
          <w:lang w:val="hy-AM" w:eastAsia="ru-RU"/>
        </w:rPr>
        <w:t xml:space="preserve"> ընթացքում ստեղծվող միջանկյալ և վերջնական արդյունքները։ Տվյալները կազմակերպված են մի քանի առանձին աղյուսակների տեսքով՝ հիմնական տվյալների աղյուսակ, ուսուցման տվյալների աղյուսակ, թեստավորման տվյալների աղյուսակ, մոդելի պարամետրերի աղյուսակ և արդյունքների պահպանման աղյուսակ։ Այս կառուցվածքը թույլ է տալիս յուրաքանչյուր փուլին աշխատել հստակ սահմանված տվյալների հետ՝ ապահովելով համակարգի մոդուլայնությունը </w:t>
      </w:r>
      <w:r>
        <w:rPr>
          <w:rFonts w:ascii="Sylfaen" w:eastAsia="Times New Roman" w:hAnsi="Sylfaen" w:cs="Times New Roman"/>
          <w:sz w:val="24"/>
          <w:szCs w:val="24"/>
          <w:lang w:val="hy-AM" w:eastAsia="ru-RU"/>
        </w:rPr>
        <w:t>և տվյալների ամբողջականությունը։</w:t>
      </w:r>
    </w:p>
    <w:p w:rsidR="00B23403" w:rsidRDefault="00E547CD" w:rsidP="00405EAC">
      <w:pPr>
        <w:spacing w:before="30" w:after="30"/>
        <w:ind w:firstLine="426"/>
        <w:jc w:val="both"/>
        <w:rPr>
          <w:noProof/>
          <w:lang w:val="hy-AM" w:eastAsia="ru-RU"/>
        </w:rPr>
      </w:pPr>
      <w:r w:rsidRPr="00E547CD">
        <w:rPr>
          <w:rFonts w:ascii="Sylfaen" w:eastAsia="Times New Roman" w:hAnsi="Sylfaen" w:cs="Times New Roman"/>
          <w:sz w:val="24"/>
          <w:szCs w:val="24"/>
          <w:lang w:val="hy-AM" w:eastAsia="ru-RU"/>
        </w:rPr>
        <w:t>Տվյալների բազայի աշխատանքի հիմքում գտնվում է SQL լեզուն (Structured Query Language), որը հանդիսանում է հարաբերական տվյալների բազաների կառավարման հիմնական գործիքը։ SQL-ը հնարավորություն է տալիս ոչ միայն պահել և ստանալ տվյալներ, այլ նաև իրականացնել դրանց վրա տարբեր գործողություններ՝ ֆիլտրում, դասավորում, խմբավորում, ագրեգացիա և վերափոխում</w:t>
      </w:r>
      <w:r w:rsidR="008F2EB0" w:rsidRPr="008F2EB0">
        <w:rPr>
          <w:rFonts w:ascii="Sylfaen" w:eastAsia="Times New Roman" w:hAnsi="Sylfaen" w:cs="Times New Roman"/>
          <w:sz w:val="24"/>
          <w:szCs w:val="24"/>
          <w:lang w:val="hy-AM" w:eastAsia="ru-RU"/>
        </w:rPr>
        <w:t xml:space="preserve">, </w:t>
      </w:r>
      <w:r w:rsidR="008F2EB0">
        <w:rPr>
          <w:rFonts w:ascii="Sylfaen" w:eastAsia="Times New Roman" w:hAnsi="Sylfaen" w:cs="Times New Roman"/>
          <w:sz w:val="24"/>
          <w:szCs w:val="24"/>
          <w:lang w:val="hy-AM" w:eastAsia="ru-RU"/>
        </w:rPr>
        <w:t xml:space="preserve">օգտագործելով </w:t>
      </w:r>
      <w:r w:rsidR="008F2EB0" w:rsidRPr="008F2EB0">
        <w:rPr>
          <w:rFonts w:ascii="Sylfaen" w:eastAsia="Times New Roman" w:hAnsi="Sylfaen" w:cs="Times New Roman"/>
          <w:sz w:val="24"/>
          <w:szCs w:val="24"/>
          <w:lang w:val="hy-AM" w:eastAsia="ru-RU"/>
        </w:rPr>
        <w:t xml:space="preserve">SSMS (SQL Server Management Studio) </w:t>
      </w:r>
      <w:r w:rsidR="008F2EB0">
        <w:rPr>
          <w:rFonts w:ascii="Sylfaen" w:eastAsia="Times New Roman" w:hAnsi="Sylfaen" w:cs="Times New Roman"/>
          <w:sz w:val="24"/>
          <w:szCs w:val="24"/>
          <w:lang w:val="hy-AM" w:eastAsia="ru-RU"/>
        </w:rPr>
        <w:t>ծրագիրը</w:t>
      </w:r>
      <w:r w:rsidR="006D4D3F">
        <w:rPr>
          <w:rFonts w:ascii="Sylfaen" w:eastAsia="Times New Roman" w:hAnsi="Sylfaen" w:cs="Times New Roman"/>
          <w:sz w:val="24"/>
          <w:szCs w:val="24"/>
          <w:lang w:val="hy-AM" w:eastAsia="ru-RU"/>
        </w:rPr>
        <w:t xml:space="preserve"> </w:t>
      </w:r>
      <w:r w:rsidR="006D4D3F" w:rsidRPr="008978FD">
        <w:rPr>
          <w:rFonts w:ascii="Sylfaen" w:eastAsia="Times New Roman" w:hAnsi="Sylfaen" w:cs="Times New Roman"/>
          <w:sz w:val="24"/>
          <w:szCs w:val="24"/>
          <w:lang w:val="hy-AM" w:eastAsia="ru-RU"/>
        </w:rPr>
        <w:t>(</w:t>
      </w:r>
      <w:r w:rsidR="006D4D3F">
        <w:rPr>
          <w:rFonts w:ascii="Sylfaen" w:eastAsia="Times New Roman" w:hAnsi="Sylfaen" w:cs="Times New Roman"/>
          <w:sz w:val="24"/>
          <w:szCs w:val="24"/>
          <w:lang w:val="hy-AM" w:eastAsia="ru-RU"/>
        </w:rPr>
        <w:t>նկար 5.1</w:t>
      </w:r>
      <w:r w:rsidR="006D4D3F" w:rsidRPr="006D4D3F">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 xml:space="preserve">։ Այս հատկությունների շնորհիվ հնարավոր է իրականացնել տվյալների նախապատրաստման մի մասը անմիջապես բազայի մակարդակում՝ առանց հավելյալ հաշվարկային ծանրաբեռնվածության </w:t>
      </w:r>
      <w:r w:rsidR="003265F7">
        <w:rPr>
          <w:rFonts w:ascii="Sylfaen" w:eastAsia="Times New Roman" w:hAnsi="Sylfaen" w:cs="Times New Roman"/>
          <w:sz w:val="24"/>
          <w:szCs w:val="24"/>
          <w:lang w:val="hy-AM" w:eastAsia="ru-RU"/>
        </w:rPr>
        <w:t>վիրտուալ սերվերի</w:t>
      </w:r>
      <w:r w:rsidR="00B23403" w:rsidRPr="00B23403">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միջավ</w:t>
      </w:r>
      <w:r>
        <w:rPr>
          <w:rFonts w:ascii="Sylfaen" w:eastAsia="Times New Roman" w:hAnsi="Sylfaen" w:cs="Times New Roman"/>
          <w:sz w:val="24"/>
          <w:szCs w:val="24"/>
          <w:lang w:val="hy-AM" w:eastAsia="ru-RU"/>
        </w:rPr>
        <w:t>այրում։</w:t>
      </w:r>
      <w:r w:rsidR="00B23403" w:rsidRPr="00B23403">
        <w:rPr>
          <w:noProof/>
          <w:lang w:val="hy-AM" w:eastAsia="ru-RU"/>
        </w:rPr>
        <w:t xml:space="preserve"> </w:t>
      </w:r>
    </w:p>
    <w:p w:rsidR="008F2EB0" w:rsidRDefault="008F2EB0" w:rsidP="008F2EB0">
      <w:pPr>
        <w:pStyle w:val="NormalWeb"/>
      </w:pPr>
      <w:r>
        <w:rPr>
          <w:noProof/>
        </w:rPr>
        <w:lastRenderedPageBreak/>
        <w:drawing>
          <wp:inline distT="0" distB="0" distL="0" distR="0">
            <wp:extent cx="6161387" cy="5747586"/>
            <wp:effectExtent l="0" t="0" r="0" b="5715"/>
            <wp:docPr id="12" name="Picture 12" descr="C:\Users\user\Downloads\SS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SSM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1839" cy="5766664"/>
                    </a:xfrm>
                    <a:prstGeom prst="rect">
                      <a:avLst/>
                    </a:prstGeom>
                    <a:noFill/>
                    <a:ln>
                      <a:noFill/>
                    </a:ln>
                  </pic:spPr>
                </pic:pic>
              </a:graphicData>
            </a:graphic>
          </wp:inline>
        </w:drawing>
      </w:r>
    </w:p>
    <w:p w:rsidR="00E547CD" w:rsidRPr="00B23403" w:rsidRDefault="006D4D3F" w:rsidP="006D4D3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5.1</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կարևոր առանձնահատկություններից մեկը տվյալների կառուցվածքային կառավարումն է։ Տվյալները պահվում են աղյուսակների ձևով, որտեղ յուրաքանչյուր տող ներկայացնում է առանձին </w:t>
      </w:r>
      <w:r w:rsidR="003265F7">
        <w:rPr>
          <w:rFonts w:ascii="Sylfaen" w:eastAsia="Times New Roman" w:hAnsi="Sylfaen" w:cs="Times New Roman"/>
          <w:sz w:val="24"/>
          <w:szCs w:val="24"/>
          <w:lang w:val="hy-AM" w:eastAsia="ru-RU"/>
        </w:rPr>
        <w:t>տվյալ</w:t>
      </w:r>
      <w:r w:rsidRPr="00E547CD">
        <w:rPr>
          <w:rFonts w:ascii="Sylfaen" w:eastAsia="Times New Roman" w:hAnsi="Sylfaen" w:cs="Times New Roman"/>
          <w:sz w:val="24"/>
          <w:szCs w:val="24"/>
          <w:lang w:val="hy-AM" w:eastAsia="ru-RU"/>
        </w:rPr>
        <w:t>, իսկ սյունակները՝ համապատասխան հատկանիշներ</w:t>
      </w:r>
      <w:r w:rsidR="003265F7">
        <w:rPr>
          <w:rFonts w:ascii="Sylfaen" w:eastAsia="Times New Roman" w:hAnsi="Sylfaen" w:cs="Times New Roman"/>
          <w:sz w:val="24"/>
          <w:szCs w:val="24"/>
          <w:lang w:val="hy-AM" w:eastAsia="ru-RU"/>
        </w:rPr>
        <w:t>ն են</w:t>
      </w:r>
      <w:r w:rsidRPr="00E547CD">
        <w:rPr>
          <w:rFonts w:ascii="Sylfaen" w:eastAsia="Times New Roman" w:hAnsi="Sylfaen" w:cs="Times New Roman"/>
          <w:sz w:val="24"/>
          <w:szCs w:val="24"/>
          <w:lang w:val="hy-AM" w:eastAsia="ru-RU"/>
        </w:rPr>
        <w:t>։ Այս կառուցվածքը թույլ է տալիս հեշտությամբ իրականացնել տվյալների ընտրություն (SELECT), զտում (WHERE), դասավորում (ORDER BY) և միավորում (JOIN) տարբեր աղյո</w:t>
      </w:r>
      <w:r w:rsidR="003265F7">
        <w:rPr>
          <w:rFonts w:ascii="Sylfaen" w:eastAsia="Times New Roman" w:hAnsi="Sylfaen" w:cs="Times New Roman"/>
          <w:sz w:val="24"/>
          <w:szCs w:val="24"/>
          <w:lang w:val="hy-AM" w:eastAsia="ru-RU"/>
        </w:rPr>
        <w:t>ւսակների միջև։ Օրինակ, տվյալային խողովակաշար</w:t>
      </w:r>
      <w:r w:rsidRPr="00E547CD">
        <w:rPr>
          <w:rFonts w:ascii="Sylfaen" w:eastAsia="Times New Roman" w:hAnsi="Sylfaen" w:cs="Times New Roman"/>
          <w:sz w:val="24"/>
          <w:szCs w:val="24"/>
          <w:lang w:val="hy-AM" w:eastAsia="ru-RU"/>
        </w:rPr>
        <w:t>ի</w:t>
      </w:r>
      <w:r w:rsidR="003265F7">
        <w:rPr>
          <w:rFonts w:ascii="Sylfaen" w:eastAsia="Times New Roman" w:hAnsi="Sylfaen" w:cs="Times New Roman"/>
          <w:sz w:val="24"/>
          <w:szCs w:val="24"/>
          <w:lang w:val="hy-AM" w:eastAsia="ru-RU"/>
        </w:rPr>
        <w:t xml:space="preserve"> աշխատանքի</w:t>
      </w:r>
      <w:r w:rsidRPr="00E547CD">
        <w:rPr>
          <w:rFonts w:ascii="Sylfaen" w:eastAsia="Times New Roman" w:hAnsi="Sylfaen" w:cs="Times New Roman"/>
          <w:sz w:val="24"/>
          <w:szCs w:val="24"/>
          <w:lang w:val="hy-AM" w:eastAsia="ru-RU"/>
        </w:rPr>
        <w:t xml:space="preserve"> ընթացքում տվյալների բաժանման փուլում օգտագործվում են SQL հարցումներ</w:t>
      </w:r>
      <w:r w:rsidR="003265F7">
        <w:rPr>
          <w:rFonts w:ascii="Sylfaen" w:eastAsia="Times New Roman" w:hAnsi="Sylfaen" w:cs="Times New Roman"/>
          <w:sz w:val="24"/>
          <w:szCs w:val="24"/>
          <w:lang w:val="hy-AM" w:eastAsia="ru-RU"/>
        </w:rPr>
        <w:t xml:space="preserve">ը </w:t>
      </w:r>
      <w:r w:rsidR="003265F7" w:rsidRPr="003265F7">
        <w:rPr>
          <w:rFonts w:ascii="Sylfaen" w:eastAsia="Times New Roman" w:hAnsi="Sylfaen" w:cs="Times New Roman"/>
          <w:sz w:val="24"/>
          <w:szCs w:val="24"/>
          <w:lang w:val="hy-AM" w:eastAsia="ru-RU"/>
        </w:rPr>
        <w:t>(Queries)</w:t>
      </w:r>
      <w:r w:rsidRPr="00E547CD">
        <w:rPr>
          <w:rFonts w:ascii="Sylfaen" w:eastAsia="Times New Roman" w:hAnsi="Sylfaen" w:cs="Times New Roman"/>
          <w:sz w:val="24"/>
          <w:szCs w:val="24"/>
          <w:lang w:val="hy-AM" w:eastAsia="ru-RU"/>
        </w:rPr>
        <w:t xml:space="preserve">, որոնք հնարավորություն են տալիս </w:t>
      </w:r>
      <w:r w:rsidR="003265F7">
        <w:rPr>
          <w:rFonts w:ascii="Sylfaen" w:eastAsia="Times New Roman" w:hAnsi="Sylfaen" w:cs="Times New Roman"/>
          <w:sz w:val="24"/>
          <w:szCs w:val="24"/>
          <w:lang w:val="hy-AM" w:eastAsia="ru-RU"/>
        </w:rPr>
        <w:t xml:space="preserve">մեր ունեցած տվալների հետ գործողություններ կատարել, </w:t>
      </w:r>
      <w:r w:rsidR="00461E4C">
        <w:rPr>
          <w:rFonts w:ascii="Sylfaen" w:eastAsia="Times New Roman" w:hAnsi="Sylfaen" w:cs="Times New Roman"/>
          <w:sz w:val="24"/>
          <w:szCs w:val="24"/>
          <w:lang w:val="hy-AM" w:eastAsia="ru-RU"/>
        </w:rPr>
        <w:t xml:space="preserve">օրինակ </w:t>
      </w:r>
      <w:r w:rsidRPr="00E547CD">
        <w:rPr>
          <w:rFonts w:ascii="Sylfaen" w:eastAsia="Times New Roman" w:hAnsi="Sylfaen" w:cs="Times New Roman"/>
          <w:sz w:val="24"/>
          <w:szCs w:val="24"/>
          <w:lang w:val="hy-AM" w:eastAsia="ru-RU"/>
        </w:rPr>
        <w:t>պատահական կամ կանոնավոր հիմքով առանձնացնել ուս</w:t>
      </w:r>
      <w:r>
        <w:rPr>
          <w:rFonts w:ascii="Sylfaen" w:eastAsia="Times New Roman" w:hAnsi="Sylfaen" w:cs="Times New Roman"/>
          <w:sz w:val="24"/>
          <w:szCs w:val="24"/>
          <w:lang w:val="hy-AM" w:eastAsia="ru-RU"/>
        </w:rPr>
        <w:t>ուցման և թեստավորման տվյալները։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տվյալների ընտրությունից, SQL-ը նաև ապահովում է տվյալների մանիպուլյացիայի հնարավորություններ։ INSERT, UPDATE և DELETE </w:t>
      </w:r>
      <w:r w:rsidRPr="00E547CD">
        <w:rPr>
          <w:rFonts w:ascii="Sylfaen" w:eastAsia="Times New Roman" w:hAnsi="Sylfaen" w:cs="Times New Roman"/>
          <w:sz w:val="24"/>
          <w:szCs w:val="24"/>
          <w:lang w:val="hy-AM" w:eastAsia="ru-RU"/>
        </w:rPr>
        <w:lastRenderedPageBreak/>
        <w:t xml:space="preserve">գործողությունների միջոցով հնարավոր է ավելացնել նոր տվյալներ, փոփոխել առկա արժեքները կամ հեռացնել ավելորդ գրառումները։ </w:t>
      </w:r>
      <w:r w:rsidR="009C6FE1" w:rsidRPr="009C6FE1">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ի կոնտեքստում այս գործողությունները օգտագործվում են միջանկյալ աղյուսակների ստեղծման, տվյալների թարմացման </w:t>
      </w:r>
      <w:r>
        <w:rPr>
          <w:rFonts w:ascii="Sylfaen" w:eastAsia="Times New Roman" w:hAnsi="Sylfaen" w:cs="Times New Roman"/>
          <w:sz w:val="24"/>
          <w:szCs w:val="24"/>
          <w:lang w:val="hy-AM" w:eastAsia="ru-RU"/>
        </w:rPr>
        <w:t>և արդյունքների պահպանման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մեկ այլ կարևոր ֆունկցիոնալ հնարավորություն է տվյալների ագրեգացիան և խմբավորումը։ GROUP BY և ագրեգացիոն ֆունկցիաների միջոցով հնարավոր է հաշվարկել միջին արժեքներ, գումարներ, քանակներ և այլ վիճակագրական ցուցանիշներ։ Սա հատկապես օգտակար է տվյալների նախնական վերլուծության փուլում, երբ անհրաժեշտ է հասկանալ տվյալների բաշխումը </w:t>
      </w:r>
      <w:r>
        <w:rPr>
          <w:rFonts w:ascii="Sylfaen" w:eastAsia="Times New Roman" w:hAnsi="Sylfaen" w:cs="Times New Roman"/>
          <w:sz w:val="24"/>
          <w:szCs w:val="24"/>
          <w:lang w:val="hy-AM" w:eastAsia="ru-RU"/>
        </w:rPr>
        <w:t>և հիմնական օրինաչափությունները։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Տվյալների բազայի մակարդակում իրականացվող այս գործողությունները զգալիորեն նվազեցնում են հաշվարկային ծանրաբեռնվածությունը Python միջավայրում և բարձրացնում համակարգի արդյունավետությունը։ SQL-ի միջոցով տվյալների նախնական մշակում կատարելը թույլ է տալիս </w:t>
      </w:r>
      <w:r w:rsidR="009C6FE1">
        <w:rPr>
          <w:rFonts w:ascii="Sylfaen" w:eastAsia="Times New Roman" w:hAnsi="Sylfaen" w:cs="Times New Roman"/>
          <w:sz w:val="24"/>
          <w:szCs w:val="24"/>
          <w:lang w:val="hy-AM" w:eastAsia="ru-RU"/>
        </w:rPr>
        <w:t>տ</w:t>
      </w:r>
      <w:r w:rsidR="009C6FE1" w:rsidRPr="009C6FE1">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ին աշխատել ավելի արագ և կայուն, քանի որ միայն արդեն մշակված և պատրաստ</w:t>
      </w:r>
      <w:r w:rsidR="00B62979">
        <w:rPr>
          <w:rFonts w:ascii="Sylfaen" w:eastAsia="Times New Roman" w:hAnsi="Sylfaen" w:cs="Times New Roman"/>
          <w:sz w:val="24"/>
          <w:szCs w:val="24"/>
          <w:lang w:val="hy-AM" w:eastAsia="ru-RU"/>
        </w:rPr>
        <w:t>ի</w:t>
      </w:r>
      <w:r w:rsidRPr="00E547CD">
        <w:rPr>
          <w:rFonts w:ascii="Sylfaen" w:eastAsia="Times New Roman" w:hAnsi="Sylfaen" w:cs="Times New Roman"/>
          <w:sz w:val="24"/>
          <w:szCs w:val="24"/>
          <w:lang w:val="hy-AM" w:eastAsia="ru-RU"/>
        </w:rPr>
        <w:t xml:space="preserve"> տվյալներն են փոխանցվում </w:t>
      </w:r>
      <w:r w:rsidR="00B62979">
        <w:rPr>
          <w:rFonts w:ascii="Sylfaen" w:eastAsia="Times New Roman" w:hAnsi="Sylfaen" w:cs="Times New Roman"/>
          <w:sz w:val="24"/>
          <w:szCs w:val="24"/>
          <w:lang w:val="hy-AM" w:eastAsia="ru-RU"/>
        </w:rPr>
        <w:t xml:space="preserve">տվյալային խողովակաշարի </w:t>
      </w:r>
      <w:r w:rsidRPr="00E547CD">
        <w:rPr>
          <w:rFonts w:ascii="Sylfaen" w:eastAsia="Times New Roman" w:hAnsi="Sylfaen" w:cs="Times New Roman"/>
          <w:sz w:val="24"/>
          <w:szCs w:val="24"/>
          <w:lang w:val="hy-AM" w:eastAsia="ru-RU"/>
        </w:rPr>
        <w:t>հաջորդ փուլերին։</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Ամբողջ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 կառավարումը իրականացվում է Azure Data Factory </w:t>
      </w:r>
      <w:r w:rsidR="00B62979">
        <w:rPr>
          <w:rFonts w:ascii="Sylfaen" w:eastAsia="Times New Roman" w:hAnsi="Sylfaen" w:cs="Times New Roman"/>
          <w:sz w:val="24"/>
          <w:szCs w:val="24"/>
          <w:lang w:val="hy-AM" w:eastAsia="ru-RU"/>
        </w:rPr>
        <w:t xml:space="preserve">գործիքի </w:t>
      </w:r>
      <w:r w:rsidRPr="00E547CD">
        <w:rPr>
          <w:rFonts w:ascii="Sylfaen" w:eastAsia="Times New Roman" w:hAnsi="Sylfaen" w:cs="Times New Roman"/>
          <w:sz w:val="24"/>
          <w:szCs w:val="24"/>
          <w:lang w:val="hy-AM" w:eastAsia="ru-RU"/>
        </w:rPr>
        <w:t>միջոցով, որը սահմանում և վերահսկում է փուլերի հաջորդական կատարումը։ Յուրաքանչյուր քայլ կախված է նախորդ</w:t>
      </w:r>
      <w:r w:rsidR="00B62979">
        <w:rPr>
          <w:rFonts w:ascii="Sylfaen" w:eastAsia="Times New Roman" w:hAnsi="Sylfaen" w:cs="Times New Roman"/>
          <w:sz w:val="24"/>
          <w:szCs w:val="24"/>
          <w:lang w:val="hy-AM" w:eastAsia="ru-RU"/>
        </w:rPr>
        <w:t xml:space="preserve"> քայլ</w:t>
      </w:r>
      <w:r w:rsidRPr="00E547CD">
        <w:rPr>
          <w:rFonts w:ascii="Sylfaen" w:eastAsia="Times New Roman" w:hAnsi="Sylfaen" w:cs="Times New Roman"/>
          <w:sz w:val="24"/>
          <w:szCs w:val="24"/>
          <w:lang w:val="hy-AM" w:eastAsia="ru-RU"/>
        </w:rPr>
        <w:t xml:space="preserve">ի ավարտից, ինչը ապահովում է գործընթացի ճիշտ հերթականություն և կանխում սխալների առաջացումը։ Բացի այդ, համակարգը կարող է գործարկվել ավտոմատ կերպով՝ ըստ սահմանված ժամանակացույցի կամ </w:t>
      </w:r>
      <w:r>
        <w:rPr>
          <w:rFonts w:ascii="Sylfaen" w:eastAsia="Times New Roman" w:hAnsi="Sylfaen" w:cs="Times New Roman"/>
          <w:sz w:val="24"/>
          <w:szCs w:val="24"/>
          <w:lang w:val="hy-AM" w:eastAsia="ru-RU"/>
        </w:rPr>
        <w:t>արտաքին ազդակների</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5.1</w:t>
      </w:r>
      <w:r w:rsidR="003E77E5" w:rsidRPr="003E77E5">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w:t>
      </w:r>
    </w:p>
    <w:p w:rsidR="00D23E09" w:rsidRDefault="003E77E5" w:rsidP="008978FD">
      <w:pPr>
        <w:spacing w:before="30" w:after="30"/>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484B1702" wp14:editId="763E3D77">
            <wp:extent cx="2982873" cy="3649717"/>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60662" cy="3744897"/>
                    </a:xfrm>
                    <a:prstGeom prst="rect">
                      <a:avLst/>
                    </a:prstGeom>
                  </pic:spPr>
                </pic:pic>
              </a:graphicData>
            </a:graphic>
          </wp:inline>
        </w:drawing>
      </w:r>
    </w:p>
    <w:p w:rsidR="003E77E5" w:rsidRPr="00E547CD" w:rsidRDefault="00D23E09" w:rsidP="00B62979">
      <w:pPr>
        <w:spacing w:before="30" w:after="30"/>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5.1</w:t>
      </w:r>
      <w:r w:rsidR="00B62979">
        <w:rPr>
          <w:rFonts w:ascii="Sylfaen" w:eastAsia="Times New Roman" w:hAnsi="Sylfaen" w:cs="Times New Roman"/>
          <w:sz w:val="24"/>
          <w:szCs w:val="24"/>
          <w:lang w:val="hy-AM" w:eastAsia="ru-RU"/>
        </w:rPr>
        <w:br w:type="page"/>
      </w:r>
    </w:p>
    <w:p w:rsidR="00E547CD" w:rsidRP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lastRenderedPageBreak/>
        <w:t>Տվյալային խողովակաշար</w:t>
      </w:r>
      <w:r w:rsidR="00E547CD" w:rsidRPr="00E547CD">
        <w:rPr>
          <w:rFonts w:ascii="Sylfaen" w:eastAsia="Times New Roman" w:hAnsi="Sylfaen" w:cs="Times New Roman"/>
          <w:sz w:val="24"/>
          <w:szCs w:val="24"/>
          <w:lang w:val="hy-AM" w:eastAsia="ru-RU"/>
        </w:rPr>
        <w:t xml:space="preserve">ի առաջին փուլում իրականացվում է տվյալների պատրաստում և բաժանում։ Սկզբնական տվյալները վերցվում են հիմնական աղյուսակից և յուրաքանչյուր գործարկման ժամանակ պատահականորեն խառնվում են՝ ապահովելով տարբեր բաշխումներ յուրաքանչյուր </w:t>
      </w:r>
      <w:r w:rsidR="006A7B0A">
        <w:rPr>
          <w:rFonts w:ascii="Sylfaen" w:eastAsia="Times New Roman" w:hAnsi="Sylfaen" w:cs="Times New Roman"/>
          <w:sz w:val="24"/>
          <w:szCs w:val="24"/>
          <w:lang w:val="hy-AM" w:eastAsia="ru-RU"/>
        </w:rPr>
        <w:t>աշխատացման ժամանակ</w:t>
      </w:r>
      <w:r w:rsidR="00E547CD" w:rsidRPr="00E547CD">
        <w:rPr>
          <w:rFonts w:ascii="Sylfaen" w:eastAsia="Times New Roman" w:hAnsi="Sylfaen" w:cs="Times New Roman"/>
          <w:sz w:val="24"/>
          <w:szCs w:val="24"/>
          <w:lang w:val="hy-AM" w:eastAsia="ru-RU"/>
        </w:rPr>
        <w:t>։ Այս պատահականացումը կատարվում է SQL մակարդակում՝ առանց հիմնական տվյալների փոփոխման։ Խառնված տվյալների հիման վրա ձևավորվում են երկու ենթաբազմություններ՝ ուսուցման տվյալներ և թեստավորման տվյալներ, որոնք պահպանվում են առանձին աղյուսակներում։ Այս մոտեցումը ապահովում է, որ յուրաքանչյուր փորձարկման ժամանակ մոդելը աշխատի տարբեր տվյալային բաշխումների վրա՝ բարձրացնե</w:t>
      </w:r>
      <w:r w:rsidR="00E547CD">
        <w:rPr>
          <w:rFonts w:ascii="Sylfaen" w:eastAsia="Times New Roman" w:hAnsi="Sylfaen" w:cs="Times New Roman"/>
          <w:sz w:val="24"/>
          <w:szCs w:val="24"/>
          <w:lang w:val="hy-AM" w:eastAsia="ru-RU"/>
        </w:rPr>
        <w:t>լով գնահատման օբյեկտիվությունը։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Հաջորդ փուլում իրականացվում է մոդելի ուսուցումը։ Այս փուլում Python </w:t>
      </w:r>
      <w:r w:rsidR="001A2BFD">
        <w:rPr>
          <w:rFonts w:ascii="Sylfaen" w:eastAsia="Times New Roman" w:hAnsi="Sylfaen" w:cs="Times New Roman"/>
          <w:sz w:val="24"/>
          <w:szCs w:val="24"/>
          <w:lang w:val="hy-AM" w:eastAsia="ru-RU"/>
        </w:rPr>
        <w:t xml:space="preserve">ծրագրավորման </w:t>
      </w:r>
      <w:r w:rsidR="006A7B0A">
        <w:rPr>
          <w:rFonts w:ascii="Sylfaen" w:eastAsia="Times New Roman" w:hAnsi="Sylfaen" w:cs="Times New Roman"/>
          <w:sz w:val="24"/>
          <w:szCs w:val="24"/>
          <w:lang w:val="hy-AM" w:eastAsia="ru-RU"/>
        </w:rPr>
        <w:t>լեզվով գրված ծրագիրը</w:t>
      </w:r>
      <w:r w:rsidRPr="00E547CD">
        <w:rPr>
          <w:rFonts w:ascii="Sylfaen" w:eastAsia="Times New Roman" w:hAnsi="Sylfaen" w:cs="Times New Roman"/>
          <w:sz w:val="24"/>
          <w:szCs w:val="24"/>
          <w:lang w:val="hy-AM" w:eastAsia="ru-RU"/>
        </w:rPr>
        <w:t xml:space="preserve"> </w:t>
      </w:r>
      <w:r w:rsidR="006A7B0A">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բազայից կարդում է ուսուցման </w:t>
      </w:r>
      <w:r w:rsidR="003402B8">
        <w:rPr>
          <w:rFonts w:ascii="Sylfaen" w:eastAsia="Times New Roman" w:hAnsi="Sylfaen" w:cs="Times New Roman"/>
          <w:sz w:val="24"/>
          <w:szCs w:val="24"/>
          <w:lang w:val="hy-AM" w:eastAsia="ru-RU"/>
        </w:rPr>
        <w:t xml:space="preserve">համար առանձնացված </w:t>
      </w:r>
      <w:r w:rsidRPr="00E547CD">
        <w:rPr>
          <w:rFonts w:ascii="Sylfaen" w:eastAsia="Times New Roman" w:hAnsi="Sylfaen" w:cs="Times New Roman"/>
          <w:sz w:val="24"/>
          <w:szCs w:val="24"/>
          <w:lang w:val="hy-AM" w:eastAsia="ru-RU"/>
        </w:rPr>
        <w:t>տվյալները և կիրառում է լոգիստիկ ռեգրեսիայի ալգորիթմ</w:t>
      </w:r>
      <w:r w:rsidR="001A2BFD">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Ալգորիթմի նպատակն է գտնել կապ մուտքային հատկանիշների և նպատակային փոփոխականի միջև՝ հաշվարկելով հ</w:t>
      </w:r>
      <w:r w:rsidR="003402B8">
        <w:rPr>
          <w:rFonts w:ascii="Sylfaen" w:eastAsia="Times New Roman" w:hAnsi="Sylfaen" w:cs="Times New Roman"/>
          <w:sz w:val="24"/>
          <w:szCs w:val="24"/>
          <w:lang w:val="hy-AM" w:eastAsia="ru-RU"/>
        </w:rPr>
        <w:t>ամապատասխան կշռային գործակիցները</w:t>
      </w:r>
      <w:r w:rsidRPr="00E547CD">
        <w:rPr>
          <w:rFonts w:ascii="Sylfaen" w:eastAsia="Times New Roman" w:hAnsi="Sylfaen" w:cs="Times New Roman"/>
          <w:sz w:val="24"/>
          <w:szCs w:val="24"/>
          <w:lang w:val="hy-AM" w:eastAsia="ru-RU"/>
        </w:rPr>
        <w:t xml:space="preserve">։ Հաշվարկները իրականացվում են </w:t>
      </w:r>
      <w:r w:rsidR="003402B8">
        <w:rPr>
          <w:rFonts w:ascii="Sylfaen" w:eastAsia="Times New Roman" w:hAnsi="Sylfaen" w:cs="Times New Roman"/>
          <w:sz w:val="24"/>
          <w:szCs w:val="24"/>
          <w:lang w:val="hy-AM" w:eastAsia="ru-RU"/>
        </w:rPr>
        <w:t>իտեռացիոն</w:t>
      </w:r>
      <w:r w:rsidRPr="00E547CD">
        <w:rPr>
          <w:rFonts w:ascii="Sylfaen" w:eastAsia="Times New Roman" w:hAnsi="Sylfaen" w:cs="Times New Roman"/>
          <w:sz w:val="24"/>
          <w:szCs w:val="24"/>
          <w:lang w:val="hy-AM" w:eastAsia="ru-RU"/>
        </w:rPr>
        <w:t xml:space="preserve"> գործընթացով, որտեղ յուրաքանչյուր </w:t>
      </w:r>
      <w:r w:rsidR="003402B8">
        <w:rPr>
          <w:rFonts w:ascii="Sylfaen" w:eastAsia="Times New Roman" w:hAnsi="Sylfaen" w:cs="Times New Roman"/>
          <w:sz w:val="24"/>
          <w:szCs w:val="24"/>
          <w:lang w:val="hy-AM" w:eastAsia="ru-RU"/>
        </w:rPr>
        <w:t>իտեռացիայի ժամանակ</w:t>
      </w:r>
      <w:r w:rsidRPr="00E547CD">
        <w:rPr>
          <w:rFonts w:ascii="Sylfaen" w:eastAsia="Times New Roman" w:hAnsi="Sylfaen" w:cs="Times New Roman"/>
          <w:sz w:val="24"/>
          <w:szCs w:val="24"/>
          <w:lang w:val="hy-AM" w:eastAsia="ru-RU"/>
        </w:rPr>
        <w:t xml:space="preserve"> մոդելի պարամետրերը աստիճ</w:t>
      </w:r>
      <w:r w:rsidR="003402B8">
        <w:rPr>
          <w:rFonts w:ascii="Sylfaen" w:eastAsia="Times New Roman" w:hAnsi="Sylfaen" w:cs="Times New Roman"/>
          <w:sz w:val="24"/>
          <w:szCs w:val="24"/>
          <w:lang w:val="hy-AM" w:eastAsia="ru-RU"/>
        </w:rPr>
        <w:t>անաբար ճշգրտվում են՝ նվազեցնելով</w:t>
      </w:r>
      <w:r w:rsidRPr="00E547CD">
        <w:rPr>
          <w:rFonts w:ascii="Sylfaen" w:eastAsia="Times New Roman" w:hAnsi="Sylfaen" w:cs="Times New Roman"/>
          <w:sz w:val="24"/>
          <w:szCs w:val="24"/>
          <w:lang w:val="hy-AM" w:eastAsia="ru-RU"/>
        </w:rPr>
        <w:t xml:space="preserve"> կանխատեսման սխալը։ Հաշվարկային գործընթացում օգտագործվում են </w:t>
      </w:r>
      <w:r w:rsidR="001A2BFD" w:rsidRPr="001A2BFD">
        <w:rPr>
          <w:rFonts w:ascii="Sylfaen" w:eastAsia="Times New Roman" w:hAnsi="Sylfaen" w:cs="Times New Roman"/>
          <w:sz w:val="24"/>
          <w:szCs w:val="24"/>
          <w:lang w:val="hy-AM" w:eastAsia="ru-RU"/>
        </w:rPr>
        <w:t>n</w:t>
      </w:r>
      <w:r w:rsidR="001A2BFD">
        <w:rPr>
          <w:rFonts w:ascii="Sylfaen" w:eastAsia="Times New Roman" w:hAnsi="Sylfaen" w:cs="Times New Roman"/>
          <w:sz w:val="24"/>
          <w:szCs w:val="24"/>
          <w:lang w:val="hy-AM" w:eastAsia="ru-RU"/>
        </w:rPr>
        <w:t>um</w:t>
      </w:r>
      <w:r w:rsidR="001A2BFD" w:rsidRPr="001A3BAE">
        <w:rPr>
          <w:rFonts w:ascii="Sylfaen" w:eastAsia="Times New Roman" w:hAnsi="Sylfaen" w:cs="Times New Roman"/>
          <w:sz w:val="24"/>
          <w:szCs w:val="24"/>
          <w:lang w:val="hy-AM" w:eastAsia="ru-RU"/>
        </w:rPr>
        <w:t>p</w:t>
      </w:r>
      <w:r w:rsidRPr="00E547CD">
        <w:rPr>
          <w:rFonts w:ascii="Sylfaen" w:eastAsia="Times New Roman" w:hAnsi="Sylfaen" w:cs="Times New Roman"/>
          <w:sz w:val="24"/>
          <w:szCs w:val="24"/>
          <w:lang w:val="hy-AM" w:eastAsia="ru-RU"/>
        </w:rPr>
        <w:t>y գրադարանը՝ վեկտորային հաշվարկների համար, և pandas գրադարա</w:t>
      </w:r>
      <w:r>
        <w:rPr>
          <w:rFonts w:ascii="Sylfaen" w:eastAsia="Times New Roman" w:hAnsi="Sylfaen" w:cs="Times New Roman"/>
          <w:sz w:val="24"/>
          <w:szCs w:val="24"/>
          <w:lang w:val="hy-AM" w:eastAsia="ru-RU"/>
        </w:rPr>
        <w:t>նը՝ տվյալների կառավարման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Ուսուցման ավարտից հետո ստացված մոդելի պարամետրերը պահպանվում են տվյալների բազայում՝ առանձին աղյուսակում։ Սա թույլ է տալիս հետագայում օգտագործել արդեն </w:t>
      </w:r>
      <w:r w:rsidR="003402B8">
        <w:rPr>
          <w:rFonts w:ascii="Sylfaen" w:eastAsia="Times New Roman" w:hAnsi="Sylfaen" w:cs="Times New Roman"/>
          <w:sz w:val="24"/>
          <w:szCs w:val="24"/>
          <w:lang w:val="hy-AM" w:eastAsia="ru-RU"/>
        </w:rPr>
        <w:t>մշակված</w:t>
      </w:r>
      <w:r w:rsidRPr="00E547CD">
        <w:rPr>
          <w:rFonts w:ascii="Sylfaen" w:eastAsia="Times New Roman" w:hAnsi="Sylfaen" w:cs="Times New Roman"/>
          <w:sz w:val="24"/>
          <w:szCs w:val="24"/>
          <w:lang w:val="hy-AM" w:eastAsia="ru-RU"/>
        </w:rPr>
        <w:t xml:space="preserve"> մոդելը առանց կրկնակի հաշվարկների և ապահովում է արդյունքների վերարտադրելիություն</w:t>
      </w:r>
      <w:r w:rsidR="00DD2EF7">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Պարամետրերի պահպանումը նաև հնարավորություն է տալիս հետևել </w:t>
      </w:r>
      <w:r w:rsidR="00DD2EF7" w:rsidRPr="00E547CD">
        <w:rPr>
          <w:rFonts w:ascii="Sylfaen" w:eastAsia="Times New Roman" w:hAnsi="Sylfaen" w:cs="Times New Roman"/>
          <w:sz w:val="24"/>
          <w:szCs w:val="24"/>
          <w:lang w:val="hy-AM" w:eastAsia="ru-RU"/>
        </w:rPr>
        <w:t xml:space="preserve">տարբեր </w:t>
      </w:r>
      <w:r w:rsidR="00DD2EF7">
        <w:rPr>
          <w:rFonts w:ascii="Sylfaen" w:eastAsia="Times New Roman" w:hAnsi="Sylfaen" w:cs="Times New Roman"/>
          <w:sz w:val="24"/>
          <w:szCs w:val="24"/>
          <w:lang w:val="hy-AM" w:eastAsia="ru-RU"/>
        </w:rPr>
        <w:t xml:space="preserve">մոդելներին </w:t>
      </w:r>
      <w:r w:rsidRPr="00E547CD">
        <w:rPr>
          <w:rFonts w:ascii="Sylfaen" w:eastAsia="Times New Roman" w:hAnsi="Sylfaen" w:cs="Times New Roman"/>
          <w:sz w:val="24"/>
          <w:szCs w:val="24"/>
          <w:lang w:val="hy-AM" w:eastAsia="ru-RU"/>
        </w:rPr>
        <w:t>և համեմ</w:t>
      </w:r>
      <w:r>
        <w:rPr>
          <w:rFonts w:ascii="Sylfaen" w:eastAsia="Times New Roman" w:hAnsi="Sylfaen" w:cs="Times New Roman"/>
          <w:sz w:val="24"/>
          <w:szCs w:val="24"/>
          <w:lang w:val="hy-AM" w:eastAsia="ru-RU"/>
        </w:rPr>
        <w:t>ատել դրանց արդյունավետություն</w:t>
      </w:r>
      <w:r w:rsidR="001A3BAE">
        <w:rPr>
          <w:rFonts w:ascii="Sylfaen" w:eastAsia="Times New Roman" w:hAnsi="Sylfaen" w:cs="Times New Roman"/>
          <w:sz w:val="24"/>
          <w:szCs w:val="24"/>
          <w:lang w:val="hy-AM" w:eastAsia="ru-RU"/>
        </w:rPr>
        <w:t>ներ</w:t>
      </w:r>
      <w:r>
        <w:rPr>
          <w:rFonts w:ascii="Sylfaen" w:eastAsia="Times New Roman" w:hAnsi="Sylfaen" w:cs="Times New Roman"/>
          <w:sz w:val="24"/>
          <w:szCs w:val="24"/>
          <w:lang w:val="hy-AM" w:eastAsia="ru-RU"/>
        </w:rPr>
        <w:t>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Հաջորդ փուլում իրականացվում է մոդելի թեստավորմ</w:t>
      </w:r>
      <w:r w:rsidR="00DD2EF7">
        <w:rPr>
          <w:rFonts w:ascii="Sylfaen" w:eastAsia="Times New Roman" w:hAnsi="Sylfaen" w:cs="Times New Roman"/>
          <w:sz w:val="24"/>
          <w:szCs w:val="24"/>
          <w:lang w:val="hy-AM" w:eastAsia="ru-RU"/>
        </w:rPr>
        <w:t>ը նախօրոք առանձնացված</w:t>
      </w:r>
      <w:r w:rsidRPr="00E547CD">
        <w:rPr>
          <w:rFonts w:ascii="Sylfaen" w:eastAsia="Times New Roman" w:hAnsi="Sylfaen" w:cs="Times New Roman"/>
          <w:sz w:val="24"/>
          <w:szCs w:val="24"/>
          <w:lang w:val="hy-AM" w:eastAsia="ru-RU"/>
        </w:rPr>
        <w:t xml:space="preserve"> տվյալների</w:t>
      </w:r>
      <w:r w:rsidR="00DD2EF7">
        <w:rPr>
          <w:rFonts w:ascii="Sylfaen" w:eastAsia="Times New Roman" w:hAnsi="Sylfaen" w:cs="Times New Roman"/>
          <w:sz w:val="24"/>
          <w:szCs w:val="24"/>
          <w:lang w:val="hy-AM" w:eastAsia="ru-RU"/>
        </w:rPr>
        <w:t xml:space="preserve"> բազայի</w:t>
      </w:r>
      <w:r w:rsidRPr="00E547CD">
        <w:rPr>
          <w:rFonts w:ascii="Sylfaen" w:eastAsia="Times New Roman" w:hAnsi="Sylfaen" w:cs="Times New Roman"/>
          <w:sz w:val="24"/>
          <w:szCs w:val="24"/>
          <w:lang w:val="hy-AM" w:eastAsia="ru-RU"/>
        </w:rPr>
        <w:t xml:space="preserve"> վրա։ Այս փուլում համակարգը բազայից կարդում է թե՛ թեստային տվյալները, թե՛ մոդելի պարամետրերը։ Յուրաքանչյուր դիտարկման համար հաշվարկվում է հավանականություն, որը ներկայացնում </w:t>
      </w:r>
      <w:r w:rsidR="001A3BAE">
        <w:rPr>
          <w:rFonts w:ascii="Sylfaen" w:eastAsia="Times New Roman" w:hAnsi="Sylfaen" w:cs="Times New Roman"/>
          <w:sz w:val="24"/>
          <w:szCs w:val="24"/>
          <w:lang w:val="hy-AM" w:eastAsia="ru-RU"/>
        </w:rPr>
        <w:t>տվյալ հաճախորդի վճարաունակ չլինելու հավանականությունը</w:t>
      </w:r>
      <w:r w:rsidRPr="00E547CD">
        <w:rPr>
          <w:rFonts w:ascii="Sylfaen" w:eastAsia="Times New Roman" w:hAnsi="Sylfaen" w:cs="Times New Roman"/>
          <w:sz w:val="24"/>
          <w:szCs w:val="24"/>
          <w:lang w:val="hy-AM" w:eastAsia="ru-RU"/>
        </w:rPr>
        <w:t>։ Այդ հավանականության հիման վրա կատարվում է դասակարգում՝ օգտագործելով սահմանված շեմային արժեք։ Ստացված արդյունքները համեմատվում են իրական արժեքների հետ, և հաշվարկվում է մոդելի ճշտությունը</w:t>
      </w:r>
      <w:r w:rsidR="00DD2EF7">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Բացի այդ, յուրաքանչյուր դիտարկման համար ստացված հավանականությունները պահպանվում են տվյալների բազայում՝ հ</w:t>
      </w:r>
      <w:r>
        <w:rPr>
          <w:rFonts w:ascii="Sylfaen" w:eastAsia="Times New Roman" w:hAnsi="Sylfaen" w:cs="Times New Roman"/>
          <w:sz w:val="24"/>
          <w:szCs w:val="24"/>
          <w:lang w:val="hy-AM" w:eastAsia="ru-RU"/>
        </w:rPr>
        <w:t>ետագա վերլուծությունների համար։</w:t>
      </w:r>
    </w:p>
    <w:p w:rsid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կառուցվածքը հիմնված է մոդուլային մոտեցման վրա, որտեղ յուրաքանչյուր փուլ ունի հստակ սահմանված գործառույթ։ Սա թույլ է տալիս հեշտությամբ փոփոխել կամ ընդլայնել համակարգը՝ առանց ամբողջ կառուցվածքը </w:t>
      </w:r>
      <w:r w:rsidR="00E547CD" w:rsidRPr="00E547CD">
        <w:rPr>
          <w:rFonts w:ascii="Sylfaen" w:eastAsia="Times New Roman" w:hAnsi="Sylfaen" w:cs="Times New Roman"/>
          <w:sz w:val="24"/>
          <w:szCs w:val="24"/>
          <w:lang w:val="hy-AM" w:eastAsia="ru-RU"/>
        </w:rPr>
        <w:lastRenderedPageBreak/>
        <w:t>վերափոխելու։ Բոլոր փուլերը փոխկապակցված են, սակայն միաժամանակ կարող են դիտարկվել որպես անկախ մոդուլներ, ինչը կարևոր է համակարգի կայունության և</w:t>
      </w:r>
      <w:r w:rsidR="00E547CD">
        <w:rPr>
          <w:rFonts w:ascii="Sylfaen" w:eastAsia="Times New Roman" w:hAnsi="Sylfaen" w:cs="Times New Roman"/>
          <w:sz w:val="24"/>
          <w:szCs w:val="24"/>
          <w:lang w:val="hy-AM" w:eastAsia="ru-RU"/>
        </w:rPr>
        <w:t xml:space="preserve"> մասշտաբայնության տեսանկյունից։</w:t>
      </w:r>
    </w:p>
    <w:p w:rsidR="00405EAC" w:rsidRPr="00405EAC" w:rsidRDefault="00405EAC" w:rsidP="00D23E09">
      <w:pPr>
        <w:spacing w:before="30" w:after="30"/>
        <w:ind w:firstLine="426"/>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 xml:space="preserve">PD արժեքների հաշվարկումից հետո համակարգը անցնում է հաջորդ փուլ, որտեղ հիմք ընդունելով արդեն ստացված դեֆոլտի հավանականությունները՝ իրականացվում է </w:t>
      </w:r>
      <w:r w:rsidR="00D64407" w:rsidRPr="00405EAC">
        <w:rPr>
          <w:rFonts w:ascii="Sylfaen" w:eastAsia="Times New Roman" w:hAnsi="Sylfaen" w:cs="Times New Roman"/>
          <w:sz w:val="24"/>
          <w:szCs w:val="24"/>
          <w:lang w:val="hy-AM" w:eastAsia="ru-RU"/>
        </w:rPr>
        <w:t>LGD (Loss Given Default) ցուցանիշի գնահատմանը։ Այս փուլում համակարգը կենտրոնանում է այն բանի վրա, թե որքան մասն է հնարավոր կորուստի ենթակա լինելու, եթե դեֆոլտ տեղի ունենա։ LGD-ն արտահայտում է այն տոկոսային կամ հարաբերական չափը, որը ցույց է տալիս պարտքի չվերականգնվող մասը։ Հաշվարկը կարող է իրականացվել ինչպես պատմական տվյալների հիման վրա կառուցված մոդելներով, այնպես էլ պարզեցված մոտեցմամբ՝ օգտագործելով հաստատուն կամ կիսադինամիկ գործակիցներ։ Այս փուլում հաճախ հաշվի են առնվում լրացուցիչ գործոններ, ինչպիսիք են ապահովվածությունը, գրավի առկայությունը կամ հաճախորդի ռիսկային պրոֆիլը։ Ստացված LGD արժեքները նույնպես պահպանվում են տվյալների բազայում՝ որպես յուրաքանչյուր հաճախոր</w:t>
      </w:r>
      <w:r w:rsidR="00D64407">
        <w:rPr>
          <w:rFonts w:ascii="Sylfaen" w:eastAsia="Times New Roman" w:hAnsi="Sylfaen" w:cs="Times New Roman"/>
          <w:sz w:val="24"/>
          <w:szCs w:val="24"/>
          <w:lang w:val="hy-AM" w:eastAsia="ru-RU"/>
        </w:rPr>
        <w:t>դի ռիսկային բնութագրի բաղադրիչ։</w:t>
      </w:r>
    </w:p>
    <w:p w:rsidR="00405EAC" w:rsidRP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հաշվարկից հետո </w:t>
      </w:r>
      <w:r w:rsidR="008723FE">
        <w:rPr>
          <w:rFonts w:ascii="Sylfaen" w:eastAsia="Times New Roman" w:hAnsi="Sylfaen" w:cs="Times New Roman"/>
          <w:sz w:val="24"/>
          <w:szCs w:val="24"/>
          <w:lang w:val="hy-AM" w:eastAsia="ru-RU"/>
        </w:rPr>
        <w:t>Տվյալային խողովակաշար</w:t>
      </w:r>
      <w:r w:rsidR="00405EAC" w:rsidRPr="00405EAC">
        <w:rPr>
          <w:rFonts w:ascii="Sylfaen" w:eastAsia="Times New Roman" w:hAnsi="Sylfaen" w:cs="Times New Roman"/>
          <w:sz w:val="24"/>
          <w:szCs w:val="24"/>
          <w:lang w:val="hy-AM" w:eastAsia="ru-RU"/>
        </w:rPr>
        <w:t xml:space="preserve">ը անցնում է </w:t>
      </w:r>
      <w:r w:rsidRPr="00405EAC">
        <w:rPr>
          <w:rFonts w:ascii="Sylfaen" w:eastAsia="Times New Roman" w:hAnsi="Sylfaen" w:cs="Times New Roman"/>
          <w:sz w:val="24"/>
          <w:szCs w:val="24"/>
          <w:lang w:val="hy-AM" w:eastAsia="ru-RU"/>
        </w:rPr>
        <w:t>EAD (Exposure at Default) ցուցանիշի հաշվարկը։ Այս փուլում յուրաքանչյուր հաճախորդի համար գնահատվում է այն հնարավոր ֆինանսական պարտավորության չափը, որը կարող է գոյություն ունենալ դեֆոլտի պահին։ Հաշվարկը իրականացվում է տվյալների բազայում պահվող հաճախորդների վարկային տեղեկատվության հիման վրա՝ հաշվի առնելով առկա մնացորդները, օգտագործված վարկային սահմանաչափերը և ընդհանուր պարտավորությունների կառուցվածքը։ Այս գործընթացը թույլ է տալիս յուրաքանչյուր դիտարկման համար ստանալ անհատականացված EAD արժեք, որը արտացոլում է տվյալ հաճախորդի հնարավոր ազդեցությունը ռիսկի տեսանկյունից։ Ստացված արդյունքները պահպանվում են տվյալների բազայում և հետագայում օգտագործվում են ընդհանուր ECL հաշվարկի մեջ։</w:t>
      </w:r>
    </w:p>
    <w:p w:rsid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EAD</w:t>
      </w:r>
      <w:r w:rsidR="00405EAC" w:rsidRPr="00405EAC">
        <w:rPr>
          <w:rFonts w:ascii="Sylfaen" w:eastAsia="Times New Roman" w:hAnsi="Sylfaen" w:cs="Times New Roman"/>
          <w:sz w:val="24"/>
          <w:szCs w:val="24"/>
          <w:lang w:val="hy-AM" w:eastAsia="ru-RU"/>
        </w:rPr>
        <w:t xml:space="preserve"> հաշվարկի ավարտից հետո համակարգը անցնում է վերջնական փուլին, որտեղ համադրվում են արդեն ստացված բոլոր բաղադրիչները՝ PD, </w:t>
      </w: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և </w:t>
      </w:r>
      <w:r w:rsidRPr="00D64407">
        <w:rPr>
          <w:rFonts w:ascii="Sylfaen" w:eastAsia="Times New Roman" w:hAnsi="Sylfaen" w:cs="Times New Roman"/>
          <w:sz w:val="24"/>
          <w:szCs w:val="24"/>
          <w:lang w:val="hy-AM" w:eastAsia="ru-RU"/>
        </w:rPr>
        <w:t>EA</w:t>
      </w:r>
      <w:r w:rsidRPr="003E77E5">
        <w:rPr>
          <w:rFonts w:ascii="Sylfaen" w:eastAsia="Times New Roman" w:hAnsi="Sylfaen" w:cs="Times New Roman"/>
          <w:sz w:val="24"/>
          <w:szCs w:val="24"/>
          <w:lang w:val="hy-AM" w:eastAsia="ru-RU"/>
        </w:rPr>
        <w:t>D</w:t>
      </w:r>
      <w:r w:rsidR="00405EAC" w:rsidRPr="00405EAC">
        <w:rPr>
          <w:rFonts w:ascii="Sylfaen" w:eastAsia="Times New Roman" w:hAnsi="Sylfaen" w:cs="Times New Roman"/>
          <w:sz w:val="24"/>
          <w:szCs w:val="24"/>
          <w:lang w:val="hy-AM" w:eastAsia="ru-RU"/>
        </w:rPr>
        <w:t xml:space="preserve">։ Այս փուլում իրականացվում է վերջնական ECL (Expected Credit Loss) արժեքի հաշվարկը, որը ներկայացնում է յուրաքանչյուր </w:t>
      </w:r>
      <w:r w:rsidR="00F92659">
        <w:rPr>
          <w:rFonts w:ascii="Sylfaen" w:eastAsia="Times New Roman" w:hAnsi="Sylfaen" w:cs="Times New Roman"/>
          <w:sz w:val="24"/>
          <w:szCs w:val="24"/>
          <w:lang w:val="hy-AM" w:eastAsia="ru-RU"/>
        </w:rPr>
        <w:t>բանկի տվյալ հաճախորդի</w:t>
      </w:r>
      <w:r w:rsidR="00F92659">
        <w:rPr>
          <w:rFonts w:ascii="Sylfaen" w:eastAsia="Times New Roman" w:hAnsi="Sylfaen" w:cs="Times New Roman"/>
          <w:sz w:val="24"/>
          <w:szCs w:val="24"/>
          <w:lang w:val="hy-AM" w:eastAsia="ru-RU"/>
        </w:rPr>
        <w:t xml:space="preserve">ց ակնկալվող </w:t>
      </w:r>
      <w:r w:rsidR="00405EAC" w:rsidRPr="00405EAC">
        <w:rPr>
          <w:rFonts w:ascii="Sylfaen" w:eastAsia="Times New Roman" w:hAnsi="Sylfaen" w:cs="Times New Roman"/>
          <w:sz w:val="24"/>
          <w:szCs w:val="24"/>
          <w:lang w:val="hy-AM" w:eastAsia="ru-RU"/>
        </w:rPr>
        <w:t>ֆինանսական կորուստը։ Այս հաշվարկը կատարվում է յուրաքանչյուր դիտարկման համար առանձին՝ ապահովելով անհատական գնահատում։ Ստացված ECL արժեքները պահվում են տվյալների բազայում և օգտագործվում են հետագա վերլուծությունների, հաշվետվությունների և ռիսկերի կառավարման գործընթացներում։</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հիմնական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ից, համակարգում իրականացվում է նաև երկրորդ՝ ավելի պարզեցված </w:t>
      </w:r>
      <w:r w:rsidR="00F92659">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 որը նախատեսված է հաճախորդների ռիսկի գնահատման համար։ Այս դեպքում մուտքային տվյալները ներկայացնում են հաճախորդների բնութագրերը, որոնք պահվում են տվյալների բազայում։ Գործընթացի սկզբում բազայից կարդացվում են արդեն ուսուցված մոդելի </w:t>
      </w:r>
      <w:r w:rsidRPr="00E547CD">
        <w:rPr>
          <w:rFonts w:ascii="Sylfaen" w:eastAsia="Times New Roman" w:hAnsi="Sylfaen" w:cs="Times New Roman"/>
          <w:sz w:val="24"/>
          <w:szCs w:val="24"/>
          <w:lang w:val="hy-AM" w:eastAsia="ru-RU"/>
        </w:rPr>
        <w:lastRenderedPageBreak/>
        <w:t xml:space="preserve">պարամետրերը, այնուհետև այդ մոդելը կիրառվում է </w:t>
      </w:r>
      <w:r>
        <w:rPr>
          <w:rFonts w:ascii="Sylfaen" w:eastAsia="Times New Roman" w:hAnsi="Sylfaen" w:cs="Times New Roman"/>
          <w:sz w:val="24"/>
          <w:szCs w:val="24"/>
          <w:lang w:val="hy-AM" w:eastAsia="ru-RU"/>
        </w:rPr>
        <w:t xml:space="preserve">նոր հաճախորդների տվյալների </w:t>
      </w:r>
      <w:r w:rsidR="00F92659">
        <w:rPr>
          <w:rFonts w:ascii="Sylfaen" w:eastAsia="Times New Roman" w:hAnsi="Sylfaen" w:cs="Times New Roman"/>
          <w:sz w:val="24"/>
          <w:szCs w:val="24"/>
          <w:lang w:val="hy-AM" w:eastAsia="ru-RU"/>
        </w:rPr>
        <w:t>վերլուծության համար</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5.2</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w:t>
      </w:r>
    </w:p>
    <w:p w:rsidR="00A30DF5" w:rsidRDefault="003E77E5" w:rsidP="00A30DF5">
      <w:pPr>
        <w:spacing w:before="30" w:after="30"/>
        <w:ind w:firstLine="426"/>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0390A8AA" wp14:editId="23BDAE4C">
            <wp:extent cx="1952898" cy="4029637"/>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52898" cy="4029637"/>
                    </a:xfrm>
                    <a:prstGeom prst="rect">
                      <a:avLst/>
                    </a:prstGeom>
                  </pic:spPr>
                </pic:pic>
              </a:graphicData>
            </a:graphic>
          </wp:inline>
        </w:drawing>
      </w:r>
    </w:p>
    <w:p w:rsidR="003E77E5" w:rsidRPr="00E547CD" w:rsidRDefault="00A30DF5" w:rsidP="00A30DF5">
      <w:pPr>
        <w:spacing w:before="30" w:after="30"/>
        <w:ind w:firstLine="426"/>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5.2</w:t>
      </w:r>
    </w:p>
    <w:p w:rsidR="002C7D6B"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երկրորդ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ը ավելի պարզ կառուցվածք ունի, քանի որ չի ներառում տվյալների բաժանում կամ մոդելի ուսուցում։ Այն կենտրոնացած է միայն արդեն պատրաստ մոդելի կիրառման վրա և կարող է գործարկվել հաճախակի՝ նոր տվյալների մուտքագրման դեպքում։ Ստացված արդյունքները կարող են պահպանվել տվյալների բազայում կամ օգտագործվել հաշվետվությունների և ռիսկերի վերլուծության համար։</w:t>
      </w:r>
      <w:r w:rsidR="002C7D6B" w:rsidRPr="00E547CD">
        <w:rPr>
          <w:rFonts w:ascii="Sylfaen" w:hAnsi="Sylfaen"/>
          <w:lang w:val="hy-AM"/>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405EAC" w:rsidRDefault="00405EAC" w:rsidP="002C7D6B">
      <w:pPr>
        <w:pStyle w:val="NormalWeb"/>
        <w:spacing w:before="30" w:beforeAutospacing="0" w:after="30" w:afterAutospacing="0"/>
        <w:ind w:firstLine="426"/>
        <w:jc w:val="both"/>
        <w:rPr>
          <w:rFonts w:ascii="Sylfaen" w:hAnsi="Sylfaen"/>
          <w:lang w:val="hy-AM"/>
        </w:rPr>
      </w:pP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Ձեր մշակած ալգորիթմը, որը կառուցված է staging, CCF, MPD, PD, EAD, LGD</w:t>
      </w:r>
      <w:r w:rsidR="00A5563C">
        <w:rPr>
          <w:rFonts w:ascii="Sylfaen" w:hAnsi="Sylfaen"/>
          <w:lang w:val="hy-AM"/>
        </w:rPr>
        <w:t>-</w:t>
      </w:r>
      <w:r w:rsidRPr="002C7D6B">
        <w:rPr>
          <w:rFonts w:ascii="Sylfaen" w:hAnsi="Sylfaen"/>
          <w:lang w:val="hy-AM"/>
        </w:rPr>
        <w:t>Stat, LGD</w:t>
      </w:r>
      <w:r w:rsidR="00A5563C">
        <w:rPr>
          <w:rFonts w:ascii="Sylfaen" w:hAnsi="Sylfaen"/>
          <w:lang w:val="hy-AM"/>
        </w:rPr>
        <w:t>-</w:t>
      </w:r>
      <w:r w:rsidRPr="002C7D6B">
        <w:rPr>
          <w:rFonts w:ascii="Sylfaen" w:hAnsi="Sylfaen"/>
          <w:lang w:val="hy-AM"/>
        </w:rPr>
        <w:t xml:space="preserve">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405EAC" w:rsidRPr="00405EAC" w:rsidRDefault="00405EAC" w:rsidP="00DB5A5D">
      <w:pPr>
        <w:pStyle w:val="NormalWeb"/>
        <w:spacing w:before="30" w:beforeAutospacing="0" w:after="30" w:afterAutospacing="0"/>
        <w:ind w:left="284" w:hanging="284"/>
        <w:jc w:val="center"/>
        <w:rPr>
          <w:rFonts w:ascii="Sylfaen" w:hAnsi="Sylfaen"/>
          <w:b/>
          <w:lang w:val="hy-AM"/>
        </w:rPr>
      </w:pP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Christopher M. Bishop - </w:t>
      </w:r>
      <w:r w:rsidRPr="000A0E00">
        <w:rPr>
          <w:rFonts w:ascii="Sylfaen" w:eastAsia="Times New Roman" w:hAnsi="Sylfaen" w:cs="Times New Roman"/>
          <w:iCs/>
          <w:sz w:val="24"/>
          <w:szCs w:val="24"/>
          <w:lang w:val="en-US" w:eastAsia="ru-RU"/>
        </w:rPr>
        <w:t>Pattern Recognition and Machine Learning</w:t>
      </w:r>
      <w:r w:rsidRPr="000A0E00">
        <w:rPr>
          <w:rFonts w:ascii="Sylfaen" w:eastAsia="Times New Roman" w:hAnsi="Sylfaen" w:cs="Times New Roman"/>
          <w:sz w:val="24"/>
          <w:szCs w:val="24"/>
          <w:lang w:val="en-US" w:eastAsia="ru-RU"/>
        </w:rPr>
        <w:t xml:space="preserve"> [2006]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Darrell Duffie - </w:t>
      </w:r>
      <w:r w:rsidRPr="000A0E00">
        <w:rPr>
          <w:rFonts w:ascii="Sylfaen" w:eastAsia="Times New Roman" w:hAnsi="Sylfaen" w:cs="Times New Roman"/>
          <w:iCs/>
          <w:sz w:val="24"/>
          <w:szCs w:val="24"/>
          <w:lang w:val="en-US" w:eastAsia="ru-RU"/>
        </w:rPr>
        <w:t>Credit Risk: Pricing, Measurement, and Management</w:t>
      </w:r>
      <w:r w:rsidRPr="000A0E00">
        <w:rPr>
          <w:rFonts w:ascii="Sylfaen" w:eastAsia="Times New Roman" w:hAnsi="Sylfaen" w:cs="Times New Roman"/>
          <w:sz w:val="24"/>
          <w:szCs w:val="24"/>
          <w:lang w:val="en-US" w:eastAsia="ru-RU"/>
        </w:rPr>
        <w:t xml:space="preserve"> [2001]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David Lando - </w:t>
      </w:r>
      <w:r w:rsidRPr="000A0E00">
        <w:rPr>
          <w:rFonts w:ascii="Sylfaen" w:eastAsia="Times New Roman" w:hAnsi="Sylfaen" w:cs="Times New Roman"/>
          <w:iCs/>
          <w:sz w:val="24"/>
          <w:szCs w:val="24"/>
          <w:lang w:val="en-US" w:eastAsia="ru-RU"/>
        </w:rPr>
        <w:t>Credit Risk Modeling: Theory and Applications</w:t>
      </w:r>
      <w:r w:rsidRPr="000A0E00">
        <w:rPr>
          <w:rFonts w:ascii="Sylfaen" w:eastAsia="Times New Roman" w:hAnsi="Sylfaen" w:cs="Times New Roman"/>
          <w:sz w:val="24"/>
          <w:szCs w:val="24"/>
          <w:lang w:val="en-US" w:eastAsia="ru-RU"/>
        </w:rPr>
        <w:t xml:space="preserve"> [2004]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Gareth James et al. - </w:t>
      </w:r>
      <w:r w:rsidRPr="000A0E00">
        <w:rPr>
          <w:rFonts w:ascii="Sylfaen" w:eastAsia="Times New Roman" w:hAnsi="Sylfaen" w:cs="Times New Roman"/>
          <w:iCs/>
          <w:sz w:val="24"/>
          <w:szCs w:val="24"/>
          <w:lang w:val="en-US" w:eastAsia="ru-RU"/>
        </w:rPr>
        <w:t xml:space="preserve">An Introduction to Statistical Learning (2nd </w:t>
      </w:r>
      <w:proofErr w:type="gramStart"/>
      <w:r w:rsidRPr="000A0E00">
        <w:rPr>
          <w:rFonts w:ascii="Sylfaen" w:eastAsia="Times New Roman" w:hAnsi="Sylfaen" w:cs="Times New Roman"/>
          <w:iCs/>
          <w:sz w:val="24"/>
          <w:szCs w:val="24"/>
          <w:lang w:val="en-US" w:eastAsia="ru-RU"/>
        </w:rPr>
        <w:t>ed</w:t>
      </w:r>
      <w:proofErr w:type="gramEnd"/>
      <w:r w:rsidRPr="000A0E00">
        <w:rPr>
          <w:rFonts w:ascii="Sylfaen" w:eastAsia="Times New Roman" w:hAnsi="Sylfaen" w:cs="Times New Roman"/>
          <w:iCs/>
          <w:sz w:val="24"/>
          <w:szCs w:val="24"/>
          <w:lang w:val="en-US" w:eastAsia="ru-RU"/>
        </w:rPr>
        <w:t>.)</w:t>
      </w:r>
      <w:r w:rsidRPr="000A0E00">
        <w:rPr>
          <w:rFonts w:ascii="Sylfaen" w:eastAsia="Times New Roman" w:hAnsi="Sylfaen" w:cs="Times New Roman"/>
          <w:sz w:val="24"/>
          <w:szCs w:val="24"/>
          <w:lang w:val="en-US" w:eastAsia="ru-RU"/>
        </w:rPr>
        <w:t xml:space="preserve"> [2021]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John C. Hull - </w:t>
      </w:r>
      <w:r w:rsidRPr="000A0E00">
        <w:rPr>
          <w:rFonts w:ascii="Sylfaen" w:eastAsia="Times New Roman" w:hAnsi="Sylfaen" w:cs="Times New Roman"/>
          <w:iCs/>
          <w:sz w:val="24"/>
          <w:szCs w:val="24"/>
          <w:lang w:val="en-US" w:eastAsia="ru-RU"/>
        </w:rPr>
        <w:t>Risk Management and Financial Institutions</w:t>
      </w:r>
      <w:r w:rsidRPr="000A0E00">
        <w:rPr>
          <w:rFonts w:ascii="Sylfaen" w:eastAsia="Times New Roman" w:hAnsi="Sylfaen" w:cs="Times New Roman"/>
          <w:sz w:val="24"/>
          <w:szCs w:val="24"/>
          <w:lang w:val="en-US" w:eastAsia="ru-RU"/>
        </w:rPr>
        <w:t xml:space="preserve"> [2018] </w:t>
      </w:r>
    </w:p>
    <w:p w:rsidR="003C5B9E" w:rsidRPr="000A0E00" w:rsidRDefault="003C5B9E" w:rsidP="003C5B9E">
      <w:pPr>
        <w:pStyle w:val="NormalWeb"/>
        <w:numPr>
          <w:ilvl w:val="0"/>
          <w:numId w:val="29"/>
        </w:numPr>
        <w:spacing w:before="30" w:beforeAutospacing="0" w:after="30" w:afterAutospacing="0"/>
        <w:ind w:left="426" w:hanging="426"/>
        <w:rPr>
          <w:rFonts w:ascii="Sylfaen" w:hAnsi="Sylfaen"/>
          <w:lang w:val="en-US"/>
        </w:rPr>
      </w:pPr>
      <w:r w:rsidRPr="000A0E00">
        <w:rPr>
          <w:rFonts w:ascii="Sylfaen" w:hAnsi="Sylfaen"/>
          <w:lang w:val="en-US"/>
        </w:rPr>
        <w:t xml:space="preserve">Kevin P. Murphy - </w:t>
      </w:r>
      <w:r w:rsidRPr="000A0E00">
        <w:rPr>
          <w:rFonts w:ascii="Sylfaen" w:hAnsi="Sylfaen"/>
          <w:iCs/>
          <w:lang w:val="en-US"/>
        </w:rPr>
        <w:t>Probabilistic Machine Learning: An Introduction</w:t>
      </w:r>
      <w:r w:rsidRPr="000A0E00">
        <w:rPr>
          <w:rFonts w:ascii="Sylfaen" w:hAnsi="Sylfaen"/>
          <w:lang w:val="en-US"/>
        </w:rPr>
        <w:t xml:space="preserve"> [2022]</w:t>
      </w:r>
    </w:p>
    <w:p w:rsidR="003C5B9E" w:rsidRPr="000A0E00" w:rsidRDefault="003C5B9E" w:rsidP="003C5B9E">
      <w:pPr>
        <w:pStyle w:val="NormalWeb"/>
        <w:numPr>
          <w:ilvl w:val="0"/>
          <w:numId w:val="29"/>
        </w:numPr>
        <w:spacing w:before="30" w:beforeAutospacing="0" w:after="30" w:afterAutospacing="0"/>
        <w:ind w:left="426" w:hanging="426"/>
        <w:rPr>
          <w:rFonts w:ascii="Sylfaen" w:hAnsi="Sylfaen"/>
          <w:lang w:val="en-US"/>
        </w:rPr>
      </w:pPr>
      <w:r w:rsidRPr="000A0E00">
        <w:rPr>
          <w:rFonts w:ascii="Sylfaen" w:hAnsi="Sylfaen"/>
          <w:lang w:val="en-US"/>
        </w:rPr>
        <w:t xml:space="preserve">Linda Allen - </w:t>
      </w:r>
      <w:r w:rsidRPr="000A0E00">
        <w:rPr>
          <w:rFonts w:ascii="Sylfaen" w:hAnsi="Sylfaen"/>
          <w:iCs/>
          <w:lang w:val="en-US"/>
        </w:rPr>
        <w:t>Credit Risk Measurement</w:t>
      </w:r>
      <w:r w:rsidRPr="000A0E00">
        <w:rPr>
          <w:rFonts w:ascii="Sylfaen" w:hAnsi="Sylfaen"/>
          <w:lang w:val="en-US"/>
        </w:rPr>
        <w:t xml:space="preserve"> [2004]</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Paul Glasserman - </w:t>
      </w:r>
      <w:r w:rsidRPr="000A0E00">
        <w:rPr>
          <w:rFonts w:ascii="Sylfaen" w:eastAsia="Times New Roman" w:hAnsi="Sylfaen" w:cs="Times New Roman"/>
          <w:iCs/>
          <w:sz w:val="24"/>
          <w:szCs w:val="24"/>
          <w:lang w:val="en-US" w:eastAsia="ru-RU"/>
        </w:rPr>
        <w:t>Monte Carlo Methods in Financial Engineering</w:t>
      </w:r>
      <w:r w:rsidRPr="000A0E00">
        <w:rPr>
          <w:rFonts w:ascii="Sylfaen" w:eastAsia="Times New Roman" w:hAnsi="Sylfaen" w:cs="Times New Roman"/>
          <w:sz w:val="24"/>
          <w:szCs w:val="24"/>
          <w:lang w:val="en-US" w:eastAsia="ru-RU"/>
        </w:rPr>
        <w:t xml:space="preserve"> [2003]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Trevor Hastie, Robert Tibshirani, Jerome Friedman - </w:t>
      </w:r>
      <w:r w:rsidRPr="000A0E00">
        <w:rPr>
          <w:rFonts w:ascii="Sylfaen" w:eastAsia="Times New Roman" w:hAnsi="Sylfaen" w:cs="Times New Roman"/>
          <w:iCs/>
          <w:sz w:val="24"/>
          <w:szCs w:val="24"/>
          <w:lang w:val="en-US" w:eastAsia="ru-RU"/>
        </w:rPr>
        <w:t>The Elements of Statistical Learning</w:t>
      </w:r>
      <w:r w:rsidRPr="000A0E00">
        <w:rPr>
          <w:rFonts w:ascii="Sylfaen" w:eastAsia="Times New Roman" w:hAnsi="Sylfaen" w:cs="Times New Roman"/>
          <w:sz w:val="24"/>
          <w:szCs w:val="24"/>
          <w:lang w:val="en-US" w:eastAsia="ru-RU"/>
        </w:rPr>
        <w:t xml:space="preserve"> [2009] </w:t>
      </w:r>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r w:rsidRPr="000A0E00">
        <w:rPr>
          <w:lang w:val="en-US"/>
        </w:rPr>
        <w:t>https://en.wikipedia.org/wiki/Machine_learning</w:t>
      </w:r>
    </w:p>
    <w:p w:rsidR="00A15995" w:rsidRPr="000A0E00" w:rsidRDefault="00F846CD" w:rsidP="003C5B9E">
      <w:pPr>
        <w:pStyle w:val="NormalWeb"/>
        <w:numPr>
          <w:ilvl w:val="0"/>
          <w:numId w:val="29"/>
        </w:numPr>
        <w:spacing w:before="30" w:beforeAutospacing="0" w:after="30" w:afterAutospacing="0"/>
        <w:ind w:left="426" w:hanging="426"/>
        <w:rPr>
          <w:rFonts w:ascii="Sylfaen" w:hAnsi="Sylfaen"/>
          <w:lang w:val="en-US"/>
        </w:rPr>
      </w:pPr>
      <w:hyperlink r:id="rId15" w:tgtFrame="_new" w:history="1">
        <w:r w:rsidR="00A15995" w:rsidRPr="000A0E00">
          <w:rPr>
            <w:rStyle w:val="Hyperlink"/>
            <w:rFonts w:ascii="Sylfaen" w:hAnsi="Sylfaen"/>
            <w:lang w:val="en-US"/>
          </w:rPr>
          <w:t>https://learn.microsoft.com/en-us/azure/databricks/</w:t>
        </w:r>
      </w:hyperlink>
    </w:p>
    <w:p w:rsidR="00A15995" w:rsidRPr="000A0E00" w:rsidRDefault="00F846CD" w:rsidP="003C5B9E">
      <w:pPr>
        <w:pStyle w:val="NormalWeb"/>
        <w:numPr>
          <w:ilvl w:val="0"/>
          <w:numId w:val="29"/>
        </w:numPr>
        <w:spacing w:before="30" w:beforeAutospacing="0" w:after="30" w:afterAutospacing="0"/>
        <w:ind w:left="426" w:hanging="426"/>
        <w:rPr>
          <w:rFonts w:ascii="Sylfaen" w:hAnsi="Sylfaen"/>
          <w:lang w:val="en-US"/>
        </w:rPr>
      </w:pPr>
      <w:hyperlink r:id="rId16" w:tgtFrame="_new" w:history="1">
        <w:r w:rsidR="00A15995" w:rsidRPr="000A0E00">
          <w:rPr>
            <w:rStyle w:val="Hyperlink"/>
            <w:rFonts w:ascii="Sylfaen" w:hAnsi="Sylfaen"/>
            <w:lang w:val="en-US"/>
          </w:rPr>
          <w:t>https://learn.microsoft.com/en-us/azure/data-factory/</w:t>
        </w:r>
      </w:hyperlink>
    </w:p>
    <w:p w:rsidR="00A15995" w:rsidRPr="000A0E00" w:rsidRDefault="00F846CD" w:rsidP="003C5B9E">
      <w:pPr>
        <w:pStyle w:val="NormalWeb"/>
        <w:numPr>
          <w:ilvl w:val="0"/>
          <w:numId w:val="29"/>
        </w:numPr>
        <w:spacing w:before="30" w:beforeAutospacing="0" w:after="30" w:afterAutospacing="0"/>
        <w:ind w:left="426" w:hanging="426"/>
        <w:rPr>
          <w:rFonts w:ascii="Sylfaen" w:hAnsi="Sylfaen"/>
          <w:lang w:val="en-US"/>
        </w:rPr>
      </w:pPr>
      <w:hyperlink r:id="rId17" w:tgtFrame="_new" w:history="1">
        <w:r w:rsidR="00A15995" w:rsidRPr="000A0E00">
          <w:rPr>
            <w:rStyle w:val="Hyperlink"/>
            <w:rFonts w:ascii="Sylfaen" w:hAnsi="Sylfaen"/>
            <w:lang w:val="en-US"/>
          </w:rPr>
          <w:t>https://learn.microsoft.com/en-us/azure/synapse-analytics/</w:t>
        </w:r>
      </w:hyperlink>
    </w:p>
    <w:p w:rsidR="00A15995" w:rsidRPr="000A0E00" w:rsidRDefault="00F846CD" w:rsidP="003C5B9E">
      <w:pPr>
        <w:pStyle w:val="NormalWeb"/>
        <w:numPr>
          <w:ilvl w:val="0"/>
          <w:numId w:val="29"/>
        </w:numPr>
        <w:spacing w:before="30" w:beforeAutospacing="0" w:after="30" w:afterAutospacing="0"/>
        <w:ind w:left="426" w:hanging="426"/>
        <w:rPr>
          <w:rFonts w:ascii="Sylfaen" w:hAnsi="Sylfaen"/>
          <w:lang w:val="en-US"/>
        </w:rPr>
      </w:pPr>
      <w:hyperlink r:id="rId18" w:tgtFrame="_new" w:history="1">
        <w:r w:rsidR="00A15995" w:rsidRPr="000A0E00">
          <w:rPr>
            <w:rStyle w:val="Hyperlink"/>
            <w:rFonts w:ascii="Sylfaen" w:hAnsi="Sylfaen"/>
            <w:lang w:val="en-US"/>
          </w:rPr>
          <w:t>https://learn.microsoft.com/en-us/training/modules/introduction-azure-synapse-analytics/</w:t>
        </w:r>
      </w:hyperlink>
    </w:p>
    <w:p w:rsidR="00A15995" w:rsidRPr="000A0E00" w:rsidRDefault="00F846CD" w:rsidP="003C5B9E">
      <w:pPr>
        <w:pStyle w:val="NormalWeb"/>
        <w:numPr>
          <w:ilvl w:val="0"/>
          <w:numId w:val="29"/>
        </w:numPr>
        <w:spacing w:before="30" w:beforeAutospacing="0" w:after="30" w:afterAutospacing="0"/>
        <w:ind w:left="426" w:hanging="426"/>
        <w:rPr>
          <w:rFonts w:ascii="Sylfaen" w:hAnsi="Sylfaen"/>
          <w:lang w:val="en-US"/>
        </w:rPr>
      </w:pPr>
      <w:hyperlink r:id="rId19" w:tgtFrame="_new" w:history="1">
        <w:r w:rsidR="00A15995" w:rsidRPr="000A0E00">
          <w:rPr>
            <w:rStyle w:val="Hyperlink"/>
            <w:rFonts w:ascii="Sylfaen" w:hAnsi="Sylfaen"/>
            <w:lang w:val="en-US"/>
          </w:rPr>
          <w:t>https://www.databricks.com/learn/training</w:t>
        </w:r>
      </w:hyperlink>
    </w:p>
    <w:sectPr w:rsidR="00A15995" w:rsidRPr="000A0E00" w:rsidSect="00910AE1">
      <w:footerReference w:type="default" r:id="rId20"/>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6189" w:rsidRDefault="00496189" w:rsidP="00165C31">
      <w:pPr>
        <w:spacing w:after="0" w:line="240" w:lineRule="auto"/>
      </w:pPr>
      <w:r>
        <w:separator/>
      </w:r>
    </w:p>
  </w:endnote>
  <w:endnote w:type="continuationSeparator" w:id="0">
    <w:p w:rsidR="00496189" w:rsidRDefault="00496189"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F846CD" w:rsidRDefault="00F846CD">
        <w:pPr>
          <w:pStyle w:val="Footer"/>
          <w:jc w:val="center"/>
        </w:pPr>
        <w:r>
          <w:fldChar w:fldCharType="begin"/>
        </w:r>
        <w:r>
          <w:instrText xml:space="preserve"> PAGE   \* MERGEFORMAT </w:instrText>
        </w:r>
        <w:r>
          <w:fldChar w:fldCharType="separate"/>
        </w:r>
        <w:r w:rsidR="004B105E">
          <w:rPr>
            <w:noProof/>
          </w:rPr>
          <w:t>21</w:t>
        </w:r>
        <w:r>
          <w:rPr>
            <w:noProof/>
          </w:rPr>
          <w:fldChar w:fldCharType="end"/>
        </w:r>
      </w:p>
    </w:sdtContent>
  </w:sdt>
  <w:p w:rsidR="00F846CD" w:rsidRDefault="00F846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6189" w:rsidRDefault="00496189" w:rsidP="00165C31">
      <w:pPr>
        <w:spacing w:after="0" w:line="240" w:lineRule="auto"/>
      </w:pPr>
      <w:r>
        <w:separator/>
      </w:r>
    </w:p>
  </w:footnote>
  <w:footnote w:type="continuationSeparator" w:id="0">
    <w:p w:rsidR="00496189" w:rsidRDefault="00496189" w:rsidP="00165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0382B"/>
    <w:multiLevelType w:val="hybridMultilevel"/>
    <w:tmpl w:val="1CD434DC"/>
    <w:lvl w:ilvl="0" w:tplc="928EF7F8">
      <w:numFmt w:val="bullet"/>
      <w:lvlText w:val="•"/>
      <w:lvlJc w:val="left"/>
      <w:pPr>
        <w:ind w:left="928" w:hanging="360"/>
      </w:pPr>
      <w:rPr>
        <w:rFonts w:ascii="Sylfaen" w:eastAsiaTheme="minorHAnsi" w:hAnsi="Sylfaen" w:cs="Times New Roman" w:hint="default"/>
      </w:rPr>
    </w:lvl>
    <w:lvl w:ilvl="1" w:tplc="04190003" w:tentative="1">
      <w:start w:val="1"/>
      <w:numFmt w:val="bullet"/>
      <w:lvlText w:val="o"/>
      <w:lvlJc w:val="left"/>
      <w:pPr>
        <w:ind w:left="1361" w:hanging="360"/>
      </w:pPr>
      <w:rPr>
        <w:rFonts w:ascii="Courier New" w:hAnsi="Courier New" w:cs="Courier New" w:hint="default"/>
      </w:rPr>
    </w:lvl>
    <w:lvl w:ilvl="2" w:tplc="04190005" w:tentative="1">
      <w:start w:val="1"/>
      <w:numFmt w:val="bullet"/>
      <w:lvlText w:val=""/>
      <w:lvlJc w:val="left"/>
      <w:pPr>
        <w:ind w:left="2081" w:hanging="360"/>
      </w:pPr>
      <w:rPr>
        <w:rFonts w:ascii="Wingdings" w:hAnsi="Wingdings" w:hint="default"/>
      </w:rPr>
    </w:lvl>
    <w:lvl w:ilvl="3" w:tplc="04190001" w:tentative="1">
      <w:start w:val="1"/>
      <w:numFmt w:val="bullet"/>
      <w:lvlText w:val=""/>
      <w:lvlJc w:val="left"/>
      <w:pPr>
        <w:ind w:left="2801" w:hanging="360"/>
      </w:pPr>
      <w:rPr>
        <w:rFonts w:ascii="Symbol" w:hAnsi="Symbol" w:hint="default"/>
      </w:rPr>
    </w:lvl>
    <w:lvl w:ilvl="4" w:tplc="04190003" w:tentative="1">
      <w:start w:val="1"/>
      <w:numFmt w:val="bullet"/>
      <w:lvlText w:val="o"/>
      <w:lvlJc w:val="left"/>
      <w:pPr>
        <w:ind w:left="3521" w:hanging="360"/>
      </w:pPr>
      <w:rPr>
        <w:rFonts w:ascii="Courier New" w:hAnsi="Courier New" w:cs="Courier New" w:hint="default"/>
      </w:rPr>
    </w:lvl>
    <w:lvl w:ilvl="5" w:tplc="04190005" w:tentative="1">
      <w:start w:val="1"/>
      <w:numFmt w:val="bullet"/>
      <w:lvlText w:val=""/>
      <w:lvlJc w:val="left"/>
      <w:pPr>
        <w:ind w:left="4241" w:hanging="360"/>
      </w:pPr>
      <w:rPr>
        <w:rFonts w:ascii="Wingdings" w:hAnsi="Wingdings" w:hint="default"/>
      </w:rPr>
    </w:lvl>
    <w:lvl w:ilvl="6" w:tplc="04190001" w:tentative="1">
      <w:start w:val="1"/>
      <w:numFmt w:val="bullet"/>
      <w:lvlText w:val=""/>
      <w:lvlJc w:val="left"/>
      <w:pPr>
        <w:ind w:left="4961" w:hanging="360"/>
      </w:pPr>
      <w:rPr>
        <w:rFonts w:ascii="Symbol" w:hAnsi="Symbol" w:hint="default"/>
      </w:rPr>
    </w:lvl>
    <w:lvl w:ilvl="7" w:tplc="04190003" w:tentative="1">
      <w:start w:val="1"/>
      <w:numFmt w:val="bullet"/>
      <w:lvlText w:val="o"/>
      <w:lvlJc w:val="left"/>
      <w:pPr>
        <w:ind w:left="5681" w:hanging="360"/>
      </w:pPr>
      <w:rPr>
        <w:rFonts w:ascii="Courier New" w:hAnsi="Courier New" w:cs="Courier New" w:hint="default"/>
      </w:rPr>
    </w:lvl>
    <w:lvl w:ilvl="8" w:tplc="04190005" w:tentative="1">
      <w:start w:val="1"/>
      <w:numFmt w:val="bullet"/>
      <w:lvlText w:val=""/>
      <w:lvlJc w:val="left"/>
      <w:pPr>
        <w:ind w:left="6401" w:hanging="360"/>
      </w:pPr>
      <w:rPr>
        <w:rFonts w:ascii="Wingdings" w:hAnsi="Wingdings" w:hint="default"/>
      </w:rPr>
    </w:lvl>
  </w:abstractNum>
  <w:abstractNum w:abstractNumId="2" w15:restartNumberingAfterBreak="0">
    <w:nsid w:val="15290828"/>
    <w:multiLevelType w:val="hybridMultilevel"/>
    <w:tmpl w:val="426ED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F64B2"/>
    <w:multiLevelType w:val="hybridMultilevel"/>
    <w:tmpl w:val="ADFC364C"/>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5"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C23E6"/>
    <w:multiLevelType w:val="hybridMultilevel"/>
    <w:tmpl w:val="C4D827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6C602F7"/>
    <w:multiLevelType w:val="hybridMultilevel"/>
    <w:tmpl w:val="D1509F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6"/>
  </w:num>
  <w:num w:numId="3">
    <w:abstractNumId w:val="25"/>
  </w:num>
  <w:num w:numId="4">
    <w:abstractNumId w:val="10"/>
  </w:num>
  <w:num w:numId="5">
    <w:abstractNumId w:val="9"/>
  </w:num>
  <w:num w:numId="6">
    <w:abstractNumId w:val="15"/>
  </w:num>
  <w:num w:numId="7">
    <w:abstractNumId w:val="21"/>
  </w:num>
  <w:num w:numId="8">
    <w:abstractNumId w:val="23"/>
  </w:num>
  <w:num w:numId="9">
    <w:abstractNumId w:val="28"/>
  </w:num>
  <w:num w:numId="10">
    <w:abstractNumId w:val="7"/>
  </w:num>
  <w:num w:numId="11">
    <w:abstractNumId w:val="22"/>
  </w:num>
  <w:num w:numId="12">
    <w:abstractNumId w:val="6"/>
  </w:num>
  <w:num w:numId="13">
    <w:abstractNumId w:val="5"/>
  </w:num>
  <w:num w:numId="14">
    <w:abstractNumId w:val="27"/>
  </w:num>
  <w:num w:numId="15">
    <w:abstractNumId w:val="13"/>
  </w:num>
  <w:num w:numId="16">
    <w:abstractNumId w:val="11"/>
  </w:num>
  <w:num w:numId="17">
    <w:abstractNumId w:val="24"/>
  </w:num>
  <w:num w:numId="18">
    <w:abstractNumId w:val="19"/>
  </w:num>
  <w:num w:numId="19">
    <w:abstractNumId w:val="3"/>
  </w:num>
  <w:num w:numId="20">
    <w:abstractNumId w:val="14"/>
  </w:num>
  <w:num w:numId="21">
    <w:abstractNumId w:val="20"/>
  </w:num>
  <w:num w:numId="22">
    <w:abstractNumId w:val="26"/>
  </w:num>
  <w:num w:numId="23">
    <w:abstractNumId w:val="18"/>
  </w:num>
  <w:num w:numId="24">
    <w:abstractNumId w:val="17"/>
  </w:num>
  <w:num w:numId="25">
    <w:abstractNumId w:val="4"/>
  </w:num>
  <w:num w:numId="26">
    <w:abstractNumId w:val="1"/>
  </w:num>
  <w:num w:numId="27">
    <w:abstractNumId w:val="12"/>
  </w:num>
  <w:num w:numId="28">
    <w:abstractNumId w:val="2"/>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1"/>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85035"/>
    <w:rsid w:val="00096AA8"/>
    <w:rsid w:val="000A0E00"/>
    <w:rsid w:val="000A46A7"/>
    <w:rsid w:val="000B6127"/>
    <w:rsid w:val="000C4EBD"/>
    <w:rsid w:val="0010033F"/>
    <w:rsid w:val="001023CF"/>
    <w:rsid w:val="00130BE9"/>
    <w:rsid w:val="0014112B"/>
    <w:rsid w:val="0015181F"/>
    <w:rsid w:val="001603A7"/>
    <w:rsid w:val="001639BA"/>
    <w:rsid w:val="00165C31"/>
    <w:rsid w:val="0017319F"/>
    <w:rsid w:val="001A2BFD"/>
    <w:rsid w:val="001A330B"/>
    <w:rsid w:val="001A3BAE"/>
    <w:rsid w:val="001C5916"/>
    <w:rsid w:val="001D316F"/>
    <w:rsid w:val="001F52F7"/>
    <w:rsid w:val="00207770"/>
    <w:rsid w:val="00221806"/>
    <w:rsid w:val="00264437"/>
    <w:rsid w:val="002744B9"/>
    <w:rsid w:val="002B0721"/>
    <w:rsid w:val="002B4EF2"/>
    <w:rsid w:val="002C71A8"/>
    <w:rsid w:val="002C7D6B"/>
    <w:rsid w:val="002E3000"/>
    <w:rsid w:val="003265F7"/>
    <w:rsid w:val="00337056"/>
    <w:rsid w:val="003402B8"/>
    <w:rsid w:val="00363802"/>
    <w:rsid w:val="0036674C"/>
    <w:rsid w:val="00380089"/>
    <w:rsid w:val="003A20F5"/>
    <w:rsid w:val="003A25C2"/>
    <w:rsid w:val="003A42A0"/>
    <w:rsid w:val="003B7224"/>
    <w:rsid w:val="003C26B1"/>
    <w:rsid w:val="003C4AE1"/>
    <w:rsid w:val="003C5B9E"/>
    <w:rsid w:val="003D252B"/>
    <w:rsid w:val="003D3CE4"/>
    <w:rsid w:val="003E1586"/>
    <w:rsid w:val="003E77E5"/>
    <w:rsid w:val="00405EAC"/>
    <w:rsid w:val="00430327"/>
    <w:rsid w:val="00437DC9"/>
    <w:rsid w:val="00440E20"/>
    <w:rsid w:val="00450C83"/>
    <w:rsid w:val="0046144F"/>
    <w:rsid w:val="00461E4C"/>
    <w:rsid w:val="004761F6"/>
    <w:rsid w:val="004913FA"/>
    <w:rsid w:val="00496189"/>
    <w:rsid w:val="00497A81"/>
    <w:rsid w:val="004B105E"/>
    <w:rsid w:val="0051217A"/>
    <w:rsid w:val="005401AC"/>
    <w:rsid w:val="00567EE1"/>
    <w:rsid w:val="00580D41"/>
    <w:rsid w:val="005846C7"/>
    <w:rsid w:val="0059743E"/>
    <w:rsid w:val="005A0C56"/>
    <w:rsid w:val="005A721E"/>
    <w:rsid w:val="005B40E2"/>
    <w:rsid w:val="005C3C63"/>
    <w:rsid w:val="005F228B"/>
    <w:rsid w:val="00636C31"/>
    <w:rsid w:val="006758AD"/>
    <w:rsid w:val="0067757A"/>
    <w:rsid w:val="006814A7"/>
    <w:rsid w:val="00681ACE"/>
    <w:rsid w:val="00683674"/>
    <w:rsid w:val="006847A4"/>
    <w:rsid w:val="006A7B0A"/>
    <w:rsid w:val="006D3815"/>
    <w:rsid w:val="006D4D3F"/>
    <w:rsid w:val="006D4EA8"/>
    <w:rsid w:val="006D7874"/>
    <w:rsid w:val="006F2AF3"/>
    <w:rsid w:val="00701394"/>
    <w:rsid w:val="007067B8"/>
    <w:rsid w:val="00713F19"/>
    <w:rsid w:val="00717D21"/>
    <w:rsid w:val="0072237D"/>
    <w:rsid w:val="00723DE4"/>
    <w:rsid w:val="00731FB0"/>
    <w:rsid w:val="00747E7E"/>
    <w:rsid w:val="00761669"/>
    <w:rsid w:val="00795F2A"/>
    <w:rsid w:val="008112E4"/>
    <w:rsid w:val="00823360"/>
    <w:rsid w:val="00837FAB"/>
    <w:rsid w:val="0084455F"/>
    <w:rsid w:val="00871015"/>
    <w:rsid w:val="008723FE"/>
    <w:rsid w:val="00874C7C"/>
    <w:rsid w:val="00885136"/>
    <w:rsid w:val="00892921"/>
    <w:rsid w:val="00892CDC"/>
    <w:rsid w:val="008978FD"/>
    <w:rsid w:val="008A547F"/>
    <w:rsid w:val="008B2C66"/>
    <w:rsid w:val="008E7850"/>
    <w:rsid w:val="008F2EB0"/>
    <w:rsid w:val="00900BE8"/>
    <w:rsid w:val="00910AE1"/>
    <w:rsid w:val="00945121"/>
    <w:rsid w:val="00961CE8"/>
    <w:rsid w:val="009670D4"/>
    <w:rsid w:val="009700D2"/>
    <w:rsid w:val="0099103E"/>
    <w:rsid w:val="009B37CD"/>
    <w:rsid w:val="009B744C"/>
    <w:rsid w:val="009C2C4F"/>
    <w:rsid w:val="009C6FE1"/>
    <w:rsid w:val="009D4E5B"/>
    <w:rsid w:val="009D78D9"/>
    <w:rsid w:val="00A15995"/>
    <w:rsid w:val="00A30DF5"/>
    <w:rsid w:val="00A31C2E"/>
    <w:rsid w:val="00A35846"/>
    <w:rsid w:val="00A43AC8"/>
    <w:rsid w:val="00A45ECE"/>
    <w:rsid w:val="00A5563C"/>
    <w:rsid w:val="00A60080"/>
    <w:rsid w:val="00A600D3"/>
    <w:rsid w:val="00A610A6"/>
    <w:rsid w:val="00A65E20"/>
    <w:rsid w:val="00A74616"/>
    <w:rsid w:val="00A75070"/>
    <w:rsid w:val="00A90A7B"/>
    <w:rsid w:val="00AA47AC"/>
    <w:rsid w:val="00AB2659"/>
    <w:rsid w:val="00AC3920"/>
    <w:rsid w:val="00AF4B92"/>
    <w:rsid w:val="00B14FB2"/>
    <w:rsid w:val="00B23403"/>
    <w:rsid w:val="00B42BC8"/>
    <w:rsid w:val="00B516BE"/>
    <w:rsid w:val="00B62979"/>
    <w:rsid w:val="00B6507B"/>
    <w:rsid w:val="00B669BC"/>
    <w:rsid w:val="00B71162"/>
    <w:rsid w:val="00B84D03"/>
    <w:rsid w:val="00B93FDB"/>
    <w:rsid w:val="00B97B2E"/>
    <w:rsid w:val="00BA52C2"/>
    <w:rsid w:val="00BC48D2"/>
    <w:rsid w:val="00BC7A4D"/>
    <w:rsid w:val="00C00DD2"/>
    <w:rsid w:val="00C05DAC"/>
    <w:rsid w:val="00C61DDE"/>
    <w:rsid w:val="00C66EF6"/>
    <w:rsid w:val="00CB177C"/>
    <w:rsid w:val="00CC21A5"/>
    <w:rsid w:val="00CD110A"/>
    <w:rsid w:val="00D23E09"/>
    <w:rsid w:val="00D53EDD"/>
    <w:rsid w:val="00D64407"/>
    <w:rsid w:val="00D67DCF"/>
    <w:rsid w:val="00D729B8"/>
    <w:rsid w:val="00D85359"/>
    <w:rsid w:val="00D934C7"/>
    <w:rsid w:val="00DB5A5D"/>
    <w:rsid w:val="00DC21D0"/>
    <w:rsid w:val="00DD2EF7"/>
    <w:rsid w:val="00E547CD"/>
    <w:rsid w:val="00E56028"/>
    <w:rsid w:val="00E70452"/>
    <w:rsid w:val="00E7443D"/>
    <w:rsid w:val="00E96CCF"/>
    <w:rsid w:val="00EA5940"/>
    <w:rsid w:val="00ED0B39"/>
    <w:rsid w:val="00ED192A"/>
    <w:rsid w:val="00F01692"/>
    <w:rsid w:val="00F03D84"/>
    <w:rsid w:val="00F24AC6"/>
    <w:rsid w:val="00F264B1"/>
    <w:rsid w:val="00F278EE"/>
    <w:rsid w:val="00F32D32"/>
    <w:rsid w:val="00F36A6B"/>
    <w:rsid w:val="00F43356"/>
    <w:rsid w:val="00F46476"/>
    <w:rsid w:val="00F53056"/>
    <w:rsid w:val="00F846CD"/>
    <w:rsid w:val="00F8594D"/>
    <w:rsid w:val="00F92659"/>
    <w:rsid w:val="00FB0C36"/>
    <w:rsid w:val="00FB5138"/>
    <w:rsid w:val="00FC3248"/>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A04E0"/>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78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 w:type="paragraph" w:styleId="ListParagraph">
    <w:name w:val="List Paragraph"/>
    <w:basedOn w:val="Normal"/>
    <w:uiPriority w:val="34"/>
    <w:qFormat/>
    <w:rsid w:val="0084455F"/>
    <w:pPr>
      <w:ind w:left="720"/>
      <w:contextualSpacing/>
    </w:pPr>
  </w:style>
  <w:style w:type="character" w:customStyle="1" w:styleId="s5">
    <w:name w:val="s5"/>
    <w:basedOn w:val="DefaultParagraphFont"/>
    <w:rsid w:val="005846C7"/>
  </w:style>
  <w:style w:type="character" w:styleId="FollowedHyperlink">
    <w:name w:val="FollowedHyperlink"/>
    <w:basedOn w:val="DefaultParagraphFont"/>
    <w:uiPriority w:val="99"/>
    <w:semiHidden/>
    <w:unhideWhenUsed/>
    <w:rsid w:val="00A30DF5"/>
    <w:rPr>
      <w:color w:val="800080" w:themeColor="followedHyperlink"/>
      <w:u w:val="single"/>
    </w:rPr>
  </w:style>
  <w:style w:type="character" w:styleId="Emphasis">
    <w:name w:val="Emphasis"/>
    <w:basedOn w:val="DefaultParagraphFont"/>
    <w:uiPriority w:val="20"/>
    <w:qFormat/>
    <w:rsid w:val="00DB5A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474219037">
      <w:bodyDiv w:val="1"/>
      <w:marLeft w:val="0"/>
      <w:marRight w:val="0"/>
      <w:marTop w:val="0"/>
      <w:marBottom w:val="0"/>
      <w:divBdr>
        <w:top w:val="none" w:sz="0" w:space="0" w:color="auto"/>
        <w:left w:val="none" w:sz="0" w:space="0" w:color="auto"/>
        <w:bottom w:val="none" w:sz="0" w:space="0" w:color="auto"/>
        <w:right w:val="none" w:sz="0" w:space="0" w:color="auto"/>
      </w:divBdr>
    </w:div>
    <w:div w:id="520051344">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34466179">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894200787">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346905858">
      <w:bodyDiv w:val="1"/>
      <w:marLeft w:val="0"/>
      <w:marRight w:val="0"/>
      <w:marTop w:val="0"/>
      <w:marBottom w:val="0"/>
      <w:divBdr>
        <w:top w:val="none" w:sz="0" w:space="0" w:color="auto"/>
        <w:left w:val="none" w:sz="0" w:space="0" w:color="auto"/>
        <w:bottom w:val="none" w:sz="0" w:space="0" w:color="auto"/>
        <w:right w:val="none" w:sz="0" w:space="0" w:color="auto"/>
      </w:divBdr>
    </w:div>
    <w:div w:id="1497913869">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training/modules/introduction-azure-synapse-analytic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earn.microsoft.com/en-us/azure/synapse-analytics/" TargetMode="External"/><Relationship Id="rId2" Type="http://schemas.openxmlformats.org/officeDocument/2006/relationships/numbering" Target="numbering.xml"/><Relationship Id="rId16" Type="http://schemas.openxmlformats.org/officeDocument/2006/relationships/hyperlink" Target="https://learn.microsoft.com/en-us/azure/data-factory/"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azure/databricks/" TargetMode="External"/><Relationship Id="rId10" Type="http://schemas.openxmlformats.org/officeDocument/2006/relationships/image" Target="media/image3.png"/><Relationship Id="rId19" Type="http://schemas.openxmlformats.org/officeDocument/2006/relationships/hyperlink" Target="https://www.databricks.com/learn/train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67AF4-CA66-4E66-BB36-8061C9557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50</Pages>
  <Words>13192</Words>
  <Characters>75201</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42</cp:revision>
  <dcterms:created xsi:type="dcterms:W3CDTF">2026-03-03T21:38:00Z</dcterms:created>
  <dcterms:modified xsi:type="dcterms:W3CDTF">2026-05-10T21:16:00Z</dcterms:modified>
</cp:coreProperties>
</file>