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0FA3C" w14:textId="77777777" w:rsidR="00612F3D" w:rsidRDefault="00707F4D">
      <w:pPr>
        <w:spacing w:after="0" w:line="240" w:lineRule="auto"/>
        <w:jc w:val="center"/>
        <w:rPr>
          <w:rFonts w:ascii="Arial" w:eastAsia="Arial" w:hAnsi="Arial" w:cs="Arial"/>
          <w:color w:val="478A09"/>
          <w:sz w:val="40"/>
        </w:rPr>
      </w:pPr>
      <w:r>
        <w:rPr>
          <w:rFonts w:ascii="Arial" w:eastAsia="Arial" w:hAnsi="Arial" w:cs="Arial"/>
          <w:b/>
          <w:color w:val="478A09"/>
          <w:sz w:val="40"/>
        </w:rPr>
        <w:t>Henry David Holben</w:t>
      </w:r>
    </w:p>
    <w:p w14:paraId="562CA690" w14:textId="77777777" w:rsidR="00612F3D" w:rsidRDefault="00707F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(423) 431-9384</w:t>
      </w:r>
    </w:p>
    <w:p w14:paraId="09FEC931" w14:textId="77777777" w:rsidR="00612F3D" w:rsidRPr="00707F4D" w:rsidRDefault="00707F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66FF"/>
          <w:sz w:val="24"/>
        </w:rPr>
      </w:pPr>
      <w:r w:rsidRPr="00707F4D">
        <w:rPr>
          <w:rFonts w:ascii="Times New Roman" w:eastAsia="Times New Roman" w:hAnsi="Times New Roman" w:cs="Times New Roman"/>
          <w:color w:val="0066FF"/>
          <w:sz w:val="24"/>
          <w:u w:val="single"/>
        </w:rPr>
        <w:t>adeater34@gmail.com</w:t>
      </w:r>
    </w:p>
    <w:p w14:paraId="0E791F57" w14:textId="77777777" w:rsidR="00612F3D" w:rsidRDefault="00707F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Address: 2843 South Roan Street, Johnson City, TN</w:t>
      </w:r>
    </w:p>
    <w:p w14:paraId="57B40B78" w14:textId="77777777" w:rsidR="00612F3D" w:rsidRDefault="00707F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Website: hholben.github.io</w:t>
      </w:r>
    </w:p>
    <w:p w14:paraId="3128E3A5" w14:textId="77777777" w:rsidR="00612F3D" w:rsidRDefault="00612F3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8B1FDBF" w14:textId="77777777" w:rsidR="00612F3D" w:rsidRDefault="00707F4D">
      <w:pPr>
        <w:spacing w:after="0" w:line="240" w:lineRule="auto"/>
        <w:rPr>
          <w:rFonts w:ascii="Trebuchet MS" w:eastAsia="Trebuchet MS" w:hAnsi="Trebuchet MS" w:cs="Trebuchet MS"/>
          <w:b/>
          <w:color w:val="000000"/>
          <w:sz w:val="24"/>
          <w:u w:val="single"/>
        </w:rPr>
      </w:pPr>
      <w:r>
        <w:rPr>
          <w:rFonts w:ascii="Trebuchet MS" w:eastAsia="Trebuchet MS" w:hAnsi="Trebuchet MS" w:cs="Trebuchet MS"/>
          <w:b/>
          <w:color w:val="000000"/>
          <w:sz w:val="24"/>
          <w:u w:val="single"/>
        </w:rPr>
        <w:t>Summary</w:t>
      </w:r>
    </w:p>
    <w:p w14:paraId="2F6042D5" w14:textId="77777777" w:rsidR="00612F3D" w:rsidRDefault="00612F3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AF0B2EF" w14:textId="77777777" w:rsidR="00612F3D" w:rsidRDefault="00707F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Red Cross Certified Lifeguard: Was trained in first aid, CPR and AED</w:t>
      </w:r>
    </w:p>
    <w:p w14:paraId="1F0D2E3A" w14:textId="77777777" w:rsidR="00612F3D" w:rsidRDefault="00707F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Formerly Certified Water Safety Instructor</w:t>
      </w:r>
    </w:p>
    <w:p w14:paraId="57B331C6" w14:textId="77777777" w:rsidR="00612F3D" w:rsidRDefault="00707F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Former High School Chess Club President: Developed Strategic thinking skills and taught chess strategy to other club members</w:t>
      </w:r>
    </w:p>
    <w:p w14:paraId="10895672" w14:textId="77777777" w:rsidR="00612F3D" w:rsidRDefault="00707F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Developed ability to enforce rules and policy as a lifeguard</w:t>
      </w:r>
    </w:p>
    <w:p w14:paraId="7FC5FAE6" w14:textId="77777777" w:rsidR="00612F3D" w:rsidRDefault="00707F4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Was trained to teach swimming in the red cross Water Safety Instructor class</w:t>
      </w:r>
    </w:p>
    <w:p w14:paraId="69373F31" w14:textId="77777777" w:rsidR="00612F3D" w:rsidRDefault="00612F3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7801B89" w14:textId="77777777" w:rsidR="00612F3D" w:rsidRDefault="00612F3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8AD1D5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Education</w:t>
      </w:r>
    </w:p>
    <w:p w14:paraId="2390976F" w14:textId="77777777" w:rsidR="006E7D73" w:rsidRDefault="006E7D73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</w:p>
    <w:p w14:paraId="044BE396" w14:textId="1632526B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Providence Academy class of 2016</w:t>
      </w:r>
    </w:p>
    <w:p w14:paraId="6E669575" w14:textId="77777777" w:rsidR="00612F3D" w:rsidRDefault="00707F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0808A89" w14:textId="77777777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Bachelor of Science in Electrical Engineering</w:t>
      </w:r>
    </w:p>
    <w:p w14:paraId="0E4F8C4E" w14:textId="7E16872B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Milligan </w:t>
      </w:r>
      <w:r w:rsidR="00F70522">
        <w:rPr>
          <w:rFonts w:ascii="Arial" w:eastAsia="Arial" w:hAnsi="Arial" w:cs="Arial"/>
          <w:color w:val="000000"/>
        </w:rPr>
        <w:t>University</w:t>
      </w:r>
      <w:r>
        <w:rPr>
          <w:rFonts w:ascii="Arial" w:eastAsia="Arial" w:hAnsi="Arial" w:cs="Arial"/>
          <w:color w:val="000000"/>
        </w:rPr>
        <w:t>, Johnson City, TN</w:t>
      </w:r>
    </w:p>
    <w:p w14:paraId="1CC63A6B" w14:textId="77777777" w:rsidR="00612F3D" w:rsidRDefault="00707F4D">
      <w:pPr>
        <w:spacing w:after="0" w:line="240" w:lineRule="auto"/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Anticipated Graduation: 2022</w:t>
      </w:r>
    </w:p>
    <w:p w14:paraId="7BBBE98B" w14:textId="77777777" w:rsidR="00612F3D" w:rsidRDefault="00707F4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2FB6F0E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Volunteer and Work Experience</w:t>
      </w:r>
    </w:p>
    <w:p w14:paraId="44A0ACAB" w14:textId="77777777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3D30D9EE" w14:textId="407EEDCC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Milligan University Robotics Team 2020 - 2021</w:t>
      </w:r>
    </w:p>
    <w:p w14:paraId="3915B702" w14:textId="77777777" w:rsidR="00F70522" w:rsidRDefault="00F70522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2CC55A4E" w14:textId="4C481CA5" w:rsidR="00F70522" w:rsidRDefault="00F70522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Joined the fledgling robotics team shortly after its creation. Oversaw the design of the electronics system of a remote operated vehicle (ROV). Learned how to control the ROVs thrusters using PWM. Wrote some test code in Python and started the team’s official website, </w:t>
      </w:r>
      <w:hyperlink r:id="rId5" w:history="1">
        <w:r w:rsidRPr="00FC1B63">
          <w:rPr>
            <w:rStyle w:val="Hyperlink"/>
            <w:rFonts w:ascii="Arial" w:eastAsia="Arial" w:hAnsi="Arial" w:cs="Arial"/>
          </w:rPr>
          <w:t>http://milliganrobotics.epizy.com/</w:t>
        </w:r>
      </w:hyperlink>
      <w:r>
        <w:rPr>
          <w:rFonts w:ascii="Arial" w:eastAsia="Arial" w:hAnsi="Arial" w:cs="Arial"/>
          <w:color w:val="000000"/>
        </w:rPr>
        <w:t>.</w:t>
      </w:r>
    </w:p>
    <w:p w14:paraId="057FB30C" w14:textId="0F048351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00AAF80A" w14:textId="65F76460" w:rsidR="00102B1D" w:rsidRDefault="00102B1D" w:rsidP="00102B1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Milligan </w:t>
      </w:r>
      <w:r>
        <w:rPr>
          <w:rFonts w:ascii="Arial" w:eastAsia="Arial" w:hAnsi="Arial" w:cs="Arial"/>
          <w:b/>
          <w:color w:val="000000"/>
          <w:sz w:val="32"/>
        </w:rPr>
        <w:t>College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</w:rPr>
        <w:t>Call Center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</w:rPr>
        <w:t>2019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</w:rPr>
        <w:t>–</w:t>
      </w:r>
      <w:r>
        <w:rPr>
          <w:rFonts w:ascii="Arial" w:eastAsia="Arial" w:hAnsi="Arial" w:cs="Arial"/>
          <w:b/>
          <w:color w:val="000000"/>
          <w:sz w:val="32"/>
        </w:rPr>
        <w:t xml:space="preserve"> 202</w:t>
      </w:r>
      <w:r>
        <w:rPr>
          <w:rFonts w:ascii="Arial" w:eastAsia="Arial" w:hAnsi="Arial" w:cs="Arial"/>
          <w:b/>
          <w:color w:val="000000"/>
          <w:sz w:val="32"/>
        </w:rPr>
        <w:t>0</w:t>
      </w:r>
    </w:p>
    <w:p w14:paraId="4A492B32" w14:textId="5E8EC82A" w:rsidR="00102B1D" w:rsidRDefault="00102B1D" w:rsidP="00102B1D">
      <w:pPr>
        <w:spacing w:after="0" w:line="240" w:lineRule="auto"/>
        <w:ind w:left="720" w:firstLine="72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color w:val="000000"/>
        </w:rPr>
        <w:t xml:space="preserve">Worked in Milligan College’s call center as a telemarketer. Called previous donors and prospective students to endorse Milligan. </w:t>
      </w:r>
    </w:p>
    <w:p w14:paraId="3B2E777E" w14:textId="77777777" w:rsidR="00102B1D" w:rsidRDefault="00102B1D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B0AF243" w14:textId="77777777" w:rsidR="00F70522" w:rsidRPr="00F70522" w:rsidRDefault="00F70522" w:rsidP="00F70522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32E06C24" w14:textId="54DCFF09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Go Baby Go Appalachia Milligan College, June and October 2017</w:t>
      </w:r>
    </w:p>
    <w:p w14:paraId="66A164E3" w14:textId="7DF3DA9A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Worked with other engineering students, members of the community, and engineering professors to </w:t>
      </w:r>
      <w:r w:rsidR="00102B1D">
        <w:rPr>
          <w:rFonts w:ascii="Arial" w:eastAsia="Arial" w:hAnsi="Arial" w:cs="Arial"/>
          <w:color w:val="000000"/>
        </w:rPr>
        <w:t>modify</w:t>
      </w:r>
      <w:r>
        <w:rPr>
          <w:rFonts w:ascii="Arial" w:eastAsia="Arial" w:hAnsi="Arial" w:cs="Arial"/>
          <w:color w:val="000000"/>
        </w:rPr>
        <w:t xml:space="preserve"> ridable toy cars to be driven by children with disabilities that would have otherwise made driving those cars impossible.</w:t>
      </w:r>
    </w:p>
    <w:p w14:paraId="1D41977B" w14:textId="77777777" w:rsidR="00102B1D" w:rsidRDefault="00102B1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</w:p>
    <w:p w14:paraId="7E9D304A" w14:textId="4A9DF818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lastRenderedPageBreak/>
        <w:t>Lifeguarding</w:t>
      </w:r>
      <w:r w:rsidR="00102B1D">
        <w:rPr>
          <w:rFonts w:ascii="Arial" w:eastAsia="Arial" w:hAnsi="Arial" w:cs="Arial"/>
          <w:b/>
          <w:color w:val="000000"/>
          <w:sz w:val="32"/>
        </w:rPr>
        <w:t>:</w:t>
      </w:r>
      <w:r w:rsidR="00102B1D">
        <w:rPr>
          <w:rFonts w:ascii="Arial" w:eastAsia="Arial" w:hAnsi="Arial" w:cs="Arial"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</w:rPr>
        <w:t>Camp A.C.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C </w:t>
      </w:r>
      <w:r>
        <w:rPr>
          <w:rFonts w:ascii="Arial" w:eastAsia="Arial" w:hAnsi="Arial" w:cs="Arial"/>
          <w:b/>
          <w:color w:val="000000"/>
          <w:sz w:val="32"/>
        </w:rPr>
        <w:t>2014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, </w:t>
      </w:r>
      <w:r>
        <w:rPr>
          <w:rFonts w:ascii="Arial" w:eastAsia="Arial" w:hAnsi="Arial" w:cs="Arial"/>
          <w:b/>
          <w:color w:val="000000"/>
          <w:sz w:val="32"/>
        </w:rPr>
        <w:t>Martindale Poo</w:t>
      </w:r>
      <w:r w:rsidR="00102B1D">
        <w:rPr>
          <w:rFonts w:ascii="Arial" w:eastAsia="Arial" w:hAnsi="Arial" w:cs="Arial"/>
          <w:b/>
          <w:color w:val="000000"/>
          <w:sz w:val="32"/>
        </w:rPr>
        <w:t xml:space="preserve">l </w:t>
      </w:r>
      <w:r>
        <w:rPr>
          <w:rFonts w:ascii="Arial" w:eastAsia="Arial" w:hAnsi="Arial" w:cs="Arial"/>
          <w:b/>
          <w:color w:val="000000"/>
          <w:sz w:val="32"/>
        </w:rPr>
        <w:t>2015 - 20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6F5271A7" w14:textId="77777777" w:rsidR="00612F3D" w:rsidRDefault="00707F4D">
      <w:pPr>
        <w:spacing w:after="0" w:line="240" w:lineRule="auto"/>
        <w:ind w:left="72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Former Red Cross Certified Lifeguard: Was trained in first aid, CPR and AED.</w:t>
      </w:r>
    </w:p>
    <w:p w14:paraId="48DF0DBA" w14:textId="4A681049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Developed ability to enforce rules and policy as a lifeguard.</w:t>
      </w:r>
      <w:r w:rsidR="00102B1D">
        <w:rPr>
          <w:rFonts w:ascii="Arial" w:eastAsia="Arial" w:hAnsi="Arial" w:cs="Arial"/>
          <w:color w:val="000000"/>
        </w:rPr>
        <w:t xml:space="preserve"> Assisted with weekends at Camp ACC in the Summer of 2014. Worked at Martindale pool in the summers of 2015 – 2020. Trained additional lifeguards to work at Martindale. </w:t>
      </w:r>
    </w:p>
    <w:p w14:paraId="301E6E5D" w14:textId="77777777" w:rsidR="00612F3D" w:rsidRDefault="00612F3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1A7CBECD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Swim Instructor</w:t>
      </w:r>
    </w:p>
    <w:p w14:paraId="3EB0903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Martindale Pool</w:t>
      </w:r>
    </w:p>
    <w:p w14:paraId="169994B4" w14:textId="3BE0D595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2018 - 20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1CEA877F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Was trained and certified in the Red Cross Water Safety Instructor course.</w:t>
      </w:r>
    </w:p>
    <w:p w14:paraId="6C5CDF43" w14:textId="564B258F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Taught basic swimming skills at Martindale </w:t>
      </w:r>
      <w:r w:rsidR="00102B1D">
        <w:rPr>
          <w:rFonts w:ascii="Arial" w:eastAsia="Arial" w:hAnsi="Arial" w:cs="Arial"/>
          <w:color w:val="000000"/>
        </w:rPr>
        <w:t>Pool.</w:t>
      </w:r>
    </w:p>
    <w:p w14:paraId="41EDFC29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1EF7D3F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First Christian Church V.B.S</w:t>
      </w:r>
    </w:p>
    <w:p w14:paraId="3BA4B73F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Volunteer</w:t>
      </w:r>
    </w:p>
    <w:p w14:paraId="3916D22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Johnson City, TN</w:t>
      </w:r>
    </w:p>
    <w:p w14:paraId="3B896CC6" w14:textId="65785836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2012 – 20</w:t>
      </w:r>
      <w:r w:rsidR="00F70522">
        <w:rPr>
          <w:rFonts w:ascii="Arial" w:eastAsia="Arial" w:hAnsi="Arial" w:cs="Arial"/>
          <w:b/>
          <w:color w:val="000000"/>
          <w:sz w:val="32"/>
        </w:rPr>
        <w:t>20</w:t>
      </w:r>
    </w:p>
    <w:p w14:paraId="221EC7C4" w14:textId="77777777" w:rsidR="00612F3D" w:rsidRDefault="00612F3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</w:p>
    <w:p w14:paraId="11E269E5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Hobbies</w:t>
      </w:r>
    </w:p>
    <w:p w14:paraId="360538CE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First Christian Church Orchestra</w:t>
      </w:r>
    </w:p>
    <w:p w14:paraId="0160FCAC" w14:textId="77777777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Cello</w:t>
      </w:r>
    </w:p>
    <w:p w14:paraId="00CA110E" w14:textId="77777777" w:rsidR="00612F3D" w:rsidRDefault="00707F4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2012 – 2020</w:t>
      </w:r>
    </w:p>
    <w:p w14:paraId="62FCECE6" w14:textId="77777777" w:rsidR="00612F3D" w:rsidRDefault="00612F3D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1C191C58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Providence Academy Chess Club</w:t>
      </w:r>
    </w:p>
    <w:p w14:paraId="0A610C9A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Founding member/President</w:t>
      </w:r>
    </w:p>
    <w:p w14:paraId="482D1F00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2014 - 2016</w:t>
      </w:r>
    </w:p>
    <w:p w14:paraId="060B1F8A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Helped re-create a secondary chess club for Providence Academy</w:t>
      </w:r>
    </w:p>
    <w:p w14:paraId="73C5B11E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Competed in regional tournaments</w:t>
      </w:r>
    </w:p>
    <w:p w14:paraId="0228D0C0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helped organize and competed in a living chess match.</w:t>
      </w:r>
    </w:p>
    <w:p w14:paraId="72DD0B2C" w14:textId="77777777" w:rsidR="00612F3D" w:rsidRDefault="00707F4D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Creative Writing</w:t>
      </w:r>
    </w:p>
    <w:p w14:paraId="25028462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Creative Communications Poetic Power Winner</w:t>
      </w:r>
    </w:p>
    <w:p w14:paraId="6C9D75A5" w14:textId="77777777" w:rsidR="00612F3D" w:rsidRDefault="00707F4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2015</w:t>
      </w:r>
    </w:p>
    <w:p w14:paraId="6FB7372C" w14:textId="77777777" w:rsidR="00612F3D" w:rsidRDefault="00612F3D">
      <w:pPr>
        <w:rPr>
          <w:rFonts w:ascii="Calibri" w:eastAsia="Calibri" w:hAnsi="Calibri" w:cs="Calibri"/>
        </w:rPr>
      </w:pPr>
    </w:p>
    <w:sectPr w:rsidR="0061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87757"/>
    <w:multiLevelType w:val="multilevel"/>
    <w:tmpl w:val="29B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3D"/>
    <w:rsid w:val="00102B1D"/>
    <w:rsid w:val="00612F3D"/>
    <w:rsid w:val="006E7D73"/>
    <w:rsid w:val="00707F4D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2189"/>
  <w15:docId w15:val="{696E9F40-0DD7-42FC-B035-3C16677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lliganrobotics.epiz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Holben</cp:lastModifiedBy>
  <cp:revision>5</cp:revision>
  <dcterms:created xsi:type="dcterms:W3CDTF">2020-07-04T14:12:00Z</dcterms:created>
  <dcterms:modified xsi:type="dcterms:W3CDTF">2021-01-27T04:43:00Z</dcterms:modified>
</cp:coreProperties>
</file>