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269C" w14:textId="7D05C559" w:rsidR="008F203C" w:rsidRDefault="008F203C" w:rsidP="008F203C">
      <w:pPr>
        <w:rPr>
          <w:color w:val="595959" w:themeColor="text1" w:themeTint="A6"/>
        </w:rPr>
      </w:pPr>
    </w:p>
    <w:p w14:paraId="6170E0CA" w14:textId="426C9028" w:rsidR="005D739C" w:rsidRDefault="005D739C" w:rsidP="008F203C">
      <w:pPr>
        <w:rPr>
          <w:color w:val="595959" w:themeColor="text1" w:themeTint="A6"/>
        </w:rPr>
      </w:pPr>
    </w:p>
    <w:p w14:paraId="59E32226" w14:textId="79A200EA" w:rsidR="005D739C" w:rsidRDefault="005D739C" w:rsidP="008F203C">
      <w:pPr>
        <w:rPr>
          <w:color w:val="595959" w:themeColor="text1" w:themeTint="A6"/>
        </w:rPr>
      </w:pPr>
    </w:p>
    <w:p w14:paraId="570A0D8A" w14:textId="37B63CC7" w:rsidR="005D739C" w:rsidRDefault="005D739C" w:rsidP="008F203C">
      <w:pPr>
        <w:rPr>
          <w:color w:val="595959" w:themeColor="text1" w:themeTint="A6"/>
        </w:rPr>
      </w:pPr>
    </w:p>
    <w:p w14:paraId="6546695F" w14:textId="59453B80" w:rsidR="005D739C" w:rsidRDefault="005D739C" w:rsidP="008F203C">
      <w:pPr>
        <w:rPr>
          <w:color w:val="595959" w:themeColor="text1" w:themeTint="A6"/>
        </w:rPr>
      </w:pPr>
    </w:p>
    <w:p w14:paraId="50087D1C" w14:textId="70B46C51" w:rsidR="005D739C" w:rsidRDefault="005D739C" w:rsidP="008F203C">
      <w:pPr>
        <w:rPr>
          <w:color w:val="595959" w:themeColor="text1" w:themeTint="A6"/>
        </w:rPr>
      </w:pPr>
    </w:p>
    <w:p w14:paraId="54AC54C3" w14:textId="723CA80F" w:rsidR="005D739C" w:rsidRDefault="005D739C" w:rsidP="008F203C">
      <w:pPr>
        <w:rPr>
          <w:color w:val="595959" w:themeColor="text1" w:themeTint="A6"/>
        </w:rPr>
      </w:pPr>
    </w:p>
    <w:p w14:paraId="1C0844E2" w14:textId="04474847" w:rsidR="005D739C" w:rsidRDefault="005D739C" w:rsidP="008F203C">
      <w:pPr>
        <w:rPr>
          <w:color w:val="595959" w:themeColor="text1" w:themeTint="A6"/>
        </w:rPr>
      </w:pPr>
    </w:p>
    <w:p w14:paraId="3DAC8BC8" w14:textId="1F7B5625" w:rsidR="005D739C" w:rsidRDefault="005D739C" w:rsidP="008F203C">
      <w:pPr>
        <w:rPr>
          <w:color w:val="595959" w:themeColor="text1" w:themeTint="A6"/>
        </w:rPr>
      </w:pPr>
    </w:p>
    <w:p w14:paraId="376977A7" w14:textId="26F26807" w:rsidR="005D739C" w:rsidRDefault="005D739C" w:rsidP="008F203C">
      <w:pPr>
        <w:rPr>
          <w:color w:val="595959" w:themeColor="text1" w:themeTint="A6"/>
        </w:rPr>
      </w:pPr>
    </w:p>
    <w:p w14:paraId="3C8D9B93" w14:textId="77777777" w:rsidR="002019FA" w:rsidRDefault="002019FA" w:rsidP="008F203C">
      <w:pPr>
        <w:rPr>
          <w:color w:val="595959" w:themeColor="text1" w:themeTint="A6"/>
        </w:rPr>
      </w:pPr>
    </w:p>
    <w:p w14:paraId="2623C14F" w14:textId="77777777" w:rsidR="00206D26" w:rsidRDefault="00206D26" w:rsidP="008F203C">
      <w:pPr>
        <w:rPr>
          <w:color w:val="595959" w:themeColor="text1" w:themeTint="A6"/>
        </w:rPr>
      </w:pPr>
    </w:p>
    <w:p w14:paraId="32A8ED30" w14:textId="7051FF66" w:rsidR="008C0D95" w:rsidRDefault="008F203C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La </w:t>
      </w:r>
      <w:r w:rsidRPr="006E6150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Dirección de Supervisión y Fiscalización Forestal y de Fauna Silvestre 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>del Organismo de Supervisión de los Recursos Forestales y de Fauna Silvestre (OSINFOR) otorga la presente constancia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1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 a:</w:t>
      </w:r>
    </w:p>
    <w:p w14:paraId="24814E3A" w14:textId="77777777" w:rsidR="006E6150" w:rsidRDefault="006E6150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6A8673FD" w14:textId="77777777" w:rsidR="008F203C" w:rsidRDefault="008F203C" w:rsidP="00A57489">
      <w:pPr>
        <w:jc w:val="both"/>
        <w:rPr>
          <w:color w:val="595959" w:themeColor="text1" w:themeTint="A6"/>
          <w:sz w:val="21"/>
        </w:rPr>
      </w:pPr>
    </w:p>
    <w:p w14:paraId="431C9829" w14:textId="068E7C38" w:rsidR="008F203C" w:rsidRPr="006E6150" w:rsidRDefault="00490957" w:rsidP="008F203C">
      <w:pPr>
        <w:jc w:val="center"/>
        <w:rPr>
          <w:rFonts w:ascii="Proxima Nova" w:hAnsi="Proxima Nova"/>
          <w:b/>
          <w:color w:val="007D48"/>
          <w:sz w:val="40"/>
          <w14:textFill>
            <w14:solidFill>
              <w14:srgbClr w14:val="007D48">
                <w14:lumMod w14:val="75000"/>
              </w14:srgbClr>
            </w14:solidFill>
          </w14:textFill>
        </w:rPr>
      </w:pPr>
      <w:r w:rsidRPr="00490957">
        <w:rPr>
          <w:rFonts w:ascii="Proxima Nova" w:hAnsi="Proxima Nova"/>
          <w:b/>
          <w:color w:val="007D48"/>
          <w:sz w:val="40"/>
        </w:rPr>
        <w:t>VAR_TITULAR_TH</w:t>
      </w:r>
    </w:p>
    <w:p w14:paraId="0538BD8E" w14:textId="5A8195B0" w:rsidR="006E6150" w:rsidRPr="00633ACA" w:rsidRDefault="006E6150" w:rsidP="008F203C">
      <w:pPr>
        <w:jc w:val="center"/>
        <w:rPr>
          <w:rFonts w:ascii="Proxima Nova" w:hAnsi="Proxima Nova"/>
          <w:b/>
          <w:color w:val="538135" w:themeColor="accent6" w:themeShade="BF"/>
          <w:sz w:val="34"/>
          <w:szCs w:val="34"/>
        </w:rPr>
      </w:pPr>
    </w:p>
    <w:p w14:paraId="60E4FF43" w14:textId="77777777" w:rsidR="002019FA" w:rsidRDefault="002019FA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03A41243" w14:textId="056F9671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Identificad</w:t>
      </w:r>
      <w:r w:rsidR="00F25B71">
        <w:rPr>
          <w:rFonts w:ascii="Proxima Nova" w:hAnsi="Proxima Nova"/>
          <w:color w:val="595959" w:themeColor="text1" w:themeTint="A6"/>
          <w:sz w:val="22"/>
          <w:szCs w:val="22"/>
        </w:rPr>
        <w:t>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con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VAR_TIPO_DOC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N°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VAR_DOCUMENTO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por el cumplimiento de sus obligaciones verificadas como titular del título habilitante N° </w:t>
      </w:r>
      <w:r w:rsidR="00490957" w:rsidRPr="00490957">
        <w:rPr>
          <w:rFonts w:ascii="Proxima Nova" w:hAnsi="Proxima Nova"/>
          <w:b/>
          <w:color w:val="595959" w:themeColor="text1" w:themeTint="A6"/>
          <w:sz w:val="22"/>
          <w:szCs w:val="22"/>
        </w:rPr>
        <w:t>VAR_NUM_TH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durante la supervisión al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VAR_PLANES</w:t>
      </w:r>
      <w:r w:rsidR="0004755D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2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regentado por el ingeniero </w:t>
      </w:r>
      <w:r w:rsidR="00FF7653">
        <w:rPr>
          <w:rFonts w:ascii="Proxima Nova" w:hAnsi="Proxima Nova"/>
          <w:b/>
          <w:color w:val="595959" w:themeColor="text1" w:themeTint="A6"/>
          <w:sz w:val="22"/>
          <w:szCs w:val="22"/>
        </w:rPr>
        <w:t>VAR_REGENTE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(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VAR_LIC_REGENTE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), ejecutada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 xml:space="preserve">el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VAR_INICIO_SUP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al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cuyos resultados se presentan en el Informe de Supervisión N°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de fecha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VAR_EMISION_INFORME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</w:p>
    <w:p w14:paraId="485D3BAD" w14:textId="21781A12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3BC7438D" w14:textId="05D29C2B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Por lo cual se reconoce su destacado desempeño en el manejo del área supervisada y en el cumplimiento de la normativa forestal y de fauna silvestre.</w:t>
      </w:r>
    </w:p>
    <w:p w14:paraId="66773AAF" w14:textId="2D9A907F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74552314" w14:textId="5A47AFD2" w:rsidR="006E6150" w:rsidRDefault="006E6150" w:rsidP="006E6150">
      <w:pPr>
        <w:jc w:val="both"/>
        <w:rPr>
          <w:noProof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La presente constancia acredita el cumplimiento de las obligaciones del titular desde el inicio de la vigencia del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VAR_POA_CONST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(VAR_INI_POA)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hasta la fecha de finalización de la supervisión,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  <w:r w:rsidR="002A47E7" w:rsidRPr="002A47E7">
        <w:rPr>
          <w:noProof/>
        </w:rPr>
        <w:t xml:space="preserve"> </w:t>
      </w:r>
    </w:p>
    <w:p w14:paraId="012FBB91" w14:textId="7710F774" w:rsidR="006E6150" w:rsidRPr="006E6150" w:rsidRDefault="008C0B26" w:rsidP="008C0B26">
      <w:pPr>
        <w:tabs>
          <w:tab w:val="left" w:pos="6675"/>
        </w:tabs>
        <w:jc w:val="both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ab/>
      </w:r>
    </w:p>
    <w:p w14:paraId="557A54D4" w14:textId="5A02E979" w:rsidR="00986829" w:rsidRDefault="006E6150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 w:rsidRPr="008C0B26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Fecha de emisión: Lima, </w:t>
      </w:r>
      <w:r w:rsidR="00846F1B" w:rsidRPr="00846F1B">
        <w:rPr>
          <w:rFonts w:ascii="Proxima Nova" w:hAnsi="Proxima Nova"/>
          <w:b/>
          <w:color w:val="595959" w:themeColor="text1" w:themeTint="A6"/>
          <w:sz w:val="22"/>
          <w:szCs w:val="22"/>
        </w:rPr>
        <w:t>VAR_CONST_EMISION</w:t>
      </w:r>
    </w:p>
    <w:p w14:paraId="33B5F3EC" w14:textId="279395DA" w:rsidR="00986829" w:rsidRPr="003E44FC" w:rsidRDefault="00986829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</w:p>
    <w:p w14:paraId="15A02A46" w14:textId="2F4C45D7" w:rsidR="008C0D95" w:rsidRDefault="00AE571F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32E8C41B" wp14:editId="37A15371">
            <wp:simplePos x="0" y="0"/>
            <wp:positionH relativeFrom="margin">
              <wp:posOffset>-19050</wp:posOffset>
            </wp:positionH>
            <wp:positionV relativeFrom="paragraph">
              <wp:posOffset>222885</wp:posOffset>
            </wp:positionV>
            <wp:extent cx="10382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Imagen 6" descr="img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9B804" w14:textId="2EEC036D" w:rsidR="00AE571F" w:rsidRDefault="00AE571F" w:rsidP="00AE571F">
      <w:pPr>
        <w:rPr>
          <w:rFonts w:ascii="Proxima Nova" w:hAnsi="Proxima Nova"/>
          <w:color w:val="595959" w:themeColor="text1" w:themeTint="A6"/>
          <w:sz w:val="16"/>
          <w:szCs w:val="16"/>
        </w:rPr>
      </w:pPr>
    </w:p>
    <w:p w14:paraId="0DC18A55" w14:textId="7B82C418" w:rsidR="00AE571F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6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6"/>
        </w:rPr>
        <w:t>Firmado digitalmente por:</w:t>
      </w:r>
    </w:p>
    <w:p w14:paraId="54E49EA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8"/>
          <w:szCs w:val="16"/>
        </w:rPr>
      </w:pPr>
    </w:p>
    <w:p w14:paraId="61A6E985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>
        <w:rPr>
          <w:rFonts w:ascii="Proxima Nova" w:hAnsi="Proxima Nova"/>
          <w:color w:val="595959" w:themeColor="text1" w:themeTint="A6"/>
          <w:sz w:val="18"/>
          <w:szCs w:val="18"/>
        </w:rPr>
        <w:t>VAR_JEFE_FIRMA</w:t>
      </w:r>
    </w:p>
    <w:p w14:paraId="5B597B6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8"/>
        </w:rPr>
        <w:t>DIRECTOR</w:t>
      </w:r>
    </w:p>
    <w:p w14:paraId="12DF90A2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>
        <w:rPr>
          <w:rFonts w:ascii="Proxima Nova" w:hAnsi="Proxima Nova"/>
          <w:color w:val="595959" w:themeColor="text1" w:themeTint="A6"/>
          <w:sz w:val="16"/>
          <w:szCs w:val="18"/>
        </w:rPr>
        <w:t>VAR_JEFE_OFICINA</w:t>
      </w:r>
    </w:p>
    <w:p w14:paraId="01F0EC7E" w14:textId="390D776D" w:rsidR="008C0B26" w:rsidRPr="003408AD" w:rsidRDefault="00AE571F" w:rsidP="003408AD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8"/>
          <w:szCs w:val="18"/>
        </w:rPr>
        <w:t>OSINFOR</w:t>
      </w:r>
    </w:p>
    <w:sectPr w:rsidR="008C0B26" w:rsidRPr="003408AD" w:rsidSect="005D7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60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11A9" w14:textId="77777777" w:rsidR="00962F6D" w:rsidRDefault="00962F6D" w:rsidP="00986829">
      <w:r>
        <w:separator/>
      </w:r>
    </w:p>
  </w:endnote>
  <w:endnote w:type="continuationSeparator" w:id="0">
    <w:p w14:paraId="6E358F1F" w14:textId="77777777" w:rsidR="00962F6D" w:rsidRDefault="00962F6D" w:rsidP="0098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7289" w14:textId="77777777" w:rsidR="00F25B71" w:rsidRDefault="00F25B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D2FD" w14:textId="2AEF3885" w:rsidR="00FC01D4" w:rsidRDefault="0078009B">
    <w:pPr>
      <w:pStyle w:val="Piedepgina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80256" wp14:editId="76EBBE26">
              <wp:simplePos x="0" y="0"/>
              <wp:positionH relativeFrom="margin">
                <wp:align>center</wp:align>
              </wp:positionH>
              <wp:positionV relativeFrom="paragraph">
                <wp:posOffset>-1094740</wp:posOffset>
              </wp:positionV>
              <wp:extent cx="6981825" cy="1304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BA87C" w14:textId="66B418FC" w:rsidR="0078009B" w:rsidRDefault="00810EC7" w:rsidP="0078009B">
                          <w:pPr>
                            <w:ind w:right="-1141"/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810EC7">
                            <w:rPr>
                              <w:rStyle w:val="Refdenotaalpie"/>
                              <w:rFonts w:ascii="Proxima Nova" w:hAnsi="Proxima Nova"/>
                              <w:sz w:val="13"/>
                              <w:szCs w:val="13"/>
                            </w:rPr>
                            <w:t>1</w:t>
                          </w:r>
                          <w:r w:rsidR="00473239" w:rsidRPr="00810EC7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Texto Único Ordenado de la Ley N° 27444, Ley del Procedimiento Administrativo General, aprobado por Decreto Supremo N° 004-2019-JU.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Artículo 245.- Conclusión de la actividad de fiscalización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245.1 Las actuaciones de fiscalización podrán concluir en: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1.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La certificación o constancia de conformidad de la actividad desarrollada por el administrado.</w:t>
                          </w:r>
                        </w:p>
                        <w:p w14:paraId="5D7B8BB7" w14:textId="77777777" w:rsidR="0078009B" w:rsidRPr="002A47E7" w:rsidRDefault="0078009B" w:rsidP="0078009B">
                          <w:pPr>
                            <w:ind w:right="-1141"/>
                            <w:jc w:val="both"/>
                            <w:rPr>
                              <w:sz w:val="13"/>
                              <w:szCs w:val="13"/>
                              <w:lang w:val="es-MX"/>
                            </w:rPr>
                          </w:pPr>
                        </w:p>
                        <w:p w14:paraId="67ABD042" w14:textId="23440F05" w:rsidR="0078009B" w:rsidRPr="000714C3" w:rsidRDefault="00473239" w:rsidP="0078009B">
                          <w:pPr>
                            <w:pStyle w:val="Textonotapie"/>
                            <w:ind w:right="-1141"/>
                            <w:rPr>
                              <w:lang w:val="es-MX"/>
                            </w:rPr>
                          </w:pPr>
                          <w:r w:rsidRPr="00810EC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  <w: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Aprobado con</w:t>
                          </w:r>
                          <w:r w:rsidR="00F25B71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resolución</w:t>
                          </w:r>
                          <w:r w:rsidR="00785413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: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VAR_RESOLUCION_APLAN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.</w:t>
                          </w:r>
                        </w:p>
                        <w:p w14:paraId="45615994" w14:textId="77777777" w:rsidR="0078009B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</w:p>
                        <w:p w14:paraId="42B6684B" w14:textId="77777777" w:rsidR="0078009B" w:rsidRPr="00E115B4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“Esta es una copia auténtica imprimible de un documento electrónico archivado en el Organismo de Supervisión de los Recursos Forestales y de Fauna Silvestre, aplicando lo dispuesto por 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Art. 25 de D.S. 070 – 2013 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y la Tercera Disposición Complementaria Final del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D.S. 026- 2016-PCM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Su autenticidad e integridad pueden ser contrastadas a través de la siguiente web: </w:t>
                          </w:r>
                          <w:hyperlink r:id="rId1" w:history="1">
                            <w:r w:rsidRPr="00924CF2">
                              <w:rPr>
                                <w:rStyle w:val="Hipervnculo"/>
                                <w:rFonts w:ascii="Proxima Nova" w:hAnsi="Proxima Nova"/>
                                <w:sz w:val="13"/>
                                <w:szCs w:val="13"/>
                              </w:rPr>
                              <w:t>http://mpv.osinfor.gob.pe:8083/visor-osinfor-pide</w:t>
                            </w:r>
                          </w:hyperlink>
                          <w:r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e ingresando la siguiente clave-std: </w:t>
                          </w:r>
                          <w:r w:rsidRPr="00C113C3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VAR_SITD_CLAVE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802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0;margin-top:-86.2pt;width:549.75pt;height:10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JYwIAADwFAAAOAAAAZHJzL2Uyb0RvYy54bWysVEtvGjEQvlfqf7B8LwuUpARliSgRVSWU&#10;RE2qnI3XDqt6Pa49sEt/fcbe5VHaS6pe7PG855sZX980lWFb5UMJNueDXp8zZSUUpX3J+fenxYcx&#10;ZwGFLYQBq3K+U4HfTN+/u67dRA1hDaZQnpETGya1y/ka0U2yLMi1qkTogVOWhBp8JZCe/iUrvKjJ&#10;e2WyYb9/mdXgC+dBqhCIe9sK+TT511pJvNc6KGQm55QbptOncxXPbHotJi9euHUpuzTEP2RRidJS&#10;0IOrW4GCbXz5h6uqlB4CaOxJqDLQupQq1UDVDPpn1TyuhVOpFgInuANM4f+5lXfbR/fgGTafoaEG&#10;RkBqFyaBmLGeRvsq3pQpIzlBuDvAphpkkpiXV+PBeHjBmSTZ4GN/dEUP8pMdzZ0P+EVBxSKRc099&#10;SXCJ7TJgq7pXidEsLEpjUm+M/Y1BPluOSs3trI8ZJwp3RkUrY78pzcoiJR4ZaazU3Hi2FTQQQkpl&#10;MdWc/JJ21NIU+y2GnX40bbN6i/HBIkUGiwfjqrTgE0pnaRc/9inrVp+gPqk7ktisGir8pKErKHbU&#10;Zw/tCgQnFyX1YikCPghPM0+tpT3Gezq0gTrn0FGcrcH/+hs/6tMokpSzmnYo5+HnRnjFmflqaUiv&#10;BqNRXLr0GF18GtLDn0pWpxK7qeZAXRnQj+FkIqM+mj2pPVTPtO6zGJVEwkqKnXPck3NsN5u+C6lm&#10;s6REa+YELu2jk9F1RDlO2lPzLLzrxhFpku9gv21icjaVrW60tDDbIOgyjWzEuUW1w59WNA19953E&#10;P+D0nbSOn970FQAA//8DAFBLAwQUAAYACAAAACEA5WP5h94AAAAJAQAADwAAAGRycy9kb3ducmV2&#10;LnhtbEyPS0/DMBCE70j9D9ZW4tba6QNImk2FQFxBLQ+pNzfeJhHxOordJvx73BMcRzOa+SbfjrYV&#10;F+p94xghmSsQxKUzDVcIH+8vswcQPmg2unVMCD/kYVtMbnKdGTfwji77UIlYwj7TCHUIXSalL2uy&#10;2s9dRxy9k+utDlH2lTS9HmK5beVCqTtpdcNxodYdPdVUfu/PFuHz9XT4Wqm36tmuu8GNSrJNJeLt&#10;dHzcgAg0hr8wXPEjOhSR6ejObLxoEeKRgDBL7hcrEFdfpekaxBFhuUxAFrn8/6D4BQAA//8DAFBL&#10;AQItABQABgAIAAAAIQC2gziS/gAAAOEBAAATAAAAAAAAAAAAAAAAAAAAAABbQ29udGVudF9UeXBl&#10;c10ueG1sUEsBAi0AFAAGAAgAAAAhADj9If/WAAAAlAEAAAsAAAAAAAAAAAAAAAAALwEAAF9yZWxz&#10;Ly5yZWxzUEsBAi0AFAAGAAgAAAAhAKPvMgljAgAAPAUAAA4AAAAAAAAAAAAAAAAALgIAAGRycy9l&#10;Mm9Eb2MueG1sUEsBAi0AFAAGAAgAAAAhAOVj+YfeAAAACQEAAA8AAAAAAAAAAAAAAAAAvQQAAGRy&#10;cy9kb3ducmV2LnhtbFBLBQYAAAAABAAEAPMAAADIBQAAAAA=&#10;" filled="f" stroked="f">
              <v:textbox>
                <w:txbxContent>
                  <w:p w14:paraId="7CFBA87C" w14:textId="66B418FC" w:rsidR="0078009B" w:rsidRDefault="00810EC7" w:rsidP="0078009B">
                    <w:pPr>
                      <w:ind w:right="-1141"/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810EC7">
                      <w:rPr>
                        <w:rStyle w:val="Refdenotaalpie"/>
                        <w:rFonts w:ascii="Proxima Nova" w:hAnsi="Proxima Nova"/>
                        <w:sz w:val="13"/>
                        <w:szCs w:val="13"/>
                      </w:rPr>
                      <w:t>1</w:t>
                    </w:r>
                    <w:r w:rsidR="00473239" w:rsidRPr="00810EC7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Texto Único Ordenado de la Ley N° 27444, Ley del Procedimiento Administrativo General, aprobado por Decreto Supremo N° 004-2019-JU.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Artículo 245.- Conclusión de la actividad de fiscalización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.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245.1 Las actuaciones de fiscalización podrán concluir en: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1.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La certificación o constancia de conformidad de la actividad desarrollada por el administrado.</w:t>
                    </w:r>
                  </w:p>
                  <w:p w14:paraId="5D7B8BB7" w14:textId="77777777" w:rsidR="0078009B" w:rsidRPr="002A47E7" w:rsidRDefault="0078009B" w:rsidP="0078009B">
                    <w:pPr>
                      <w:ind w:right="-1141"/>
                      <w:jc w:val="both"/>
                      <w:rPr>
                        <w:sz w:val="13"/>
                        <w:szCs w:val="13"/>
                        <w:lang w:val="es-MX"/>
                      </w:rPr>
                    </w:pPr>
                  </w:p>
                  <w:p w14:paraId="67ABD042" w14:textId="23440F05" w:rsidR="0078009B" w:rsidRPr="000714C3" w:rsidRDefault="00473239" w:rsidP="0078009B">
                    <w:pPr>
                      <w:pStyle w:val="Textonotapie"/>
                      <w:ind w:right="-1141"/>
                      <w:rPr>
                        <w:lang w:val="es-MX"/>
                      </w:rPr>
                    </w:pPr>
                    <w:r w:rsidRPr="00810EC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  <w:vertAlign w:val="superscript"/>
                      </w:rPr>
                      <w:t>2</w:t>
                    </w:r>
                    <w: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Aprobado con</w:t>
                    </w:r>
                    <w:r w:rsidR="00F25B71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resolución</w:t>
                    </w:r>
                    <w:r w:rsidR="00785413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: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VAR_RESOLUCION_APLAN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.</w:t>
                    </w:r>
                  </w:p>
                  <w:p w14:paraId="45615994" w14:textId="77777777" w:rsidR="0078009B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</w:p>
                  <w:p w14:paraId="42B6684B" w14:textId="77777777" w:rsidR="0078009B" w:rsidRPr="00E115B4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“Esta es una copia auténtica imprimible de un documento electrónico archivado en el Organismo de Supervisión de los Recursos Forestales y de Fauna Silvestre, aplicando lo dispuesto por 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Art. 25 de D.S. 070 – 2013 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y la Tercera Disposición Complementaria Final del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D.S. 026- 2016-PCM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. Su autenticidad e integridad pueden ser contrastadas a través de la siguiente web: </w:t>
                    </w:r>
                    <w:hyperlink r:id="rId2" w:history="1">
                      <w:r w:rsidRPr="00924CF2">
                        <w:rPr>
                          <w:rStyle w:val="Hipervnculo"/>
                          <w:rFonts w:ascii="Proxima Nova" w:hAnsi="Proxima Nova"/>
                          <w:sz w:val="13"/>
                          <w:szCs w:val="13"/>
                        </w:rPr>
                        <w:t>http://mpv.osinfor.gob.pe:8083/visor-osinfor-pide</w:t>
                      </w:r>
                    </w:hyperlink>
                    <w:r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e ingresando la siguiente clave-std: </w:t>
                    </w:r>
                    <w:r w:rsidRPr="00C113C3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VAR_SITD_CLAVE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92977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B10E4" wp14:editId="5CB07634">
          <wp:simplePos x="0" y="0"/>
          <wp:positionH relativeFrom="page">
            <wp:posOffset>0</wp:posOffset>
          </wp:positionH>
          <wp:positionV relativeFrom="paragraph">
            <wp:posOffset>-2635885</wp:posOffset>
          </wp:positionV>
          <wp:extent cx="7555230" cy="3267710"/>
          <wp:effectExtent l="0" t="0" r="7620" b="8890"/>
          <wp:wrapNone/>
          <wp:docPr id="529" name="Imagen 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6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925F" w14:textId="77777777" w:rsidR="00F25B71" w:rsidRDefault="00F25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471A" w14:textId="77777777" w:rsidR="00962F6D" w:rsidRDefault="00962F6D" w:rsidP="00986829">
      <w:r>
        <w:separator/>
      </w:r>
    </w:p>
  </w:footnote>
  <w:footnote w:type="continuationSeparator" w:id="0">
    <w:p w14:paraId="2A45BAA4" w14:textId="77777777" w:rsidR="00962F6D" w:rsidRDefault="00962F6D" w:rsidP="0098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ADB1" w14:textId="77777777" w:rsidR="00F25B71" w:rsidRDefault="00F25B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BF0C" w14:textId="35C91EBB" w:rsidR="008341F4" w:rsidRDefault="002A4D65">
    <w:pPr>
      <w:pStyle w:val="Encabezado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CB476" wp14:editId="542AC241">
              <wp:simplePos x="0" y="0"/>
              <wp:positionH relativeFrom="column">
                <wp:posOffset>-432435</wp:posOffset>
              </wp:positionH>
              <wp:positionV relativeFrom="paragraph">
                <wp:posOffset>1617345</wp:posOffset>
              </wp:positionV>
              <wp:extent cx="3916680" cy="339090"/>
              <wp:effectExtent l="0" t="0" r="0" b="381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668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4E479" w14:textId="64E43933" w:rsidR="002A4D65" w:rsidRPr="000452BA" w:rsidRDefault="002A4D65" w:rsidP="002A4D65">
                          <w:pPr>
                            <w:jc w:val="both"/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</w:pPr>
                          <w:r w:rsidRPr="000452BA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Nº</w:t>
                          </w:r>
                          <w:r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  <w:r w:rsidR="000B0E38" w:rsidRPr="00846F1B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VAR_SITD_N</w:t>
                          </w:r>
                          <w:r w:rsidR="000B0E38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CONSTANCIA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CB476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-34.05pt;margin-top:127.35pt;width:30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vNfQIAAGIFAAAOAAAAZHJzL2Uyb0RvYy54bWysVFFPGzEMfp+0/xDlfVxLGaMVV9QVMU1C&#10;gAYTz2kuoafl4ixJ2+t+PV9y19KxvTDt5c6xPzv2ZzvnF21j2Fr5UJMt+fBowJmykqraPpX8+8PV&#10;hzPOQhS2EoasKvlWBX4xff/ufOMm6piWZCrlGYLYMNm4ki9jdJOiCHKpGhGOyCkLoybfiIijfyoq&#10;LzaI3pjieDA4LTbkK+dJqhCgveyMfJrja61kvNU6qMhMyZFbzF+fv4v0LabnYvLkhVvWsk9D/EMW&#10;jagtLt2HuhRRsJWv/wjV1NJTIB2PJDUFaV1LlWtANcPBq2rul8KpXAvICW5PU/h/YeXN+s6zukLv&#10;RpxZ0aBH85WoPLFKsajaSAwW0LRxYQL0vQM+tp+phctOH6BM1bfaN+mPuhjsIHy7JxmhmIRyNB6e&#10;np7BJGEbjcaDce5C8eLtfIhfFDUsCSX3aGLmVqyvQ0QmgO4g6TJLV7UxuZHG/qYAsNOoPAm9dyqk&#10;SzhLcWtU8jL2m9JgIuedFHkG1dx4thaYHiGlsjGXnOMCnVAad7/Fsccn1y6rtzjvPfLNZOPeuakt&#10;+czSq7SrH7uUdYcHfwd1JzG2i7Zv8IKqLfrrqVuU4ORVjSZcixDvhMdmoG/Y9niLjza0KTn1EmdL&#10;8r/+pk94DCysnG2waSUPP1fCK87MV4tRHg9PTtJq5sPJx0/HOPhDy+LQYlfNnNCOId4VJ7OY8NHs&#10;RO2pecSjMEu3wiSsxN0ljztxHrv9x6Mi1WyWQVhGJ+K1vXcyhU70phF7aB+Fd/0cpmW4od1Oismr&#10;ceywydPSbBVJ13lWE8Edqz3xWOQ8wv2jk16Kw3NGvTyN02cAAAD//wMAUEsDBBQABgAIAAAAIQC1&#10;DixM3wAAAAsBAAAPAAAAZHJzL2Rvd25yZXYueG1sTI9NT8MwDIbvSPyHyEjctmSjHaXUnRCIK4jx&#10;IXHLWq+taJyqydby7zEnuNl6H71+XGxn16sTjaHzjLBaGlDEla87bhDeXh8XGagQLde290wI3xRg&#10;W56fFTav/cQvdNrFRkkJh9witDEOudahasnZsPQDsWQHPzobZR0bXY92knLX67UxG+1sx3KhtQPd&#10;t1R97Y4O4f3p8PmRmOfmwaXD5Gej2d1oxMuL+e4WVKQ5/sHwqy/qUIrT3h+5DqpHWGyylaAI6zS5&#10;BiVEmmQy7BGujES6LPT/H8ofAAAA//8DAFBLAQItABQABgAIAAAAIQC2gziS/gAAAOEBAAATAAAA&#10;AAAAAAAAAAAAAAAAAABbQ29udGVudF9UeXBlc10ueG1sUEsBAi0AFAAGAAgAAAAhADj9If/WAAAA&#10;lAEAAAsAAAAAAAAAAAAAAAAALwEAAF9yZWxzLy5yZWxzUEsBAi0AFAAGAAgAAAAhADtkq819AgAA&#10;YgUAAA4AAAAAAAAAAAAAAAAALgIAAGRycy9lMm9Eb2MueG1sUEsBAi0AFAAGAAgAAAAhALUOLEzf&#10;AAAACwEAAA8AAAAAAAAAAAAAAAAA1wQAAGRycy9kb3ducmV2LnhtbFBLBQYAAAAABAAEAPMAAADj&#10;BQAAAAA=&#10;" filled="f" stroked="f">
              <v:textbox>
                <w:txbxContent>
                  <w:p w14:paraId="7D94E479" w14:textId="64E43933" w:rsidR="002A4D65" w:rsidRPr="000452BA" w:rsidRDefault="002A4D65" w:rsidP="002A4D65">
                    <w:pPr>
                      <w:jc w:val="both"/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</w:pPr>
                    <w:proofErr w:type="spellStart"/>
                    <w:r w:rsidRPr="000452BA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Nº</w:t>
                    </w:r>
                    <w:proofErr w:type="spellEnd"/>
                    <w:r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 xml:space="preserve"> </w:t>
                    </w:r>
                    <w:r w:rsidR="000B0E38" w:rsidRPr="00846F1B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VAR_SITD_N</w:t>
                    </w:r>
                    <w:r w:rsidR="000B0E38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CONSTANCIA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41F4"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162A4CD0" wp14:editId="65A4792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659180" cy="3000375"/>
          <wp:effectExtent l="0" t="0" r="0" b="0"/>
          <wp:wrapNone/>
          <wp:docPr id="528" name="Imagen 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3@4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295"/>
                  <a:stretch/>
                </pic:blipFill>
                <pic:spPr bwMode="auto">
                  <a:xfrm>
                    <a:off x="0" y="0"/>
                    <a:ext cx="7659180" cy="300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70B6" w14:textId="77777777" w:rsidR="00F25B71" w:rsidRDefault="00F25B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9"/>
    <w:rsid w:val="00002944"/>
    <w:rsid w:val="0000742A"/>
    <w:rsid w:val="00015FE4"/>
    <w:rsid w:val="00025713"/>
    <w:rsid w:val="00031D4D"/>
    <w:rsid w:val="000452BA"/>
    <w:rsid w:val="0004755D"/>
    <w:rsid w:val="000477AB"/>
    <w:rsid w:val="00066566"/>
    <w:rsid w:val="000714C3"/>
    <w:rsid w:val="000B0E38"/>
    <w:rsid w:val="0012455A"/>
    <w:rsid w:val="00144D7A"/>
    <w:rsid w:val="00162D60"/>
    <w:rsid w:val="00173902"/>
    <w:rsid w:val="00195131"/>
    <w:rsid w:val="001A4F64"/>
    <w:rsid w:val="001E37B1"/>
    <w:rsid w:val="001E46A3"/>
    <w:rsid w:val="002019FA"/>
    <w:rsid w:val="00206D26"/>
    <w:rsid w:val="00246A14"/>
    <w:rsid w:val="0026218C"/>
    <w:rsid w:val="00265F32"/>
    <w:rsid w:val="00266DD5"/>
    <w:rsid w:val="002A47E7"/>
    <w:rsid w:val="002A4D65"/>
    <w:rsid w:val="002E2542"/>
    <w:rsid w:val="002F0DF6"/>
    <w:rsid w:val="002F3B96"/>
    <w:rsid w:val="003408AD"/>
    <w:rsid w:val="003A4FF3"/>
    <w:rsid w:val="003B19FF"/>
    <w:rsid w:val="003C77E8"/>
    <w:rsid w:val="003E44FC"/>
    <w:rsid w:val="00420649"/>
    <w:rsid w:val="004242BB"/>
    <w:rsid w:val="00473239"/>
    <w:rsid w:val="00490957"/>
    <w:rsid w:val="004C488C"/>
    <w:rsid w:val="004F34DA"/>
    <w:rsid w:val="005228C9"/>
    <w:rsid w:val="005317AB"/>
    <w:rsid w:val="005D739C"/>
    <w:rsid w:val="005F1B22"/>
    <w:rsid w:val="005F6DC1"/>
    <w:rsid w:val="00600861"/>
    <w:rsid w:val="006030B0"/>
    <w:rsid w:val="0060684A"/>
    <w:rsid w:val="00626BE6"/>
    <w:rsid w:val="00633ACA"/>
    <w:rsid w:val="00680786"/>
    <w:rsid w:val="006853F7"/>
    <w:rsid w:val="00692F58"/>
    <w:rsid w:val="006A7728"/>
    <w:rsid w:val="006B757C"/>
    <w:rsid w:val="006C2E78"/>
    <w:rsid w:val="006E5F1F"/>
    <w:rsid w:val="006E6150"/>
    <w:rsid w:val="006E6BE3"/>
    <w:rsid w:val="00707FB5"/>
    <w:rsid w:val="00707FFE"/>
    <w:rsid w:val="00721EFD"/>
    <w:rsid w:val="00734104"/>
    <w:rsid w:val="00742F51"/>
    <w:rsid w:val="007564AB"/>
    <w:rsid w:val="0078009B"/>
    <w:rsid w:val="007826BD"/>
    <w:rsid w:val="00785413"/>
    <w:rsid w:val="00810EC7"/>
    <w:rsid w:val="0081547D"/>
    <w:rsid w:val="00822837"/>
    <w:rsid w:val="008341F4"/>
    <w:rsid w:val="00846F1B"/>
    <w:rsid w:val="00860F59"/>
    <w:rsid w:val="008C0B26"/>
    <w:rsid w:val="008C0D95"/>
    <w:rsid w:val="008E17EE"/>
    <w:rsid w:val="008F203C"/>
    <w:rsid w:val="0091636D"/>
    <w:rsid w:val="00924CF2"/>
    <w:rsid w:val="00936B5E"/>
    <w:rsid w:val="00944266"/>
    <w:rsid w:val="009448F6"/>
    <w:rsid w:val="00962F6D"/>
    <w:rsid w:val="00964134"/>
    <w:rsid w:val="00986829"/>
    <w:rsid w:val="009D2788"/>
    <w:rsid w:val="009D685F"/>
    <w:rsid w:val="009F7F40"/>
    <w:rsid w:val="00A22761"/>
    <w:rsid w:val="00A26749"/>
    <w:rsid w:val="00A57489"/>
    <w:rsid w:val="00A92977"/>
    <w:rsid w:val="00AC16CC"/>
    <w:rsid w:val="00AE571F"/>
    <w:rsid w:val="00B32F36"/>
    <w:rsid w:val="00B8450A"/>
    <w:rsid w:val="00BB0EC5"/>
    <w:rsid w:val="00BB22F3"/>
    <w:rsid w:val="00BC06B3"/>
    <w:rsid w:val="00BC4F9B"/>
    <w:rsid w:val="00BC6B2A"/>
    <w:rsid w:val="00BD10E5"/>
    <w:rsid w:val="00BE7259"/>
    <w:rsid w:val="00C01532"/>
    <w:rsid w:val="00C113C3"/>
    <w:rsid w:val="00C33713"/>
    <w:rsid w:val="00C42FFA"/>
    <w:rsid w:val="00C71E2E"/>
    <w:rsid w:val="00C85E2C"/>
    <w:rsid w:val="00CA6379"/>
    <w:rsid w:val="00CB6AB9"/>
    <w:rsid w:val="00D026C9"/>
    <w:rsid w:val="00D033FE"/>
    <w:rsid w:val="00D125E5"/>
    <w:rsid w:val="00D15645"/>
    <w:rsid w:val="00D23E37"/>
    <w:rsid w:val="00D32101"/>
    <w:rsid w:val="00D55ABA"/>
    <w:rsid w:val="00D97D83"/>
    <w:rsid w:val="00DE2C8B"/>
    <w:rsid w:val="00DE2DD9"/>
    <w:rsid w:val="00E115B4"/>
    <w:rsid w:val="00E16B8F"/>
    <w:rsid w:val="00E608FA"/>
    <w:rsid w:val="00E62342"/>
    <w:rsid w:val="00E801A7"/>
    <w:rsid w:val="00EC6EA4"/>
    <w:rsid w:val="00EF3129"/>
    <w:rsid w:val="00F05E85"/>
    <w:rsid w:val="00F25B71"/>
    <w:rsid w:val="00F26EA4"/>
    <w:rsid w:val="00F61F1C"/>
    <w:rsid w:val="00FC01D4"/>
    <w:rsid w:val="00FC05B3"/>
    <w:rsid w:val="00FE32D0"/>
    <w:rsid w:val="00FF11F9"/>
    <w:rsid w:val="00FF4498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C60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868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68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682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26"/>
  </w:style>
  <w:style w:type="paragraph" w:styleId="Piedepgina">
    <w:name w:val="footer"/>
    <w:basedOn w:val="Normal"/>
    <w:link w:val="Piedepgina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B26"/>
  </w:style>
  <w:style w:type="character" w:styleId="Hipervnculo">
    <w:name w:val="Hyperlink"/>
    <w:basedOn w:val="Fuentedeprrafopredeter"/>
    <w:uiPriority w:val="99"/>
    <w:unhideWhenUsed/>
    <w:rsid w:val="00AC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hyperlink" Target="http://mpv.osinfor.gob.pe:8083/visor-osinfor-pi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DAE9-B7F7-438D-9729-5D7C813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Abraham Rios Rivera</cp:lastModifiedBy>
  <cp:revision>40</cp:revision>
  <cp:lastPrinted>2023-11-15T15:31:00Z</cp:lastPrinted>
  <dcterms:created xsi:type="dcterms:W3CDTF">2023-11-21T21:07:00Z</dcterms:created>
  <dcterms:modified xsi:type="dcterms:W3CDTF">2023-11-26T05:37:00Z</dcterms:modified>
</cp:coreProperties>
</file>